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D49A" w14:textId="5B451874" w:rsidR="00144601" w:rsidRDefault="00E65034" w:rsidP="00DC3766">
      <w:pPr>
        <w:pStyle w:val="Odstavecseseznamem"/>
        <w:spacing w:line="360" w:lineRule="auto"/>
        <w:ind w:left="7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339">
        <w:rPr>
          <w:rFonts w:ascii="Times New Roman" w:hAnsi="Times New Roman" w:cs="Times New Roman"/>
          <w:b/>
          <w:sz w:val="32"/>
          <w:szCs w:val="32"/>
        </w:rPr>
        <w:t xml:space="preserve">SMLOUVA </w:t>
      </w:r>
      <w:r w:rsidR="004B3B74" w:rsidRPr="008A1339">
        <w:rPr>
          <w:rFonts w:ascii="Times New Roman" w:hAnsi="Times New Roman" w:cs="Times New Roman"/>
          <w:b/>
          <w:sz w:val="32"/>
          <w:szCs w:val="32"/>
        </w:rPr>
        <w:t>O DÍLO</w:t>
      </w:r>
      <w:r w:rsidR="00862D26" w:rsidRPr="008A1339">
        <w:rPr>
          <w:rFonts w:ascii="Times New Roman" w:hAnsi="Times New Roman" w:cs="Times New Roman"/>
          <w:b/>
          <w:sz w:val="32"/>
          <w:szCs w:val="32"/>
        </w:rPr>
        <w:t xml:space="preserve"> č. 21/600/</w:t>
      </w:r>
      <w:r w:rsidR="00FD225B" w:rsidRPr="008A1339">
        <w:rPr>
          <w:rFonts w:ascii="Times New Roman" w:hAnsi="Times New Roman" w:cs="Times New Roman"/>
          <w:b/>
          <w:sz w:val="32"/>
          <w:szCs w:val="32"/>
        </w:rPr>
        <w:t>0</w:t>
      </w:r>
      <w:r w:rsidR="00956AE8">
        <w:rPr>
          <w:rFonts w:ascii="Times New Roman" w:hAnsi="Times New Roman" w:cs="Times New Roman"/>
          <w:b/>
          <w:sz w:val="32"/>
          <w:szCs w:val="32"/>
        </w:rPr>
        <w:t>414</w:t>
      </w:r>
    </w:p>
    <w:p w14:paraId="04C80A03" w14:textId="34CB10C9" w:rsidR="00A25EE5" w:rsidRPr="008A1339" w:rsidRDefault="00E37228" w:rsidP="00DC3766">
      <w:pPr>
        <w:pStyle w:val="Odstavecseseznamem"/>
        <w:spacing w:line="360" w:lineRule="auto"/>
        <w:ind w:left="79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 : TSML/050/</w:t>
      </w:r>
      <w:r w:rsidR="00A25EE5">
        <w:rPr>
          <w:rFonts w:ascii="Times New Roman" w:hAnsi="Times New Roman" w:cs="Times New Roman"/>
          <w:b/>
          <w:sz w:val="32"/>
          <w:szCs w:val="32"/>
        </w:rPr>
        <w:t>21</w:t>
      </w:r>
    </w:p>
    <w:p w14:paraId="4E11E9B0" w14:textId="29428F74" w:rsidR="004B3B74" w:rsidRDefault="00012418" w:rsidP="00DC3766">
      <w:pPr>
        <w:pStyle w:val="Odstavecseseznamem"/>
        <w:spacing w:after="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65034" w:rsidRPr="0042056C">
        <w:rPr>
          <w:rFonts w:ascii="Times New Roman" w:hAnsi="Times New Roman" w:cs="Times New Roman"/>
          <w:sz w:val="24"/>
          <w:szCs w:val="24"/>
        </w:rPr>
        <w:t xml:space="preserve">zavřená </w:t>
      </w:r>
      <w:r w:rsidR="00174EE4" w:rsidRPr="0042056C">
        <w:rPr>
          <w:rFonts w:ascii="Times New Roman" w:hAnsi="Times New Roman" w:cs="Times New Roman"/>
          <w:sz w:val="24"/>
          <w:szCs w:val="24"/>
        </w:rPr>
        <w:t xml:space="preserve">dle </w:t>
      </w:r>
      <w:r w:rsidR="00E65034" w:rsidRPr="0042056C">
        <w:rPr>
          <w:rFonts w:ascii="Times New Roman" w:hAnsi="Times New Roman" w:cs="Times New Roman"/>
          <w:sz w:val="24"/>
          <w:szCs w:val="24"/>
        </w:rPr>
        <w:t>§</w:t>
      </w:r>
      <w:r w:rsidR="00174EE4" w:rsidRPr="0042056C">
        <w:rPr>
          <w:rFonts w:ascii="Times New Roman" w:hAnsi="Times New Roman" w:cs="Times New Roman"/>
          <w:sz w:val="24"/>
          <w:szCs w:val="24"/>
        </w:rPr>
        <w:t xml:space="preserve"> </w:t>
      </w:r>
      <w:r w:rsidR="00E65034" w:rsidRPr="0042056C">
        <w:rPr>
          <w:rFonts w:ascii="Times New Roman" w:hAnsi="Times New Roman" w:cs="Times New Roman"/>
          <w:sz w:val="24"/>
          <w:szCs w:val="24"/>
        </w:rPr>
        <w:t xml:space="preserve">2586 </w:t>
      </w:r>
      <w:r w:rsidR="004B3B74">
        <w:rPr>
          <w:rFonts w:ascii="Times New Roman" w:hAnsi="Times New Roman" w:cs="Times New Roman"/>
          <w:sz w:val="24"/>
          <w:szCs w:val="24"/>
        </w:rPr>
        <w:t>z</w:t>
      </w:r>
      <w:r w:rsidR="00E65034" w:rsidRPr="0042056C">
        <w:rPr>
          <w:rFonts w:ascii="Times New Roman" w:hAnsi="Times New Roman" w:cs="Times New Roman"/>
          <w:sz w:val="24"/>
          <w:szCs w:val="24"/>
        </w:rPr>
        <w:t xml:space="preserve">ákona č. 89/2012 Sb., občanský zákoník, </w:t>
      </w:r>
    </w:p>
    <w:p w14:paraId="64D8F860" w14:textId="7B64369F" w:rsidR="00174EE4" w:rsidRPr="0042056C" w:rsidRDefault="00E65034" w:rsidP="008A1339">
      <w:pPr>
        <w:pStyle w:val="Odstavecseseznamem"/>
        <w:spacing w:after="0" w:line="36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 w:rsidRPr="0042056C">
        <w:rPr>
          <w:rFonts w:ascii="Times New Roman" w:hAnsi="Times New Roman" w:cs="Times New Roman"/>
          <w:sz w:val="24"/>
          <w:szCs w:val="24"/>
        </w:rPr>
        <w:t>ve znění pozdějších předpisů</w:t>
      </w:r>
    </w:p>
    <w:p w14:paraId="72BD724F" w14:textId="77777777" w:rsidR="00E65034" w:rsidRPr="008A1339" w:rsidRDefault="00E65034" w:rsidP="008A1339">
      <w:pPr>
        <w:pStyle w:val="Odstavecseseznamem"/>
        <w:spacing w:after="0" w:line="360" w:lineRule="auto"/>
        <w:ind w:left="79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A1339">
        <w:rPr>
          <w:rFonts w:ascii="Times New Roman" w:hAnsi="Times New Roman" w:cs="Times New Roman"/>
          <w:i/>
          <w:iCs/>
          <w:sz w:val="24"/>
          <w:szCs w:val="24"/>
        </w:rPr>
        <w:t>(dále jen „Smlouva“)</w:t>
      </w:r>
    </w:p>
    <w:p w14:paraId="68D72F11" w14:textId="77777777" w:rsidR="00E65034" w:rsidRPr="00E65034" w:rsidRDefault="00E65034" w:rsidP="00CE7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358E72" w14:textId="138494F2" w:rsidR="00E65034" w:rsidRPr="0042056C" w:rsidRDefault="005F7FB0" w:rsidP="00D31619">
      <w:pPr>
        <w:pStyle w:val="Odstavecseseznamem"/>
        <w:numPr>
          <w:ilvl w:val="0"/>
          <w:numId w:val="10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48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684A" w:rsidRPr="0042056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BA67B22" w14:textId="77777777" w:rsidR="00E65034" w:rsidRPr="00FD225B" w:rsidRDefault="00E65034" w:rsidP="00D316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225B"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5D6537EE" w14:textId="66E90151" w:rsidR="00B12EE8" w:rsidRPr="00C9489A" w:rsidRDefault="00F747DC" w:rsidP="00B12EE8">
      <w:pPr>
        <w:spacing w:after="0"/>
        <w:ind w:left="1980" w:hanging="19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12EE8" w:rsidRPr="00C9489A">
        <w:rPr>
          <w:rFonts w:ascii="Times New Roman" w:hAnsi="Times New Roman"/>
          <w:b/>
          <w:bCs/>
          <w:sz w:val="24"/>
          <w:szCs w:val="24"/>
        </w:rPr>
        <w:t>Česká republika – Generální ředitelství cel,</w:t>
      </w:r>
    </w:p>
    <w:p w14:paraId="0F1F8B5E" w14:textId="1730D77F" w:rsidR="00B12EE8" w:rsidRPr="00C9489A" w:rsidRDefault="00B12EE8" w:rsidP="00F747DC">
      <w:pPr>
        <w:spacing w:after="0"/>
        <w:rPr>
          <w:rFonts w:ascii="Times New Roman" w:hAnsi="Times New Roman"/>
          <w:bCs/>
          <w:sz w:val="24"/>
          <w:szCs w:val="24"/>
        </w:rPr>
      </w:pPr>
      <w:r w:rsidRPr="00E83CDB">
        <w:rPr>
          <w:rFonts w:ascii="Times New Roman" w:hAnsi="Times New Roman"/>
          <w:bCs/>
        </w:rPr>
        <w:t xml:space="preserve">       </w:t>
      </w:r>
      <w:r w:rsidR="00F747DC">
        <w:rPr>
          <w:rFonts w:ascii="Times New Roman" w:hAnsi="Times New Roman"/>
          <w:bCs/>
        </w:rPr>
        <w:t xml:space="preserve">    </w:t>
      </w:r>
      <w:r w:rsidRPr="00C9489A">
        <w:rPr>
          <w:rFonts w:ascii="Times New Roman" w:hAnsi="Times New Roman"/>
          <w:bCs/>
          <w:sz w:val="24"/>
          <w:szCs w:val="24"/>
        </w:rPr>
        <w:t>Sídlo:</w:t>
      </w:r>
      <w:r w:rsidRPr="00C9489A">
        <w:rPr>
          <w:rFonts w:ascii="Times New Roman" w:hAnsi="Times New Roman"/>
          <w:bCs/>
          <w:sz w:val="24"/>
          <w:szCs w:val="24"/>
        </w:rPr>
        <w:tab/>
      </w:r>
      <w:r w:rsidRPr="00C9489A">
        <w:rPr>
          <w:rFonts w:ascii="Times New Roman" w:hAnsi="Times New Roman"/>
          <w:bCs/>
          <w:sz w:val="24"/>
          <w:szCs w:val="24"/>
        </w:rPr>
        <w:tab/>
        <w:t xml:space="preserve">            Budějovická 7, 140 96 Praha 4</w:t>
      </w:r>
    </w:p>
    <w:p w14:paraId="483249D3" w14:textId="5D3C5EA4" w:rsidR="00B12EE8" w:rsidRPr="00C9489A" w:rsidRDefault="00B12EE8" w:rsidP="00F747DC">
      <w:pPr>
        <w:spacing w:after="0"/>
        <w:ind w:left="2827" w:hanging="2260"/>
        <w:jc w:val="both"/>
        <w:rPr>
          <w:rFonts w:ascii="Times New Roman" w:hAnsi="Times New Roman"/>
          <w:sz w:val="24"/>
          <w:szCs w:val="24"/>
        </w:rPr>
      </w:pPr>
      <w:r w:rsidRPr="00C9489A">
        <w:rPr>
          <w:rFonts w:ascii="Times New Roman" w:hAnsi="Times New Roman"/>
          <w:sz w:val="24"/>
          <w:szCs w:val="24"/>
        </w:rPr>
        <w:t>Zastoupena:</w:t>
      </w:r>
      <w:r w:rsidRPr="00C9489A">
        <w:rPr>
          <w:rFonts w:ascii="Times New Roman" w:hAnsi="Times New Roman"/>
          <w:sz w:val="24"/>
          <w:szCs w:val="24"/>
        </w:rPr>
        <w:tab/>
      </w:r>
      <w:r w:rsidR="00F747DC">
        <w:rPr>
          <w:rFonts w:ascii="Times New Roman" w:hAnsi="Times New Roman"/>
          <w:sz w:val="24"/>
          <w:szCs w:val="24"/>
        </w:rPr>
        <w:tab/>
      </w:r>
      <w:r w:rsidRPr="00C9489A">
        <w:rPr>
          <w:rFonts w:ascii="Times New Roman" w:hAnsi="Times New Roman"/>
          <w:sz w:val="24"/>
          <w:szCs w:val="24"/>
        </w:rPr>
        <w:t>Ing. Josefem Sedláčkem, vedoucím detašovaného oddělení 134.8 Hospodářské správy Ústí nad Labem</w:t>
      </w:r>
      <w:r w:rsidR="00D53C25">
        <w:rPr>
          <w:rFonts w:ascii="Times New Roman" w:hAnsi="Times New Roman"/>
          <w:sz w:val="24"/>
          <w:szCs w:val="24"/>
        </w:rPr>
        <w:t>,</w:t>
      </w:r>
      <w:r w:rsidRPr="00C948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3C25" w:rsidRPr="00D53C25">
        <w:rPr>
          <w:rFonts w:ascii="Times New Roman" w:hAnsi="Times New Roman"/>
          <w:sz w:val="24"/>
          <w:szCs w:val="24"/>
        </w:rPr>
        <w:t xml:space="preserve">Hoření 3540/7a, 400 11 Ústí nad Labem 11, </w:t>
      </w:r>
      <w:r w:rsidRPr="00C9489A">
        <w:rPr>
          <w:rFonts w:ascii="Times New Roman" w:hAnsi="Times New Roman"/>
          <w:bCs/>
          <w:sz w:val="24"/>
          <w:szCs w:val="24"/>
        </w:rPr>
        <w:t xml:space="preserve">na základě pověření generálního ředitele GŘC č.j. </w:t>
      </w:r>
      <w:r w:rsidR="001D7131">
        <w:rPr>
          <w:rFonts w:ascii="Times New Roman" w:hAnsi="Times New Roman"/>
          <w:bCs/>
          <w:sz w:val="24"/>
          <w:szCs w:val="24"/>
        </w:rPr>
        <w:t>33181</w:t>
      </w:r>
      <w:r w:rsidRPr="00C9489A">
        <w:rPr>
          <w:rFonts w:ascii="Times New Roman" w:hAnsi="Times New Roman"/>
          <w:bCs/>
          <w:sz w:val="24"/>
          <w:szCs w:val="24"/>
        </w:rPr>
        <w:t>/202</w:t>
      </w:r>
      <w:r w:rsidR="001D7131">
        <w:rPr>
          <w:rFonts w:ascii="Times New Roman" w:hAnsi="Times New Roman"/>
          <w:bCs/>
          <w:sz w:val="24"/>
          <w:szCs w:val="24"/>
        </w:rPr>
        <w:t>1</w:t>
      </w:r>
      <w:r w:rsidRPr="00C9489A">
        <w:rPr>
          <w:rFonts w:ascii="Times New Roman" w:hAnsi="Times New Roman"/>
          <w:bCs/>
          <w:sz w:val="24"/>
          <w:szCs w:val="24"/>
        </w:rPr>
        <w:t>-900000-11 ze dne 2</w:t>
      </w:r>
      <w:r w:rsidR="001D7131">
        <w:rPr>
          <w:rFonts w:ascii="Times New Roman" w:hAnsi="Times New Roman"/>
          <w:bCs/>
          <w:sz w:val="24"/>
          <w:szCs w:val="24"/>
        </w:rPr>
        <w:t>2</w:t>
      </w:r>
      <w:r w:rsidRPr="00C9489A">
        <w:rPr>
          <w:rFonts w:ascii="Times New Roman" w:hAnsi="Times New Roman"/>
          <w:bCs/>
          <w:sz w:val="24"/>
          <w:szCs w:val="24"/>
        </w:rPr>
        <w:t>.</w:t>
      </w:r>
      <w:r w:rsidR="001D7131">
        <w:rPr>
          <w:rFonts w:ascii="Times New Roman" w:hAnsi="Times New Roman"/>
          <w:bCs/>
          <w:sz w:val="24"/>
          <w:szCs w:val="24"/>
        </w:rPr>
        <w:t>06</w:t>
      </w:r>
      <w:r w:rsidRPr="00C9489A">
        <w:rPr>
          <w:rFonts w:ascii="Times New Roman" w:hAnsi="Times New Roman"/>
          <w:bCs/>
          <w:sz w:val="24"/>
          <w:szCs w:val="24"/>
        </w:rPr>
        <w:t>.202</w:t>
      </w:r>
      <w:r w:rsidR="001D7131">
        <w:rPr>
          <w:rFonts w:ascii="Times New Roman" w:hAnsi="Times New Roman"/>
          <w:bCs/>
          <w:sz w:val="24"/>
          <w:szCs w:val="24"/>
        </w:rPr>
        <w:t>1</w:t>
      </w:r>
    </w:p>
    <w:p w14:paraId="4C46F1BA" w14:textId="77777777" w:rsidR="00B12EE8" w:rsidRPr="00C9489A" w:rsidRDefault="00B12EE8" w:rsidP="00FD225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9489A">
        <w:rPr>
          <w:rFonts w:ascii="Times New Roman" w:hAnsi="Times New Roman"/>
          <w:sz w:val="24"/>
          <w:szCs w:val="24"/>
        </w:rPr>
        <w:t xml:space="preserve">IČ: </w:t>
      </w:r>
      <w:r w:rsidRPr="00C9489A">
        <w:rPr>
          <w:rFonts w:ascii="Times New Roman" w:hAnsi="Times New Roman"/>
          <w:sz w:val="24"/>
          <w:szCs w:val="24"/>
        </w:rPr>
        <w:tab/>
      </w:r>
      <w:r w:rsidRPr="00C9489A">
        <w:rPr>
          <w:rFonts w:ascii="Times New Roman" w:hAnsi="Times New Roman"/>
          <w:sz w:val="24"/>
          <w:szCs w:val="24"/>
        </w:rPr>
        <w:tab/>
      </w:r>
      <w:r w:rsidRPr="00C9489A">
        <w:rPr>
          <w:rFonts w:ascii="Times New Roman" w:hAnsi="Times New Roman"/>
          <w:sz w:val="24"/>
          <w:szCs w:val="24"/>
        </w:rPr>
        <w:tab/>
      </w:r>
      <w:bookmarkStart w:id="0" w:name="_GoBack"/>
      <w:r w:rsidRPr="00C9489A">
        <w:rPr>
          <w:rFonts w:ascii="Times New Roman" w:hAnsi="Times New Roman"/>
          <w:sz w:val="24"/>
          <w:szCs w:val="24"/>
        </w:rPr>
        <w:t>71214011</w:t>
      </w:r>
      <w:bookmarkEnd w:id="0"/>
    </w:p>
    <w:p w14:paraId="58B450C0" w14:textId="6EFEF8DA" w:rsidR="00B12EE8" w:rsidRPr="00C9489A" w:rsidRDefault="00B12EE8" w:rsidP="00FD225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9489A">
        <w:rPr>
          <w:rFonts w:ascii="Times New Roman" w:hAnsi="Times New Roman"/>
          <w:sz w:val="24"/>
          <w:szCs w:val="24"/>
        </w:rPr>
        <w:t xml:space="preserve">Bankovní spojení: </w:t>
      </w:r>
      <w:r w:rsidRPr="00C9489A">
        <w:rPr>
          <w:rFonts w:ascii="Times New Roman" w:hAnsi="Times New Roman"/>
          <w:sz w:val="24"/>
          <w:szCs w:val="24"/>
        </w:rPr>
        <w:tab/>
        <w:t>ČNB, pobočka Ústí nad Labem, č. ú. 1020011/0710</w:t>
      </w:r>
    </w:p>
    <w:p w14:paraId="1AA76F3B" w14:textId="080EB069" w:rsidR="00B12EE8" w:rsidRPr="00C9489A" w:rsidRDefault="00B12EE8" w:rsidP="00FD225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9489A">
        <w:rPr>
          <w:rFonts w:ascii="Times New Roman" w:hAnsi="Times New Roman"/>
          <w:sz w:val="24"/>
          <w:szCs w:val="24"/>
        </w:rPr>
        <w:t>Kontakt:</w:t>
      </w:r>
      <w:r w:rsidRPr="00C9489A">
        <w:rPr>
          <w:rFonts w:ascii="Times New Roman" w:hAnsi="Times New Roman"/>
          <w:sz w:val="24"/>
          <w:szCs w:val="24"/>
        </w:rPr>
        <w:tab/>
      </w:r>
      <w:r w:rsidRPr="00C9489A">
        <w:rPr>
          <w:rFonts w:ascii="Times New Roman" w:hAnsi="Times New Roman"/>
          <w:sz w:val="24"/>
          <w:szCs w:val="24"/>
        </w:rPr>
        <w:tab/>
      </w:r>
      <w:r w:rsidR="00FD225B">
        <w:rPr>
          <w:rFonts w:ascii="Times New Roman" w:hAnsi="Times New Roman"/>
          <w:sz w:val="24"/>
          <w:szCs w:val="24"/>
        </w:rPr>
        <w:tab/>
      </w:r>
      <w:r w:rsidRPr="00C9489A">
        <w:rPr>
          <w:rFonts w:ascii="Times New Roman" w:hAnsi="Times New Roman"/>
          <w:sz w:val="24"/>
          <w:szCs w:val="24"/>
        </w:rPr>
        <w:t xml:space="preserve">tel. 475 667 325, 724 005 428, e-mail: </w:t>
      </w:r>
      <w:hyperlink r:id="rId7" w:history="1">
        <w:r w:rsidR="00C9489A" w:rsidRPr="00B10E70">
          <w:rPr>
            <w:rStyle w:val="Hypertextovodkaz"/>
            <w:rFonts w:ascii="Times New Roman" w:hAnsi="Times New Roman"/>
            <w:sz w:val="24"/>
            <w:szCs w:val="24"/>
          </w:rPr>
          <w:t>j.sedlacek@cs.mfcr.cz</w:t>
        </w:r>
      </w:hyperlink>
      <w:r w:rsidR="00C9489A">
        <w:rPr>
          <w:rFonts w:ascii="Times New Roman" w:hAnsi="Times New Roman"/>
          <w:sz w:val="24"/>
          <w:szCs w:val="24"/>
        </w:rPr>
        <w:t xml:space="preserve"> </w:t>
      </w:r>
    </w:p>
    <w:p w14:paraId="2462DFA2" w14:textId="501D8E69" w:rsidR="00B12EE8" w:rsidRPr="00C9489A" w:rsidRDefault="00B12EE8" w:rsidP="00FD225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9489A">
        <w:rPr>
          <w:rFonts w:ascii="Times New Roman" w:hAnsi="Times New Roman"/>
          <w:sz w:val="24"/>
          <w:szCs w:val="24"/>
        </w:rPr>
        <w:t xml:space="preserve">Fakturační adresa: </w:t>
      </w:r>
      <w:r w:rsidRPr="00C9489A">
        <w:rPr>
          <w:rFonts w:ascii="Times New Roman" w:hAnsi="Times New Roman"/>
          <w:sz w:val="24"/>
          <w:szCs w:val="24"/>
        </w:rPr>
        <w:tab/>
      </w:r>
      <w:r w:rsidRPr="00C9489A">
        <w:rPr>
          <w:rFonts w:ascii="Times New Roman" w:hAnsi="Times New Roman"/>
          <w:bCs/>
          <w:sz w:val="24"/>
          <w:szCs w:val="24"/>
        </w:rPr>
        <w:t>ČR – Generální ředitelství cel, Budějovická 7, 140 96 Praha 4</w:t>
      </w:r>
    </w:p>
    <w:p w14:paraId="053F0310" w14:textId="77777777" w:rsidR="00B12EE8" w:rsidRPr="00BA3F10" w:rsidRDefault="00B12EE8" w:rsidP="00B12EE8">
      <w:pPr>
        <w:pStyle w:val="Normln2"/>
        <w:spacing w:line="276" w:lineRule="auto"/>
        <w:contextualSpacing/>
        <w:jc w:val="both"/>
        <w:rPr>
          <w:b/>
          <w:color w:val="000000"/>
          <w:sz w:val="16"/>
          <w:szCs w:val="16"/>
        </w:rPr>
      </w:pPr>
    </w:p>
    <w:p w14:paraId="092EB5CA" w14:textId="034400CD" w:rsidR="00DC3766" w:rsidRPr="008A1339" w:rsidRDefault="00FD225B" w:rsidP="00B12EE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3C76" w:rsidRPr="008A133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65034" w:rsidRPr="008A1339">
        <w:rPr>
          <w:rFonts w:ascii="Times New Roman" w:hAnsi="Times New Roman" w:cs="Times New Roman"/>
          <w:i/>
          <w:iCs/>
          <w:sz w:val="24"/>
          <w:szCs w:val="24"/>
        </w:rPr>
        <w:t>dále jen „objedna</w:t>
      </w:r>
      <w:r w:rsidR="00631FA6">
        <w:rPr>
          <w:rFonts w:ascii="Times New Roman" w:hAnsi="Times New Roman" w:cs="Times New Roman"/>
          <w:i/>
          <w:iCs/>
          <w:sz w:val="24"/>
          <w:szCs w:val="24"/>
        </w:rPr>
        <w:t>va</w:t>
      </w:r>
      <w:r w:rsidR="00E65034" w:rsidRPr="008A1339">
        <w:rPr>
          <w:rFonts w:ascii="Times New Roman" w:hAnsi="Times New Roman" w:cs="Times New Roman"/>
          <w:i/>
          <w:iCs/>
          <w:sz w:val="24"/>
          <w:szCs w:val="24"/>
        </w:rPr>
        <w:t>tel“ nebo „smluvní strana“)</w:t>
      </w:r>
    </w:p>
    <w:p w14:paraId="73662876" w14:textId="77777777" w:rsidR="001B0941" w:rsidRDefault="001B0941" w:rsidP="00D316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D76EA" w14:textId="440AF502" w:rsidR="00FD3C76" w:rsidRPr="00FD225B" w:rsidRDefault="00E65034" w:rsidP="00D316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225B">
        <w:rPr>
          <w:rFonts w:ascii="Times New Roman" w:hAnsi="Times New Roman" w:cs="Times New Roman"/>
          <w:b/>
          <w:sz w:val="24"/>
          <w:szCs w:val="24"/>
        </w:rPr>
        <w:t>Zhotovitel:</w:t>
      </w:r>
    </w:p>
    <w:p w14:paraId="5567B6B7" w14:textId="099A76EB" w:rsidR="00321A31" w:rsidRPr="00E33AC3" w:rsidRDefault="001D7131" w:rsidP="00FD225B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služby města Liberec, p. o.</w:t>
      </w:r>
    </w:p>
    <w:p w14:paraId="06D95DCE" w14:textId="5536C89F" w:rsidR="00321A31" w:rsidRDefault="00321A31" w:rsidP="00FD225B">
      <w:pPr>
        <w:pStyle w:val="Odstavecseseznamem"/>
        <w:tabs>
          <w:tab w:val="left" w:pos="2268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C0C39">
        <w:rPr>
          <w:rFonts w:ascii="Times New Roman" w:hAnsi="Times New Roman" w:cs="Times New Roman"/>
          <w:sz w:val="24"/>
          <w:szCs w:val="24"/>
        </w:rPr>
        <w:t>S</w:t>
      </w:r>
      <w:r w:rsidR="001C6E2C" w:rsidRPr="001C0C39">
        <w:rPr>
          <w:rFonts w:ascii="Times New Roman" w:hAnsi="Times New Roman" w:cs="Times New Roman"/>
          <w:sz w:val="24"/>
          <w:szCs w:val="24"/>
        </w:rPr>
        <w:t>ídlo</w:t>
      </w:r>
      <w:r w:rsidRPr="001C0C39">
        <w:rPr>
          <w:rFonts w:ascii="Times New Roman" w:hAnsi="Times New Roman" w:cs="Times New Roman"/>
          <w:sz w:val="24"/>
          <w:szCs w:val="24"/>
        </w:rPr>
        <w:t>:</w:t>
      </w:r>
      <w:r w:rsidR="00B12E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056C">
        <w:rPr>
          <w:rFonts w:ascii="Times New Roman" w:hAnsi="Times New Roman" w:cs="Times New Roman"/>
          <w:sz w:val="24"/>
          <w:szCs w:val="24"/>
        </w:rPr>
        <w:t xml:space="preserve"> </w:t>
      </w:r>
      <w:r w:rsidR="001D7131">
        <w:rPr>
          <w:rFonts w:ascii="Times New Roman" w:hAnsi="Times New Roman" w:cs="Times New Roman"/>
          <w:sz w:val="24"/>
          <w:szCs w:val="24"/>
        </w:rPr>
        <w:tab/>
        <w:t>Erbenova 376/2, 460 08 Liberec 8</w:t>
      </w:r>
      <w:r w:rsidR="00DC3766" w:rsidRPr="00E33AC3">
        <w:rPr>
          <w:rFonts w:ascii="Times New Roman" w:hAnsi="Times New Roman" w:cs="Times New Roman"/>
          <w:sz w:val="24"/>
          <w:szCs w:val="24"/>
        </w:rPr>
        <w:tab/>
      </w:r>
    </w:p>
    <w:p w14:paraId="19E710D5" w14:textId="5ED2C02A" w:rsidR="001D7131" w:rsidRPr="00E33AC3" w:rsidRDefault="001D7131" w:rsidP="00FD225B">
      <w:pPr>
        <w:pStyle w:val="Odstavecseseznamem"/>
        <w:tabs>
          <w:tab w:val="left" w:pos="2268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7131">
        <w:rPr>
          <w:rFonts w:ascii="Times New Roman" w:hAnsi="Times New Roman" w:cs="Times New Roman"/>
          <w:sz w:val="24"/>
          <w:szCs w:val="24"/>
        </w:rPr>
        <w:t>Ing. Peter</w:t>
      </w:r>
      <w:r w:rsidR="00212F18">
        <w:rPr>
          <w:rFonts w:ascii="Times New Roman" w:hAnsi="Times New Roman" w:cs="Times New Roman"/>
          <w:sz w:val="24"/>
          <w:szCs w:val="24"/>
        </w:rPr>
        <w:t>em</w:t>
      </w:r>
      <w:r w:rsidRPr="001D7131">
        <w:rPr>
          <w:rFonts w:ascii="Times New Roman" w:hAnsi="Times New Roman" w:cs="Times New Roman"/>
          <w:sz w:val="24"/>
          <w:szCs w:val="24"/>
        </w:rPr>
        <w:t xml:space="preserve"> Kračun</w:t>
      </w:r>
      <w:r w:rsidR="00212F18">
        <w:rPr>
          <w:rFonts w:ascii="Times New Roman" w:hAnsi="Times New Roman" w:cs="Times New Roman"/>
          <w:sz w:val="24"/>
          <w:szCs w:val="24"/>
        </w:rPr>
        <w:t>em, ředitelem</w:t>
      </w:r>
    </w:p>
    <w:p w14:paraId="2ED4DEC5" w14:textId="07E2DB25" w:rsidR="00B73A2F" w:rsidRPr="001D7131" w:rsidRDefault="00321A31" w:rsidP="001D7131">
      <w:pPr>
        <w:pStyle w:val="Odstavecseseznamem"/>
        <w:tabs>
          <w:tab w:val="left" w:pos="2268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056C">
        <w:rPr>
          <w:rFonts w:ascii="Times New Roman" w:hAnsi="Times New Roman" w:cs="Times New Roman"/>
          <w:sz w:val="24"/>
          <w:szCs w:val="24"/>
        </w:rPr>
        <w:t>IČ</w:t>
      </w:r>
      <w:r w:rsidRPr="00E33AC3">
        <w:rPr>
          <w:rFonts w:ascii="Times New Roman" w:hAnsi="Times New Roman" w:cs="Times New Roman"/>
          <w:sz w:val="24"/>
          <w:szCs w:val="24"/>
        </w:rPr>
        <w:t xml:space="preserve">: </w:t>
      </w:r>
      <w:r w:rsidR="006C7709" w:rsidRPr="00E33AC3">
        <w:rPr>
          <w:rFonts w:ascii="Times New Roman" w:hAnsi="Times New Roman" w:cs="Times New Roman"/>
          <w:sz w:val="24"/>
          <w:szCs w:val="24"/>
        </w:rPr>
        <w:t xml:space="preserve">     </w:t>
      </w:r>
      <w:r w:rsidR="00340B88" w:rsidRPr="00E33A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3766" w:rsidRPr="001D7131">
        <w:rPr>
          <w:rFonts w:ascii="Times New Roman" w:hAnsi="Times New Roman" w:cs="Times New Roman"/>
          <w:sz w:val="24"/>
          <w:szCs w:val="24"/>
        </w:rPr>
        <w:tab/>
      </w:r>
      <w:r w:rsidR="00A25EE5">
        <w:rPr>
          <w:rFonts w:ascii="Times New Roman" w:hAnsi="Times New Roman" w:cs="Times New Roman"/>
          <w:sz w:val="24"/>
          <w:szCs w:val="24"/>
        </w:rPr>
        <w:t>0</w:t>
      </w:r>
      <w:r w:rsidR="001D7131" w:rsidRPr="001D7131">
        <w:rPr>
          <w:rFonts w:ascii="Times New Roman" w:hAnsi="Times New Roman" w:cs="Times New Roman"/>
          <w:sz w:val="24"/>
          <w:szCs w:val="24"/>
        </w:rPr>
        <w:t>8881545</w:t>
      </w:r>
    </w:p>
    <w:p w14:paraId="19051E27" w14:textId="514356B5" w:rsidR="001D7131" w:rsidRDefault="00DC3766" w:rsidP="00FD225B">
      <w:pPr>
        <w:pStyle w:val="Odstavecseseznamem"/>
        <w:tabs>
          <w:tab w:val="left" w:pos="2268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</w:t>
      </w:r>
      <w:r w:rsidR="00321A31" w:rsidRPr="004205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D225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3AC3">
        <w:rPr>
          <w:rFonts w:ascii="Times New Roman" w:hAnsi="Times New Roman" w:cs="Times New Roman"/>
          <w:sz w:val="24"/>
          <w:szCs w:val="24"/>
        </w:rPr>
        <w:t>tel</w:t>
      </w:r>
      <w:r w:rsidR="001C0C39" w:rsidRPr="00E33AC3">
        <w:rPr>
          <w:rFonts w:ascii="Times New Roman" w:hAnsi="Times New Roman" w:cs="Times New Roman"/>
          <w:sz w:val="24"/>
          <w:szCs w:val="24"/>
        </w:rPr>
        <w:t>.</w:t>
      </w:r>
      <w:r w:rsidR="001D7131">
        <w:rPr>
          <w:rFonts w:ascii="Times New Roman" w:hAnsi="Times New Roman" w:cs="Times New Roman"/>
          <w:sz w:val="24"/>
          <w:szCs w:val="24"/>
        </w:rPr>
        <w:t xml:space="preserve"> 482 410 319,</w:t>
      </w:r>
      <w:r w:rsidR="006C7709" w:rsidRPr="00E33AC3">
        <w:rPr>
          <w:rFonts w:ascii="Times New Roman" w:hAnsi="Times New Roman" w:cs="Times New Roman"/>
          <w:sz w:val="24"/>
          <w:szCs w:val="24"/>
        </w:rPr>
        <w:t xml:space="preserve"> </w:t>
      </w:r>
      <w:r w:rsidR="001D7131">
        <w:rPr>
          <w:rFonts w:ascii="Times New Roman" w:hAnsi="Times New Roman" w:cs="Times New Roman"/>
          <w:sz w:val="24"/>
          <w:szCs w:val="24"/>
        </w:rPr>
        <w:t>604 299 527</w:t>
      </w:r>
      <w:r w:rsidR="00340B88" w:rsidRPr="00E33AC3">
        <w:rPr>
          <w:rFonts w:ascii="Times New Roman" w:hAnsi="Times New Roman" w:cs="Times New Roman"/>
          <w:sz w:val="24"/>
          <w:szCs w:val="24"/>
        </w:rPr>
        <w:t xml:space="preserve">, </w:t>
      </w:r>
      <w:r w:rsidR="00B73A2F" w:rsidRPr="00E33AC3">
        <w:rPr>
          <w:rFonts w:ascii="Times New Roman" w:hAnsi="Times New Roman" w:cs="Times New Roman"/>
          <w:sz w:val="24"/>
          <w:szCs w:val="24"/>
        </w:rPr>
        <w:t>e</w:t>
      </w:r>
      <w:r w:rsidR="00944AA6" w:rsidRPr="00E33AC3">
        <w:rPr>
          <w:rFonts w:ascii="Times New Roman" w:hAnsi="Times New Roman" w:cs="Times New Roman"/>
          <w:sz w:val="24"/>
          <w:szCs w:val="24"/>
        </w:rPr>
        <w:t>-</w:t>
      </w:r>
      <w:r w:rsidR="00B73A2F" w:rsidRPr="00E33AC3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1D7131" w:rsidRPr="003A5A2B">
          <w:rPr>
            <w:rStyle w:val="Hypertextovodkaz"/>
            <w:rFonts w:ascii="Times New Roman" w:hAnsi="Times New Roman" w:cs="Times New Roman"/>
            <w:sz w:val="24"/>
            <w:szCs w:val="24"/>
          </w:rPr>
          <w:t>hazl.jiri@tsml.cz</w:t>
        </w:r>
      </w:hyperlink>
      <w:r w:rsidR="00C94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C66AE" w14:textId="418954B8" w:rsidR="004B3B74" w:rsidRPr="00FD225B" w:rsidRDefault="00321A31" w:rsidP="00FD225B">
      <w:pPr>
        <w:pStyle w:val="Odstavecseseznamem"/>
        <w:tabs>
          <w:tab w:val="left" w:pos="2268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D225B">
        <w:rPr>
          <w:rFonts w:ascii="Times New Roman" w:hAnsi="Times New Roman" w:cs="Times New Roman"/>
          <w:sz w:val="24"/>
          <w:szCs w:val="24"/>
        </w:rPr>
        <w:t>Bank</w:t>
      </w:r>
      <w:r w:rsidR="00DC3766" w:rsidRPr="00FD225B">
        <w:rPr>
          <w:rFonts w:ascii="Times New Roman" w:hAnsi="Times New Roman" w:cs="Times New Roman"/>
          <w:sz w:val="24"/>
          <w:szCs w:val="24"/>
        </w:rPr>
        <w:t>.</w:t>
      </w:r>
      <w:r w:rsidRPr="00FD225B">
        <w:rPr>
          <w:rFonts w:ascii="Times New Roman" w:hAnsi="Times New Roman" w:cs="Times New Roman"/>
          <w:sz w:val="24"/>
          <w:szCs w:val="24"/>
        </w:rPr>
        <w:t xml:space="preserve"> spojení: </w:t>
      </w:r>
      <w:r w:rsidR="00C9489A" w:rsidRPr="00FD225B">
        <w:rPr>
          <w:rFonts w:ascii="Times New Roman" w:hAnsi="Times New Roman" w:cs="Times New Roman"/>
          <w:sz w:val="24"/>
          <w:szCs w:val="24"/>
        </w:rPr>
        <w:tab/>
      </w:r>
      <w:r w:rsidR="00FD225B" w:rsidRPr="00FD225B">
        <w:rPr>
          <w:rFonts w:ascii="Times New Roman" w:hAnsi="Times New Roman" w:cs="Times New Roman"/>
          <w:sz w:val="24"/>
          <w:szCs w:val="24"/>
        </w:rPr>
        <w:t xml:space="preserve"> </w:t>
      </w:r>
      <w:r w:rsidR="00FD225B">
        <w:rPr>
          <w:rFonts w:ascii="Times New Roman" w:hAnsi="Times New Roman" w:cs="Times New Roman"/>
          <w:sz w:val="24"/>
          <w:szCs w:val="24"/>
        </w:rPr>
        <w:tab/>
      </w:r>
      <w:r w:rsidR="006C7709" w:rsidRPr="00FD225B">
        <w:rPr>
          <w:rFonts w:ascii="Times New Roman" w:hAnsi="Times New Roman" w:cs="Times New Roman"/>
          <w:sz w:val="24"/>
          <w:szCs w:val="24"/>
        </w:rPr>
        <w:t>ČS</w:t>
      </w:r>
      <w:r w:rsidR="001D7131">
        <w:rPr>
          <w:rFonts w:ascii="Times New Roman" w:hAnsi="Times New Roman" w:cs="Times New Roman"/>
          <w:sz w:val="24"/>
          <w:szCs w:val="24"/>
        </w:rPr>
        <w:t xml:space="preserve"> a.s.</w:t>
      </w:r>
      <w:r w:rsidR="00C9489A" w:rsidRPr="00FD225B">
        <w:rPr>
          <w:rFonts w:ascii="Times New Roman" w:hAnsi="Times New Roman" w:cs="Times New Roman"/>
          <w:sz w:val="24"/>
          <w:szCs w:val="24"/>
        </w:rPr>
        <w:t>, č. ú.</w:t>
      </w:r>
      <w:r w:rsidRPr="00FD225B">
        <w:rPr>
          <w:rFonts w:ascii="Times New Roman" w:hAnsi="Times New Roman" w:cs="Times New Roman"/>
          <w:sz w:val="24"/>
          <w:szCs w:val="24"/>
        </w:rPr>
        <w:t xml:space="preserve"> </w:t>
      </w:r>
      <w:r w:rsidR="001D7131" w:rsidRPr="001D7131">
        <w:rPr>
          <w:rFonts w:ascii="Times New Roman" w:hAnsi="Times New Roman" w:cs="Times New Roman"/>
          <w:sz w:val="24"/>
          <w:szCs w:val="24"/>
        </w:rPr>
        <w:t>8524482/0800</w:t>
      </w:r>
    </w:p>
    <w:p w14:paraId="6A263ADA" w14:textId="77777777" w:rsidR="00340B88" w:rsidRPr="00BA3F10" w:rsidRDefault="00340B88" w:rsidP="00AA65E1">
      <w:pPr>
        <w:pStyle w:val="Odstavecseseznamem"/>
        <w:spacing w:after="0" w:line="276" w:lineRule="auto"/>
        <w:ind w:left="792"/>
        <w:rPr>
          <w:rFonts w:ascii="Times New Roman" w:hAnsi="Times New Roman" w:cs="Times New Roman"/>
          <w:sz w:val="16"/>
          <w:szCs w:val="16"/>
        </w:rPr>
      </w:pPr>
    </w:p>
    <w:p w14:paraId="4866F1D2" w14:textId="1DB5B4FE" w:rsidR="0073684A" w:rsidRPr="008A1339" w:rsidRDefault="0073684A" w:rsidP="00F1348D">
      <w:pPr>
        <w:spacing w:line="276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8A1339">
        <w:rPr>
          <w:rFonts w:ascii="Times New Roman" w:hAnsi="Times New Roman" w:cs="Times New Roman"/>
          <w:i/>
          <w:iCs/>
          <w:sz w:val="24"/>
          <w:szCs w:val="24"/>
        </w:rPr>
        <w:t>(dále jen „zhotovitel“ nebo „smluvní strana“)</w:t>
      </w:r>
    </w:p>
    <w:p w14:paraId="51961BDA" w14:textId="5AAF74E3" w:rsidR="00862D26" w:rsidRPr="00862D26" w:rsidRDefault="005F7FB0" w:rsidP="00D31619">
      <w:pPr>
        <w:pStyle w:val="Odstavecseseznamem"/>
        <w:numPr>
          <w:ilvl w:val="0"/>
          <w:numId w:val="10"/>
        </w:numPr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48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684A" w:rsidRPr="0042056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A2FA11F" w14:textId="359FC63E" w:rsidR="00D31619" w:rsidRPr="00E4680E" w:rsidRDefault="00231E03" w:rsidP="00E4680E">
      <w:pPr>
        <w:pStyle w:val="Odstavecseseznamem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závazek zhotovitele </w:t>
      </w:r>
      <w:r w:rsidR="0079508B">
        <w:rPr>
          <w:rFonts w:ascii="Times New Roman" w:hAnsi="Times New Roman" w:cs="Times New Roman"/>
          <w:sz w:val="24"/>
          <w:szCs w:val="24"/>
        </w:rPr>
        <w:t xml:space="preserve">vykonávat pro objednavatele </w:t>
      </w:r>
      <w:r w:rsidR="008710A4">
        <w:rPr>
          <w:rFonts w:ascii="Times New Roman" w:hAnsi="Times New Roman" w:cs="Times New Roman"/>
          <w:sz w:val="24"/>
          <w:szCs w:val="24"/>
        </w:rPr>
        <w:t>zimní údržbu komunikac</w:t>
      </w:r>
      <w:r w:rsidR="00631FA6">
        <w:rPr>
          <w:rFonts w:ascii="Times New Roman" w:hAnsi="Times New Roman" w:cs="Times New Roman"/>
          <w:sz w:val="24"/>
          <w:szCs w:val="24"/>
        </w:rPr>
        <w:t>í a parkoviště</w:t>
      </w:r>
      <w:r w:rsidR="008710A4">
        <w:rPr>
          <w:rFonts w:ascii="Times New Roman" w:hAnsi="Times New Roman" w:cs="Times New Roman"/>
          <w:sz w:val="24"/>
          <w:szCs w:val="24"/>
        </w:rPr>
        <w:t xml:space="preserve"> v areálu Celního úřadu pro Liberecký kraj – viz. bod 3.2. této smlouvy. Jedná se především o </w:t>
      </w:r>
      <w:r w:rsidR="0079508B">
        <w:rPr>
          <w:rFonts w:ascii="Times New Roman" w:hAnsi="Times New Roman" w:cs="Times New Roman"/>
          <w:sz w:val="24"/>
          <w:szCs w:val="24"/>
        </w:rPr>
        <w:t>úklid sněhu (pluhováním) a ošetření ledové pokrývky (posypovou solí), a to v zimních měsících od 1. listopadu do 30. dubna</w:t>
      </w:r>
      <w:r w:rsidR="00B8392B">
        <w:rPr>
          <w:rFonts w:ascii="Times New Roman" w:hAnsi="Times New Roman" w:cs="Times New Roman"/>
          <w:sz w:val="24"/>
          <w:szCs w:val="24"/>
        </w:rPr>
        <w:t xml:space="preserve"> </w:t>
      </w:r>
      <w:r w:rsidR="00B8392B" w:rsidRPr="0025786F">
        <w:rPr>
          <w:rFonts w:ascii="Times New Roman" w:hAnsi="Times New Roman" w:cs="Times New Roman"/>
          <w:i/>
          <w:iCs/>
          <w:sz w:val="24"/>
          <w:szCs w:val="24"/>
        </w:rPr>
        <w:t>(dále jen „dílo“).</w:t>
      </w:r>
    </w:p>
    <w:p w14:paraId="5F055FF5" w14:textId="77777777" w:rsidR="0053430D" w:rsidRDefault="005F7FB0" w:rsidP="0053430D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9489A" w:rsidRPr="00F747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02A" w:rsidRPr="00F747DC">
        <w:rPr>
          <w:rFonts w:ascii="Times New Roman" w:hAnsi="Times New Roman" w:cs="Times New Roman"/>
          <w:b/>
          <w:sz w:val="24"/>
          <w:szCs w:val="24"/>
        </w:rPr>
        <w:t>Způsob, lhůty a místo plnění</w:t>
      </w:r>
    </w:p>
    <w:p w14:paraId="76F8C3AA" w14:textId="7FCD65F6" w:rsidR="0053430D" w:rsidRPr="00684802" w:rsidRDefault="0053430D" w:rsidP="00684802">
      <w:pPr>
        <w:spacing w:before="24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53430D">
        <w:rPr>
          <w:rFonts w:ascii="Times New Roman" w:hAnsi="Times New Roman" w:cs="Times New Roman"/>
          <w:sz w:val="24"/>
          <w:szCs w:val="24"/>
        </w:rPr>
        <w:t>3.1.</w:t>
      </w:r>
      <w:r w:rsidR="00DF251E" w:rsidRPr="0053430D">
        <w:rPr>
          <w:rFonts w:ascii="Times New Roman" w:hAnsi="Times New Roman" w:cs="Times New Roman"/>
          <w:sz w:val="24"/>
          <w:szCs w:val="24"/>
        </w:rPr>
        <w:tab/>
      </w:r>
      <w:r w:rsidR="00B8392B" w:rsidRPr="0053430D">
        <w:rPr>
          <w:rFonts w:ascii="Times New Roman" w:hAnsi="Times New Roman" w:cs="Times New Roman"/>
          <w:sz w:val="24"/>
          <w:szCs w:val="24"/>
        </w:rPr>
        <w:t>Dílo bude zhotovitel vykonávat</w:t>
      </w:r>
      <w:r w:rsidR="00684802">
        <w:rPr>
          <w:rFonts w:ascii="Times New Roman" w:hAnsi="Times New Roman" w:cs="Times New Roman"/>
          <w:sz w:val="24"/>
          <w:szCs w:val="24"/>
        </w:rPr>
        <w:t xml:space="preserve"> </w:t>
      </w:r>
      <w:r w:rsidR="00B8392B" w:rsidRPr="00631FA6">
        <w:rPr>
          <w:rFonts w:ascii="Times New Roman" w:hAnsi="Times New Roman" w:cs="Times New Roman"/>
          <w:sz w:val="24"/>
          <w:szCs w:val="24"/>
        </w:rPr>
        <w:t>operativně - na základě telefonické objednávky</w:t>
      </w:r>
      <w:r w:rsidR="00631FA6" w:rsidRPr="00631FA6">
        <w:rPr>
          <w:rFonts w:ascii="Times New Roman" w:hAnsi="Times New Roman" w:cs="Times New Roman"/>
          <w:sz w:val="24"/>
          <w:szCs w:val="24"/>
        </w:rPr>
        <w:t xml:space="preserve"> na dispečink zhotovitele</w:t>
      </w:r>
      <w:r w:rsidR="00B8392B" w:rsidRPr="00631FA6">
        <w:rPr>
          <w:rFonts w:ascii="Times New Roman" w:hAnsi="Times New Roman" w:cs="Times New Roman"/>
          <w:sz w:val="24"/>
          <w:szCs w:val="24"/>
        </w:rPr>
        <w:t xml:space="preserve"> (ve lhůtě do </w:t>
      </w:r>
      <w:r w:rsidR="003979C5" w:rsidRPr="00631FA6">
        <w:rPr>
          <w:rFonts w:ascii="Times New Roman" w:hAnsi="Times New Roman" w:cs="Times New Roman"/>
          <w:sz w:val="24"/>
          <w:szCs w:val="24"/>
        </w:rPr>
        <w:t>2</w:t>
      </w:r>
      <w:r w:rsidR="00B8392B" w:rsidRPr="00631FA6">
        <w:rPr>
          <w:rFonts w:ascii="Times New Roman" w:hAnsi="Times New Roman" w:cs="Times New Roman"/>
          <w:sz w:val="24"/>
          <w:szCs w:val="24"/>
        </w:rPr>
        <w:t xml:space="preserve"> hodin</w:t>
      </w:r>
      <w:r w:rsidR="00A25EE5">
        <w:rPr>
          <w:rFonts w:ascii="Times New Roman" w:hAnsi="Times New Roman" w:cs="Times New Roman"/>
          <w:sz w:val="24"/>
          <w:szCs w:val="24"/>
        </w:rPr>
        <w:t xml:space="preserve"> 45 minut</w:t>
      </w:r>
      <w:r w:rsidR="00B8392B" w:rsidRPr="00631FA6">
        <w:rPr>
          <w:rFonts w:ascii="Times New Roman" w:hAnsi="Times New Roman" w:cs="Times New Roman"/>
          <w:sz w:val="24"/>
          <w:szCs w:val="24"/>
        </w:rPr>
        <w:t xml:space="preserve"> od objednání </w:t>
      </w:r>
      <w:r w:rsidR="0036632F" w:rsidRPr="00631FA6">
        <w:rPr>
          <w:rFonts w:ascii="Times New Roman" w:hAnsi="Times New Roman" w:cs="Times New Roman"/>
          <w:sz w:val="24"/>
          <w:szCs w:val="24"/>
        </w:rPr>
        <w:t xml:space="preserve"> </w:t>
      </w:r>
      <w:r w:rsidR="00B8392B" w:rsidRPr="00631FA6">
        <w:rPr>
          <w:rFonts w:ascii="Times New Roman" w:hAnsi="Times New Roman" w:cs="Times New Roman"/>
          <w:sz w:val="24"/>
          <w:szCs w:val="24"/>
        </w:rPr>
        <w:t>nebo dle dohody)</w:t>
      </w:r>
      <w:r w:rsidR="00684802">
        <w:rPr>
          <w:rFonts w:ascii="Times New Roman" w:hAnsi="Times New Roman" w:cs="Times New Roman"/>
          <w:sz w:val="24"/>
          <w:szCs w:val="24"/>
        </w:rPr>
        <w:t>.</w:t>
      </w:r>
      <w:r w:rsidR="001B0941">
        <w:rPr>
          <w:rFonts w:ascii="Times New Roman" w:hAnsi="Times New Roman" w:cs="Times New Roman"/>
          <w:sz w:val="24"/>
          <w:szCs w:val="24"/>
        </w:rPr>
        <w:t xml:space="preserve"> Telefonní číslo </w:t>
      </w:r>
      <w:r w:rsidR="001B0941" w:rsidRPr="001B0941">
        <w:rPr>
          <w:rFonts w:ascii="Times New Roman" w:hAnsi="Times New Roman" w:cs="Times New Roman"/>
          <w:sz w:val="24"/>
          <w:szCs w:val="24"/>
          <w:highlight w:val="yellow"/>
        </w:rPr>
        <w:t xml:space="preserve">dispečinku zhotovitele </w:t>
      </w:r>
      <w:r w:rsidR="00A25EE5">
        <w:rPr>
          <w:rFonts w:ascii="Times New Roman" w:hAnsi="Times New Roman" w:cs="Times New Roman"/>
          <w:sz w:val="24"/>
          <w:szCs w:val="24"/>
        </w:rPr>
        <w:t>604 295 474</w:t>
      </w:r>
    </w:p>
    <w:p w14:paraId="5E473693" w14:textId="0B618BFC" w:rsidR="0053430D" w:rsidRDefault="0053430D" w:rsidP="001C13D0">
      <w:pPr>
        <w:spacing w:before="240"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</w:r>
      <w:r w:rsidR="00E4680E" w:rsidRPr="0053430D">
        <w:rPr>
          <w:rFonts w:ascii="Times New Roman" w:hAnsi="Times New Roman" w:cs="Times New Roman"/>
          <w:sz w:val="24"/>
          <w:szCs w:val="24"/>
        </w:rPr>
        <w:t xml:space="preserve">Předmět díla bude vykonáván na silnicích, cestách a parkovištích v areálu </w:t>
      </w:r>
      <w:r w:rsidR="00E4680E" w:rsidRPr="0025786F">
        <w:rPr>
          <w:rFonts w:ascii="Times New Roman" w:hAnsi="Times New Roman" w:cs="Times New Roman"/>
          <w:b/>
          <w:bCs/>
          <w:sz w:val="24"/>
          <w:szCs w:val="24"/>
        </w:rPr>
        <w:t xml:space="preserve">Celního úřadu pro Liberecký kraj, České mládeže 1122, Liberec </w:t>
      </w:r>
      <w:r w:rsidR="00E4680E" w:rsidRPr="0025786F">
        <w:rPr>
          <w:rFonts w:ascii="Times New Roman" w:hAnsi="Times New Roman" w:cs="Times New Roman"/>
          <w:i/>
          <w:iCs/>
          <w:sz w:val="24"/>
          <w:szCs w:val="24"/>
        </w:rPr>
        <w:t>(dále jen „Celní úřad“).</w:t>
      </w:r>
    </w:p>
    <w:p w14:paraId="0E228583" w14:textId="77777777" w:rsidR="0053430D" w:rsidRPr="0053430D" w:rsidRDefault="0053430D" w:rsidP="005343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9E77E" w14:textId="625F9AC5" w:rsidR="00416092" w:rsidRPr="00DF251E" w:rsidRDefault="00416092" w:rsidP="002578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1ED93" w14:textId="488430B3" w:rsidR="008013CE" w:rsidRPr="008013CE" w:rsidRDefault="00E40DE3" w:rsidP="00B8392B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F251E">
        <w:rPr>
          <w:rFonts w:ascii="Times New Roman" w:hAnsi="Times New Roman" w:cs="Times New Roman"/>
          <w:sz w:val="24"/>
          <w:szCs w:val="24"/>
        </w:rPr>
        <w:t xml:space="preserve"> </w:t>
      </w:r>
      <w:r w:rsidR="00DF251E">
        <w:rPr>
          <w:rFonts w:ascii="Times New Roman" w:hAnsi="Times New Roman" w:cs="Times New Roman"/>
          <w:sz w:val="24"/>
          <w:szCs w:val="24"/>
        </w:rPr>
        <w:tab/>
      </w:r>
      <w:r w:rsidR="00686590" w:rsidRPr="00DF2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B1025" w14:textId="06FFFB91" w:rsidR="00862D26" w:rsidRPr="00F747DC" w:rsidRDefault="001B0EC5" w:rsidP="00D316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489A" w:rsidRPr="00F747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5451" w:rsidRPr="00F747DC">
        <w:rPr>
          <w:rFonts w:ascii="Times New Roman" w:hAnsi="Times New Roman" w:cs="Times New Roman"/>
          <w:b/>
          <w:sz w:val="24"/>
          <w:szCs w:val="24"/>
        </w:rPr>
        <w:t>Cena</w:t>
      </w:r>
    </w:p>
    <w:p w14:paraId="1DE75F57" w14:textId="028B0546" w:rsidR="000A5451" w:rsidRPr="0025786F" w:rsidRDefault="0025786F" w:rsidP="0025786F">
      <w:pPr>
        <w:pStyle w:val="Odstavecseseznamem"/>
        <w:numPr>
          <w:ilvl w:val="1"/>
          <w:numId w:val="20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894" w:rsidRPr="0025786F">
        <w:rPr>
          <w:rFonts w:ascii="Times New Roman" w:hAnsi="Times New Roman" w:cs="Times New Roman"/>
          <w:sz w:val="24"/>
          <w:szCs w:val="24"/>
        </w:rPr>
        <w:t>Ceny byly</w:t>
      </w:r>
      <w:r w:rsidR="000A5451" w:rsidRPr="0025786F">
        <w:rPr>
          <w:rFonts w:ascii="Times New Roman" w:hAnsi="Times New Roman" w:cs="Times New Roman"/>
          <w:sz w:val="24"/>
          <w:szCs w:val="24"/>
        </w:rPr>
        <w:t xml:space="preserve"> dohodnuty na základě cenové nabídky </w:t>
      </w:r>
      <w:r w:rsidR="00B04894" w:rsidRPr="0025786F">
        <w:rPr>
          <w:rFonts w:ascii="Times New Roman" w:hAnsi="Times New Roman" w:cs="Times New Roman"/>
          <w:sz w:val="24"/>
          <w:szCs w:val="24"/>
        </w:rPr>
        <w:t>zhotovitele v následující výši</w:t>
      </w:r>
      <w:r w:rsidR="000A5451" w:rsidRPr="0025786F">
        <w:rPr>
          <w:rFonts w:ascii="Times New Roman" w:hAnsi="Times New Roman" w:cs="Times New Roman"/>
          <w:sz w:val="24"/>
          <w:szCs w:val="24"/>
        </w:rPr>
        <w:t>:</w:t>
      </w:r>
    </w:p>
    <w:p w14:paraId="3933FAF9" w14:textId="1A5C6AB4" w:rsidR="00B04894" w:rsidRDefault="00B04894" w:rsidP="0025786F">
      <w:pPr>
        <w:pStyle w:val="Odstavecseseznamem"/>
        <w:numPr>
          <w:ilvl w:val="2"/>
          <w:numId w:val="20"/>
        </w:numPr>
        <w:spacing w:before="24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Traktor pluh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161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950 Kč bez DPH/hodin</w:t>
      </w:r>
      <w:r w:rsidR="008F2DDA">
        <w:rPr>
          <w:rFonts w:ascii="Times New Roman" w:hAnsi="Times New Roman" w:cs="Times New Roman"/>
          <w:sz w:val="24"/>
          <w:szCs w:val="24"/>
        </w:rPr>
        <w:t>u</w:t>
      </w:r>
    </w:p>
    <w:p w14:paraId="6844E2F2" w14:textId="72D10048" w:rsidR="00B04894" w:rsidRDefault="00B04894" w:rsidP="0025786F">
      <w:pPr>
        <w:pStyle w:val="Odstavecseseznamem"/>
        <w:numPr>
          <w:ilvl w:val="2"/>
          <w:numId w:val="20"/>
        </w:numPr>
        <w:spacing w:line="276" w:lineRule="auto"/>
        <w:ind w:left="1225" w:hanging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sypák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16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1.600 Kč bez DPH/hodin</w:t>
      </w:r>
      <w:r w:rsidR="008F2DDA">
        <w:rPr>
          <w:rFonts w:ascii="Times New Roman" w:hAnsi="Times New Roman" w:cs="Times New Roman"/>
          <w:sz w:val="24"/>
          <w:szCs w:val="24"/>
        </w:rPr>
        <w:t>u</w:t>
      </w:r>
    </w:p>
    <w:p w14:paraId="69D91EF5" w14:textId="5704CB55" w:rsidR="008F2DDA" w:rsidRPr="008F2DDA" w:rsidRDefault="008F2DDA" w:rsidP="0025786F">
      <w:pPr>
        <w:pStyle w:val="Odstavecseseznamem"/>
        <w:numPr>
          <w:ilvl w:val="2"/>
          <w:numId w:val="20"/>
        </w:numPr>
        <w:spacing w:line="276" w:lineRule="auto"/>
        <w:ind w:left="1225" w:hanging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sypák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16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1.300 Kč bez DPH/hodinu</w:t>
      </w:r>
    </w:p>
    <w:p w14:paraId="722C2E7B" w14:textId="2FD622D5" w:rsidR="002919F6" w:rsidRPr="0025786F" w:rsidRDefault="008F2DDA" w:rsidP="0025786F">
      <w:pPr>
        <w:pStyle w:val="Odstavecseseznamem"/>
        <w:numPr>
          <w:ilvl w:val="2"/>
          <w:numId w:val="20"/>
        </w:numPr>
        <w:spacing w:line="276" w:lineRule="auto"/>
        <w:ind w:left="1225" w:hanging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Posypová sůl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16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1.850 Kč bez DPH/tunu</w:t>
      </w:r>
    </w:p>
    <w:p w14:paraId="4B87DD3D" w14:textId="493F95D1" w:rsidR="001C0C39" w:rsidRDefault="008F2DDA" w:rsidP="0025786F">
      <w:pPr>
        <w:pStyle w:val="Odstavecseseznamem"/>
        <w:numPr>
          <w:ilvl w:val="1"/>
          <w:numId w:val="20"/>
        </w:numPr>
        <w:spacing w:before="24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cenám v </w:t>
      </w:r>
      <w:r w:rsidR="00B10A6C">
        <w:rPr>
          <w:rFonts w:ascii="Times New Roman" w:hAnsi="Times New Roman" w:cs="Times New Roman"/>
          <w:sz w:val="24"/>
          <w:szCs w:val="24"/>
        </w:rPr>
        <w:t>bodu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8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6D5D46" w:rsidRPr="00E6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 připočtena daň z přidané hodnoty </w:t>
      </w:r>
      <w:r w:rsidR="006D5D46" w:rsidRPr="00E648BF">
        <w:rPr>
          <w:rFonts w:ascii="Times New Roman" w:hAnsi="Times New Roman" w:cs="Times New Roman"/>
          <w:sz w:val="24"/>
          <w:szCs w:val="24"/>
        </w:rPr>
        <w:t xml:space="preserve">dle platných právních </w:t>
      </w:r>
      <w:r w:rsidR="006D5D46">
        <w:rPr>
          <w:rFonts w:ascii="Times New Roman" w:hAnsi="Times New Roman" w:cs="Times New Roman"/>
          <w:sz w:val="24"/>
          <w:szCs w:val="24"/>
        </w:rPr>
        <w:t>předpisů.</w:t>
      </w:r>
    </w:p>
    <w:p w14:paraId="0AECC613" w14:textId="6723565F" w:rsidR="00D31619" w:rsidRPr="000744CA" w:rsidRDefault="00D31619" w:rsidP="0025786F">
      <w:pPr>
        <w:pStyle w:val="Odstavecseseznamem"/>
        <w:numPr>
          <w:ilvl w:val="1"/>
          <w:numId w:val="20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4CA">
        <w:rPr>
          <w:rFonts w:ascii="Times New Roman" w:hAnsi="Times New Roman" w:cs="Times New Roman"/>
          <w:sz w:val="24"/>
          <w:szCs w:val="24"/>
        </w:rPr>
        <w:t>Celkový čas díla bude účtován dle záznamů z GPS systému zhotovitele (v případě nejasného vyúčtování je zhotovitel povinen tyto záznamy předložit objednateli).</w:t>
      </w:r>
    </w:p>
    <w:p w14:paraId="64CB5E76" w14:textId="53BDEC06" w:rsidR="00F312FF" w:rsidRPr="00A133AC" w:rsidRDefault="00D207CB" w:rsidP="0025786F">
      <w:pPr>
        <w:pStyle w:val="Odstavecseseznamem"/>
        <w:numPr>
          <w:ilvl w:val="1"/>
          <w:numId w:val="20"/>
        </w:numPr>
        <w:spacing w:before="24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neposkytuje zhotoviteli na předmět smlouvy dle č</w:t>
      </w:r>
      <w:r w:rsidR="00861FA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 2 zálohu.</w:t>
      </w:r>
    </w:p>
    <w:p w14:paraId="731CA92C" w14:textId="7B74A9AB" w:rsidR="000A5451" w:rsidRDefault="000A5451" w:rsidP="0025786F">
      <w:pPr>
        <w:pStyle w:val="Odstavecseseznamem"/>
        <w:numPr>
          <w:ilvl w:val="1"/>
          <w:numId w:val="20"/>
        </w:numPr>
        <w:spacing w:before="24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3EAC">
        <w:rPr>
          <w:rFonts w:ascii="Times New Roman" w:hAnsi="Times New Roman" w:cs="Times New Roman"/>
          <w:sz w:val="24"/>
          <w:szCs w:val="24"/>
        </w:rPr>
        <w:t xml:space="preserve">Jednotkové ceny </w:t>
      </w:r>
      <w:r w:rsidR="00110370" w:rsidRPr="00553EAC">
        <w:rPr>
          <w:rFonts w:ascii="Times New Roman" w:hAnsi="Times New Roman" w:cs="Times New Roman"/>
          <w:sz w:val="24"/>
          <w:szCs w:val="24"/>
        </w:rPr>
        <w:t xml:space="preserve">dle bodu </w:t>
      </w:r>
      <w:r w:rsidR="0025786F">
        <w:rPr>
          <w:rFonts w:ascii="Times New Roman" w:hAnsi="Times New Roman" w:cs="Times New Roman"/>
          <w:sz w:val="24"/>
          <w:szCs w:val="24"/>
        </w:rPr>
        <w:t>4</w:t>
      </w:r>
      <w:r w:rsidR="00110370" w:rsidRPr="00553EAC">
        <w:rPr>
          <w:rFonts w:ascii="Times New Roman" w:hAnsi="Times New Roman" w:cs="Times New Roman"/>
          <w:sz w:val="24"/>
          <w:szCs w:val="24"/>
        </w:rPr>
        <w:t>.1</w:t>
      </w:r>
      <w:r w:rsidR="0025786F">
        <w:rPr>
          <w:rFonts w:ascii="Times New Roman" w:hAnsi="Times New Roman" w:cs="Times New Roman"/>
          <w:sz w:val="24"/>
          <w:szCs w:val="24"/>
        </w:rPr>
        <w:t>.</w:t>
      </w:r>
      <w:r w:rsidRPr="00553EAC">
        <w:rPr>
          <w:rFonts w:ascii="Times New Roman" w:hAnsi="Times New Roman" w:cs="Times New Roman"/>
          <w:sz w:val="24"/>
          <w:szCs w:val="24"/>
        </w:rPr>
        <w:t xml:space="preserve"> jsou sjednány po celou dobu trvání smlouvy jako pevné a obsahují veškeré náklady </w:t>
      </w:r>
      <w:r w:rsidR="00D7088A">
        <w:rPr>
          <w:rFonts w:ascii="Times New Roman" w:hAnsi="Times New Roman" w:cs="Times New Roman"/>
          <w:sz w:val="24"/>
          <w:szCs w:val="24"/>
        </w:rPr>
        <w:t>zhotovitele</w:t>
      </w:r>
      <w:r w:rsidRPr="00553EAC">
        <w:rPr>
          <w:rFonts w:ascii="Times New Roman" w:hAnsi="Times New Roman" w:cs="Times New Roman"/>
          <w:sz w:val="24"/>
          <w:szCs w:val="24"/>
        </w:rPr>
        <w:t xml:space="preserve"> spojené s realizací </w:t>
      </w:r>
      <w:r w:rsidR="00D31619">
        <w:rPr>
          <w:rFonts w:ascii="Times New Roman" w:hAnsi="Times New Roman" w:cs="Times New Roman"/>
          <w:sz w:val="24"/>
          <w:szCs w:val="24"/>
        </w:rPr>
        <w:t>díla</w:t>
      </w:r>
      <w:r w:rsidR="00553EAC" w:rsidRPr="00553EAC">
        <w:rPr>
          <w:rFonts w:ascii="Times New Roman" w:hAnsi="Times New Roman" w:cs="Times New Roman"/>
          <w:sz w:val="24"/>
          <w:szCs w:val="24"/>
        </w:rPr>
        <w:t xml:space="preserve"> smlouvy</w:t>
      </w:r>
      <w:r w:rsidR="00D31619">
        <w:rPr>
          <w:rFonts w:ascii="Times New Roman" w:hAnsi="Times New Roman" w:cs="Times New Roman"/>
          <w:sz w:val="24"/>
          <w:szCs w:val="24"/>
        </w:rPr>
        <w:t>.</w:t>
      </w:r>
    </w:p>
    <w:p w14:paraId="304335FB" w14:textId="77777777" w:rsidR="00DB1437" w:rsidRDefault="00DB1437" w:rsidP="00540B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544A9" w14:textId="54F6FE89" w:rsidR="00B33E33" w:rsidRPr="00540B56" w:rsidRDefault="001B0EC5" w:rsidP="00D316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9489A" w:rsidRPr="00540B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3E33" w:rsidRPr="00540B56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14:paraId="01AB502F" w14:textId="37EE8166" w:rsidR="00E434F4" w:rsidRDefault="0025786F" w:rsidP="00E434F4">
      <w:pPr>
        <w:spacing w:line="276" w:lineRule="auto"/>
        <w:ind w:left="709" w:hanging="709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786F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ab/>
      </w:r>
      <w:r w:rsidR="00140319" w:rsidRPr="0025786F">
        <w:rPr>
          <w:rFonts w:ascii="Times New Roman" w:hAnsi="Times New Roman" w:cs="Times New Roman"/>
          <w:sz w:val="24"/>
          <w:szCs w:val="24"/>
        </w:rPr>
        <w:t xml:space="preserve">Zaplacení ceny za </w:t>
      </w:r>
      <w:r w:rsidR="00B10A6C" w:rsidRPr="0025786F">
        <w:rPr>
          <w:rFonts w:ascii="Times New Roman" w:hAnsi="Times New Roman" w:cs="Times New Roman"/>
          <w:sz w:val="24"/>
          <w:szCs w:val="24"/>
        </w:rPr>
        <w:t>dílo</w:t>
      </w:r>
      <w:r w:rsidR="00140319" w:rsidRPr="0025786F">
        <w:rPr>
          <w:rFonts w:ascii="Times New Roman" w:hAnsi="Times New Roman" w:cs="Times New Roman"/>
          <w:sz w:val="24"/>
          <w:szCs w:val="24"/>
        </w:rPr>
        <w:t xml:space="preserve"> dle bodu </w:t>
      </w:r>
      <w:r w:rsidR="00690043">
        <w:rPr>
          <w:rFonts w:ascii="Times New Roman" w:hAnsi="Times New Roman" w:cs="Times New Roman"/>
          <w:sz w:val="24"/>
          <w:szCs w:val="24"/>
        </w:rPr>
        <w:t>4</w:t>
      </w:r>
      <w:r w:rsidR="00140319" w:rsidRPr="0025786F">
        <w:rPr>
          <w:rFonts w:ascii="Times New Roman" w:hAnsi="Times New Roman" w:cs="Times New Roman"/>
          <w:sz w:val="24"/>
          <w:szCs w:val="24"/>
        </w:rPr>
        <w:t xml:space="preserve">.1. bude provedeno bezhotovostně </w:t>
      </w:r>
      <w:r w:rsidR="00530984" w:rsidRPr="0025786F">
        <w:rPr>
          <w:rFonts w:ascii="Times New Roman" w:hAnsi="Times New Roman" w:cs="Times New Roman"/>
          <w:sz w:val="24"/>
          <w:szCs w:val="24"/>
        </w:rPr>
        <w:t xml:space="preserve">na bankovní účet zhotovitele uvedený v čl. 1 Smlouvy </w:t>
      </w:r>
      <w:r w:rsidR="00140319" w:rsidRPr="0025786F">
        <w:rPr>
          <w:rFonts w:ascii="Times New Roman" w:hAnsi="Times New Roman" w:cs="Times New Roman"/>
          <w:sz w:val="24"/>
          <w:szCs w:val="24"/>
        </w:rPr>
        <w:t xml:space="preserve">po řádném provedení </w:t>
      </w:r>
      <w:r w:rsidR="00B10A6C" w:rsidRPr="0025786F">
        <w:rPr>
          <w:rFonts w:ascii="Times New Roman" w:hAnsi="Times New Roman" w:cs="Times New Roman"/>
          <w:sz w:val="24"/>
          <w:szCs w:val="24"/>
        </w:rPr>
        <w:t>díla</w:t>
      </w:r>
      <w:r w:rsidR="00140319" w:rsidRPr="0025786F">
        <w:rPr>
          <w:rFonts w:ascii="Times New Roman" w:hAnsi="Times New Roman" w:cs="Times New Roman"/>
          <w:sz w:val="24"/>
          <w:szCs w:val="24"/>
        </w:rPr>
        <w:t xml:space="preserve"> zhotovitelem na základě vystaveného daňového dokladu </w:t>
      </w:r>
      <w:r w:rsidR="00B10A6C" w:rsidRPr="0025786F">
        <w:rPr>
          <w:rFonts w:ascii="Times New Roman" w:hAnsi="Times New Roman" w:cs="Times New Roman"/>
          <w:sz w:val="24"/>
          <w:szCs w:val="24"/>
        </w:rPr>
        <w:t xml:space="preserve">(faktury) </w:t>
      </w:r>
      <w:r w:rsidR="00140319" w:rsidRPr="0025786F">
        <w:rPr>
          <w:rFonts w:ascii="Times New Roman" w:hAnsi="Times New Roman" w:cs="Times New Roman"/>
          <w:sz w:val="24"/>
          <w:szCs w:val="24"/>
        </w:rPr>
        <w:t>doručeného objednateli do datové schránky</w:t>
      </w:r>
      <w:r w:rsidR="00B10A6C" w:rsidRPr="0025786F">
        <w:rPr>
          <w:rFonts w:ascii="Times New Roman" w:hAnsi="Times New Roman" w:cs="Times New Roman"/>
          <w:sz w:val="24"/>
          <w:szCs w:val="24"/>
        </w:rPr>
        <w:t xml:space="preserve"> (</w:t>
      </w:r>
      <w:r w:rsidR="00140319" w:rsidRPr="0025786F">
        <w:rPr>
          <w:rFonts w:ascii="Times New Roman" w:hAnsi="Times New Roman" w:cs="Times New Roman"/>
          <w:sz w:val="24"/>
          <w:szCs w:val="24"/>
        </w:rPr>
        <w:t>ID datové schránky: 7puaa4c</w:t>
      </w:r>
      <w:r w:rsidR="00B10A6C" w:rsidRPr="0025786F">
        <w:rPr>
          <w:rFonts w:ascii="Times New Roman" w:hAnsi="Times New Roman" w:cs="Times New Roman"/>
          <w:sz w:val="24"/>
          <w:szCs w:val="24"/>
        </w:rPr>
        <w:t>)</w:t>
      </w:r>
      <w:r w:rsidR="00140319" w:rsidRPr="0025786F">
        <w:rPr>
          <w:rFonts w:ascii="Times New Roman" w:hAnsi="Times New Roman" w:cs="Times New Roman"/>
          <w:sz w:val="24"/>
          <w:szCs w:val="24"/>
        </w:rPr>
        <w:t xml:space="preserve"> nebo na e</w:t>
      </w:r>
      <w:r w:rsidR="00D7088A" w:rsidRPr="0025786F">
        <w:rPr>
          <w:rFonts w:ascii="Times New Roman" w:hAnsi="Times New Roman" w:cs="Times New Roman"/>
          <w:sz w:val="24"/>
          <w:szCs w:val="24"/>
        </w:rPr>
        <w:t>-</w:t>
      </w:r>
      <w:r w:rsidR="00140319" w:rsidRPr="0025786F">
        <w:rPr>
          <w:rFonts w:ascii="Times New Roman" w:hAnsi="Times New Roman" w:cs="Times New Roman"/>
          <w:sz w:val="24"/>
          <w:szCs w:val="24"/>
        </w:rPr>
        <w:t xml:space="preserve">mailovou adresu </w:t>
      </w:r>
      <w:hyperlink r:id="rId9" w:history="1">
        <w:r w:rsidR="00D7088A" w:rsidRPr="0025786F">
          <w:rPr>
            <w:rStyle w:val="Hypertextovodkaz"/>
            <w:rFonts w:ascii="Times New Roman" w:hAnsi="Times New Roman" w:cs="Times New Roman"/>
            <w:sz w:val="24"/>
            <w:szCs w:val="24"/>
          </w:rPr>
          <w:t>podatelna@cs.mfcr.cz</w:t>
        </w:r>
      </w:hyperlink>
      <w:r w:rsidR="007B5205" w:rsidRPr="0025786F">
        <w:rPr>
          <w:rStyle w:val="Hypertextovodkaz"/>
          <w:sz w:val="24"/>
          <w:szCs w:val="24"/>
        </w:rPr>
        <w:t xml:space="preserve"> </w:t>
      </w:r>
      <w:r w:rsidR="007B5205" w:rsidRPr="0025786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se splatností</w:t>
      </w:r>
      <w:r w:rsidR="007B5205" w:rsidRPr="0025786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B5205" w:rsidRPr="0025786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30 dní</w:t>
      </w:r>
      <w:r w:rsidR="007B5205" w:rsidRPr="0025786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B5205" w:rsidRPr="0025786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ode dne doručení faktury objednateli.</w:t>
      </w:r>
      <w:r w:rsidR="007B5205" w:rsidRPr="0025786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2119C50" w14:textId="5F26D6F2" w:rsidR="00A133AC" w:rsidRPr="00E434F4" w:rsidRDefault="00E434F4" w:rsidP="00E434F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5.2.      </w:t>
      </w:r>
      <w:r w:rsidR="00140319" w:rsidRPr="00E434F4">
        <w:rPr>
          <w:rFonts w:ascii="Times New Roman" w:hAnsi="Times New Roman" w:cs="Times New Roman"/>
          <w:sz w:val="24"/>
          <w:szCs w:val="24"/>
        </w:rPr>
        <w:t xml:space="preserve">Zhotovitel je oprávněn vystavit </w:t>
      </w:r>
      <w:r w:rsidR="00B10A6C" w:rsidRPr="00E434F4">
        <w:rPr>
          <w:rFonts w:ascii="Times New Roman" w:hAnsi="Times New Roman" w:cs="Times New Roman"/>
          <w:sz w:val="24"/>
          <w:szCs w:val="24"/>
        </w:rPr>
        <w:t>daňový doklad (</w:t>
      </w:r>
      <w:r w:rsidR="00140319" w:rsidRPr="00E434F4">
        <w:rPr>
          <w:rFonts w:ascii="Times New Roman" w:hAnsi="Times New Roman" w:cs="Times New Roman"/>
          <w:sz w:val="24"/>
          <w:szCs w:val="24"/>
        </w:rPr>
        <w:t>fakturu</w:t>
      </w:r>
      <w:r w:rsidR="00B10A6C" w:rsidRPr="00E434F4">
        <w:rPr>
          <w:rFonts w:ascii="Times New Roman" w:hAnsi="Times New Roman" w:cs="Times New Roman"/>
          <w:sz w:val="24"/>
          <w:szCs w:val="24"/>
        </w:rPr>
        <w:t>)</w:t>
      </w:r>
      <w:r w:rsidR="00140319" w:rsidRPr="00E434F4">
        <w:rPr>
          <w:rFonts w:ascii="Times New Roman" w:hAnsi="Times New Roman" w:cs="Times New Roman"/>
          <w:sz w:val="24"/>
          <w:szCs w:val="24"/>
        </w:rPr>
        <w:t xml:space="preserve"> </w:t>
      </w:r>
      <w:r w:rsidR="00530984" w:rsidRPr="00E434F4">
        <w:rPr>
          <w:rFonts w:ascii="Times New Roman" w:hAnsi="Times New Roman" w:cs="Times New Roman"/>
          <w:sz w:val="24"/>
          <w:szCs w:val="24"/>
        </w:rPr>
        <w:t xml:space="preserve">až </w:t>
      </w:r>
      <w:r w:rsidR="00140319" w:rsidRPr="00E434F4">
        <w:rPr>
          <w:rFonts w:ascii="Times New Roman" w:hAnsi="Times New Roman" w:cs="Times New Roman"/>
          <w:sz w:val="24"/>
          <w:szCs w:val="24"/>
        </w:rPr>
        <w:t xml:space="preserve">po provedení </w:t>
      </w:r>
      <w:r w:rsidR="00B10A6C" w:rsidRPr="00E434F4">
        <w:rPr>
          <w:rFonts w:ascii="Times New Roman" w:hAnsi="Times New Roman" w:cs="Times New Roman"/>
          <w:sz w:val="24"/>
          <w:szCs w:val="24"/>
        </w:rPr>
        <w:t>díla. Společně s fakturou budou zaslány jako nezbytná příloha výkazy výkonu práce, kde bude uvedeno:</w:t>
      </w:r>
    </w:p>
    <w:p w14:paraId="15CDA311" w14:textId="56E731F1" w:rsidR="0025786F" w:rsidRPr="000744CA" w:rsidRDefault="00E434F4" w:rsidP="00E434F4">
      <w:pPr>
        <w:pStyle w:val="Odstavecseseznamem"/>
        <w:spacing w:before="24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1FAD" w:rsidRPr="000744CA">
        <w:rPr>
          <w:rFonts w:ascii="Times New Roman" w:hAnsi="Times New Roman" w:cs="Times New Roman"/>
          <w:sz w:val="24"/>
          <w:szCs w:val="24"/>
        </w:rPr>
        <w:t>t</w:t>
      </w:r>
      <w:r w:rsidR="00140319" w:rsidRPr="000744CA">
        <w:rPr>
          <w:rFonts w:ascii="Times New Roman" w:hAnsi="Times New Roman" w:cs="Times New Roman"/>
          <w:sz w:val="24"/>
          <w:szCs w:val="24"/>
        </w:rPr>
        <w:t>ermín realizace</w:t>
      </w:r>
      <w:r w:rsidR="009A3EEC" w:rsidRPr="000744CA">
        <w:rPr>
          <w:rFonts w:ascii="Times New Roman" w:hAnsi="Times New Roman" w:cs="Times New Roman"/>
          <w:sz w:val="24"/>
          <w:szCs w:val="24"/>
        </w:rPr>
        <w:t xml:space="preserve"> předmětu smlouvy</w:t>
      </w:r>
      <w:r w:rsidR="00B10A6C" w:rsidRPr="000744CA">
        <w:rPr>
          <w:rFonts w:ascii="Times New Roman" w:hAnsi="Times New Roman" w:cs="Times New Roman"/>
          <w:sz w:val="24"/>
          <w:szCs w:val="24"/>
        </w:rPr>
        <w:t>,</w:t>
      </w:r>
    </w:p>
    <w:p w14:paraId="2F252091" w14:textId="3AE8BA80" w:rsidR="0025786F" w:rsidRPr="000744CA" w:rsidRDefault="00E434F4" w:rsidP="00E434F4">
      <w:pPr>
        <w:pStyle w:val="Odstavecseseznamem"/>
        <w:spacing w:before="24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A6C" w:rsidRPr="000744CA">
        <w:rPr>
          <w:rFonts w:ascii="Times New Roman" w:hAnsi="Times New Roman" w:cs="Times New Roman"/>
          <w:sz w:val="24"/>
          <w:szCs w:val="24"/>
        </w:rPr>
        <w:t xml:space="preserve">doba trvání práce </w:t>
      </w:r>
    </w:p>
    <w:p w14:paraId="0D81CE57" w14:textId="0D945D51" w:rsidR="0025786F" w:rsidRPr="000744CA" w:rsidRDefault="00E434F4" w:rsidP="00E434F4">
      <w:pPr>
        <w:pStyle w:val="Odstavecseseznamem"/>
        <w:spacing w:before="24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A6C" w:rsidRPr="000744CA">
        <w:rPr>
          <w:rFonts w:ascii="Times New Roman" w:hAnsi="Times New Roman" w:cs="Times New Roman"/>
          <w:sz w:val="24"/>
          <w:szCs w:val="24"/>
        </w:rPr>
        <w:t>popis vykonávaných prací,</w:t>
      </w:r>
    </w:p>
    <w:p w14:paraId="015AE0B5" w14:textId="39E55E28" w:rsidR="0025786F" w:rsidRPr="000744CA" w:rsidRDefault="00E434F4" w:rsidP="00E434F4">
      <w:pPr>
        <w:pStyle w:val="Odstavecseseznamem"/>
        <w:spacing w:before="24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A6C" w:rsidRPr="000744CA">
        <w:rPr>
          <w:rFonts w:ascii="Times New Roman" w:hAnsi="Times New Roman" w:cs="Times New Roman"/>
          <w:sz w:val="24"/>
          <w:szCs w:val="24"/>
        </w:rPr>
        <w:t>množství a druh použitého (spotřebovaného) posypového materiálu</w:t>
      </w:r>
    </w:p>
    <w:p w14:paraId="226E42E0" w14:textId="4858ED14" w:rsidR="0025786F" w:rsidRDefault="00E434F4" w:rsidP="00E434F4">
      <w:pPr>
        <w:pStyle w:val="Odstavecseseznamem"/>
        <w:spacing w:before="24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1D48" w:rsidRPr="000744CA">
        <w:rPr>
          <w:rFonts w:ascii="Times New Roman" w:hAnsi="Times New Roman" w:cs="Times New Roman"/>
          <w:sz w:val="24"/>
          <w:szCs w:val="24"/>
        </w:rPr>
        <w:t>výpočet ceny za dílo</w:t>
      </w:r>
      <w:r w:rsidR="000744CA" w:rsidRPr="000744CA">
        <w:rPr>
          <w:rFonts w:ascii="Times New Roman" w:hAnsi="Times New Roman" w:cs="Times New Roman"/>
          <w:sz w:val="24"/>
          <w:szCs w:val="24"/>
        </w:rPr>
        <w:t>.</w:t>
      </w:r>
    </w:p>
    <w:p w14:paraId="38C6DE46" w14:textId="77777777" w:rsidR="00D87DF6" w:rsidRDefault="00D87DF6" w:rsidP="00D87DF6">
      <w:pPr>
        <w:pStyle w:val="Odstavecseseznamem"/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8EEF5" w14:textId="7376ADDF" w:rsidR="0025786F" w:rsidRPr="00D87DF6" w:rsidRDefault="00D87DF6" w:rsidP="00D87DF6">
      <w:pPr>
        <w:pStyle w:val="Odstavecseseznamem"/>
        <w:numPr>
          <w:ilvl w:val="1"/>
          <w:numId w:val="2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5205" w:rsidRPr="00D87DF6">
        <w:rPr>
          <w:rFonts w:ascii="Times New Roman" w:hAnsi="Times New Roman" w:cs="Times New Roman"/>
          <w:sz w:val="24"/>
          <w:szCs w:val="24"/>
        </w:rPr>
        <w:t xml:space="preserve">Daňový doklad musí obsahovat všechny náležitosti stanovené zákonem č. 235/2004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0043">
        <w:rPr>
          <w:rFonts w:ascii="Times New Roman" w:hAnsi="Times New Roman" w:cs="Times New Roman"/>
          <w:sz w:val="24"/>
          <w:szCs w:val="24"/>
        </w:rPr>
        <w:t xml:space="preserve">     </w:t>
      </w:r>
      <w:r w:rsidR="007B5205" w:rsidRPr="00D87DF6">
        <w:rPr>
          <w:rFonts w:ascii="Times New Roman" w:hAnsi="Times New Roman" w:cs="Times New Roman"/>
          <w:sz w:val="24"/>
          <w:szCs w:val="24"/>
        </w:rPr>
        <w:t xml:space="preserve">Sb., o dani z přidané hodnoty, ve znění pozdějších právních předpisů, </w:t>
      </w:r>
      <w:r w:rsidR="00E4680E" w:rsidRPr="00D87DF6">
        <w:rPr>
          <w:rFonts w:ascii="Times New Roman" w:hAnsi="Times New Roman" w:cs="Times New Roman"/>
          <w:sz w:val="24"/>
          <w:szCs w:val="24"/>
        </w:rPr>
        <w:t xml:space="preserve">a </w:t>
      </w:r>
      <w:r w:rsidR="007B5205" w:rsidRPr="00D87DF6">
        <w:rPr>
          <w:rFonts w:ascii="Times New Roman" w:hAnsi="Times New Roman" w:cs="Times New Roman"/>
          <w:sz w:val="24"/>
          <w:szCs w:val="24"/>
        </w:rPr>
        <w:t>odkaz na tuto smlouvu</w:t>
      </w:r>
      <w:r w:rsidR="00E4680E" w:rsidRPr="00D87DF6">
        <w:rPr>
          <w:rFonts w:ascii="Times New Roman" w:hAnsi="Times New Roman" w:cs="Times New Roman"/>
          <w:sz w:val="24"/>
          <w:szCs w:val="24"/>
        </w:rPr>
        <w:t>.</w:t>
      </w:r>
    </w:p>
    <w:p w14:paraId="668C90FA" w14:textId="77777777" w:rsidR="0025786F" w:rsidRPr="0025786F" w:rsidRDefault="0025786F" w:rsidP="0025786F">
      <w:pPr>
        <w:pStyle w:val="Odstavecseseznamem"/>
        <w:spacing w:before="240" w:line="276" w:lineRule="auto"/>
        <w:ind w:left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E6425B8" w14:textId="2087F213" w:rsidR="00381DCE" w:rsidRDefault="00D87DF6" w:rsidP="00D87DF6">
      <w:pPr>
        <w:pStyle w:val="Odstavecseseznamem"/>
        <w:numPr>
          <w:ilvl w:val="1"/>
          <w:numId w:val="2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5205">
        <w:rPr>
          <w:rFonts w:ascii="Times New Roman" w:hAnsi="Times New Roman" w:cs="Times New Roman"/>
          <w:sz w:val="24"/>
          <w:szCs w:val="24"/>
        </w:rPr>
        <w:t xml:space="preserve">Objednatel je oprávněn před uplynutím lhůty splatnosti vrátit daňový doklad (fakturu),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205">
        <w:rPr>
          <w:rFonts w:ascii="Times New Roman" w:hAnsi="Times New Roman" w:cs="Times New Roman"/>
          <w:sz w:val="24"/>
          <w:szCs w:val="24"/>
        </w:rPr>
        <w:t xml:space="preserve">který neobsahuje požadované náležitosti, nebo obsahuje nepravdivé údaje. V případě vrácení daňového dokladu (faktury) objednatel písemně sdělí důvod vrácení daňového dokladu. Po vrácení daňového dokladu objednatelem je zhotovitel povinen vystavit a </w:t>
      </w:r>
      <w:r w:rsidR="007B5205">
        <w:rPr>
          <w:rFonts w:ascii="Times New Roman" w:hAnsi="Times New Roman" w:cs="Times New Roman"/>
          <w:sz w:val="24"/>
          <w:szCs w:val="24"/>
        </w:rPr>
        <w:lastRenderedPageBreak/>
        <w:t xml:space="preserve">doručit objednateli nový daňový doklad s tím, že vrácením daňového dokladu lhůta splatnosti vráceného daňového dokladu zaniká. Nová lhůta splatnosti dle nového daňového dokladu v délce dle </w:t>
      </w:r>
      <w:r w:rsidR="00D53C25">
        <w:rPr>
          <w:rFonts w:ascii="Times New Roman" w:hAnsi="Times New Roman" w:cs="Times New Roman"/>
          <w:sz w:val="24"/>
          <w:szCs w:val="24"/>
        </w:rPr>
        <w:t>bodu</w:t>
      </w:r>
      <w:r w:rsidR="007B5205">
        <w:rPr>
          <w:rFonts w:ascii="Times New Roman" w:hAnsi="Times New Roman" w:cs="Times New Roman"/>
          <w:sz w:val="24"/>
          <w:szCs w:val="24"/>
        </w:rPr>
        <w:t xml:space="preserve"> </w:t>
      </w:r>
      <w:r w:rsidR="00D53C25">
        <w:rPr>
          <w:rFonts w:ascii="Times New Roman" w:hAnsi="Times New Roman" w:cs="Times New Roman"/>
          <w:sz w:val="24"/>
          <w:szCs w:val="24"/>
        </w:rPr>
        <w:t>5</w:t>
      </w:r>
      <w:r w:rsidR="007B5205">
        <w:rPr>
          <w:rFonts w:ascii="Times New Roman" w:hAnsi="Times New Roman" w:cs="Times New Roman"/>
          <w:sz w:val="24"/>
          <w:szCs w:val="24"/>
        </w:rPr>
        <w:t>.1. Smlouvy začne běžet po dni prokazatelného doručení řádného daňového dokladu mající všechny náležitosti stanovené touto Smlouvou.</w:t>
      </w:r>
    </w:p>
    <w:p w14:paraId="08636E6C" w14:textId="77777777" w:rsidR="009A7A03" w:rsidRPr="00B120B8" w:rsidRDefault="009A7A03" w:rsidP="009A7A03">
      <w:pPr>
        <w:pStyle w:val="Odstavecseseznamem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108F88" w14:textId="116DD50C" w:rsidR="007B5205" w:rsidRPr="00861FAD" w:rsidRDefault="00456349" w:rsidP="00D87DF6">
      <w:pPr>
        <w:pStyle w:val="Odstavecseseznamem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AD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0E5F3375" w14:textId="012520F2" w:rsidR="00456349" w:rsidRDefault="00861FAD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Plnění p</w:t>
      </w:r>
      <w:r w:rsidR="00456349">
        <w:rPr>
          <w:rFonts w:ascii="Times New Roman" w:hAnsi="Times New Roman" w:cs="Times New Roman"/>
          <w:sz w:val="24"/>
          <w:szCs w:val="24"/>
        </w:rPr>
        <w:t>ředmět</w:t>
      </w:r>
      <w:r>
        <w:rPr>
          <w:rFonts w:ascii="Times New Roman" w:hAnsi="Times New Roman" w:cs="Times New Roman"/>
          <w:sz w:val="24"/>
          <w:szCs w:val="24"/>
        </w:rPr>
        <w:t>u</w:t>
      </w:r>
      <w:r w:rsidR="00456349">
        <w:rPr>
          <w:rFonts w:ascii="Times New Roman" w:hAnsi="Times New Roman" w:cs="Times New Roman"/>
          <w:sz w:val="24"/>
          <w:szCs w:val="24"/>
        </w:rPr>
        <w:t xml:space="preserve"> smlouvy v rozsahu dle objednávky </w:t>
      </w:r>
      <w:r w:rsidR="00D53C25">
        <w:rPr>
          <w:rFonts w:ascii="Times New Roman" w:hAnsi="Times New Roman" w:cs="Times New Roman"/>
          <w:sz w:val="24"/>
          <w:szCs w:val="24"/>
        </w:rPr>
        <w:t xml:space="preserve">v čl. 3 </w:t>
      </w:r>
      <w:r w:rsidR="00456349">
        <w:rPr>
          <w:rFonts w:ascii="Times New Roman" w:hAnsi="Times New Roman" w:cs="Times New Roman"/>
          <w:sz w:val="24"/>
          <w:szCs w:val="24"/>
        </w:rPr>
        <w:t xml:space="preserve">je provedeno, je-li dokončeno a jeho výsledek je předán objednateli. </w:t>
      </w:r>
    </w:p>
    <w:p w14:paraId="7545BF9B" w14:textId="6CAF4785" w:rsidR="00456349" w:rsidRPr="00D7088A" w:rsidRDefault="00456349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Pracovníci</w:t>
      </w:r>
      <w:r w:rsidRPr="00D7088A">
        <w:rPr>
          <w:rFonts w:ascii="Times New Roman" w:hAnsi="Times New Roman" w:cs="Times New Roman"/>
          <w:sz w:val="24"/>
          <w:szCs w:val="24"/>
        </w:rPr>
        <w:t xml:space="preserve"> </w:t>
      </w:r>
      <w:r w:rsidR="00D7088A" w:rsidRPr="00D7088A">
        <w:rPr>
          <w:rFonts w:ascii="Times New Roman" w:hAnsi="Times New Roman" w:cs="Times New Roman"/>
          <w:sz w:val="24"/>
          <w:szCs w:val="24"/>
        </w:rPr>
        <w:t>zhotovitele</w:t>
      </w:r>
      <w:r w:rsidRPr="00D70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budou při plnění předmětu smlouvy řídit pokyny oprávněné </w:t>
      </w:r>
      <w:r w:rsidR="00910FD4" w:rsidRPr="00D7088A">
        <w:rPr>
          <w:rFonts w:ascii="Times New Roman" w:hAnsi="Times New Roman" w:cs="Times New Roman"/>
          <w:sz w:val="24"/>
          <w:szCs w:val="24"/>
        </w:rPr>
        <w:t>úřední</w:t>
      </w:r>
      <w:r w:rsidR="0091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 objednatele</w:t>
      </w:r>
      <w:r w:rsidR="00861FAD">
        <w:rPr>
          <w:rFonts w:ascii="Times New Roman" w:hAnsi="Times New Roman" w:cs="Times New Roman"/>
          <w:sz w:val="24"/>
          <w:szCs w:val="24"/>
        </w:rPr>
        <w:t xml:space="preserve"> uvedené v objednávce</w:t>
      </w:r>
      <w:r>
        <w:rPr>
          <w:rFonts w:ascii="Times New Roman" w:hAnsi="Times New Roman" w:cs="Times New Roman"/>
          <w:sz w:val="24"/>
          <w:szCs w:val="24"/>
        </w:rPr>
        <w:t xml:space="preserve"> a budou dodržovat veškeré předpisy BOZP a PO.</w:t>
      </w:r>
    </w:p>
    <w:p w14:paraId="0FD48EAE" w14:textId="14F7AB25" w:rsidR="00C23C5E" w:rsidRDefault="00C23C5E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88A">
        <w:rPr>
          <w:rFonts w:ascii="Times New Roman" w:hAnsi="Times New Roman" w:cs="Times New Roman"/>
          <w:sz w:val="24"/>
          <w:szCs w:val="24"/>
        </w:rPr>
        <w:t xml:space="preserve">Osoby </w:t>
      </w:r>
      <w:r w:rsidR="00305D08">
        <w:rPr>
          <w:rFonts w:ascii="Times New Roman" w:hAnsi="Times New Roman" w:cs="Times New Roman"/>
          <w:sz w:val="24"/>
          <w:szCs w:val="24"/>
        </w:rPr>
        <w:t>zmocněné smluvními stranami k</w:t>
      </w:r>
      <w:r w:rsidR="000744CA">
        <w:rPr>
          <w:rFonts w:ascii="Times New Roman" w:hAnsi="Times New Roman" w:cs="Times New Roman"/>
          <w:sz w:val="24"/>
          <w:szCs w:val="24"/>
        </w:rPr>
        <w:t> jednání ve věci požadavků a jejich řešení</w:t>
      </w:r>
      <w:r w:rsidR="006C5F8B" w:rsidRPr="00D7088A">
        <w:rPr>
          <w:rFonts w:ascii="Times New Roman" w:hAnsi="Times New Roman" w:cs="Times New Roman"/>
          <w:sz w:val="24"/>
          <w:szCs w:val="24"/>
        </w:rPr>
        <w:t xml:space="preserve"> dle </w:t>
      </w:r>
      <w:r w:rsidR="00D53C25">
        <w:rPr>
          <w:rFonts w:ascii="Times New Roman" w:hAnsi="Times New Roman" w:cs="Times New Roman"/>
          <w:sz w:val="24"/>
          <w:szCs w:val="24"/>
        </w:rPr>
        <w:t>čl.</w:t>
      </w:r>
      <w:r w:rsidR="006C5F8B" w:rsidRPr="00D7088A">
        <w:rPr>
          <w:rFonts w:ascii="Times New Roman" w:hAnsi="Times New Roman" w:cs="Times New Roman"/>
          <w:sz w:val="24"/>
          <w:szCs w:val="24"/>
        </w:rPr>
        <w:t xml:space="preserve"> 2</w:t>
      </w:r>
      <w:r w:rsidR="00D53C25">
        <w:rPr>
          <w:rFonts w:ascii="Times New Roman" w:hAnsi="Times New Roman" w:cs="Times New Roman"/>
          <w:sz w:val="24"/>
          <w:szCs w:val="24"/>
        </w:rPr>
        <w:t xml:space="preserve"> </w:t>
      </w:r>
      <w:r w:rsidR="006C5F8B" w:rsidRPr="00D7088A">
        <w:rPr>
          <w:rFonts w:ascii="Times New Roman" w:hAnsi="Times New Roman" w:cs="Times New Roman"/>
          <w:sz w:val="24"/>
          <w:szCs w:val="24"/>
        </w:rPr>
        <w:t>této smlouvy</w:t>
      </w:r>
      <w:r w:rsidR="004C0996" w:rsidRPr="00D7088A">
        <w:rPr>
          <w:rFonts w:ascii="Times New Roman" w:hAnsi="Times New Roman" w:cs="Times New Roman"/>
          <w:sz w:val="24"/>
          <w:szCs w:val="24"/>
        </w:rPr>
        <w:t>:</w:t>
      </w:r>
    </w:p>
    <w:p w14:paraId="5B19EB40" w14:textId="305103C9" w:rsidR="00305D08" w:rsidRPr="00D7088A" w:rsidRDefault="00305D08" w:rsidP="00D87DF6">
      <w:pPr>
        <w:pStyle w:val="Odstavecseseznamem"/>
        <w:numPr>
          <w:ilvl w:val="2"/>
          <w:numId w:val="26"/>
        </w:numPr>
        <w:spacing w:after="0" w:line="276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</w:t>
      </w:r>
      <w:r w:rsidR="000744CA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tele:</w:t>
      </w:r>
    </w:p>
    <w:p w14:paraId="2AF9DFA8" w14:textId="56534FC5" w:rsidR="008E3E66" w:rsidRPr="000744CA" w:rsidRDefault="001A2835" w:rsidP="00CB0F2F">
      <w:pPr>
        <w:pStyle w:val="Odstavecseseznamem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4CA">
        <w:rPr>
          <w:rFonts w:ascii="Times New Roman" w:hAnsi="Times New Roman" w:cs="Times New Roman"/>
          <w:sz w:val="24"/>
          <w:szCs w:val="24"/>
        </w:rPr>
        <w:t>Luboš Fryč</w:t>
      </w:r>
      <w:r w:rsidR="004C0996" w:rsidRPr="000744CA">
        <w:rPr>
          <w:rFonts w:ascii="Times New Roman" w:hAnsi="Times New Roman" w:cs="Times New Roman"/>
          <w:sz w:val="24"/>
          <w:szCs w:val="24"/>
        </w:rPr>
        <w:t>, tel.</w:t>
      </w:r>
      <w:r w:rsidR="00866B11" w:rsidRPr="000744CA">
        <w:rPr>
          <w:rFonts w:ascii="Times New Roman" w:hAnsi="Times New Roman" w:cs="Times New Roman"/>
          <w:sz w:val="24"/>
          <w:szCs w:val="24"/>
        </w:rPr>
        <w:t xml:space="preserve"> </w:t>
      </w:r>
      <w:r w:rsidR="004C0996" w:rsidRPr="000744CA">
        <w:rPr>
          <w:rFonts w:ascii="Times New Roman" w:hAnsi="Times New Roman" w:cs="Times New Roman"/>
          <w:sz w:val="24"/>
          <w:szCs w:val="24"/>
        </w:rPr>
        <w:t xml:space="preserve">č.: </w:t>
      </w:r>
      <w:r w:rsidRPr="000744CA">
        <w:rPr>
          <w:rFonts w:ascii="Times New Roman" w:hAnsi="Times New Roman" w:cs="Times New Roman"/>
          <w:sz w:val="24"/>
          <w:szCs w:val="24"/>
        </w:rPr>
        <w:t>724 965 187</w:t>
      </w:r>
      <w:r w:rsidR="004C0996" w:rsidRPr="000744CA">
        <w:rPr>
          <w:rFonts w:ascii="Times New Roman" w:hAnsi="Times New Roman" w:cs="Times New Roman"/>
          <w:sz w:val="24"/>
          <w:szCs w:val="24"/>
        </w:rPr>
        <w:t>, e</w:t>
      </w:r>
      <w:r w:rsidR="00D7088A" w:rsidRPr="000744CA">
        <w:rPr>
          <w:rFonts w:ascii="Times New Roman" w:hAnsi="Times New Roman" w:cs="Times New Roman"/>
          <w:sz w:val="24"/>
          <w:szCs w:val="24"/>
        </w:rPr>
        <w:t>-</w:t>
      </w:r>
      <w:r w:rsidR="004C0996" w:rsidRPr="000744CA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0" w:history="1">
        <w:r w:rsidRPr="000744CA">
          <w:rPr>
            <w:rStyle w:val="Hypertextovodkaz"/>
            <w:rFonts w:ascii="Times New Roman" w:hAnsi="Times New Roman" w:cs="Times New Roman"/>
            <w:sz w:val="24"/>
            <w:szCs w:val="24"/>
          </w:rPr>
          <w:t>l.fryc@cs.mfcr.cz</w:t>
        </w:r>
      </w:hyperlink>
      <w:r w:rsidR="00866B11" w:rsidRPr="00074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9263A" w14:textId="55281E18" w:rsidR="00D53C25" w:rsidRPr="000744CA" w:rsidRDefault="00D53C25" w:rsidP="00CB0F2F">
      <w:pPr>
        <w:pStyle w:val="Odstavecseseznamem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4CA">
        <w:rPr>
          <w:rFonts w:ascii="Times New Roman" w:hAnsi="Times New Roman" w:cs="Times New Roman"/>
          <w:sz w:val="24"/>
          <w:szCs w:val="24"/>
        </w:rPr>
        <w:t>Petr Horák, tel. č.</w:t>
      </w:r>
      <w:r w:rsidR="00305D08" w:rsidRPr="000744CA">
        <w:rPr>
          <w:rFonts w:ascii="Times New Roman" w:hAnsi="Times New Roman" w:cs="Times New Roman"/>
          <w:sz w:val="24"/>
          <w:szCs w:val="24"/>
        </w:rPr>
        <w:t>:</w:t>
      </w:r>
      <w:r w:rsidRPr="000744CA">
        <w:rPr>
          <w:rFonts w:ascii="Times New Roman" w:hAnsi="Times New Roman" w:cs="Times New Roman"/>
          <w:sz w:val="24"/>
          <w:szCs w:val="24"/>
        </w:rPr>
        <w:t xml:space="preserve"> 601 301 315 (pouze v případě telefonické objednávky)</w:t>
      </w:r>
    </w:p>
    <w:p w14:paraId="21889C05" w14:textId="078654F5" w:rsidR="00305D08" w:rsidRPr="000744CA" w:rsidRDefault="00305D08" w:rsidP="00CB0F2F">
      <w:pPr>
        <w:pStyle w:val="Odstavecseseznamem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4CA">
        <w:rPr>
          <w:rFonts w:ascii="Times New Roman" w:hAnsi="Times New Roman" w:cs="Times New Roman"/>
          <w:sz w:val="24"/>
          <w:szCs w:val="24"/>
        </w:rPr>
        <w:t xml:space="preserve">Mgr. Jan Kolář, tel. č.: 602 612 294, e-mail: </w:t>
      </w:r>
      <w:hyperlink r:id="rId11" w:history="1">
        <w:r w:rsidRPr="000744CA">
          <w:rPr>
            <w:rStyle w:val="Hypertextovodkaz"/>
            <w:rFonts w:ascii="Times New Roman" w:hAnsi="Times New Roman" w:cs="Times New Roman"/>
            <w:sz w:val="24"/>
            <w:szCs w:val="24"/>
          </w:rPr>
          <w:t>j.kolar@cs.mfcr.cz</w:t>
        </w:r>
      </w:hyperlink>
      <w:r w:rsidRPr="00074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5EE2E" w14:textId="1B77642B" w:rsidR="00305D08" w:rsidRPr="00305D08" w:rsidRDefault="00305D08" w:rsidP="00D87DF6">
      <w:pPr>
        <w:pStyle w:val="Odstavecseseznamem"/>
        <w:numPr>
          <w:ilvl w:val="2"/>
          <w:numId w:val="26"/>
        </w:numPr>
        <w:spacing w:after="0" w:line="276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D08">
        <w:rPr>
          <w:rFonts w:ascii="Times New Roman" w:hAnsi="Times New Roman" w:cs="Times New Roman"/>
          <w:sz w:val="24"/>
          <w:szCs w:val="24"/>
        </w:rPr>
        <w:t>Za zhotovitele:</w:t>
      </w:r>
    </w:p>
    <w:p w14:paraId="4E4A9438" w14:textId="3F428BE2" w:rsidR="00305D08" w:rsidRPr="000744CA" w:rsidRDefault="00A25EE5" w:rsidP="00CB0F2F">
      <w:pPr>
        <w:pStyle w:val="Odstavecseseznamem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Ing. Peter Kračun, tel.č. 482410333, e-mail: kracun.peter@tsml.cz</w:t>
      </w:r>
    </w:p>
    <w:p w14:paraId="36C7303B" w14:textId="48F2C6C1" w:rsidR="00305D08" w:rsidRPr="000744CA" w:rsidRDefault="00A25EE5" w:rsidP="00CB0F2F">
      <w:pPr>
        <w:pStyle w:val="Odstavecseseznamem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Jiří Házl, tel.č.604299527, e-mail hazl.jiri@tsml.cz</w:t>
      </w:r>
    </w:p>
    <w:p w14:paraId="0271132E" w14:textId="10F22EB0" w:rsidR="00456349" w:rsidRPr="000744CA" w:rsidRDefault="00A63624" w:rsidP="00D87DF6">
      <w:pPr>
        <w:pStyle w:val="Odstavecseseznamem"/>
        <w:numPr>
          <w:ilvl w:val="1"/>
          <w:numId w:val="26"/>
        </w:numPr>
        <w:spacing w:before="24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4CA">
        <w:rPr>
          <w:rFonts w:ascii="Times New Roman" w:hAnsi="Times New Roman" w:cs="Times New Roman"/>
          <w:sz w:val="24"/>
          <w:szCs w:val="24"/>
        </w:rPr>
        <w:t>Objedna</w:t>
      </w:r>
      <w:r w:rsidR="000744CA" w:rsidRPr="000744CA">
        <w:rPr>
          <w:rFonts w:ascii="Times New Roman" w:hAnsi="Times New Roman" w:cs="Times New Roman"/>
          <w:sz w:val="24"/>
          <w:szCs w:val="24"/>
        </w:rPr>
        <w:t>va</w:t>
      </w:r>
      <w:r w:rsidRPr="000744CA">
        <w:rPr>
          <w:rFonts w:ascii="Times New Roman" w:hAnsi="Times New Roman" w:cs="Times New Roman"/>
          <w:sz w:val="24"/>
          <w:szCs w:val="24"/>
        </w:rPr>
        <w:t xml:space="preserve">tel </w:t>
      </w:r>
      <w:r w:rsidR="00BE0E72" w:rsidRPr="000744CA">
        <w:rPr>
          <w:rFonts w:ascii="Times New Roman" w:hAnsi="Times New Roman" w:cs="Times New Roman"/>
          <w:sz w:val="24"/>
          <w:szCs w:val="24"/>
        </w:rPr>
        <w:t xml:space="preserve">se </w:t>
      </w:r>
      <w:r w:rsidR="00456349" w:rsidRPr="000744CA">
        <w:rPr>
          <w:rFonts w:ascii="Times New Roman" w:hAnsi="Times New Roman" w:cs="Times New Roman"/>
          <w:sz w:val="24"/>
          <w:szCs w:val="24"/>
        </w:rPr>
        <w:t>zavazuje</w:t>
      </w:r>
      <w:r w:rsidRPr="000744CA">
        <w:rPr>
          <w:rFonts w:ascii="Times New Roman" w:hAnsi="Times New Roman" w:cs="Times New Roman"/>
          <w:sz w:val="24"/>
          <w:szCs w:val="24"/>
        </w:rPr>
        <w:t xml:space="preserve"> </w:t>
      </w:r>
      <w:r w:rsidR="00456349" w:rsidRPr="000744CA">
        <w:rPr>
          <w:rFonts w:ascii="Times New Roman" w:hAnsi="Times New Roman" w:cs="Times New Roman"/>
          <w:sz w:val="24"/>
          <w:szCs w:val="24"/>
        </w:rPr>
        <w:t xml:space="preserve">pro činnost zhotovitele poskytnout maximální součinnost a vytvořit </w:t>
      </w:r>
      <w:r w:rsidR="00866B11" w:rsidRPr="000744CA">
        <w:rPr>
          <w:rFonts w:ascii="Times New Roman" w:hAnsi="Times New Roman" w:cs="Times New Roman"/>
          <w:sz w:val="24"/>
          <w:szCs w:val="24"/>
        </w:rPr>
        <w:t>zhotoviteli</w:t>
      </w:r>
      <w:r w:rsidR="00456349" w:rsidRPr="000744CA">
        <w:rPr>
          <w:rFonts w:ascii="Times New Roman" w:hAnsi="Times New Roman" w:cs="Times New Roman"/>
          <w:sz w:val="24"/>
          <w:szCs w:val="24"/>
        </w:rPr>
        <w:t xml:space="preserve"> podmínky tak, aby objednatel mohl řádně a včas splnit službu poskytovanou dle Smlouvy. </w:t>
      </w:r>
    </w:p>
    <w:p w14:paraId="4A72C256" w14:textId="77777777" w:rsidR="00BA3F10" w:rsidRPr="00CE7683" w:rsidRDefault="00BA3F10" w:rsidP="00BA3F10">
      <w:pPr>
        <w:pStyle w:val="Odstavecseseznamem"/>
        <w:spacing w:before="240"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6963C4" w14:textId="5C9F6340" w:rsidR="00A63624" w:rsidRPr="005965E9" w:rsidRDefault="00A63624" w:rsidP="00D87DF6">
      <w:pPr>
        <w:pStyle w:val="Odstavecseseznamem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E9">
        <w:rPr>
          <w:rFonts w:ascii="Times New Roman" w:hAnsi="Times New Roman" w:cs="Times New Roman"/>
          <w:b/>
          <w:sz w:val="24"/>
          <w:szCs w:val="24"/>
        </w:rPr>
        <w:t>Smluvní pokuty</w:t>
      </w:r>
    </w:p>
    <w:p w14:paraId="213353F8" w14:textId="2F1571F8" w:rsidR="000C70C9" w:rsidRPr="000744CA" w:rsidRDefault="00A63624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4CA">
        <w:rPr>
          <w:rFonts w:ascii="Times New Roman" w:hAnsi="Times New Roman" w:cs="Times New Roman"/>
          <w:sz w:val="24"/>
          <w:szCs w:val="24"/>
        </w:rPr>
        <w:t xml:space="preserve">V případě prodlení </w:t>
      </w:r>
      <w:r w:rsidR="00CE7683" w:rsidRPr="000744CA">
        <w:rPr>
          <w:rFonts w:ascii="Times New Roman" w:hAnsi="Times New Roman" w:cs="Times New Roman"/>
          <w:sz w:val="24"/>
          <w:szCs w:val="24"/>
        </w:rPr>
        <w:t>či nesplnění předmětu Smlouvy (ani po opakované výzvě objedna</w:t>
      </w:r>
      <w:r w:rsidR="000744CA" w:rsidRPr="000744CA">
        <w:rPr>
          <w:rFonts w:ascii="Times New Roman" w:hAnsi="Times New Roman" w:cs="Times New Roman"/>
          <w:sz w:val="24"/>
          <w:szCs w:val="24"/>
        </w:rPr>
        <w:t>va</w:t>
      </w:r>
      <w:r w:rsidR="00CE7683" w:rsidRPr="000744CA">
        <w:rPr>
          <w:rFonts w:ascii="Times New Roman" w:hAnsi="Times New Roman" w:cs="Times New Roman"/>
          <w:sz w:val="24"/>
          <w:szCs w:val="24"/>
        </w:rPr>
        <w:t xml:space="preserve">telem), je </w:t>
      </w:r>
      <w:r w:rsidRPr="000744CA">
        <w:rPr>
          <w:rFonts w:ascii="Times New Roman" w:hAnsi="Times New Roman" w:cs="Times New Roman"/>
          <w:sz w:val="24"/>
          <w:szCs w:val="24"/>
        </w:rPr>
        <w:t>zhotovitel povinen zaplatit objednateli jednorázovou smluvní pokutu ve výši 500</w:t>
      </w:r>
      <w:r w:rsidR="000744CA" w:rsidRPr="000744CA">
        <w:rPr>
          <w:rFonts w:ascii="Times New Roman" w:hAnsi="Times New Roman" w:cs="Times New Roman"/>
          <w:sz w:val="24"/>
          <w:szCs w:val="24"/>
        </w:rPr>
        <w:t>0</w:t>
      </w:r>
      <w:r w:rsidRPr="000744CA">
        <w:rPr>
          <w:rFonts w:ascii="Times New Roman" w:hAnsi="Times New Roman" w:cs="Times New Roman"/>
          <w:sz w:val="24"/>
          <w:szCs w:val="24"/>
        </w:rPr>
        <w:t>,- Kč (slovy pět</w:t>
      </w:r>
      <w:r w:rsidR="009951D7">
        <w:rPr>
          <w:rFonts w:ascii="Times New Roman" w:hAnsi="Times New Roman" w:cs="Times New Roman"/>
          <w:sz w:val="24"/>
          <w:szCs w:val="24"/>
        </w:rPr>
        <w:t>tisíc</w:t>
      </w:r>
      <w:r w:rsidRPr="000744CA"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="00CE7683" w:rsidRPr="000744CA">
        <w:rPr>
          <w:rFonts w:ascii="Times New Roman" w:hAnsi="Times New Roman" w:cs="Times New Roman"/>
          <w:sz w:val="24"/>
          <w:szCs w:val="24"/>
        </w:rPr>
        <w:t xml:space="preserve"> za každý den nečinnosti zhotovitele</w:t>
      </w:r>
      <w:r w:rsidR="009951D7">
        <w:rPr>
          <w:rFonts w:ascii="Times New Roman" w:hAnsi="Times New Roman" w:cs="Times New Roman"/>
          <w:sz w:val="24"/>
          <w:szCs w:val="24"/>
        </w:rPr>
        <w:t>,</w:t>
      </w:r>
      <w:r w:rsidR="00E706E2" w:rsidRPr="000744CA">
        <w:rPr>
          <w:rFonts w:ascii="Times New Roman" w:hAnsi="Times New Roman" w:cs="Times New Roman"/>
          <w:sz w:val="24"/>
          <w:szCs w:val="24"/>
        </w:rPr>
        <w:t xml:space="preserve"> toto však nemá vliv na případné uplatnění náhrady škody.</w:t>
      </w:r>
    </w:p>
    <w:p w14:paraId="67BC1021" w14:textId="1431F3FD" w:rsidR="00AC27A0" w:rsidRPr="00AC27A0" w:rsidRDefault="00AC27A0" w:rsidP="00D87DF6">
      <w:pPr>
        <w:pStyle w:val="Odstavecseseznamem"/>
        <w:numPr>
          <w:ilvl w:val="1"/>
          <w:numId w:val="26"/>
        </w:numPr>
        <w:spacing w:line="276" w:lineRule="auto"/>
        <w:ind w:left="788" w:hanging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7A0">
        <w:rPr>
          <w:rFonts w:ascii="Times New Roman" w:hAnsi="Times New Roman" w:cs="Times New Roman"/>
          <w:sz w:val="24"/>
          <w:szCs w:val="24"/>
        </w:rPr>
        <w:t xml:space="preserve">Při nedodržení termínu splatnosti faktury je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Pr="00AC27A0">
        <w:rPr>
          <w:rFonts w:ascii="Times New Roman" w:hAnsi="Times New Roman" w:cs="Times New Roman"/>
          <w:sz w:val="24"/>
          <w:szCs w:val="24"/>
        </w:rPr>
        <w:t xml:space="preserve"> oprávněn požadovat </w:t>
      </w:r>
      <w:r w:rsidR="00C66615">
        <w:rPr>
          <w:rFonts w:ascii="Times New Roman" w:hAnsi="Times New Roman" w:cs="Times New Roman"/>
          <w:sz w:val="24"/>
          <w:szCs w:val="24"/>
        </w:rPr>
        <w:br/>
      </w:r>
      <w:r w:rsidRPr="00AC27A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Pr="00AC27A0">
        <w:rPr>
          <w:rFonts w:ascii="Times New Roman" w:hAnsi="Times New Roman" w:cs="Times New Roman"/>
          <w:sz w:val="24"/>
          <w:szCs w:val="24"/>
        </w:rPr>
        <w:t xml:space="preserve"> úhradu úroku z prodlení ve výši stanoveném nařízením vlády </w:t>
      </w:r>
      <w:r w:rsidR="00C66615">
        <w:rPr>
          <w:rFonts w:ascii="Times New Roman" w:hAnsi="Times New Roman" w:cs="Times New Roman"/>
          <w:sz w:val="24"/>
          <w:szCs w:val="24"/>
        </w:rPr>
        <w:br/>
      </w:r>
      <w:r w:rsidRPr="00AC27A0">
        <w:rPr>
          <w:rFonts w:ascii="Times New Roman" w:hAnsi="Times New Roman" w:cs="Times New Roman"/>
          <w:sz w:val="24"/>
          <w:szCs w:val="24"/>
        </w:rPr>
        <w:t xml:space="preserve">č. 351/2013 Sb., kterým se určuje výše úroků z prodlení a nákladů spojených s uplatněním pohledávky, </w:t>
      </w:r>
      <w:r w:rsidR="00640A2B">
        <w:rPr>
          <w:rFonts w:ascii="Times New Roman" w:hAnsi="Times New Roman" w:cs="Times New Roman"/>
          <w:sz w:val="24"/>
          <w:szCs w:val="24"/>
        </w:rPr>
        <w:t>ve znění pozdějších předpisů.</w:t>
      </w:r>
    </w:p>
    <w:p w14:paraId="51C1C8B8" w14:textId="7038F770" w:rsidR="00AC27A0" w:rsidRDefault="00AC27A0" w:rsidP="00D87DF6">
      <w:pPr>
        <w:pStyle w:val="Odstavecseseznamem"/>
        <w:numPr>
          <w:ilvl w:val="1"/>
          <w:numId w:val="26"/>
        </w:numPr>
        <w:spacing w:line="276" w:lineRule="auto"/>
        <w:ind w:left="788" w:hanging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A63624">
        <w:rPr>
          <w:rFonts w:ascii="Times New Roman" w:hAnsi="Times New Roman" w:cs="Times New Roman"/>
          <w:sz w:val="24"/>
          <w:szCs w:val="24"/>
        </w:rPr>
        <w:t xml:space="preserve"> uplatní nárok </w:t>
      </w:r>
      <w:r w:rsidR="00ED64B8">
        <w:rPr>
          <w:rFonts w:ascii="Times New Roman" w:hAnsi="Times New Roman" w:cs="Times New Roman"/>
          <w:sz w:val="24"/>
          <w:szCs w:val="24"/>
        </w:rPr>
        <w:t>uvedený v</w:t>
      </w:r>
      <w:r w:rsidR="00E706E2">
        <w:rPr>
          <w:rFonts w:ascii="Times New Roman" w:hAnsi="Times New Roman" w:cs="Times New Roman"/>
          <w:sz w:val="24"/>
          <w:szCs w:val="24"/>
        </w:rPr>
        <w:t> bodech 7.1.</w:t>
      </w:r>
      <w:r w:rsidR="00ED64B8">
        <w:rPr>
          <w:rFonts w:ascii="Times New Roman" w:hAnsi="Times New Roman" w:cs="Times New Roman"/>
          <w:sz w:val="24"/>
          <w:szCs w:val="24"/>
        </w:rPr>
        <w:t xml:space="preserve"> a </w:t>
      </w:r>
      <w:r w:rsidR="00E706E2">
        <w:rPr>
          <w:rFonts w:ascii="Times New Roman" w:hAnsi="Times New Roman" w:cs="Times New Roman"/>
          <w:sz w:val="24"/>
          <w:szCs w:val="24"/>
        </w:rPr>
        <w:t>7</w:t>
      </w:r>
      <w:r w:rsidR="00ED64B8">
        <w:rPr>
          <w:rFonts w:ascii="Times New Roman" w:hAnsi="Times New Roman" w:cs="Times New Roman"/>
          <w:sz w:val="24"/>
          <w:szCs w:val="24"/>
        </w:rPr>
        <w:t>.2</w:t>
      </w:r>
      <w:r w:rsidR="00E706E2">
        <w:rPr>
          <w:rFonts w:ascii="Times New Roman" w:hAnsi="Times New Roman" w:cs="Times New Roman"/>
          <w:sz w:val="24"/>
          <w:szCs w:val="24"/>
        </w:rPr>
        <w:t>.</w:t>
      </w:r>
      <w:r w:rsidR="00A63624">
        <w:rPr>
          <w:rFonts w:ascii="Times New Roman" w:hAnsi="Times New Roman" w:cs="Times New Roman"/>
          <w:sz w:val="24"/>
          <w:szCs w:val="24"/>
        </w:rPr>
        <w:t xml:space="preserve"> písemnou výzvou u </w:t>
      </w:r>
      <w:r>
        <w:rPr>
          <w:rFonts w:ascii="Times New Roman" w:hAnsi="Times New Roman" w:cs="Times New Roman"/>
          <w:sz w:val="24"/>
          <w:szCs w:val="24"/>
        </w:rPr>
        <w:t>druhé smluvní strany</w:t>
      </w:r>
      <w:r w:rsidR="00A63624">
        <w:rPr>
          <w:rFonts w:ascii="Times New Roman" w:hAnsi="Times New Roman" w:cs="Times New Roman"/>
          <w:sz w:val="24"/>
          <w:szCs w:val="24"/>
        </w:rPr>
        <w:t xml:space="preserve">. Zhotovitel je povinen zaplatit uplatněnou smluvní pokutu ve lhůtě uvedené ve výzvě, a není-li uvedena lhůta ve výzvě, tak do </w:t>
      </w:r>
      <w:r w:rsidR="00C66615">
        <w:rPr>
          <w:rFonts w:ascii="Times New Roman" w:hAnsi="Times New Roman" w:cs="Times New Roman"/>
          <w:sz w:val="24"/>
          <w:szCs w:val="24"/>
        </w:rPr>
        <w:br/>
      </w:r>
      <w:r w:rsidR="00A63624">
        <w:rPr>
          <w:rFonts w:ascii="Times New Roman" w:hAnsi="Times New Roman" w:cs="Times New Roman"/>
          <w:sz w:val="24"/>
          <w:szCs w:val="24"/>
        </w:rPr>
        <w:t>10 dnů od doručení této výzvy zhotoviteli. Uplatněnou smluvní pokutu zapl</w:t>
      </w:r>
      <w:r>
        <w:rPr>
          <w:rFonts w:ascii="Times New Roman" w:hAnsi="Times New Roman" w:cs="Times New Roman"/>
          <w:sz w:val="24"/>
          <w:szCs w:val="24"/>
        </w:rPr>
        <w:t>atí zhotovitel bez ohledu na to,</w:t>
      </w:r>
      <w:r w:rsidR="00A63624">
        <w:rPr>
          <w:rFonts w:ascii="Times New Roman" w:hAnsi="Times New Roman" w:cs="Times New Roman"/>
          <w:sz w:val="24"/>
          <w:szCs w:val="24"/>
        </w:rPr>
        <w:t xml:space="preserve"> vznikla-li objednateli škoda, a nárok na </w:t>
      </w:r>
      <w:r>
        <w:rPr>
          <w:rFonts w:ascii="Times New Roman" w:hAnsi="Times New Roman" w:cs="Times New Roman"/>
          <w:sz w:val="24"/>
          <w:szCs w:val="24"/>
        </w:rPr>
        <w:t>náhradu škody způsobené objedn</w:t>
      </w:r>
      <w:r w:rsidR="00A636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teli</w:t>
      </w:r>
      <w:r w:rsidR="00A63624">
        <w:rPr>
          <w:rFonts w:ascii="Times New Roman" w:hAnsi="Times New Roman" w:cs="Times New Roman"/>
          <w:sz w:val="24"/>
          <w:szCs w:val="24"/>
        </w:rPr>
        <w:t xml:space="preserve"> zůstává objednateli v plné výši zachován.</w:t>
      </w:r>
    </w:p>
    <w:p w14:paraId="5B896B9D" w14:textId="41F25322" w:rsidR="00BA3F10" w:rsidRDefault="00BA3F10" w:rsidP="00BA3F10">
      <w:pPr>
        <w:pStyle w:val="Odstavecseseznamem"/>
        <w:spacing w:line="276" w:lineRule="auto"/>
        <w:ind w:left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0BFF16" w14:textId="77777777" w:rsidR="00BA3F10" w:rsidRPr="0002279F" w:rsidRDefault="00BA3F10" w:rsidP="000227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11D7" w14:textId="6C2D6883" w:rsidR="00AC27A0" w:rsidRPr="005965E9" w:rsidRDefault="00AC27A0" w:rsidP="00D87DF6">
      <w:pPr>
        <w:pStyle w:val="Odstavecseseznamem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E9">
        <w:rPr>
          <w:rFonts w:ascii="Times New Roman" w:hAnsi="Times New Roman" w:cs="Times New Roman"/>
          <w:b/>
          <w:sz w:val="24"/>
          <w:szCs w:val="24"/>
        </w:rPr>
        <w:lastRenderedPageBreak/>
        <w:t>Zánik smlouvy</w:t>
      </w:r>
    </w:p>
    <w:p w14:paraId="723F1428" w14:textId="0913221D" w:rsidR="00AC27A0" w:rsidRDefault="00AC27A0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zaniká vedle případů stanovených </w:t>
      </w:r>
      <w:r w:rsidR="00E706E2">
        <w:rPr>
          <w:rFonts w:ascii="Times New Roman" w:hAnsi="Times New Roman" w:cs="Times New Roman"/>
          <w:sz w:val="24"/>
          <w:szCs w:val="24"/>
        </w:rPr>
        <w:t>občanským zákoníkem</w:t>
      </w:r>
      <w:r>
        <w:rPr>
          <w:rFonts w:ascii="Times New Roman" w:hAnsi="Times New Roman" w:cs="Times New Roman"/>
          <w:sz w:val="24"/>
          <w:szCs w:val="24"/>
        </w:rPr>
        <w:t xml:space="preserve"> také:</w:t>
      </w:r>
    </w:p>
    <w:p w14:paraId="78F5456E" w14:textId="598F8D68" w:rsidR="00AC27A0" w:rsidRPr="001321AE" w:rsidRDefault="00C66615" w:rsidP="00D87DF6">
      <w:pPr>
        <w:pStyle w:val="Odstavecseseznamem"/>
        <w:numPr>
          <w:ilvl w:val="2"/>
          <w:numId w:val="26"/>
        </w:numPr>
        <w:spacing w:after="0" w:line="276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C27A0">
        <w:rPr>
          <w:rFonts w:ascii="Times New Roman" w:hAnsi="Times New Roman" w:cs="Times New Roman"/>
          <w:sz w:val="24"/>
          <w:szCs w:val="24"/>
        </w:rPr>
        <w:t xml:space="preserve">ohodou smluvních stran, v jejímž obsahu je dohodnuto </w:t>
      </w:r>
      <w:r w:rsidR="00AC27A0" w:rsidRPr="001321AE">
        <w:rPr>
          <w:rFonts w:ascii="Times New Roman" w:hAnsi="Times New Roman" w:cs="Times New Roman"/>
          <w:sz w:val="24"/>
          <w:szCs w:val="24"/>
        </w:rPr>
        <w:t xml:space="preserve">též </w:t>
      </w:r>
      <w:r w:rsidR="001321AE" w:rsidRPr="001321AE">
        <w:rPr>
          <w:rFonts w:ascii="Times New Roman" w:hAnsi="Times New Roman" w:cs="Times New Roman"/>
          <w:sz w:val="24"/>
          <w:szCs w:val="24"/>
        </w:rPr>
        <w:t>vyrovnání vzájemných nároků</w:t>
      </w:r>
      <w:r w:rsidR="00AC27A0" w:rsidRPr="001321AE">
        <w:rPr>
          <w:rFonts w:ascii="Times New Roman" w:hAnsi="Times New Roman" w:cs="Times New Roman"/>
          <w:sz w:val="24"/>
          <w:szCs w:val="24"/>
        </w:rPr>
        <w:t>,</w:t>
      </w:r>
    </w:p>
    <w:p w14:paraId="68973CD9" w14:textId="4D0A3A20" w:rsidR="00E706E2" w:rsidRPr="00B14317" w:rsidRDefault="00C66615" w:rsidP="00D87DF6">
      <w:pPr>
        <w:pStyle w:val="Odstavecseseznamem"/>
        <w:numPr>
          <w:ilvl w:val="2"/>
          <w:numId w:val="26"/>
        </w:num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C27A0">
        <w:rPr>
          <w:rFonts w:ascii="Times New Roman" w:hAnsi="Times New Roman" w:cs="Times New Roman"/>
          <w:sz w:val="24"/>
          <w:szCs w:val="24"/>
        </w:rPr>
        <w:t>ednostranným odstoupením od Smlouvy nebo její části objednatelem pro její podstatné porušení zhotovitelem, kterým se rozumí</w:t>
      </w:r>
      <w:r w:rsidR="00B14317">
        <w:rPr>
          <w:rFonts w:ascii="Times New Roman" w:hAnsi="Times New Roman" w:cs="Times New Roman"/>
          <w:sz w:val="24"/>
          <w:szCs w:val="24"/>
        </w:rPr>
        <w:t xml:space="preserve"> </w:t>
      </w:r>
      <w:r w:rsidRPr="00B14317">
        <w:rPr>
          <w:rFonts w:ascii="Times New Roman" w:hAnsi="Times New Roman" w:cs="Times New Roman"/>
          <w:sz w:val="24"/>
          <w:szCs w:val="24"/>
        </w:rPr>
        <w:t>o</w:t>
      </w:r>
      <w:r w:rsidR="00AC27A0" w:rsidRPr="00B14317">
        <w:rPr>
          <w:rFonts w:ascii="Times New Roman" w:hAnsi="Times New Roman" w:cs="Times New Roman"/>
          <w:sz w:val="24"/>
          <w:szCs w:val="24"/>
        </w:rPr>
        <w:t>pakované (2x a více) prodlení zhotovitele s</w:t>
      </w:r>
      <w:r w:rsidR="00B14317" w:rsidRPr="00B14317">
        <w:rPr>
          <w:rFonts w:ascii="Times New Roman" w:hAnsi="Times New Roman" w:cs="Times New Roman"/>
          <w:sz w:val="24"/>
          <w:szCs w:val="24"/>
        </w:rPr>
        <w:t> plněním předmětu</w:t>
      </w:r>
      <w:r w:rsidR="00AC27A0" w:rsidRPr="00B14317">
        <w:rPr>
          <w:rFonts w:ascii="Times New Roman" w:hAnsi="Times New Roman" w:cs="Times New Roman"/>
          <w:sz w:val="24"/>
          <w:szCs w:val="24"/>
        </w:rPr>
        <w:t xml:space="preserve"> Smlouvy</w:t>
      </w:r>
      <w:r w:rsidR="00CC4F9C">
        <w:rPr>
          <w:rFonts w:ascii="Times New Roman" w:hAnsi="Times New Roman" w:cs="Times New Roman"/>
          <w:sz w:val="24"/>
          <w:szCs w:val="24"/>
        </w:rPr>
        <w:t>.</w:t>
      </w:r>
      <w:r w:rsidR="001321AE">
        <w:rPr>
          <w:rFonts w:ascii="Times New Roman" w:hAnsi="Times New Roman" w:cs="Times New Roman"/>
          <w:sz w:val="24"/>
          <w:szCs w:val="24"/>
        </w:rPr>
        <w:t xml:space="preserve"> Odstoupení se stává účinným jeho doručením zhotoviteli.</w:t>
      </w:r>
    </w:p>
    <w:p w14:paraId="43404907" w14:textId="5229D4CE" w:rsidR="00B14317" w:rsidRDefault="00B14317" w:rsidP="00D87DF6">
      <w:pPr>
        <w:pStyle w:val="Odstavecseseznamem"/>
        <w:numPr>
          <w:ilvl w:val="1"/>
          <w:numId w:val="26"/>
        </w:numPr>
        <w:spacing w:before="24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hrubého porušení smlouvy, kdy nebude plněn předmět smlouvy dle bodu 3.1. déle než tři dny, je objednatel oprávněn od smlouvy odstoupit okamžitě. Toto provede písemně a doručí bezodkladně zhotoviteli. Ustanovení o sankcích a náhradě škody dle čl. 7 však zůstávají v platnosti.</w:t>
      </w:r>
    </w:p>
    <w:p w14:paraId="47F6D67D" w14:textId="2F962CD2" w:rsidR="0010785D" w:rsidRDefault="0010785D" w:rsidP="00D87DF6">
      <w:pPr>
        <w:pStyle w:val="Odstavecseseznamem"/>
        <w:numPr>
          <w:ilvl w:val="1"/>
          <w:numId w:val="26"/>
        </w:numPr>
        <w:spacing w:before="240"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být ukončena písemnou výpovědí objednatele</w:t>
      </w:r>
      <w:r w:rsidR="00BE0E72">
        <w:rPr>
          <w:rFonts w:ascii="Times New Roman" w:hAnsi="Times New Roman" w:cs="Times New Roman"/>
          <w:sz w:val="24"/>
          <w:szCs w:val="24"/>
        </w:rPr>
        <w:t xml:space="preserve"> i zhotovitele</w:t>
      </w:r>
      <w:r w:rsidR="00866B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i bez uvedení důvodu s tím, že v tomto případě musí být písemná výpověď doručena prokazatelně </w:t>
      </w:r>
      <w:r w:rsidR="009A01C3">
        <w:rPr>
          <w:rFonts w:ascii="Times New Roman" w:hAnsi="Times New Roman" w:cs="Times New Roman"/>
          <w:sz w:val="24"/>
          <w:szCs w:val="24"/>
        </w:rPr>
        <w:t>jedné ze smluvních stran</w:t>
      </w:r>
      <w:r>
        <w:rPr>
          <w:rFonts w:ascii="Times New Roman" w:hAnsi="Times New Roman" w:cs="Times New Roman"/>
          <w:sz w:val="24"/>
          <w:szCs w:val="24"/>
        </w:rPr>
        <w:t xml:space="preserve">. Výpovědní lhůta činí nejméně 30 kalendářních dnů ode dne doručení výpovědi </w:t>
      </w:r>
      <w:r w:rsidR="00BE0E72">
        <w:rPr>
          <w:rFonts w:ascii="Times New Roman" w:hAnsi="Times New Roman" w:cs="Times New Roman"/>
          <w:sz w:val="24"/>
          <w:szCs w:val="24"/>
        </w:rPr>
        <w:t>jedné ze smluvních stran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23B06" w14:textId="77777777" w:rsidR="00BA3F10" w:rsidRPr="00AC11B6" w:rsidRDefault="00BA3F10" w:rsidP="00BA3F10">
      <w:pPr>
        <w:pStyle w:val="Odstavecseseznamem"/>
        <w:spacing w:before="240"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8F5D5D" w14:textId="06619F27" w:rsidR="00C3465A" w:rsidRPr="00C66615" w:rsidRDefault="0010785D" w:rsidP="00D87DF6">
      <w:pPr>
        <w:pStyle w:val="Odstavecseseznamem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615">
        <w:rPr>
          <w:rFonts w:ascii="Times New Roman" w:hAnsi="Times New Roman" w:cs="Times New Roman"/>
          <w:b/>
          <w:sz w:val="24"/>
          <w:szCs w:val="24"/>
        </w:rPr>
        <w:t>Vyšší moc</w:t>
      </w:r>
    </w:p>
    <w:p w14:paraId="0DFD9E77" w14:textId="6C764836" w:rsidR="0010785D" w:rsidRPr="00C3465A" w:rsidRDefault="0010785D" w:rsidP="00D87DF6">
      <w:pPr>
        <w:pStyle w:val="Odstavecseseznamem"/>
        <w:numPr>
          <w:ilvl w:val="1"/>
          <w:numId w:val="26"/>
        </w:numPr>
        <w:tabs>
          <w:tab w:val="left" w:pos="709"/>
        </w:tabs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65A">
        <w:rPr>
          <w:rFonts w:ascii="Times New Roman" w:hAnsi="Times New Roman" w:cs="Times New Roman"/>
          <w:sz w:val="24"/>
          <w:szCs w:val="24"/>
        </w:rPr>
        <w:t>Za okolnosti vylučující odpovědnost smluvních stran za prodlení s plněním smluvních závazků dle Smlouvy (vyšší moc) jsou považovány takové překážky, které nastanou nezávisle na vůli povinné smluvní strany a brání jí ve splnění její povinnosti z</w:t>
      </w:r>
      <w:r w:rsidR="00B24C15">
        <w:rPr>
          <w:rFonts w:ascii="Times New Roman" w:hAnsi="Times New Roman" w:cs="Times New Roman"/>
          <w:sz w:val="24"/>
          <w:szCs w:val="24"/>
        </w:rPr>
        <w:t>e</w:t>
      </w:r>
      <w:r w:rsidRPr="00C3465A">
        <w:rPr>
          <w:rFonts w:ascii="Times New Roman" w:hAnsi="Times New Roman" w:cs="Times New Roman"/>
          <w:sz w:val="24"/>
          <w:szCs w:val="24"/>
        </w:rPr>
        <w:t xml:space="preserve"> Smlouvy, jestliže nelze rozumně předpokládat, že by povinná smluvní strana takovou překážku nebo její následky odvrátila nebo překonala, a dále, že by v době vzniku smluvních závazků z této Smlouvy vznik nebo existenci těchto překážek předpokládala. </w:t>
      </w:r>
    </w:p>
    <w:p w14:paraId="55B5015D" w14:textId="7F78AF75" w:rsidR="0010785D" w:rsidRPr="005F7FB0" w:rsidRDefault="0010785D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překážky dle </w:t>
      </w:r>
      <w:r w:rsidR="002A5AF8">
        <w:rPr>
          <w:rFonts w:ascii="Times New Roman" w:hAnsi="Times New Roman" w:cs="Times New Roman"/>
          <w:sz w:val="24"/>
          <w:szCs w:val="24"/>
        </w:rPr>
        <w:t>bodu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A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 této Smlouvy se výslovně považují živelní pohromy, jakákoliv embarga, občanské války, povstání, válečné konflikty, teroristické útoky, </w:t>
      </w:r>
      <w:r w:rsidRPr="005F7FB0">
        <w:rPr>
          <w:rFonts w:ascii="Times New Roman" w:hAnsi="Times New Roman" w:cs="Times New Roman"/>
          <w:sz w:val="24"/>
          <w:szCs w:val="24"/>
        </w:rPr>
        <w:t>nepokoje nebo epidemie. Za živelní pohromy se zejména považují požár, úder blesku, povodeň nebo záplava, vichřice</w:t>
      </w:r>
      <w:r w:rsidR="002A5AF8">
        <w:rPr>
          <w:rFonts w:ascii="Times New Roman" w:hAnsi="Times New Roman" w:cs="Times New Roman"/>
          <w:sz w:val="24"/>
          <w:szCs w:val="24"/>
        </w:rPr>
        <w:t xml:space="preserve">, </w:t>
      </w:r>
      <w:r w:rsidRPr="005F7FB0">
        <w:rPr>
          <w:rFonts w:ascii="Times New Roman" w:hAnsi="Times New Roman" w:cs="Times New Roman"/>
          <w:sz w:val="24"/>
          <w:szCs w:val="24"/>
        </w:rPr>
        <w:t>krupobití</w:t>
      </w:r>
      <w:r w:rsidR="002A5AF8">
        <w:rPr>
          <w:rFonts w:ascii="Times New Roman" w:hAnsi="Times New Roman" w:cs="Times New Roman"/>
          <w:sz w:val="24"/>
          <w:szCs w:val="24"/>
        </w:rPr>
        <w:t xml:space="preserve"> či </w:t>
      </w:r>
      <w:r w:rsidRPr="005F7FB0">
        <w:rPr>
          <w:rFonts w:ascii="Times New Roman" w:hAnsi="Times New Roman" w:cs="Times New Roman"/>
          <w:sz w:val="24"/>
          <w:szCs w:val="24"/>
        </w:rPr>
        <w:t>sesuv.</w:t>
      </w:r>
    </w:p>
    <w:p w14:paraId="1C02273A" w14:textId="36AFD472" w:rsidR="0010785D" w:rsidRPr="002A5AF8" w:rsidRDefault="0010785D" w:rsidP="00D87DF6">
      <w:pPr>
        <w:pStyle w:val="Odstavecseseznamem"/>
        <w:numPr>
          <w:ilvl w:val="1"/>
          <w:numId w:val="26"/>
        </w:numPr>
        <w:tabs>
          <w:tab w:val="left" w:pos="851"/>
        </w:tabs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Nastanou-li okolnosti vylučující odpovědnost jedné ze smluvních stran, které způsobí či mohou způsobit podstatné zpož</w:t>
      </w:r>
      <w:r w:rsidR="00C66615">
        <w:rPr>
          <w:rFonts w:ascii="Times New Roman" w:hAnsi="Times New Roman" w:cs="Times New Roman"/>
          <w:sz w:val="24"/>
          <w:szCs w:val="24"/>
        </w:rPr>
        <w:t>dění jakéhokoliv termínu nebo p</w:t>
      </w:r>
      <w:r>
        <w:rPr>
          <w:rFonts w:ascii="Times New Roman" w:hAnsi="Times New Roman" w:cs="Times New Roman"/>
          <w:sz w:val="24"/>
          <w:szCs w:val="24"/>
        </w:rPr>
        <w:t>rodlení lhůty podle této Smlouvy, či zánik nebo zrušení závazků podle této Sml</w:t>
      </w:r>
      <w:r w:rsidR="00C66615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vy, jsou smluvní strany povinny se neprodleně o těchto okolnostech vylučujících odpovědnost informovat a vstoupit do jednání ohledně řešení vzniklé situace. Zhotovitel ani objednatel nejsou oprávněni takto</w:t>
      </w:r>
      <w:r w:rsidR="00C66615">
        <w:rPr>
          <w:rFonts w:ascii="Times New Roman" w:hAnsi="Times New Roman" w:cs="Times New Roman"/>
          <w:sz w:val="24"/>
          <w:szCs w:val="24"/>
        </w:rPr>
        <w:t xml:space="preserve"> vzniklé</w:t>
      </w:r>
      <w:r w:rsidR="002A5AF8">
        <w:rPr>
          <w:rFonts w:ascii="Times New Roman" w:hAnsi="Times New Roman" w:cs="Times New Roman"/>
          <w:sz w:val="24"/>
          <w:szCs w:val="24"/>
        </w:rPr>
        <w:t xml:space="preserve"> </w:t>
      </w:r>
      <w:r w:rsidR="00B12EE8">
        <w:rPr>
          <w:rFonts w:ascii="Times New Roman" w:hAnsi="Times New Roman" w:cs="Times New Roman"/>
          <w:sz w:val="24"/>
          <w:szCs w:val="24"/>
        </w:rPr>
        <w:t>situ</w:t>
      </w:r>
      <w:r w:rsidR="00B12EE8" w:rsidRPr="002A5AF8">
        <w:rPr>
          <w:rFonts w:ascii="Times New Roman" w:hAnsi="Times New Roman" w:cs="Times New Roman"/>
          <w:sz w:val="24"/>
          <w:szCs w:val="24"/>
        </w:rPr>
        <w:t>ace</w:t>
      </w:r>
      <w:r w:rsidR="002A5AF8">
        <w:rPr>
          <w:rFonts w:ascii="Times New Roman" w:hAnsi="Times New Roman" w:cs="Times New Roman"/>
          <w:sz w:val="24"/>
          <w:szCs w:val="24"/>
        </w:rPr>
        <w:t xml:space="preserve"> </w:t>
      </w:r>
      <w:r w:rsidR="00C66615" w:rsidRPr="002A5AF8">
        <w:rPr>
          <w:rFonts w:ascii="Times New Roman" w:hAnsi="Times New Roman" w:cs="Times New Roman"/>
          <w:sz w:val="24"/>
          <w:szCs w:val="24"/>
        </w:rPr>
        <w:t>jakkoliv zneuží</w:t>
      </w:r>
      <w:r w:rsidRPr="002A5AF8">
        <w:rPr>
          <w:rFonts w:ascii="Times New Roman" w:hAnsi="Times New Roman" w:cs="Times New Roman"/>
          <w:sz w:val="24"/>
          <w:szCs w:val="24"/>
        </w:rPr>
        <w:t>t ve svůj prospěch</w:t>
      </w:r>
      <w:r w:rsidR="00866B11" w:rsidRPr="002A5AF8">
        <w:rPr>
          <w:rFonts w:ascii="Times New Roman" w:hAnsi="Times New Roman" w:cs="Times New Roman"/>
          <w:sz w:val="24"/>
          <w:szCs w:val="24"/>
        </w:rPr>
        <w:t>,</w:t>
      </w:r>
      <w:r w:rsidRPr="002A5AF8">
        <w:rPr>
          <w:rFonts w:ascii="Times New Roman" w:hAnsi="Times New Roman" w:cs="Times New Roman"/>
          <w:sz w:val="24"/>
          <w:szCs w:val="24"/>
        </w:rPr>
        <w:t xml:space="preserve"> </w:t>
      </w:r>
      <w:r w:rsidR="00C66615" w:rsidRPr="002A5AF8">
        <w:rPr>
          <w:rFonts w:ascii="Times New Roman" w:hAnsi="Times New Roman" w:cs="Times New Roman"/>
          <w:sz w:val="24"/>
          <w:szCs w:val="24"/>
        </w:rPr>
        <w:br/>
      </w:r>
      <w:r w:rsidRPr="002A5AF8">
        <w:rPr>
          <w:rFonts w:ascii="Times New Roman" w:hAnsi="Times New Roman" w:cs="Times New Roman"/>
          <w:sz w:val="24"/>
          <w:szCs w:val="24"/>
        </w:rPr>
        <w:t>a jsou povinni v dobré víře usilovat o dosažení přijatelného řešení pro obě smluvní strany v co nejkratší době. V případě porušen</w:t>
      </w:r>
      <w:r w:rsidR="00C53B7D" w:rsidRPr="002A5AF8">
        <w:rPr>
          <w:rFonts w:ascii="Times New Roman" w:hAnsi="Times New Roman" w:cs="Times New Roman"/>
          <w:sz w:val="24"/>
          <w:szCs w:val="24"/>
        </w:rPr>
        <w:t>í</w:t>
      </w:r>
      <w:r w:rsidRPr="002A5AF8">
        <w:rPr>
          <w:rFonts w:ascii="Times New Roman" w:hAnsi="Times New Roman" w:cs="Times New Roman"/>
          <w:sz w:val="24"/>
          <w:szCs w:val="24"/>
        </w:rPr>
        <w:t xml:space="preserve"> této povinnosti spolupracovat kteroukoliv smluvní stranou, je tato smluvní strana v prodlení s plněním svých povinností dle této Smlouvy.</w:t>
      </w:r>
    </w:p>
    <w:p w14:paraId="19A798C4" w14:textId="77777777" w:rsidR="0010785D" w:rsidRDefault="00C66615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případě,</w:t>
      </w:r>
      <w:r w:rsidR="00914180">
        <w:rPr>
          <w:rFonts w:ascii="Times New Roman" w:hAnsi="Times New Roman" w:cs="Times New Roman"/>
          <w:sz w:val="24"/>
          <w:szCs w:val="24"/>
        </w:rPr>
        <w:t xml:space="preserve"> že nedojde k dohodě smluvních stran, termíny či lhůty plnění jednotlivýc</w:t>
      </w:r>
      <w:r>
        <w:rPr>
          <w:rFonts w:ascii="Times New Roman" w:hAnsi="Times New Roman" w:cs="Times New Roman"/>
          <w:sz w:val="24"/>
          <w:szCs w:val="24"/>
        </w:rPr>
        <w:t>h povinností podle této Smlouvy</w:t>
      </w:r>
      <w:r w:rsidR="00914180">
        <w:rPr>
          <w:rFonts w:ascii="Times New Roman" w:hAnsi="Times New Roman" w:cs="Times New Roman"/>
          <w:sz w:val="24"/>
          <w:szCs w:val="24"/>
        </w:rPr>
        <w:t xml:space="preserve"> dotčené o</w:t>
      </w:r>
      <w:r>
        <w:rPr>
          <w:rFonts w:ascii="Times New Roman" w:hAnsi="Times New Roman" w:cs="Times New Roman"/>
          <w:sz w:val="24"/>
          <w:szCs w:val="24"/>
        </w:rPr>
        <w:t>kolností vylučující odpovědnost</w:t>
      </w:r>
      <w:r w:rsidR="00914180">
        <w:rPr>
          <w:rFonts w:ascii="Times New Roman" w:hAnsi="Times New Roman" w:cs="Times New Roman"/>
          <w:sz w:val="24"/>
          <w:szCs w:val="24"/>
        </w:rPr>
        <w:t xml:space="preserve"> se prodlu</w:t>
      </w:r>
      <w:r>
        <w:rPr>
          <w:rFonts w:ascii="Times New Roman" w:hAnsi="Times New Roman" w:cs="Times New Roman"/>
          <w:sz w:val="24"/>
          <w:szCs w:val="24"/>
        </w:rPr>
        <w:t>žují o dobu, po kterou okolnost vylučující odpovědnost</w:t>
      </w:r>
      <w:r w:rsidR="00914180">
        <w:rPr>
          <w:rFonts w:ascii="Times New Roman" w:hAnsi="Times New Roman" w:cs="Times New Roman"/>
          <w:sz w:val="24"/>
          <w:szCs w:val="24"/>
        </w:rPr>
        <w:t xml:space="preserve"> trvala.</w:t>
      </w:r>
    </w:p>
    <w:p w14:paraId="4D9C4FA0" w14:textId="167EA582" w:rsidR="00914180" w:rsidRDefault="00914180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Odpovědnost nevylučuje překážk</w:t>
      </w:r>
      <w:r w:rsidR="0069387F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která vznikla teprve v době, kdy povinná strana byla v prodlení s plněním své povinnosti, či vznikla z jejích hospodářských poměrů.</w:t>
      </w:r>
    </w:p>
    <w:p w14:paraId="1945116D" w14:textId="5E488524" w:rsidR="00AD28EA" w:rsidRPr="00BA3F10" w:rsidRDefault="00C66615" w:rsidP="00D87DF6">
      <w:pPr>
        <w:pStyle w:val="Odstavecseseznamem"/>
        <w:numPr>
          <w:ilvl w:val="1"/>
          <w:numId w:val="26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Účinky okolnosti vylučující odpovědnost</w:t>
      </w:r>
      <w:r w:rsidR="00914180">
        <w:rPr>
          <w:rFonts w:ascii="Times New Roman" w:hAnsi="Times New Roman" w:cs="Times New Roman"/>
          <w:sz w:val="24"/>
          <w:szCs w:val="24"/>
        </w:rPr>
        <w:t xml:space="preserve"> jsou omezeny pouze na dobu, dokud trvá příslušná překážka, s níž jsou tyto účinky spojeny.</w:t>
      </w:r>
    </w:p>
    <w:p w14:paraId="4BA47B70" w14:textId="77777777" w:rsidR="00AD28EA" w:rsidRPr="00713FA4" w:rsidRDefault="00AD28EA" w:rsidP="00AD28EA">
      <w:pPr>
        <w:pStyle w:val="Odstavecseseznamem"/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30DA9C" w14:textId="689636F2" w:rsidR="00914180" w:rsidRPr="005F7FB0" w:rsidRDefault="005F7FB0" w:rsidP="00CE76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D28EA">
        <w:rPr>
          <w:rFonts w:ascii="Times New Roman" w:hAnsi="Times New Roman" w:cs="Times New Roman"/>
          <w:b/>
          <w:sz w:val="24"/>
          <w:szCs w:val="24"/>
        </w:rPr>
        <w:t>0</w:t>
      </w:r>
      <w:r w:rsidR="00C9489A" w:rsidRPr="005F7F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4180" w:rsidRPr="005F7FB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45DA37" w14:textId="77777777" w:rsidR="00AD28EA" w:rsidRDefault="00914180" w:rsidP="00AD28EA">
      <w:pPr>
        <w:pStyle w:val="Odstavecseseznamem"/>
        <w:numPr>
          <w:ilvl w:val="1"/>
          <w:numId w:val="24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7FB0">
        <w:rPr>
          <w:rFonts w:ascii="Times New Roman" w:hAnsi="Times New Roman" w:cs="Times New Roman"/>
          <w:sz w:val="24"/>
          <w:szCs w:val="24"/>
        </w:rPr>
        <w:t>Všechny právní vztahy, které vzniknou při realizaci závazků vyplývajících z této Smlouvy, se řídí právním řádem České republiky.</w:t>
      </w:r>
    </w:p>
    <w:p w14:paraId="6DC9520C" w14:textId="77777777" w:rsidR="00AD28EA" w:rsidRDefault="00C66615" w:rsidP="00AD28EA">
      <w:pPr>
        <w:pStyle w:val="Odstavecseseznamem"/>
        <w:numPr>
          <w:ilvl w:val="1"/>
          <w:numId w:val="24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8EA">
        <w:rPr>
          <w:rFonts w:ascii="Times New Roman" w:hAnsi="Times New Roman" w:cs="Times New Roman"/>
          <w:sz w:val="24"/>
          <w:szCs w:val="24"/>
        </w:rPr>
        <w:t>Tuto Smlouvu l</w:t>
      </w:r>
      <w:r w:rsidR="00914180" w:rsidRPr="00AD28EA">
        <w:rPr>
          <w:rFonts w:ascii="Times New Roman" w:hAnsi="Times New Roman" w:cs="Times New Roman"/>
          <w:sz w:val="24"/>
          <w:szCs w:val="24"/>
        </w:rPr>
        <w:t>z</w:t>
      </w:r>
      <w:r w:rsidRPr="00AD28EA">
        <w:rPr>
          <w:rFonts w:ascii="Times New Roman" w:hAnsi="Times New Roman" w:cs="Times New Roman"/>
          <w:sz w:val="24"/>
          <w:szCs w:val="24"/>
        </w:rPr>
        <w:t>e</w:t>
      </w:r>
      <w:r w:rsidR="00914180" w:rsidRPr="00AD28EA">
        <w:rPr>
          <w:rFonts w:ascii="Times New Roman" w:hAnsi="Times New Roman" w:cs="Times New Roman"/>
          <w:sz w:val="24"/>
          <w:szCs w:val="24"/>
        </w:rPr>
        <w:t xml:space="preserve"> měnit pouze písemným, číslovaným, oboustranně potvrzeným ujednáním, výslovně nazvaným dodatek ke Smlouvě, podepsaným statutárními orgány nebo zmocněnými zástupci obou smluvních stran, Jiné zápisy, protokoly apod. se za změnu Smlouvy nepovažují.</w:t>
      </w:r>
    </w:p>
    <w:p w14:paraId="5319DC6F" w14:textId="77777777" w:rsidR="00AD28EA" w:rsidRDefault="00914180" w:rsidP="00AD28EA">
      <w:pPr>
        <w:pStyle w:val="Odstavecseseznamem"/>
        <w:numPr>
          <w:ilvl w:val="1"/>
          <w:numId w:val="24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8EA">
        <w:rPr>
          <w:rFonts w:ascii="Times New Roman" w:hAnsi="Times New Roman" w:cs="Times New Roman"/>
          <w:sz w:val="24"/>
          <w:szCs w:val="24"/>
        </w:rPr>
        <w:t>Smluvní strany prohlašují, že Smlouva byla uzavřena podle j</w:t>
      </w:r>
      <w:r w:rsidR="00C66615" w:rsidRPr="00AD28EA">
        <w:rPr>
          <w:rFonts w:ascii="Times New Roman" w:hAnsi="Times New Roman" w:cs="Times New Roman"/>
          <w:sz w:val="24"/>
          <w:szCs w:val="24"/>
        </w:rPr>
        <w:t>ejich vážné a s</w:t>
      </w:r>
      <w:r w:rsidRPr="00AD28EA">
        <w:rPr>
          <w:rFonts w:ascii="Times New Roman" w:hAnsi="Times New Roman" w:cs="Times New Roman"/>
          <w:sz w:val="24"/>
          <w:szCs w:val="24"/>
        </w:rPr>
        <w:t>vobodné vůle, že nebyly k jednání přinuceny pod hrozbou násilí ani lstí, Smlouvu si přečetly, považují obsah této Smlouvy za určitý a srozumitelný, jsou jim známy veškeré skutečnosti, jež jsou pro uzavření této Smlouvy rozhodující, a na důkaz toho připojují ke Smlouvě své podpisy.</w:t>
      </w:r>
    </w:p>
    <w:p w14:paraId="517D6134" w14:textId="77777777" w:rsidR="00AD28EA" w:rsidRDefault="007E1D06" w:rsidP="00AD28EA">
      <w:pPr>
        <w:pStyle w:val="Odstavecseseznamem"/>
        <w:numPr>
          <w:ilvl w:val="1"/>
          <w:numId w:val="24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8EA">
        <w:rPr>
          <w:rFonts w:ascii="Times New Roman" w:hAnsi="Times New Roman" w:cs="Times New Roman"/>
          <w:sz w:val="24"/>
          <w:szCs w:val="24"/>
        </w:rPr>
        <w:t>Tato S</w:t>
      </w:r>
      <w:r w:rsidR="00225934" w:rsidRPr="00AD28EA">
        <w:rPr>
          <w:rFonts w:ascii="Times New Roman" w:hAnsi="Times New Roman" w:cs="Times New Roman"/>
          <w:sz w:val="24"/>
          <w:szCs w:val="24"/>
        </w:rPr>
        <w:t>mlouva nabývá platnosti podpisem oběma smluvními stranami a účinnosti dnem zveřejnění v </w:t>
      </w:r>
      <w:r w:rsidR="00225934" w:rsidRPr="00AD28EA">
        <w:rPr>
          <w:rFonts w:ascii="Times New Roman" w:hAnsi="Times New Roman" w:cs="Times New Roman"/>
          <w:b/>
          <w:bCs/>
          <w:sz w:val="24"/>
          <w:szCs w:val="24"/>
        </w:rPr>
        <w:t>registru smluv</w:t>
      </w:r>
      <w:r w:rsidR="00225934" w:rsidRPr="00AD28EA">
        <w:rPr>
          <w:rFonts w:ascii="Times New Roman" w:hAnsi="Times New Roman" w:cs="Times New Roman"/>
          <w:sz w:val="24"/>
          <w:szCs w:val="24"/>
        </w:rPr>
        <w:t>.</w:t>
      </w:r>
      <w:r w:rsidR="00A141FC" w:rsidRPr="00AD28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6FEFF" w14:textId="60453727" w:rsidR="00AD28EA" w:rsidRDefault="007E1D06" w:rsidP="00AD28EA">
      <w:pPr>
        <w:pStyle w:val="Odstavecseseznamem"/>
        <w:numPr>
          <w:ilvl w:val="1"/>
          <w:numId w:val="24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8EA">
        <w:rPr>
          <w:rFonts w:ascii="Times New Roman" w:hAnsi="Times New Roman" w:cs="Times New Roman"/>
          <w:sz w:val="24"/>
          <w:szCs w:val="24"/>
        </w:rPr>
        <w:t>Tato S</w:t>
      </w:r>
      <w:r w:rsidR="00225934" w:rsidRPr="00AD28EA">
        <w:rPr>
          <w:rFonts w:ascii="Times New Roman" w:hAnsi="Times New Roman" w:cs="Times New Roman"/>
          <w:sz w:val="24"/>
          <w:szCs w:val="24"/>
        </w:rPr>
        <w:t xml:space="preserve">mlouva se uzavírá na dobu </w:t>
      </w:r>
      <w:r w:rsidR="00225934" w:rsidRPr="00AD28EA">
        <w:rPr>
          <w:rFonts w:ascii="Times New Roman" w:hAnsi="Times New Roman" w:cs="Times New Roman"/>
          <w:b/>
          <w:bCs/>
          <w:sz w:val="24"/>
          <w:szCs w:val="24"/>
        </w:rPr>
        <w:t>určitou</w:t>
      </w:r>
      <w:r w:rsidR="00A25EE5">
        <w:rPr>
          <w:rFonts w:ascii="Times New Roman" w:hAnsi="Times New Roman" w:cs="Times New Roman"/>
          <w:sz w:val="24"/>
          <w:szCs w:val="24"/>
        </w:rPr>
        <w:t xml:space="preserve"> od 1.11.2021 do 30.4.2022.</w:t>
      </w:r>
    </w:p>
    <w:p w14:paraId="4034DA99" w14:textId="77777777" w:rsidR="00AD28EA" w:rsidRDefault="00225934" w:rsidP="00AD28EA">
      <w:pPr>
        <w:pStyle w:val="Odstavecseseznamem"/>
        <w:numPr>
          <w:ilvl w:val="1"/>
          <w:numId w:val="24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8EA">
        <w:rPr>
          <w:rFonts w:ascii="Times New Roman" w:hAnsi="Times New Roman" w:cs="Times New Roman"/>
          <w:sz w:val="24"/>
          <w:szCs w:val="24"/>
        </w:rPr>
        <w:t>V souladu se zákonem č. 340/2015 Sb., o registru smluv, ve znění pozdějších předpisů, se strany doh</w:t>
      </w:r>
      <w:r w:rsidR="007E1D06" w:rsidRPr="00AD28EA">
        <w:rPr>
          <w:rFonts w:ascii="Times New Roman" w:hAnsi="Times New Roman" w:cs="Times New Roman"/>
          <w:sz w:val="24"/>
          <w:szCs w:val="24"/>
        </w:rPr>
        <w:t>odly, že objednatel zašle tuto S</w:t>
      </w:r>
      <w:r w:rsidRPr="00AD28EA">
        <w:rPr>
          <w:rFonts w:ascii="Times New Roman" w:hAnsi="Times New Roman" w:cs="Times New Roman"/>
          <w:sz w:val="24"/>
          <w:szCs w:val="24"/>
        </w:rPr>
        <w:t>mlouvu správci registru smluv k uveřejnění ve lhůtě stanovené tímto zákonem. Osobní údaje stran před odesláním budou anonymizovány v souladu se zákonem č. 11</w:t>
      </w:r>
      <w:r w:rsidR="00ED64B8" w:rsidRPr="00AD28EA">
        <w:rPr>
          <w:rFonts w:ascii="Times New Roman" w:hAnsi="Times New Roman" w:cs="Times New Roman"/>
          <w:sz w:val="24"/>
          <w:szCs w:val="24"/>
        </w:rPr>
        <w:t>0</w:t>
      </w:r>
      <w:r w:rsidRPr="00AD28EA">
        <w:rPr>
          <w:rFonts w:ascii="Times New Roman" w:hAnsi="Times New Roman" w:cs="Times New Roman"/>
          <w:sz w:val="24"/>
          <w:szCs w:val="24"/>
        </w:rPr>
        <w:t>/20</w:t>
      </w:r>
      <w:r w:rsidR="00ED64B8" w:rsidRPr="00AD28EA">
        <w:rPr>
          <w:rFonts w:ascii="Times New Roman" w:hAnsi="Times New Roman" w:cs="Times New Roman"/>
          <w:sz w:val="24"/>
          <w:szCs w:val="24"/>
        </w:rPr>
        <w:t>19</w:t>
      </w:r>
      <w:r w:rsidRPr="00AD28EA">
        <w:rPr>
          <w:rFonts w:ascii="Times New Roman" w:hAnsi="Times New Roman" w:cs="Times New Roman"/>
          <w:sz w:val="24"/>
          <w:szCs w:val="24"/>
        </w:rPr>
        <w:t xml:space="preserve"> Sb., o </w:t>
      </w:r>
      <w:r w:rsidR="00ED64B8" w:rsidRPr="00AD28EA">
        <w:rPr>
          <w:rFonts w:ascii="Times New Roman" w:hAnsi="Times New Roman" w:cs="Times New Roman"/>
          <w:sz w:val="24"/>
          <w:szCs w:val="24"/>
        </w:rPr>
        <w:t>zpracování</w:t>
      </w:r>
      <w:r w:rsidRPr="00AD28EA">
        <w:rPr>
          <w:rFonts w:ascii="Times New Roman" w:hAnsi="Times New Roman" w:cs="Times New Roman"/>
          <w:sz w:val="24"/>
          <w:szCs w:val="24"/>
        </w:rPr>
        <w:t xml:space="preserve"> osobních údajů, ve znění pozdějších předpisů.</w:t>
      </w:r>
    </w:p>
    <w:p w14:paraId="20A1280F" w14:textId="11A7EAA3" w:rsidR="004278B1" w:rsidRPr="00BA3F10" w:rsidRDefault="00225934" w:rsidP="00BA3F10">
      <w:pPr>
        <w:pStyle w:val="Odstavecseseznamem"/>
        <w:numPr>
          <w:ilvl w:val="1"/>
          <w:numId w:val="24"/>
        </w:numPr>
        <w:spacing w:line="276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8EA">
        <w:rPr>
          <w:rFonts w:ascii="Times New Roman" w:hAnsi="Times New Roman" w:cs="Times New Roman"/>
          <w:sz w:val="24"/>
          <w:szCs w:val="24"/>
        </w:rPr>
        <w:t>Smlouva je vyhotovena ve 2 stejnopisech, z nichž jeden oboustranně podepsaný stejnopis obdrží objednavatel a jeden zhotovitel.</w:t>
      </w:r>
    </w:p>
    <w:p w14:paraId="13665AE2" w14:textId="71E11B7F" w:rsidR="00713FA4" w:rsidRDefault="004278B1" w:rsidP="00BA3F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8B1">
        <w:rPr>
          <w:rFonts w:ascii="Times New Roman" w:hAnsi="Times New Roman" w:cs="Times New Roman"/>
          <w:b/>
          <w:bCs/>
          <w:sz w:val="24"/>
          <w:szCs w:val="24"/>
        </w:rPr>
        <w:t>Za objednatele:</w:t>
      </w:r>
      <w:r w:rsidRPr="00427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78B1">
        <w:rPr>
          <w:rFonts w:ascii="Times New Roman" w:hAnsi="Times New Roman" w:cs="Times New Roman"/>
          <w:b/>
          <w:bCs/>
          <w:sz w:val="24"/>
          <w:szCs w:val="24"/>
        </w:rPr>
        <w:t xml:space="preserve"> Za zhotovitele:</w:t>
      </w:r>
    </w:p>
    <w:p w14:paraId="6A3B7566" w14:textId="43332409" w:rsidR="00225934" w:rsidRPr="00C66615" w:rsidRDefault="00225934" w:rsidP="00C66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615">
        <w:rPr>
          <w:rFonts w:ascii="Times New Roman" w:hAnsi="Times New Roman" w:cs="Times New Roman"/>
          <w:sz w:val="24"/>
          <w:szCs w:val="24"/>
        </w:rPr>
        <w:t>V Ústí na</w:t>
      </w:r>
      <w:r w:rsidR="00653753">
        <w:rPr>
          <w:rFonts w:ascii="Times New Roman" w:hAnsi="Times New Roman" w:cs="Times New Roman"/>
          <w:sz w:val="24"/>
          <w:szCs w:val="24"/>
        </w:rPr>
        <w:t>d Labem dne ………………</w:t>
      </w:r>
      <w:r w:rsidR="0065375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278B1">
        <w:rPr>
          <w:rFonts w:ascii="Times New Roman" w:hAnsi="Times New Roman" w:cs="Times New Roman"/>
          <w:sz w:val="24"/>
          <w:szCs w:val="24"/>
        </w:rPr>
        <w:t xml:space="preserve">    </w:t>
      </w:r>
      <w:r w:rsidR="00653753">
        <w:rPr>
          <w:rFonts w:ascii="Times New Roman" w:hAnsi="Times New Roman" w:cs="Times New Roman"/>
          <w:sz w:val="24"/>
          <w:szCs w:val="24"/>
        </w:rPr>
        <w:t xml:space="preserve">  V </w:t>
      </w:r>
      <w:r w:rsidR="00EB1004">
        <w:rPr>
          <w:rFonts w:ascii="Times New Roman" w:hAnsi="Times New Roman" w:cs="Times New Roman"/>
          <w:sz w:val="24"/>
          <w:szCs w:val="24"/>
        </w:rPr>
        <w:t>Liberci</w:t>
      </w:r>
      <w:r w:rsidR="00653753">
        <w:rPr>
          <w:rFonts w:ascii="Times New Roman" w:hAnsi="Times New Roman" w:cs="Times New Roman"/>
          <w:sz w:val="24"/>
          <w:szCs w:val="24"/>
        </w:rPr>
        <w:t xml:space="preserve"> dne</w:t>
      </w:r>
      <w:r w:rsidR="00EB100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142982E" w14:textId="6847E837" w:rsidR="00225934" w:rsidRDefault="00225934" w:rsidP="00225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E2A66E" w14:textId="77777777" w:rsidR="00713FA4" w:rsidRDefault="00713FA4" w:rsidP="00225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D4F38F" w14:textId="3CA1E055" w:rsidR="00225934" w:rsidRPr="00C66615" w:rsidRDefault="004278B1" w:rsidP="00C66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8B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089F2A" wp14:editId="401A967B">
                <wp:simplePos x="0" y="0"/>
                <wp:positionH relativeFrom="column">
                  <wp:posOffset>3081655</wp:posOffset>
                </wp:positionH>
                <wp:positionV relativeFrom="paragraph">
                  <wp:posOffset>236220</wp:posOffset>
                </wp:positionV>
                <wp:extent cx="2695575" cy="1404620"/>
                <wp:effectExtent l="0" t="0" r="952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908E5" w14:textId="77777777" w:rsidR="004278B1" w:rsidRPr="004278B1" w:rsidRDefault="004278B1" w:rsidP="00427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78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Technické služby města Liberec, p. o.</w:t>
                            </w:r>
                          </w:p>
                          <w:p w14:paraId="6B912740" w14:textId="77777777" w:rsidR="004278B1" w:rsidRDefault="004278B1" w:rsidP="004278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7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Ing. Peter Kračun, </w:t>
                            </w:r>
                          </w:p>
                          <w:p w14:paraId="75FBDF6E" w14:textId="2D612E6C" w:rsidR="004278B1" w:rsidRPr="004278B1" w:rsidRDefault="00A25EE5" w:rsidP="004278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7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Ř</w:t>
                            </w:r>
                            <w:r w:rsidR="004278B1" w:rsidRPr="00427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editel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89F2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2.65pt;margin-top:18.6pt;width:21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" stroked="f">
                <v:textbox style="mso-fit-shape-to-text:t">
                  <w:txbxContent>
                    <w:p w14:paraId="2EB908E5" w14:textId="77777777" w:rsidR="004278B1" w:rsidRPr="004278B1" w:rsidRDefault="004278B1" w:rsidP="004278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278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Technické služby města Liberec, p. o.</w:t>
                      </w:r>
                    </w:p>
                    <w:p w14:paraId="6B912740" w14:textId="77777777" w:rsidR="004278B1" w:rsidRDefault="004278B1" w:rsidP="004278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78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Ing. Peter Kračun, </w:t>
                      </w:r>
                    </w:p>
                    <w:p w14:paraId="75FBDF6E" w14:textId="2D612E6C" w:rsidR="004278B1" w:rsidRPr="004278B1" w:rsidRDefault="00A25EE5" w:rsidP="004278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78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Ř</w:t>
                      </w:r>
                      <w:r w:rsidR="004278B1" w:rsidRPr="004278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editel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společnosti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78B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FF3EA8" wp14:editId="31B2F315">
                <wp:simplePos x="0" y="0"/>
                <wp:positionH relativeFrom="column">
                  <wp:posOffset>42545</wp:posOffset>
                </wp:positionH>
                <wp:positionV relativeFrom="paragraph">
                  <wp:posOffset>233045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CCB6" w14:textId="5AFE2926" w:rsidR="004278B1" w:rsidRPr="004278B1" w:rsidRDefault="004278B1" w:rsidP="00427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78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Generální ředitelství cel</w:t>
                            </w:r>
                          </w:p>
                          <w:p w14:paraId="5F76AEAE" w14:textId="16DC63F5" w:rsidR="004278B1" w:rsidRDefault="004278B1" w:rsidP="004278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7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Ing. Josef Sedláček</w:t>
                            </w:r>
                          </w:p>
                          <w:p w14:paraId="7E7B1F5B" w14:textId="637D7822" w:rsidR="004278B1" w:rsidRPr="004278B1" w:rsidRDefault="004278B1" w:rsidP="004278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78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vedoucí DO 134.8 Hospodářské správy Ústí nad Labem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EFF3EA8" id="_x0000_s1027" type="#_x0000_t202" style="position:absolute;margin-left:3.35pt;margin-top:18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" stroked="f">
                <v:textbox style="mso-fit-shape-to-text:t">
                  <w:txbxContent>
                    <w:p w14:paraId="0A14CCB6" w14:textId="5AFE2926" w:rsidR="004278B1" w:rsidRPr="004278B1" w:rsidRDefault="004278B1" w:rsidP="004278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278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Generální ředitelství cel</w:t>
                      </w:r>
                    </w:p>
                    <w:p w14:paraId="5F76AEAE" w14:textId="16DC63F5" w:rsidR="004278B1" w:rsidRDefault="004278B1" w:rsidP="004278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78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Ing. Josef Sedláček</w:t>
                      </w:r>
                    </w:p>
                    <w:p w14:paraId="7E7B1F5B" w14:textId="637D7822" w:rsidR="004278B1" w:rsidRPr="004278B1" w:rsidRDefault="004278B1" w:rsidP="004278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78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vedoucí DO 134.8 Hospodářské správy Ústí nad Labem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934" w:rsidRPr="00C66615"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 w:rsidR="00225934" w:rsidRPr="00C66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66615"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 w:rsidR="00225934" w:rsidRPr="00C66615">
        <w:rPr>
          <w:rFonts w:ascii="Times New Roman" w:hAnsi="Times New Roman" w:cs="Times New Roman"/>
          <w:sz w:val="24"/>
          <w:szCs w:val="24"/>
        </w:rPr>
        <w:tab/>
      </w:r>
    </w:p>
    <w:p w14:paraId="2C10E5FC" w14:textId="63E8BE63" w:rsidR="001C0C39" w:rsidRPr="001C0C39" w:rsidRDefault="00225934" w:rsidP="00BA3F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6615">
        <w:rPr>
          <w:rFonts w:ascii="Times New Roman" w:hAnsi="Times New Roman" w:cs="Times New Roman"/>
          <w:sz w:val="24"/>
          <w:szCs w:val="24"/>
        </w:rPr>
        <w:tab/>
      </w:r>
      <w:r w:rsidRPr="00C66615">
        <w:rPr>
          <w:rFonts w:ascii="Times New Roman" w:hAnsi="Times New Roman" w:cs="Times New Roman"/>
          <w:sz w:val="24"/>
          <w:szCs w:val="24"/>
        </w:rPr>
        <w:tab/>
      </w:r>
      <w:r w:rsidRPr="00C66615">
        <w:rPr>
          <w:rFonts w:ascii="Times New Roman" w:hAnsi="Times New Roman" w:cs="Times New Roman"/>
          <w:sz w:val="24"/>
          <w:szCs w:val="24"/>
        </w:rPr>
        <w:tab/>
      </w:r>
      <w:r w:rsidR="00EB1004">
        <w:rPr>
          <w:rFonts w:ascii="Times New Roman" w:hAnsi="Times New Roman" w:cs="Times New Roman"/>
          <w:sz w:val="24"/>
          <w:szCs w:val="24"/>
        </w:rPr>
        <w:tab/>
      </w:r>
      <w:r w:rsidR="00EB1004">
        <w:rPr>
          <w:rFonts w:ascii="Times New Roman" w:hAnsi="Times New Roman" w:cs="Times New Roman"/>
          <w:sz w:val="24"/>
          <w:szCs w:val="24"/>
        </w:rPr>
        <w:tab/>
      </w:r>
    </w:p>
    <w:p w14:paraId="157448FB" w14:textId="29209416" w:rsidR="001C0C39" w:rsidRPr="001C0C39" w:rsidRDefault="001C0C39" w:rsidP="001C0C39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C0C39" w:rsidRPr="001C0C39" w:rsidSect="00C9489A">
      <w:footerReference w:type="default" r:id="rId12"/>
      <w:pgSz w:w="11906" w:h="16838"/>
      <w:pgMar w:top="993" w:right="1417" w:bottom="851" w:left="1417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B4BAB" w14:textId="77777777" w:rsidR="007F45D1" w:rsidRDefault="007F45D1" w:rsidP="00386727">
      <w:pPr>
        <w:spacing w:after="0" w:line="240" w:lineRule="auto"/>
      </w:pPr>
      <w:r>
        <w:separator/>
      </w:r>
    </w:p>
  </w:endnote>
  <w:endnote w:type="continuationSeparator" w:id="0">
    <w:p w14:paraId="74A8E867" w14:textId="77777777" w:rsidR="007F45D1" w:rsidRDefault="007F45D1" w:rsidP="0038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Lola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629520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54E970ED" w14:textId="14C22960" w:rsidR="00386727" w:rsidRPr="00386727" w:rsidRDefault="00386727">
            <w:pPr>
              <w:pStyle w:val="Zpat"/>
              <w:rPr>
                <w:sz w:val="20"/>
                <w:szCs w:val="20"/>
              </w:rPr>
            </w:pP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26326">
              <w:rPr>
                <w:rFonts w:ascii="Times New Roman" w:hAnsi="Times New Roman" w:cs="Times New Roman"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26326">
              <w:rPr>
                <w:rFonts w:ascii="Times New Roman" w:hAnsi="Times New Roman" w:cs="Times New Roman"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ab/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ab/>
            </w:r>
            <w:r w:rsidR="00255F3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  <w:r w:rsidRPr="00D33B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mlouva o dílo č. 21/600/</w:t>
            </w:r>
            <w:r w:rsidR="00FD225B" w:rsidRPr="00FD225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0</w:t>
            </w:r>
            <w:r w:rsidR="00956AE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414</w:t>
            </w:r>
          </w:p>
        </w:sdtContent>
      </w:sdt>
    </w:sdtContent>
  </w:sdt>
  <w:p w14:paraId="33B5EB11" w14:textId="77777777" w:rsidR="00386727" w:rsidRDefault="00386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05CEF" w14:textId="77777777" w:rsidR="007F45D1" w:rsidRDefault="007F45D1" w:rsidP="00386727">
      <w:pPr>
        <w:spacing w:after="0" w:line="240" w:lineRule="auto"/>
      </w:pPr>
      <w:r>
        <w:separator/>
      </w:r>
    </w:p>
  </w:footnote>
  <w:footnote w:type="continuationSeparator" w:id="0">
    <w:p w14:paraId="67836760" w14:textId="77777777" w:rsidR="007F45D1" w:rsidRDefault="007F45D1" w:rsidP="0038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825"/>
    <w:multiLevelType w:val="multilevel"/>
    <w:tmpl w:val="8E54A5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803206"/>
    <w:multiLevelType w:val="multilevel"/>
    <w:tmpl w:val="A000D0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94110E"/>
    <w:multiLevelType w:val="hybridMultilevel"/>
    <w:tmpl w:val="B9047616"/>
    <w:lvl w:ilvl="0" w:tplc="7F1E15B2">
      <w:start w:val="6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B960910"/>
    <w:multiLevelType w:val="multilevel"/>
    <w:tmpl w:val="256C2C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84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</w:rPr>
    </w:lvl>
  </w:abstractNum>
  <w:abstractNum w:abstractNumId="4" w15:restartNumberingAfterBreak="0">
    <w:nsid w:val="1DDC2D76"/>
    <w:multiLevelType w:val="multilevel"/>
    <w:tmpl w:val="609A4A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F019D9"/>
    <w:multiLevelType w:val="hybridMultilevel"/>
    <w:tmpl w:val="37BEE86E"/>
    <w:lvl w:ilvl="0" w:tplc="040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F618A"/>
    <w:multiLevelType w:val="hybridMultilevel"/>
    <w:tmpl w:val="3104CC7A"/>
    <w:lvl w:ilvl="0" w:tplc="07548B3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8F15ED"/>
    <w:multiLevelType w:val="multilevel"/>
    <w:tmpl w:val="C68C62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B366CF"/>
    <w:multiLevelType w:val="multilevel"/>
    <w:tmpl w:val="9CD07A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9056F9"/>
    <w:multiLevelType w:val="hybridMultilevel"/>
    <w:tmpl w:val="07209ABA"/>
    <w:lvl w:ilvl="0" w:tplc="C61A6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AE440BC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 w:tplc="5516BAEA">
      <w:start w:val="1"/>
      <w:numFmt w:val="bullet"/>
      <w:lvlText w:val=""/>
      <w:lvlJc w:val="left"/>
      <w:pPr>
        <w:ind w:left="889" w:hanging="180"/>
      </w:pPr>
      <w:rPr>
        <w:rFonts w:ascii="Symbol" w:hAnsi="Symbol" w:hint="default"/>
      </w:rPr>
    </w:lvl>
    <w:lvl w:ilvl="3" w:tplc="5516BAE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4" w:tplc="5516BAEA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61D88"/>
    <w:multiLevelType w:val="multilevel"/>
    <w:tmpl w:val="2542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1267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2137B"/>
    <w:multiLevelType w:val="hybridMultilevel"/>
    <w:tmpl w:val="3740F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936C4"/>
    <w:multiLevelType w:val="multilevel"/>
    <w:tmpl w:val="5D982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421CE6"/>
    <w:multiLevelType w:val="hybridMultilevel"/>
    <w:tmpl w:val="673288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A059C"/>
    <w:multiLevelType w:val="multilevel"/>
    <w:tmpl w:val="D862B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251F98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C80E7F"/>
    <w:multiLevelType w:val="multilevel"/>
    <w:tmpl w:val="9AB48832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E17E73"/>
    <w:multiLevelType w:val="multilevel"/>
    <w:tmpl w:val="9AB48832"/>
    <w:numStyleLink w:val="Styl2"/>
  </w:abstractNum>
  <w:abstractNum w:abstractNumId="19" w15:restartNumberingAfterBreak="0">
    <w:nsid w:val="63602BF8"/>
    <w:multiLevelType w:val="multilevel"/>
    <w:tmpl w:val="9AB488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CB051B"/>
    <w:multiLevelType w:val="hybridMultilevel"/>
    <w:tmpl w:val="329A999E"/>
    <w:lvl w:ilvl="0" w:tplc="6C3E29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851A7"/>
    <w:multiLevelType w:val="multilevel"/>
    <w:tmpl w:val="0405001F"/>
    <w:numStyleLink w:val="Styl1"/>
  </w:abstractNum>
  <w:abstractNum w:abstractNumId="22" w15:restartNumberingAfterBreak="0">
    <w:nsid w:val="74372FDF"/>
    <w:multiLevelType w:val="multilevel"/>
    <w:tmpl w:val="8200BB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5807797"/>
    <w:multiLevelType w:val="multilevel"/>
    <w:tmpl w:val="5C50BD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58427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185692"/>
    <w:multiLevelType w:val="hybridMultilevel"/>
    <w:tmpl w:val="D7E4EB22"/>
    <w:lvl w:ilvl="0" w:tplc="6C3E29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9"/>
  </w:num>
  <w:num w:numId="4">
    <w:abstractNumId w:val="5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24"/>
  </w:num>
  <w:num w:numId="1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1">
    <w:abstractNumId w:val="17"/>
  </w:num>
  <w:num w:numId="12">
    <w:abstractNumId w:val="14"/>
  </w:num>
  <w:num w:numId="13">
    <w:abstractNumId w:val="12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 w:numId="18">
    <w:abstractNumId w:val="6"/>
  </w:num>
  <w:num w:numId="19">
    <w:abstractNumId w:val="13"/>
  </w:num>
  <w:num w:numId="20">
    <w:abstractNumId w:val="15"/>
  </w:num>
  <w:num w:numId="21">
    <w:abstractNumId w:val="1"/>
  </w:num>
  <w:num w:numId="22">
    <w:abstractNumId w:val="7"/>
  </w:num>
  <w:num w:numId="23">
    <w:abstractNumId w:val="4"/>
  </w:num>
  <w:num w:numId="24">
    <w:abstractNumId w:val="23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BE"/>
    <w:rsid w:val="00003C6E"/>
    <w:rsid w:val="00012418"/>
    <w:rsid w:val="0002163E"/>
    <w:rsid w:val="0002279F"/>
    <w:rsid w:val="00026326"/>
    <w:rsid w:val="0003516C"/>
    <w:rsid w:val="00051ED1"/>
    <w:rsid w:val="00071F87"/>
    <w:rsid w:val="000744CA"/>
    <w:rsid w:val="00091C50"/>
    <w:rsid w:val="000A3539"/>
    <w:rsid w:val="000A5451"/>
    <w:rsid w:val="000C65BE"/>
    <w:rsid w:val="000C70C9"/>
    <w:rsid w:val="000D6386"/>
    <w:rsid w:val="000E52F8"/>
    <w:rsid w:val="000F0918"/>
    <w:rsid w:val="0010785D"/>
    <w:rsid w:val="00110370"/>
    <w:rsid w:val="001321AE"/>
    <w:rsid w:val="00136A01"/>
    <w:rsid w:val="00140319"/>
    <w:rsid w:val="00144601"/>
    <w:rsid w:val="00160617"/>
    <w:rsid w:val="001632EB"/>
    <w:rsid w:val="00174EE4"/>
    <w:rsid w:val="00190F7E"/>
    <w:rsid w:val="001922D9"/>
    <w:rsid w:val="001A2835"/>
    <w:rsid w:val="001A7E2C"/>
    <w:rsid w:val="001B0941"/>
    <w:rsid w:val="001B0EC5"/>
    <w:rsid w:val="001C0C39"/>
    <w:rsid w:val="001C13D0"/>
    <w:rsid w:val="001C583E"/>
    <w:rsid w:val="001C6E2C"/>
    <w:rsid w:val="001D7131"/>
    <w:rsid w:val="00212F18"/>
    <w:rsid w:val="00225934"/>
    <w:rsid w:val="00231E03"/>
    <w:rsid w:val="00255F31"/>
    <w:rsid w:val="0025786F"/>
    <w:rsid w:val="00265ADA"/>
    <w:rsid w:val="00280CDB"/>
    <w:rsid w:val="002919F6"/>
    <w:rsid w:val="002A59F8"/>
    <w:rsid w:val="002A5AF8"/>
    <w:rsid w:val="002B6039"/>
    <w:rsid w:val="002C1973"/>
    <w:rsid w:val="002D098F"/>
    <w:rsid w:val="002D3258"/>
    <w:rsid w:val="002E58B9"/>
    <w:rsid w:val="002F5DA1"/>
    <w:rsid w:val="00305D08"/>
    <w:rsid w:val="003157E6"/>
    <w:rsid w:val="00315DA9"/>
    <w:rsid w:val="00321A31"/>
    <w:rsid w:val="00321CBB"/>
    <w:rsid w:val="00340B88"/>
    <w:rsid w:val="00357608"/>
    <w:rsid w:val="003662AE"/>
    <w:rsid w:val="0036632F"/>
    <w:rsid w:val="00381DCE"/>
    <w:rsid w:val="00386727"/>
    <w:rsid w:val="00395E0A"/>
    <w:rsid w:val="003979C5"/>
    <w:rsid w:val="003D5E70"/>
    <w:rsid w:val="003D60C0"/>
    <w:rsid w:val="003F0212"/>
    <w:rsid w:val="00416092"/>
    <w:rsid w:val="0042056C"/>
    <w:rsid w:val="004278B1"/>
    <w:rsid w:val="00433975"/>
    <w:rsid w:val="00440BA8"/>
    <w:rsid w:val="004535AF"/>
    <w:rsid w:val="00456349"/>
    <w:rsid w:val="00462715"/>
    <w:rsid w:val="00464538"/>
    <w:rsid w:val="004B3B74"/>
    <w:rsid w:val="004C0996"/>
    <w:rsid w:val="004C35D2"/>
    <w:rsid w:val="004E11E6"/>
    <w:rsid w:val="004E6C18"/>
    <w:rsid w:val="00530984"/>
    <w:rsid w:val="0053430D"/>
    <w:rsid w:val="005371ED"/>
    <w:rsid w:val="00540B56"/>
    <w:rsid w:val="0054251A"/>
    <w:rsid w:val="00553EAC"/>
    <w:rsid w:val="00577649"/>
    <w:rsid w:val="005965E9"/>
    <w:rsid w:val="005B478E"/>
    <w:rsid w:val="005C2EE3"/>
    <w:rsid w:val="005F24E0"/>
    <w:rsid w:val="005F7FB0"/>
    <w:rsid w:val="00605772"/>
    <w:rsid w:val="0062436B"/>
    <w:rsid w:val="006307B7"/>
    <w:rsid w:val="00631FA6"/>
    <w:rsid w:val="00635B8F"/>
    <w:rsid w:val="00640A2B"/>
    <w:rsid w:val="00653753"/>
    <w:rsid w:val="00664700"/>
    <w:rsid w:val="00672C2A"/>
    <w:rsid w:val="00681D89"/>
    <w:rsid w:val="00684802"/>
    <w:rsid w:val="00686590"/>
    <w:rsid w:val="00690043"/>
    <w:rsid w:val="0069387F"/>
    <w:rsid w:val="00697CA2"/>
    <w:rsid w:val="006B2321"/>
    <w:rsid w:val="006B7508"/>
    <w:rsid w:val="006C5F8B"/>
    <w:rsid w:val="006C6DFD"/>
    <w:rsid w:val="006C7709"/>
    <w:rsid w:val="006D5D46"/>
    <w:rsid w:val="00713FA4"/>
    <w:rsid w:val="00734C82"/>
    <w:rsid w:val="007352ED"/>
    <w:rsid w:val="0073684A"/>
    <w:rsid w:val="0079508B"/>
    <w:rsid w:val="007B5205"/>
    <w:rsid w:val="007C6151"/>
    <w:rsid w:val="007E1D06"/>
    <w:rsid w:val="007F45D1"/>
    <w:rsid w:val="007F6669"/>
    <w:rsid w:val="008013CE"/>
    <w:rsid w:val="00807754"/>
    <w:rsid w:val="00827A03"/>
    <w:rsid w:val="00833FA4"/>
    <w:rsid w:val="008458EC"/>
    <w:rsid w:val="00857E42"/>
    <w:rsid w:val="00861FAD"/>
    <w:rsid w:val="00862D26"/>
    <w:rsid w:val="00866B11"/>
    <w:rsid w:val="008710A4"/>
    <w:rsid w:val="00874764"/>
    <w:rsid w:val="00880EBD"/>
    <w:rsid w:val="008A1339"/>
    <w:rsid w:val="008A5F44"/>
    <w:rsid w:val="008B72FB"/>
    <w:rsid w:val="008E3E66"/>
    <w:rsid w:val="008F2DDA"/>
    <w:rsid w:val="00910FD4"/>
    <w:rsid w:val="00914180"/>
    <w:rsid w:val="00944AA6"/>
    <w:rsid w:val="00956AE8"/>
    <w:rsid w:val="00981881"/>
    <w:rsid w:val="009827DA"/>
    <w:rsid w:val="00985D08"/>
    <w:rsid w:val="009951D7"/>
    <w:rsid w:val="00995D82"/>
    <w:rsid w:val="009A01C3"/>
    <w:rsid w:val="009A3EEC"/>
    <w:rsid w:val="009A7A03"/>
    <w:rsid w:val="009C67CF"/>
    <w:rsid w:val="009D0BF7"/>
    <w:rsid w:val="009D505E"/>
    <w:rsid w:val="00A133AC"/>
    <w:rsid w:val="00A140A8"/>
    <w:rsid w:val="00A141FC"/>
    <w:rsid w:val="00A1483E"/>
    <w:rsid w:val="00A2238A"/>
    <w:rsid w:val="00A25EE5"/>
    <w:rsid w:val="00A63624"/>
    <w:rsid w:val="00AA65E1"/>
    <w:rsid w:val="00AB7442"/>
    <w:rsid w:val="00AC11B6"/>
    <w:rsid w:val="00AC27A0"/>
    <w:rsid w:val="00AD28EA"/>
    <w:rsid w:val="00AE64FF"/>
    <w:rsid w:val="00B03AEC"/>
    <w:rsid w:val="00B04894"/>
    <w:rsid w:val="00B10A6C"/>
    <w:rsid w:val="00B120B8"/>
    <w:rsid w:val="00B12EE8"/>
    <w:rsid w:val="00B14317"/>
    <w:rsid w:val="00B14947"/>
    <w:rsid w:val="00B24C15"/>
    <w:rsid w:val="00B25FE3"/>
    <w:rsid w:val="00B33E33"/>
    <w:rsid w:val="00B423A1"/>
    <w:rsid w:val="00B6376B"/>
    <w:rsid w:val="00B73A2F"/>
    <w:rsid w:val="00B8392B"/>
    <w:rsid w:val="00BA3F10"/>
    <w:rsid w:val="00BB17D7"/>
    <w:rsid w:val="00BD750D"/>
    <w:rsid w:val="00BE0E72"/>
    <w:rsid w:val="00BF6E78"/>
    <w:rsid w:val="00C013C4"/>
    <w:rsid w:val="00C23C5E"/>
    <w:rsid w:val="00C3465A"/>
    <w:rsid w:val="00C378A5"/>
    <w:rsid w:val="00C504E0"/>
    <w:rsid w:val="00C53B7D"/>
    <w:rsid w:val="00C66615"/>
    <w:rsid w:val="00C71D48"/>
    <w:rsid w:val="00C73E96"/>
    <w:rsid w:val="00C940EF"/>
    <w:rsid w:val="00C9489A"/>
    <w:rsid w:val="00CA38F5"/>
    <w:rsid w:val="00CB0F2F"/>
    <w:rsid w:val="00CB5C3E"/>
    <w:rsid w:val="00CC4F9C"/>
    <w:rsid w:val="00CE7683"/>
    <w:rsid w:val="00CF5346"/>
    <w:rsid w:val="00D135C3"/>
    <w:rsid w:val="00D207CB"/>
    <w:rsid w:val="00D31619"/>
    <w:rsid w:val="00D33B44"/>
    <w:rsid w:val="00D51212"/>
    <w:rsid w:val="00D52BBE"/>
    <w:rsid w:val="00D53C25"/>
    <w:rsid w:val="00D67A68"/>
    <w:rsid w:val="00D7088A"/>
    <w:rsid w:val="00D77882"/>
    <w:rsid w:val="00D87C5A"/>
    <w:rsid w:val="00D87DF6"/>
    <w:rsid w:val="00DB1437"/>
    <w:rsid w:val="00DB757E"/>
    <w:rsid w:val="00DC3766"/>
    <w:rsid w:val="00DF251E"/>
    <w:rsid w:val="00E125CA"/>
    <w:rsid w:val="00E33AC3"/>
    <w:rsid w:val="00E37228"/>
    <w:rsid w:val="00E40DE3"/>
    <w:rsid w:val="00E434F4"/>
    <w:rsid w:val="00E457AE"/>
    <w:rsid w:val="00E4680E"/>
    <w:rsid w:val="00E648BF"/>
    <w:rsid w:val="00E65034"/>
    <w:rsid w:val="00E706E2"/>
    <w:rsid w:val="00E70BE5"/>
    <w:rsid w:val="00E94625"/>
    <w:rsid w:val="00EB1004"/>
    <w:rsid w:val="00ED64B8"/>
    <w:rsid w:val="00EE1A8F"/>
    <w:rsid w:val="00F01220"/>
    <w:rsid w:val="00F1348D"/>
    <w:rsid w:val="00F312FF"/>
    <w:rsid w:val="00F747DC"/>
    <w:rsid w:val="00F8002A"/>
    <w:rsid w:val="00FD225B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0253C"/>
  <w15:chartTrackingRefBased/>
  <w15:docId w15:val="{D957CA81-DBE6-4FF5-ABA2-91CDB6C9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rsid w:val="00E650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5AD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5ADA"/>
    <w:rPr>
      <w:rFonts w:ascii="FS Lola Bold" w:hAnsi="FS Lola Bold" w:hint="default"/>
      <w:b w:val="0"/>
      <w:bCs w:val="0"/>
    </w:rPr>
  </w:style>
  <w:style w:type="paragraph" w:styleId="Odstavecseseznamem">
    <w:name w:val="List Paragraph"/>
    <w:basedOn w:val="Normln"/>
    <w:uiPriority w:val="34"/>
    <w:qFormat/>
    <w:rsid w:val="0073684A"/>
    <w:pPr>
      <w:ind w:left="720"/>
      <w:contextualSpacing/>
    </w:pPr>
  </w:style>
  <w:style w:type="numbering" w:customStyle="1" w:styleId="Styl1">
    <w:name w:val="Styl1"/>
    <w:uiPriority w:val="99"/>
    <w:rsid w:val="0042056C"/>
    <w:pPr>
      <w:numPr>
        <w:numId w:val="7"/>
      </w:numPr>
    </w:pPr>
  </w:style>
  <w:style w:type="numbering" w:customStyle="1" w:styleId="Styl2">
    <w:name w:val="Styl2"/>
    <w:uiPriority w:val="99"/>
    <w:rsid w:val="00C3465A"/>
    <w:pPr>
      <w:numPr>
        <w:numId w:val="1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FA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2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321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2C2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38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727"/>
  </w:style>
  <w:style w:type="paragraph" w:styleId="Zpat">
    <w:name w:val="footer"/>
    <w:basedOn w:val="Normln"/>
    <w:link w:val="ZpatChar"/>
    <w:uiPriority w:val="99"/>
    <w:unhideWhenUsed/>
    <w:rsid w:val="0038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l.jiri@tsm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sedlacek@cs.mfcr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kolar@cs.mfc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.fryc@cs.mf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cs.mf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Petra, Bc.</dc:creator>
  <cp:keywords/>
  <dc:description/>
  <cp:lastModifiedBy>Špičková Tereza</cp:lastModifiedBy>
  <cp:revision>2</cp:revision>
  <cp:lastPrinted>2021-08-30T07:30:00Z</cp:lastPrinted>
  <dcterms:created xsi:type="dcterms:W3CDTF">2021-08-31T09:09:00Z</dcterms:created>
  <dcterms:modified xsi:type="dcterms:W3CDTF">2021-08-31T09:09:00Z</dcterms:modified>
</cp:coreProperties>
</file>