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r w:rsidRPr="00653797">
        <w:rPr>
          <w:rFonts w:ascii="Arial" w:hAnsi="Arial" w:cs="Arial"/>
          <w:u w:val="single"/>
        </w:rPr>
        <w:t>KRÁTKODOBÁ  DOHODA O UŽÍVÁNÍ MAJETKU</w:t>
      </w:r>
    </w:p>
    <w:p w14:paraId="68D4D7B1" w14:textId="7423511F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A27AAE">
        <w:rPr>
          <w:rFonts w:ascii="Arial" w:hAnsi="Arial" w:cs="Arial"/>
        </w:rPr>
        <w:t>Janáčkova</w:t>
      </w:r>
      <w:r w:rsidR="00870DB0">
        <w:rPr>
          <w:rFonts w:ascii="Arial" w:hAnsi="Arial" w:cs="Arial"/>
        </w:rPr>
        <w:t xml:space="preserve"> divadla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>uzavřená ve smyslu §  1746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Obchodní rejstřík KS v Brně, oddíl Pr.,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č.ú.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508BBAC0" w14:textId="77777777" w:rsidR="00870DB0" w:rsidRPr="00870DB0" w:rsidRDefault="00870DB0" w:rsidP="008C01C1">
      <w:pPr>
        <w:ind w:right="-92"/>
        <w:rPr>
          <w:rFonts w:ascii="Arial" w:hAnsi="Arial" w:cs="Arial"/>
          <w:b/>
          <w:sz w:val="22"/>
          <w:szCs w:val="22"/>
        </w:rPr>
      </w:pPr>
      <w:r w:rsidRPr="00870DB0">
        <w:rPr>
          <w:rFonts w:ascii="Arial" w:hAnsi="Arial" w:cs="Arial"/>
          <w:b/>
          <w:sz w:val="22"/>
          <w:szCs w:val="22"/>
        </w:rPr>
        <w:t xml:space="preserve">Filharmonie Brno, příspěvková organizace </w:t>
      </w:r>
    </w:p>
    <w:p w14:paraId="68D4D7C0" w14:textId="14C1A6A1" w:rsidR="00B805EC" w:rsidRDefault="00B805EC" w:rsidP="00870DB0">
      <w:pPr>
        <w:ind w:right="-92"/>
        <w:rPr>
          <w:rFonts w:ascii="Arial" w:hAnsi="Arial" w:cs="Arial"/>
          <w:sz w:val="22"/>
          <w:szCs w:val="22"/>
        </w:rPr>
      </w:pPr>
      <w:r w:rsidRPr="00653797">
        <w:rPr>
          <w:rFonts w:ascii="Arial" w:hAnsi="Arial" w:cs="Arial"/>
          <w:sz w:val="22"/>
        </w:rPr>
        <w:t>se sídlem</w:t>
      </w:r>
      <w:r w:rsidR="00870DB0">
        <w:rPr>
          <w:rFonts w:ascii="Arial" w:hAnsi="Arial" w:cs="Arial"/>
          <w:sz w:val="22"/>
        </w:rPr>
        <w:t xml:space="preserve"> </w:t>
      </w:r>
      <w:r w:rsidR="00870DB0" w:rsidRPr="00870DB0">
        <w:rPr>
          <w:rFonts w:ascii="Arial" w:hAnsi="Arial" w:cs="Arial"/>
          <w:sz w:val="22"/>
        </w:rPr>
        <w:t>Komenského náměstí 534/8, 602 00 Brno</w:t>
      </w:r>
    </w:p>
    <w:p w14:paraId="68D4D7C1" w14:textId="03D4708B" w:rsidR="008C01C1" w:rsidRPr="00412151" w:rsidRDefault="008C01C1" w:rsidP="008C01C1">
      <w:pPr>
        <w:ind w:right="-92"/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zapsaný v obchodním rejstříku</w:t>
      </w:r>
      <w:r w:rsidR="00870DB0">
        <w:rPr>
          <w:rFonts w:ascii="Arial" w:hAnsi="Arial" w:cs="Arial"/>
          <w:sz w:val="22"/>
          <w:szCs w:val="22"/>
        </w:rPr>
        <w:t>: KS v Brně, oddíl Pr, vložka 16</w:t>
      </w:r>
    </w:p>
    <w:p w14:paraId="68D4D7C2" w14:textId="5B33629E" w:rsidR="008C01C1" w:rsidRPr="00412151" w:rsidRDefault="00870DB0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Marií Kučerovou, ředitelkou</w:t>
      </w:r>
    </w:p>
    <w:p w14:paraId="68D4D7C3" w14:textId="1BBF6AE0" w:rsidR="008C01C1" w:rsidRPr="00412151" w:rsidRDefault="008C01C1" w:rsidP="008C01C1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 xml:space="preserve">IČO: </w:t>
      </w:r>
      <w:r w:rsidR="00870DB0" w:rsidRPr="00870DB0">
        <w:rPr>
          <w:rFonts w:ascii="Arial" w:hAnsi="Arial" w:cs="Arial"/>
          <w:sz w:val="22"/>
          <w:szCs w:val="22"/>
        </w:rPr>
        <w:t>00094897</w:t>
      </w:r>
    </w:p>
    <w:p w14:paraId="68D4D7C4" w14:textId="0DD84C8E" w:rsidR="008C01C1" w:rsidRDefault="00870DB0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8C01C1" w:rsidRPr="004121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CZ</w:t>
      </w:r>
      <w:r w:rsidRPr="00870DB0">
        <w:rPr>
          <w:rFonts w:ascii="Arial" w:hAnsi="Arial" w:cs="Arial"/>
          <w:sz w:val="22"/>
          <w:szCs w:val="22"/>
        </w:rPr>
        <w:t>00094897</w:t>
      </w:r>
    </w:p>
    <w:p w14:paraId="3DFD9FAE" w14:textId="085DB8FF" w:rsidR="003E7FF4" w:rsidRPr="00412151" w:rsidRDefault="003E7FF4" w:rsidP="008C01C1">
      <w:pPr>
        <w:rPr>
          <w:rFonts w:ascii="Arial" w:hAnsi="Arial" w:cs="Arial"/>
          <w:sz w:val="22"/>
          <w:szCs w:val="22"/>
        </w:rPr>
      </w:pPr>
      <w:r w:rsidRPr="005D0961">
        <w:rPr>
          <w:rFonts w:ascii="Arial" w:hAnsi="Arial" w:cs="Arial"/>
          <w:sz w:val="22"/>
          <w:szCs w:val="22"/>
        </w:rPr>
        <w:t>Bankovní spojení: UniCredit Bank, číslo účtu 2112017367/2700</w:t>
      </w:r>
    </w:p>
    <w:p w14:paraId="68D4D7C6" w14:textId="49DB45DE"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7AC051F0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Poskytovatel je oprávněn uzavírat svým jménem krátkodobé dohody o užívání majetku na základě Zřizovací listiny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 a touto dohodou </w:t>
      </w:r>
      <w:r w:rsidRPr="00653797">
        <w:rPr>
          <w:rFonts w:ascii="Arial" w:hAnsi="Arial" w:cs="Arial"/>
          <w:sz w:val="22"/>
        </w:rPr>
        <w:t xml:space="preserve">poskytne  uživateli do užívání prostory </w:t>
      </w:r>
      <w:r w:rsidR="00A27AAE">
        <w:rPr>
          <w:rFonts w:ascii="Arial" w:hAnsi="Arial" w:cs="Arial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za podmínek dále uvedených (dále jen „prostory“)</w:t>
      </w:r>
      <w:r w:rsidR="00A27AAE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A27AAE">
        <w:rPr>
          <w:rFonts w:ascii="Arial" w:hAnsi="Arial" w:cs="Arial"/>
          <w:snapToGrid w:val="0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B. </w:t>
      </w:r>
    </w:p>
    <w:p w14:paraId="68D4D7CB" w14:textId="4C0345EF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870DB0">
        <w:rPr>
          <w:rFonts w:ascii="Arial" w:hAnsi="Arial" w:cs="Arial"/>
          <w:sz w:val="22"/>
        </w:rPr>
        <w:t xml:space="preserve"> </w:t>
      </w:r>
      <w:r w:rsidR="00A27AAE">
        <w:rPr>
          <w:rFonts w:ascii="Arial" w:hAnsi="Arial" w:cs="Arial"/>
          <w:sz w:val="22"/>
        </w:rPr>
        <w:t>koncert</w:t>
      </w:r>
      <w:r w:rsidR="004066CD">
        <w:rPr>
          <w:rFonts w:ascii="Arial" w:hAnsi="Arial" w:cs="Arial"/>
          <w:sz w:val="22"/>
        </w:rPr>
        <w:t>y v rámci</w:t>
      </w:r>
      <w:r w:rsidR="00870DB0">
        <w:rPr>
          <w:rFonts w:ascii="Arial" w:hAnsi="Arial" w:cs="Arial"/>
          <w:sz w:val="22"/>
        </w:rPr>
        <w:t xml:space="preserve"> festivalu Moravský podzim</w:t>
      </w:r>
    </w:p>
    <w:p w14:paraId="349EBF1C" w14:textId="3A14A498" w:rsidR="004066CD" w:rsidRDefault="004066CD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Zahajovací koncert 1. 10. 2021</w:t>
      </w:r>
    </w:p>
    <w:p w14:paraId="44FB411F" w14:textId="319F0B95" w:rsidR="004066CD" w:rsidRDefault="004066CD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Závěrečný koncert 17. 10. 2021</w:t>
      </w:r>
    </w:p>
    <w:p w14:paraId="21AB08DC" w14:textId="77777777" w:rsidR="003E7FF4" w:rsidRPr="00653797" w:rsidRDefault="003E7FF4" w:rsidP="008C01C1">
      <w:pPr>
        <w:rPr>
          <w:rFonts w:ascii="Arial" w:hAnsi="Arial" w:cs="Arial"/>
          <w:b/>
          <w:sz w:val="22"/>
        </w:rPr>
      </w:pPr>
    </w:p>
    <w:p w14:paraId="68D4D7CD" w14:textId="57CC7F18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A27AAE">
        <w:rPr>
          <w:rFonts w:ascii="Arial" w:hAnsi="Arial" w:cs="Arial"/>
          <w:bCs/>
          <w:sz w:val="22"/>
        </w:rPr>
        <w:t>1. 10. 2021</w:t>
      </w:r>
      <w:r w:rsidR="004066CD">
        <w:rPr>
          <w:rFonts w:ascii="Arial" w:hAnsi="Arial" w:cs="Arial"/>
          <w:bCs/>
          <w:sz w:val="22"/>
        </w:rPr>
        <w:t xml:space="preserve"> a 17. 10. 2021</w:t>
      </w:r>
    </w:p>
    <w:p w14:paraId="68D4D7CF" w14:textId="4F363EE1" w:rsidR="00D62CAB" w:rsidRPr="008A5395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8A5395">
        <w:rPr>
          <w:rFonts w:ascii="Arial" w:hAnsi="Arial" w:cs="Arial"/>
          <w:color w:val="auto"/>
          <w:sz w:val="22"/>
          <w:lang w:val="cs-CZ"/>
        </w:rPr>
        <w:lastRenderedPageBreak/>
        <w:t xml:space="preserve">Odpovědný </w:t>
      </w:r>
      <w:r w:rsidR="00A90414">
        <w:rPr>
          <w:rFonts w:ascii="Arial" w:hAnsi="Arial" w:cs="Arial"/>
          <w:color w:val="auto"/>
          <w:sz w:val="22"/>
          <w:lang w:val="cs-CZ"/>
        </w:rPr>
        <w:t>zaměstnanec</w:t>
      </w:r>
      <w:r w:rsidRPr="008A5395">
        <w:rPr>
          <w:rFonts w:ascii="Arial" w:hAnsi="Arial" w:cs="Arial"/>
          <w:color w:val="auto"/>
          <w:sz w:val="22"/>
          <w:lang w:val="cs-CZ"/>
        </w:rPr>
        <w:t xml:space="preserve"> za provozní náležitosti užívání ze strany uživatele: </w:t>
      </w:r>
      <w:r w:rsidR="008A5395">
        <w:rPr>
          <w:rFonts w:ascii="Arial" w:hAnsi="Arial" w:cs="Arial"/>
          <w:color w:val="auto"/>
          <w:sz w:val="22"/>
          <w:lang w:val="cs-CZ"/>
        </w:rPr>
        <w:t>MgA. Lucie Šnajdrová</w:t>
      </w:r>
    </w:p>
    <w:p w14:paraId="68D4D7D0" w14:textId="2D95AC67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A27AAE">
        <w:rPr>
          <w:rFonts w:ascii="Arial" w:hAnsi="Arial" w:cs="Arial"/>
          <w:sz w:val="22"/>
        </w:rPr>
        <w:t>Martin Břečka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3B4525A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Poskytovatel touto dohodou přenec</w:t>
      </w:r>
      <w:r w:rsidR="001A216E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</w:t>
      </w:r>
      <w:r w:rsidR="00A27AAE">
        <w:rPr>
          <w:rFonts w:ascii="Arial" w:hAnsi="Arial" w:cs="Arial"/>
          <w:sz w:val="22"/>
        </w:rPr>
        <w:t xml:space="preserve"> Janáčkově </w:t>
      </w:r>
      <w:r w:rsidRPr="00653797">
        <w:rPr>
          <w:rFonts w:ascii="Arial" w:hAnsi="Arial" w:cs="Arial"/>
          <w:snapToGrid w:val="0"/>
          <w:sz w:val="22"/>
        </w:rPr>
        <w:t>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3A83FBE2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A" w14:textId="7A30BC5C" w:rsidR="008C01C1" w:rsidRPr="003E7FF4" w:rsidRDefault="008C01C1" w:rsidP="00E55B1F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E7FF4">
        <w:rPr>
          <w:rFonts w:ascii="Arial" w:hAnsi="Arial" w:cs="Arial"/>
          <w:sz w:val="22"/>
        </w:rPr>
        <w:t xml:space="preserve">Tato dohoda se uzavírá na </w:t>
      </w:r>
      <w:r w:rsidRPr="003E7FF4">
        <w:rPr>
          <w:rFonts w:ascii="Arial" w:hAnsi="Arial" w:cs="Arial"/>
          <w:b/>
          <w:sz w:val="22"/>
        </w:rPr>
        <w:t>dobu určitou</w:t>
      </w:r>
      <w:r w:rsidRPr="003E7FF4">
        <w:rPr>
          <w:rFonts w:ascii="Arial" w:hAnsi="Arial" w:cs="Arial"/>
          <w:sz w:val="22"/>
        </w:rPr>
        <w:t xml:space="preserve">: </w:t>
      </w:r>
      <w:r w:rsidR="00A27AAE" w:rsidRPr="008569B6">
        <w:rPr>
          <w:rFonts w:ascii="Arial" w:hAnsi="Arial" w:cs="Arial"/>
          <w:sz w:val="22"/>
        </w:rPr>
        <w:t>1. 10. 2021</w:t>
      </w:r>
      <w:r w:rsidR="001A216E" w:rsidRPr="008569B6">
        <w:rPr>
          <w:rFonts w:ascii="Arial" w:hAnsi="Arial" w:cs="Arial"/>
          <w:sz w:val="22"/>
        </w:rPr>
        <w:t xml:space="preserve"> od</w:t>
      </w:r>
      <w:r w:rsidR="003E7FF4" w:rsidRPr="008569B6">
        <w:rPr>
          <w:rFonts w:ascii="Arial" w:hAnsi="Arial" w:cs="Arial"/>
          <w:sz w:val="22"/>
        </w:rPr>
        <w:t xml:space="preserve"> </w:t>
      </w:r>
      <w:r w:rsidR="00FB42A3" w:rsidRPr="008569B6">
        <w:rPr>
          <w:rFonts w:ascii="Arial" w:hAnsi="Arial" w:cs="Arial"/>
          <w:sz w:val="22"/>
        </w:rPr>
        <w:t>7</w:t>
      </w:r>
      <w:r w:rsidR="004066CD" w:rsidRPr="008569B6">
        <w:rPr>
          <w:rFonts w:ascii="Arial" w:hAnsi="Arial" w:cs="Arial"/>
          <w:sz w:val="22"/>
        </w:rPr>
        <w:t>.00</w:t>
      </w:r>
      <w:r w:rsidR="008E4A5C" w:rsidRPr="008569B6">
        <w:rPr>
          <w:rFonts w:ascii="Arial" w:hAnsi="Arial" w:cs="Arial"/>
          <w:sz w:val="22"/>
        </w:rPr>
        <w:t xml:space="preserve"> do </w:t>
      </w:r>
      <w:r w:rsidR="003E7FF4" w:rsidRPr="008569B6">
        <w:rPr>
          <w:rFonts w:ascii="Arial" w:hAnsi="Arial" w:cs="Arial"/>
          <w:sz w:val="22"/>
        </w:rPr>
        <w:t>22</w:t>
      </w:r>
      <w:r w:rsidR="004066CD" w:rsidRPr="008569B6">
        <w:rPr>
          <w:rFonts w:ascii="Arial" w:hAnsi="Arial" w:cs="Arial"/>
          <w:sz w:val="22"/>
        </w:rPr>
        <w:t>.00 a 17. 10. 2021 od 12.00 do 22.00</w:t>
      </w:r>
      <w:r w:rsidR="008E4A5C" w:rsidRPr="008569B6">
        <w:rPr>
          <w:rFonts w:ascii="Arial" w:hAnsi="Arial" w:cs="Arial"/>
          <w:sz w:val="22"/>
        </w:rPr>
        <w:t>.</w:t>
      </w:r>
      <w:r w:rsidR="003E7FF4">
        <w:rPr>
          <w:rFonts w:ascii="Arial" w:hAnsi="Arial" w:cs="Arial"/>
          <w:sz w:val="22"/>
        </w:rPr>
        <w:t xml:space="preserve"> </w:t>
      </w:r>
      <w:r w:rsidRPr="003E7FF4">
        <w:rPr>
          <w:rFonts w:ascii="Arial" w:hAnsi="Arial" w:cs="Arial"/>
          <w:sz w:val="22"/>
        </w:rPr>
        <w:t xml:space="preserve">Smluvní strany se dohodly na </w:t>
      </w:r>
      <w:r w:rsidRPr="003E7FF4">
        <w:rPr>
          <w:rFonts w:ascii="Arial" w:hAnsi="Arial" w:cs="Arial"/>
          <w:b/>
          <w:sz w:val="22"/>
        </w:rPr>
        <w:t>zvýšení úhrady za užívání</w:t>
      </w:r>
      <w:r w:rsidRPr="003E7FF4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2D2CE6C0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1A216E">
        <w:rPr>
          <w:rFonts w:ascii="Arial" w:hAnsi="Arial" w:cs="Arial"/>
          <w:sz w:val="22"/>
        </w:rPr>
        <w:t xml:space="preserve"> koncerty v rámci festivalu Moravský podzim</w:t>
      </w:r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150BA214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4066CD">
        <w:rPr>
          <w:rFonts w:ascii="Arial" w:hAnsi="Arial" w:cs="Arial"/>
          <w:sz w:val="22"/>
        </w:rPr>
        <w:t>189 524</w:t>
      </w:r>
      <w:r w:rsidR="00AB02D5">
        <w:rPr>
          <w:rFonts w:ascii="Arial" w:hAnsi="Arial" w:cs="Arial"/>
          <w:sz w:val="22"/>
        </w:rPr>
        <w:t xml:space="preserve"> Kč bez DPH</w:t>
      </w:r>
    </w:p>
    <w:p w14:paraId="68D4D7E2" w14:textId="20804078" w:rsidR="008C01C1" w:rsidRPr="00297DC4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4066CD">
        <w:rPr>
          <w:rFonts w:ascii="Arial" w:hAnsi="Arial" w:cs="Arial"/>
          <w:snapToGrid w:val="0"/>
          <w:sz w:val="22"/>
        </w:rPr>
        <w:t>27 260</w:t>
      </w:r>
      <w:r w:rsidR="00AB02D5">
        <w:rPr>
          <w:rFonts w:ascii="Arial" w:hAnsi="Arial" w:cs="Arial"/>
          <w:snapToGrid w:val="0"/>
          <w:sz w:val="22"/>
        </w:rPr>
        <w:t xml:space="preserve"> Kč bez DPH</w:t>
      </w:r>
    </w:p>
    <w:p w14:paraId="73360326" w14:textId="398B99BA" w:rsidR="00297DC4" w:rsidRPr="00653797" w:rsidRDefault="00297DC4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sz w:val="22"/>
        </w:rPr>
        <w:t>Steinway: 8 500 Kč bez DPH (pouze 17. 10. 2021)</w:t>
      </w:r>
    </w:p>
    <w:p w14:paraId="68D4D7E3" w14:textId="447F4B74" w:rsidR="008C01C1" w:rsidRPr="00653797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297DC4">
        <w:rPr>
          <w:rFonts w:ascii="Arial" w:hAnsi="Arial" w:cs="Arial"/>
          <w:bCs/>
          <w:sz w:val="22"/>
        </w:rPr>
        <w:t>225 284 Kč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31EC8497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A27AAE">
        <w:rPr>
          <w:rFonts w:ascii="Arial" w:hAnsi="Arial" w:cs="Arial"/>
          <w:sz w:val="22"/>
          <w:szCs w:val="22"/>
        </w:rPr>
        <w:t>1</w:t>
      </w:r>
      <w:r w:rsidR="001A216E">
        <w:rPr>
          <w:rFonts w:ascii="Arial" w:hAnsi="Arial" w:cs="Arial"/>
          <w:sz w:val="22"/>
          <w:szCs w:val="22"/>
        </w:rPr>
        <w:t>.9.20</w:t>
      </w:r>
      <w:r w:rsidR="00A27AAE">
        <w:rPr>
          <w:rFonts w:ascii="Arial" w:hAnsi="Arial" w:cs="Arial"/>
          <w:sz w:val="22"/>
          <w:szCs w:val="22"/>
        </w:rPr>
        <w:t>21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0E12A49E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šatnářské a </w:t>
      </w:r>
      <w:r w:rsidR="001A216E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08ACAEF0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</w:t>
      </w:r>
      <w:r w:rsidR="001A216E">
        <w:rPr>
          <w:rFonts w:ascii="Arial" w:hAnsi="Arial" w:cs="Arial"/>
          <w:sz w:val="22"/>
        </w:rPr>
        <w:t>ovatel nezajišťuje na dobu uží</w:t>
      </w:r>
      <w:r w:rsidRPr="00C01F47">
        <w:rPr>
          <w:rFonts w:ascii="Arial" w:hAnsi="Arial" w:cs="Arial"/>
          <w:sz w:val="22"/>
        </w:rPr>
        <w:t>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lastRenderedPageBreak/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033B0349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4C6DBB79" w14:textId="77777777" w:rsidR="00A27AAE" w:rsidRDefault="00A27AAE" w:rsidP="00A27AAE">
      <w:pPr>
        <w:pStyle w:val="Odstavecseseznamem"/>
        <w:rPr>
          <w:rFonts w:ascii="Arial" w:hAnsi="Arial" w:cs="Arial"/>
          <w:sz w:val="22"/>
          <w:szCs w:val="22"/>
        </w:rPr>
      </w:pPr>
    </w:p>
    <w:p w14:paraId="28BE0011" w14:textId="77777777" w:rsidR="00A27AAE" w:rsidRPr="000D2076" w:rsidRDefault="00A27AAE" w:rsidP="00A27AAE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669E">
        <w:rPr>
          <w:rFonts w:ascii="Arial" w:hAnsi="Arial" w:cs="Arial"/>
          <w:sz w:val="22"/>
          <w:szCs w:val="22"/>
        </w:rPr>
        <w:t>V případě, že dojde k odstoupení od dohody o užívání z vyšší moci (nepředvídatelné události či neodvratitelné události, ležící mimo smluvní strany např. přírodní katastrofa, epidemiologická situace ve smyslu nepředvídatelné šířící se nákazy např. koronavirus, úřední zákaz atd.)</w:t>
      </w:r>
      <w:r>
        <w:rPr>
          <w:rFonts w:ascii="Arial" w:hAnsi="Arial" w:cs="Arial"/>
          <w:sz w:val="22"/>
          <w:szCs w:val="22"/>
        </w:rPr>
        <w:t>,</w:t>
      </w:r>
      <w:r w:rsidRPr="000D669E">
        <w:rPr>
          <w:rFonts w:ascii="Arial" w:hAnsi="Arial" w:cs="Arial"/>
          <w:sz w:val="22"/>
          <w:szCs w:val="22"/>
        </w:rPr>
        <w:t xml:space="preserve"> dává tato </w:t>
      </w:r>
      <w:r>
        <w:rPr>
          <w:rFonts w:ascii="Arial" w:hAnsi="Arial" w:cs="Arial"/>
          <w:sz w:val="22"/>
          <w:szCs w:val="22"/>
        </w:rPr>
        <w:t>skutečnost oběma stranám právo po</w:t>
      </w:r>
      <w:r w:rsidRPr="000D669E">
        <w:rPr>
          <w:rFonts w:ascii="Arial" w:hAnsi="Arial" w:cs="Arial"/>
          <w:sz w:val="22"/>
          <w:szCs w:val="22"/>
        </w:rPr>
        <w:t xml:space="preserve"> průkazném vyrozumění od smlouvy odstoupit nebo změnit její podmínky, a to bez jakýchkoliv nároků na finanční úhradu škody. Dohoda tak zaniká s účinností ode dne doručení projevu vůle od dohody odstoupit druhé smluvní straně.</w:t>
      </w:r>
    </w:p>
    <w:p w14:paraId="09F9BA53" w14:textId="77777777" w:rsidR="00A27AAE" w:rsidRPr="000D2076" w:rsidRDefault="00A27AAE" w:rsidP="00A27AAE">
      <w:pPr>
        <w:pStyle w:val="Zkladntextodsazen"/>
        <w:ind w:left="360"/>
        <w:jc w:val="both"/>
        <w:rPr>
          <w:rFonts w:ascii="Arial" w:hAnsi="Arial" w:cs="Arial"/>
          <w:sz w:val="22"/>
          <w:szCs w:val="22"/>
        </w:rPr>
      </w:pPr>
    </w:p>
    <w:p w14:paraId="68D4D7F1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 předpisy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68D4D7FA" w14:textId="77777777" w:rsidR="008C01C1" w:rsidRPr="008D4D03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>v Příloze č.1.“Místní podmínky BOZP a PO NdB, p.o.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5CEE54C1" w14:textId="29B0EEE9" w:rsidR="008D4D03" w:rsidRPr="001A216E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</w:rPr>
        <w:t>Ve všech prostorách je zakázáno kouření.</w:t>
      </w:r>
      <w:r w:rsidR="008D4D03" w:rsidRPr="001A216E">
        <w:rPr>
          <w:rFonts w:ascii="Arial" w:hAnsi="Arial" w:cs="Arial"/>
          <w:sz w:val="22"/>
        </w:rPr>
        <w:t xml:space="preserve"> </w:t>
      </w:r>
      <w:r w:rsidR="008D4D03" w:rsidRPr="001A216E">
        <w:rPr>
          <w:rFonts w:ascii="Arial" w:hAnsi="Arial" w:cs="Arial"/>
          <w:bCs/>
          <w:sz w:val="22"/>
          <w:szCs w:val="22"/>
        </w:rPr>
        <w:t>Uživatel</w:t>
      </w:r>
      <w:r w:rsidR="008D4D03" w:rsidRPr="001A216E">
        <w:rPr>
          <w:rFonts w:ascii="Segoe UI Semibold 8" w:hAnsi="Segoe UI Semibold 8"/>
        </w:rPr>
        <w:t xml:space="preserve"> </w:t>
      </w:r>
      <w:r w:rsidR="008D4D03" w:rsidRPr="001A216E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776511CD" w14:textId="24539045" w:rsidR="008D4D03" w:rsidRPr="001A216E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bCs/>
          <w:sz w:val="22"/>
          <w:szCs w:val="22"/>
        </w:rPr>
        <w:t>Uživatel</w:t>
      </w:r>
      <w:r w:rsidRPr="001A216E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</w:rPr>
        <w:lastRenderedPageBreak/>
        <w:t>Zaměstnanci a smluvní partneři uživatele (dále jen „pracovníci“) se mohou</w:t>
      </w:r>
      <w:r w:rsidRPr="008D4D03">
        <w:rPr>
          <w:rFonts w:ascii="Arial" w:hAnsi="Arial" w:cs="Arial"/>
          <w:sz w:val="22"/>
        </w:rPr>
        <w:t xml:space="preserve">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4C109548" w14:textId="77777777" w:rsidR="001A216E" w:rsidRDefault="008C01C1" w:rsidP="001A216E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 že poskytovatel nenese žádnou  odpovědnost za instalované vlastní zařízení a za věci uživatelem odložené, vyjma věcí odložených v šatně.</w:t>
      </w:r>
    </w:p>
    <w:p w14:paraId="34B7470B" w14:textId="77777777" w:rsidR="00A27AAE" w:rsidRPr="00180D58" w:rsidRDefault="00A27AAE" w:rsidP="00A27AAE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180D58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180D58">
        <w:rPr>
          <w:rFonts w:ascii="Arial" w:hAnsi="Arial" w:cs="Arial"/>
          <w:sz w:val="22"/>
          <w:szCs w:val="22"/>
        </w:rPr>
        <w:t xml:space="preserve">maximální kapacita divadelního sálu v Janáčkově divadle je </w:t>
      </w:r>
      <w:r w:rsidRPr="00180D58">
        <w:rPr>
          <w:rFonts w:ascii="Arial" w:hAnsi="Arial" w:cs="Arial"/>
          <w:b/>
          <w:sz w:val="22"/>
          <w:szCs w:val="22"/>
        </w:rPr>
        <w:t>1155</w:t>
      </w:r>
      <w:r w:rsidRPr="00180D58">
        <w:rPr>
          <w:rFonts w:ascii="Arial" w:hAnsi="Arial" w:cs="Arial"/>
          <w:sz w:val="22"/>
          <w:szCs w:val="22"/>
        </w:rPr>
        <w:t xml:space="preserve"> míst.</w:t>
      </w: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A216E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590759D4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Pr="00653797">
        <w:rPr>
          <w:rFonts w:ascii="Arial" w:hAnsi="Arial" w:cs="Arial"/>
          <w:sz w:val="22"/>
        </w:rPr>
        <w:t>asový harmonogram podle čl. II této smlouvy:</w:t>
      </w:r>
    </w:p>
    <w:p w14:paraId="68D4D808" w14:textId="3E61445E" w:rsidR="008C01C1" w:rsidRPr="008569B6" w:rsidRDefault="00A27AAE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1.10.2021</w:t>
      </w:r>
    </w:p>
    <w:p w14:paraId="47B14C02" w14:textId="1EF228ED" w:rsidR="00A27AAE" w:rsidRPr="008569B6" w:rsidRDefault="00A27AAE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 xml:space="preserve">Začátek příprav: </w:t>
      </w:r>
      <w:r w:rsidR="00F90681" w:rsidRPr="008569B6">
        <w:rPr>
          <w:rFonts w:ascii="Arial" w:hAnsi="Arial" w:cs="Arial"/>
          <w:sz w:val="22"/>
        </w:rPr>
        <w:t>7</w:t>
      </w:r>
      <w:r w:rsidR="00D818F1" w:rsidRPr="008569B6">
        <w:rPr>
          <w:rFonts w:ascii="Arial" w:hAnsi="Arial" w:cs="Arial"/>
          <w:sz w:val="22"/>
        </w:rPr>
        <w:t>.00</w:t>
      </w:r>
    </w:p>
    <w:p w14:paraId="36D7B3EC" w14:textId="437F2DCE" w:rsidR="008E4A5C" w:rsidRPr="008569B6" w:rsidRDefault="00A27AAE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 xml:space="preserve">generální zkouška: </w:t>
      </w:r>
      <w:r w:rsidR="00056135" w:rsidRPr="008569B6">
        <w:rPr>
          <w:rFonts w:ascii="Arial" w:hAnsi="Arial" w:cs="Arial"/>
          <w:sz w:val="22"/>
        </w:rPr>
        <w:t>10</w:t>
      </w:r>
      <w:r w:rsidRPr="008569B6">
        <w:rPr>
          <w:rFonts w:ascii="Arial" w:hAnsi="Arial" w:cs="Arial"/>
          <w:sz w:val="22"/>
        </w:rPr>
        <w:t>.00-</w:t>
      </w:r>
      <w:r w:rsidR="00056135" w:rsidRPr="008569B6">
        <w:rPr>
          <w:rFonts w:ascii="Arial" w:hAnsi="Arial" w:cs="Arial"/>
          <w:sz w:val="22"/>
        </w:rPr>
        <w:t>1</w:t>
      </w:r>
      <w:r w:rsidRPr="008569B6">
        <w:rPr>
          <w:rFonts w:ascii="Arial" w:hAnsi="Arial" w:cs="Arial"/>
          <w:sz w:val="22"/>
        </w:rPr>
        <w:t>3.00</w:t>
      </w:r>
    </w:p>
    <w:p w14:paraId="44929656" w14:textId="316F507E" w:rsidR="008E4A5C" w:rsidRPr="008569B6" w:rsidRDefault="00A27AAE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 xml:space="preserve">začátek koncertu: </w:t>
      </w:r>
      <w:r w:rsidR="00056135" w:rsidRPr="008569B6">
        <w:rPr>
          <w:rFonts w:ascii="Arial" w:hAnsi="Arial" w:cs="Arial"/>
          <w:sz w:val="22"/>
        </w:rPr>
        <w:t>19.00</w:t>
      </w:r>
    </w:p>
    <w:p w14:paraId="7F34522D" w14:textId="2EF5C178" w:rsidR="00056135" w:rsidRPr="008569B6" w:rsidRDefault="00056135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konec do 22.00</w:t>
      </w:r>
    </w:p>
    <w:p w14:paraId="250BE6D2" w14:textId="54A2D20A" w:rsidR="004066CD" w:rsidRPr="008569B6" w:rsidRDefault="004066CD" w:rsidP="008C01C1">
      <w:pPr>
        <w:rPr>
          <w:rFonts w:ascii="Arial" w:hAnsi="Arial" w:cs="Arial"/>
          <w:sz w:val="22"/>
        </w:rPr>
      </w:pPr>
    </w:p>
    <w:p w14:paraId="0560BBFA" w14:textId="68348349" w:rsidR="004066CD" w:rsidRPr="008569B6" w:rsidRDefault="004066CD" w:rsidP="008C01C1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17. 10. 2021</w:t>
      </w:r>
    </w:p>
    <w:p w14:paraId="765C6569" w14:textId="30463DB6" w:rsidR="004066CD" w:rsidRPr="008569B6" w:rsidRDefault="004066CD" w:rsidP="004066CD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Začátek příprav: 12.00</w:t>
      </w:r>
    </w:p>
    <w:p w14:paraId="51AB707E" w14:textId="6F5FEAB9" w:rsidR="004066CD" w:rsidRPr="008569B6" w:rsidRDefault="004066CD" w:rsidP="004066CD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generální zkouška: 14.30-17.30</w:t>
      </w:r>
    </w:p>
    <w:p w14:paraId="39077BA6" w14:textId="77777777" w:rsidR="004066CD" w:rsidRPr="008569B6" w:rsidRDefault="004066CD" w:rsidP="004066CD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začátek koncertu: 19.00</w:t>
      </w:r>
    </w:p>
    <w:p w14:paraId="6F1F5C07" w14:textId="77777777" w:rsidR="004066CD" w:rsidRDefault="004066CD" w:rsidP="004066CD">
      <w:pPr>
        <w:rPr>
          <w:rFonts w:ascii="Arial" w:hAnsi="Arial" w:cs="Arial"/>
          <w:sz w:val="22"/>
        </w:rPr>
      </w:pPr>
      <w:r w:rsidRPr="008569B6">
        <w:rPr>
          <w:rFonts w:ascii="Arial" w:hAnsi="Arial" w:cs="Arial"/>
          <w:sz w:val="22"/>
        </w:rPr>
        <w:t>konec do 22.00</w:t>
      </w:r>
    </w:p>
    <w:p w14:paraId="419D6E8C" w14:textId="77777777" w:rsidR="004066CD" w:rsidRDefault="004066CD" w:rsidP="008C01C1">
      <w:pPr>
        <w:rPr>
          <w:rFonts w:ascii="Arial" w:hAnsi="Arial" w:cs="Arial"/>
          <w:sz w:val="22"/>
        </w:rPr>
      </w:pPr>
    </w:p>
    <w:p w14:paraId="0751F07C" w14:textId="77777777" w:rsidR="001A216E" w:rsidRDefault="001A216E" w:rsidP="008C01C1">
      <w:pPr>
        <w:rPr>
          <w:rFonts w:ascii="Arial" w:hAnsi="Arial" w:cs="Arial"/>
          <w:sz w:val="22"/>
        </w:rPr>
      </w:pPr>
    </w:p>
    <w:p w14:paraId="68D4D80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54D75CE7" w14:textId="77777777" w:rsidR="008E4A5C" w:rsidRDefault="008E4A5C" w:rsidP="008C01C1">
      <w:pPr>
        <w:jc w:val="center"/>
        <w:rPr>
          <w:rFonts w:ascii="Arial" w:eastAsia="MS Mincho" w:hAnsi="Arial" w:cs="Arial"/>
          <w:bCs/>
          <w:sz w:val="22"/>
          <w:lang w:eastAsia="ja-JP"/>
        </w:rPr>
      </w:pPr>
    </w:p>
    <w:p w14:paraId="68D4D80E" w14:textId="655DA6DD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4C0D576F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lastRenderedPageBreak/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1A216E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1A216E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1A216E">
        <w:rPr>
          <w:rFonts w:ascii="Arial" w:hAnsi="Arial" w:cs="Arial"/>
          <w:sz w:val="22"/>
          <w:szCs w:val="22"/>
        </w:rPr>
        <w:t>dnem podpisu smluvn</w:t>
      </w:r>
      <w:r w:rsidRPr="001A216E">
        <w:rPr>
          <w:rFonts w:ascii="Arial" w:hAnsi="Arial" w:cs="Arial"/>
          <w:sz w:val="22"/>
          <w:szCs w:val="22"/>
        </w:rPr>
        <w:t xml:space="preserve">ích stran. </w:t>
      </w:r>
      <w:r w:rsidR="008C01C1" w:rsidRPr="001A216E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1A216E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1A216E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1A216E">
        <w:rPr>
          <w:rFonts w:ascii="Arial" w:hAnsi="Arial" w:cs="Arial"/>
          <w:sz w:val="22"/>
          <w:szCs w:val="22"/>
        </w:rPr>
        <w:t xml:space="preserve">teprve jejím uveřejněním </w:t>
      </w:r>
      <w:r w:rsidRPr="001A216E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1A216E">
        <w:rPr>
          <w:rFonts w:ascii="Arial" w:hAnsi="Arial" w:cs="Arial"/>
          <w:sz w:val="22"/>
          <w:szCs w:val="22"/>
        </w:rPr>
        <w:t xml:space="preserve"> </w:t>
      </w:r>
      <w:r w:rsidRPr="001A216E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</w:t>
      </w:r>
      <w:r w:rsidRPr="008E4A5C">
        <w:rPr>
          <w:rFonts w:ascii="Arial" w:hAnsi="Arial" w:cs="Arial"/>
          <w:snapToGrid w:val="0"/>
          <w:sz w:val="22"/>
          <w:szCs w:val="22"/>
        </w:rPr>
        <w:t>v úplném znění.</w:t>
      </w:r>
      <w:r w:rsidRPr="001A216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8D4D814" w14:textId="60258729"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NdB</w:t>
      </w:r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68D4D81F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0" w14:textId="77777777" w:rsidR="008C01C1" w:rsidRDefault="008C01C1" w:rsidP="008C01C1">
      <w:pPr>
        <w:rPr>
          <w:rFonts w:ascii="Arial" w:hAnsi="Arial" w:cs="Arial"/>
          <w:sz w:val="22"/>
        </w:rPr>
      </w:pPr>
    </w:p>
    <w:p w14:paraId="471DFAC3" w14:textId="77777777" w:rsidR="008E4A5C" w:rsidRDefault="008E4A5C">
      <w:pPr>
        <w:spacing w:befor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35856ED" w14:textId="77777777" w:rsidR="00A27AAE" w:rsidRPr="00A8529A" w:rsidRDefault="00A27AAE" w:rsidP="00A27AAE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3F0B7640" w14:textId="77777777" w:rsidR="00A27AAE" w:rsidRPr="00994411" w:rsidRDefault="00A27AAE" w:rsidP="00A27AAE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(budova Janáčkova divadla)</w:t>
      </w:r>
    </w:p>
    <w:p w14:paraId="35C438E9" w14:textId="77777777" w:rsidR="00A27AAE" w:rsidRPr="00994411" w:rsidRDefault="00A27AAE" w:rsidP="00A27AAE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14:paraId="43C81D4F" w14:textId="77777777" w:rsidR="00A27AAE" w:rsidRPr="00994411" w:rsidRDefault="00A27AAE" w:rsidP="00A27AAE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Budova Janáčkova divadla je dle platné legislativy ČR pracovištěm se zvýšeným požárním nebezpečím a podmínkami složitými pro zásah.</w:t>
      </w:r>
    </w:p>
    <w:p w14:paraId="6F19314B" w14:textId="77777777" w:rsidR="00A27AAE" w:rsidRPr="00994411" w:rsidRDefault="00A27AAE" w:rsidP="00A27AAE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Z předchozího bodu č. 1 a platné legislativy vyplývají tyto následující podmínky:</w:t>
      </w:r>
    </w:p>
    <w:p w14:paraId="34850308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1155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DD21C40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Janáčkova divadla.</w:t>
      </w:r>
    </w:p>
    <w:p w14:paraId="3092B4FE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073643ED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dodržovat předpisy dle platné legislativy, návazné interní předpisy NdB v požární ochraně a bezpečnosti práce a v případě jejich porušení odpovídá za případné sankce.</w:t>
      </w:r>
    </w:p>
    <w:p w14:paraId="68D4D843" w14:textId="77777777" w:rsidR="008C01C1" w:rsidRPr="00994411" w:rsidRDefault="008C01C1" w:rsidP="00A27AAE">
      <w:pPr>
        <w:jc w:val="center"/>
        <w:rPr>
          <w:rFonts w:ascii="Arial" w:hAnsi="Arial" w:cs="Arial"/>
          <w:sz w:val="22"/>
          <w:szCs w:val="22"/>
        </w:rPr>
      </w:pPr>
    </w:p>
    <w:sectPr w:rsidR="008C01C1" w:rsidRPr="00994411" w:rsidSect="001A21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124D4"/>
    <w:rsid w:val="00056135"/>
    <w:rsid w:val="000B165A"/>
    <w:rsid w:val="000C299A"/>
    <w:rsid w:val="000C45F5"/>
    <w:rsid w:val="000F2E27"/>
    <w:rsid w:val="00100005"/>
    <w:rsid w:val="00106195"/>
    <w:rsid w:val="001A0FEC"/>
    <w:rsid w:val="001A216E"/>
    <w:rsid w:val="001A4833"/>
    <w:rsid w:val="001B1E71"/>
    <w:rsid w:val="001B756B"/>
    <w:rsid w:val="001E54A7"/>
    <w:rsid w:val="002070AE"/>
    <w:rsid w:val="00297DC4"/>
    <w:rsid w:val="002B6DF1"/>
    <w:rsid w:val="00322F11"/>
    <w:rsid w:val="003A0A3C"/>
    <w:rsid w:val="003D30C1"/>
    <w:rsid w:val="003E7FF4"/>
    <w:rsid w:val="004066CD"/>
    <w:rsid w:val="004E194D"/>
    <w:rsid w:val="004F79A1"/>
    <w:rsid w:val="005D0961"/>
    <w:rsid w:val="005E4F3D"/>
    <w:rsid w:val="0064581C"/>
    <w:rsid w:val="00763EEA"/>
    <w:rsid w:val="007E2D7F"/>
    <w:rsid w:val="008569B6"/>
    <w:rsid w:val="00870DB0"/>
    <w:rsid w:val="008A5395"/>
    <w:rsid w:val="008C01C1"/>
    <w:rsid w:val="008D4D03"/>
    <w:rsid w:val="008E4A5C"/>
    <w:rsid w:val="00902B6B"/>
    <w:rsid w:val="009E39C4"/>
    <w:rsid w:val="00A27AAE"/>
    <w:rsid w:val="00A90414"/>
    <w:rsid w:val="00AB02D5"/>
    <w:rsid w:val="00B43DE8"/>
    <w:rsid w:val="00B524D4"/>
    <w:rsid w:val="00B805EC"/>
    <w:rsid w:val="00BA1A21"/>
    <w:rsid w:val="00C5598F"/>
    <w:rsid w:val="00CB01F1"/>
    <w:rsid w:val="00CB0786"/>
    <w:rsid w:val="00D62CAB"/>
    <w:rsid w:val="00D818F1"/>
    <w:rsid w:val="00DB0763"/>
    <w:rsid w:val="00DE7807"/>
    <w:rsid w:val="00E00555"/>
    <w:rsid w:val="00E04E2A"/>
    <w:rsid w:val="00E35B07"/>
    <w:rsid w:val="00F60041"/>
    <w:rsid w:val="00F90681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702FA-8436-494F-A128-BF40625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11</cp:revision>
  <dcterms:created xsi:type="dcterms:W3CDTF">2021-06-14T13:22:00Z</dcterms:created>
  <dcterms:modified xsi:type="dcterms:W3CDTF">2021-08-03T09:01:00Z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