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8A12" w14:textId="77777777" w:rsidR="006D3FF2" w:rsidRDefault="006D3FF2" w:rsidP="00BF3985"/>
    <w:p w14:paraId="2E8C8DA3" w14:textId="77777777" w:rsidR="005D7EE9" w:rsidRPr="00E20501" w:rsidRDefault="005D7EE9" w:rsidP="005D7EE9">
      <w:pPr>
        <w:pStyle w:val="Nzev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KUPNÍ SMLOUVA</w:t>
      </w:r>
    </w:p>
    <w:p w14:paraId="6122696C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E20501">
        <w:rPr>
          <w:rFonts w:ascii="Tahoma" w:hAnsi="Tahoma" w:cs="Tahoma"/>
          <w:b/>
          <w:bCs/>
          <w:sz w:val="21"/>
          <w:szCs w:val="21"/>
        </w:rPr>
        <w:t xml:space="preserve">(dle § </w:t>
      </w:r>
      <w:r>
        <w:rPr>
          <w:rFonts w:ascii="Tahoma" w:hAnsi="Tahoma" w:cs="Tahoma"/>
          <w:b/>
          <w:bCs/>
          <w:sz w:val="21"/>
          <w:szCs w:val="21"/>
          <w:lang w:val="cs-CZ"/>
        </w:rPr>
        <w:t>2079</w:t>
      </w:r>
      <w:r w:rsidRPr="00E20501">
        <w:rPr>
          <w:rFonts w:ascii="Tahoma" w:hAnsi="Tahoma" w:cs="Tahoma"/>
          <w:b/>
          <w:bCs/>
          <w:sz w:val="21"/>
          <w:szCs w:val="21"/>
        </w:rPr>
        <w:t xml:space="preserve"> a násl. zákona č. </w:t>
      </w:r>
      <w:r>
        <w:rPr>
          <w:rFonts w:ascii="Tahoma" w:hAnsi="Tahoma" w:cs="Tahoma"/>
          <w:b/>
          <w:bCs/>
          <w:sz w:val="21"/>
          <w:szCs w:val="21"/>
          <w:lang w:val="cs-CZ"/>
        </w:rPr>
        <w:t>89</w:t>
      </w:r>
      <w:r>
        <w:rPr>
          <w:rFonts w:ascii="Tahoma" w:hAnsi="Tahoma" w:cs="Tahoma"/>
          <w:b/>
          <w:bCs/>
          <w:sz w:val="21"/>
          <w:szCs w:val="21"/>
        </w:rPr>
        <w:t>/</w:t>
      </w:r>
      <w:r>
        <w:rPr>
          <w:rFonts w:ascii="Tahoma" w:hAnsi="Tahoma" w:cs="Tahoma"/>
          <w:b/>
          <w:bCs/>
          <w:sz w:val="21"/>
          <w:szCs w:val="21"/>
          <w:lang w:val="cs-CZ"/>
        </w:rPr>
        <w:t>2012</w:t>
      </w:r>
      <w:r>
        <w:rPr>
          <w:rFonts w:ascii="Tahoma" w:hAnsi="Tahoma" w:cs="Tahoma"/>
          <w:b/>
          <w:bCs/>
          <w:sz w:val="21"/>
          <w:szCs w:val="21"/>
        </w:rPr>
        <w:t xml:space="preserve"> Sb., </w:t>
      </w:r>
      <w:r w:rsidRPr="00E20501">
        <w:rPr>
          <w:rFonts w:ascii="Tahoma" w:hAnsi="Tahoma" w:cs="Tahoma"/>
          <w:b/>
          <w:bCs/>
          <w:sz w:val="21"/>
          <w:szCs w:val="21"/>
        </w:rPr>
        <w:t>o</w:t>
      </w:r>
      <w:r>
        <w:rPr>
          <w:rFonts w:ascii="Tahoma" w:hAnsi="Tahoma" w:cs="Tahoma"/>
          <w:b/>
          <w:bCs/>
          <w:sz w:val="21"/>
          <w:szCs w:val="21"/>
          <w:lang w:val="cs-CZ"/>
        </w:rPr>
        <w:t>bčanský</w:t>
      </w:r>
      <w:r w:rsidRPr="00E20501">
        <w:rPr>
          <w:rFonts w:ascii="Tahoma" w:hAnsi="Tahoma" w:cs="Tahoma"/>
          <w:b/>
          <w:bCs/>
          <w:sz w:val="21"/>
          <w:szCs w:val="21"/>
        </w:rPr>
        <w:t xml:space="preserve"> zákoník</w:t>
      </w:r>
      <w:r>
        <w:rPr>
          <w:rFonts w:ascii="Tahoma" w:hAnsi="Tahoma" w:cs="Tahoma"/>
          <w:b/>
          <w:bCs/>
          <w:sz w:val="21"/>
          <w:szCs w:val="21"/>
          <w:lang w:val="cs-CZ"/>
        </w:rPr>
        <w:t>, ve znění pozdějších předpisů (dále jen „OZ“)</w:t>
      </w:r>
      <w:r w:rsidRPr="00E20501">
        <w:rPr>
          <w:rFonts w:ascii="Tahoma" w:hAnsi="Tahoma" w:cs="Tahoma"/>
          <w:b/>
          <w:bCs/>
          <w:sz w:val="21"/>
          <w:szCs w:val="21"/>
        </w:rPr>
        <w:t>)</w:t>
      </w:r>
    </w:p>
    <w:p w14:paraId="003351D2" w14:textId="77777777" w:rsidR="005D7EE9" w:rsidRPr="009649EF" w:rsidRDefault="005D7EE9" w:rsidP="005D7EE9">
      <w:pPr>
        <w:pStyle w:val="Zkladntext"/>
        <w:jc w:val="center"/>
        <w:rPr>
          <w:rFonts w:ascii="Tahoma" w:hAnsi="Tahoma" w:cs="Tahoma"/>
          <w:sz w:val="10"/>
          <w:szCs w:val="10"/>
        </w:rPr>
      </w:pPr>
    </w:p>
    <w:p w14:paraId="4BD682E3" w14:textId="77777777" w:rsidR="005D7EE9" w:rsidRPr="00E20501" w:rsidRDefault="005D7EE9" w:rsidP="005D7EE9">
      <w:pPr>
        <w:jc w:val="center"/>
        <w:rPr>
          <w:rFonts w:ascii="Tahoma" w:hAnsi="Tahoma" w:cs="Tahoma"/>
        </w:rPr>
      </w:pPr>
      <w:r w:rsidRPr="00E20501">
        <w:rPr>
          <w:rFonts w:ascii="Tahoma" w:hAnsi="Tahoma" w:cs="Tahoma"/>
        </w:rPr>
        <w:t>Smluvní strany:</w:t>
      </w:r>
    </w:p>
    <w:p w14:paraId="7F680EA3" w14:textId="77777777" w:rsidR="005D7EE9" w:rsidRPr="009649EF" w:rsidRDefault="005D7EE9" w:rsidP="005D7EE9">
      <w:pPr>
        <w:pStyle w:val="Zkladntext"/>
        <w:rPr>
          <w:rFonts w:ascii="Tahoma" w:hAnsi="Tahoma" w:cs="Tahoma"/>
          <w:sz w:val="10"/>
          <w:szCs w:val="10"/>
        </w:rPr>
      </w:pPr>
      <w:r w:rsidRPr="00E20501">
        <w:rPr>
          <w:rFonts w:ascii="Tahoma" w:hAnsi="Tahoma" w:cs="Tahoma"/>
          <w:sz w:val="21"/>
          <w:szCs w:val="21"/>
        </w:rPr>
        <w:t xml:space="preserve"> </w:t>
      </w:r>
    </w:p>
    <w:p w14:paraId="56067913" w14:textId="77777777" w:rsidR="005D7EE9" w:rsidRPr="00E20501" w:rsidRDefault="005D7EE9" w:rsidP="005D7EE9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E20501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515FC377" w14:textId="77777777" w:rsidR="005D7EE9" w:rsidRPr="00E20501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Se sídlem v: 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E20501">
        <w:rPr>
          <w:rFonts w:ascii="Tahoma" w:hAnsi="Tahoma" w:cs="Tahoma"/>
          <w:sz w:val="21"/>
          <w:szCs w:val="21"/>
        </w:rPr>
        <w:t>2, 461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17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 xml:space="preserve">Liberec </w:t>
      </w:r>
    </w:p>
    <w:p w14:paraId="61DA85D8" w14:textId="77777777" w:rsidR="005D7EE9" w:rsidRPr="00E20501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IČ: 46747885</w:t>
      </w:r>
    </w:p>
    <w:p w14:paraId="174D929A" w14:textId="77777777" w:rsidR="005D7EE9" w:rsidRPr="00E20501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DIČ: CZ46747885</w:t>
      </w:r>
    </w:p>
    <w:p w14:paraId="15FDDD56" w14:textId="261653B3" w:rsidR="005D7EE9" w:rsidRPr="00B15105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Bankovní spojení: </w:t>
      </w:r>
      <w:proofErr w:type="spellStart"/>
      <w:r w:rsidR="00B15105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4720F958" w14:textId="4195BEE3" w:rsidR="005D7EE9" w:rsidRPr="00B15105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Účet číslo: </w:t>
      </w:r>
      <w:r w:rsidR="00B15105">
        <w:rPr>
          <w:rFonts w:ascii="Tahoma" w:hAnsi="Tahoma" w:cs="Tahoma"/>
          <w:noProof/>
          <w:sz w:val="21"/>
          <w:szCs w:val="21"/>
          <w:lang w:val="cs-CZ"/>
        </w:rPr>
        <w:t>xxx</w:t>
      </w:r>
    </w:p>
    <w:p w14:paraId="570A7B49" w14:textId="77777777" w:rsidR="005D7EE9" w:rsidRPr="0057386D" w:rsidRDefault="005D7EE9" w:rsidP="005D7EE9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>Zastoupena</w:t>
      </w:r>
      <w:r w:rsidRPr="00E20501">
        <w:rPr>
          <w:rFonts w:ascii="Tahoma" w:hAnsi="Tahoma" w:cs="Tahoma"/>
          <w:sz w:val="21"/>
          <w:szCs w:val="21"/>
        </w:rPr>
        <w:t>:</w:t>
      </w:r>
      <w:bookmarkStart w:id="0" w:name="Text2"/>
      <w:r w:rsidRPr="00E20501">
        <w:rPr>
          <w:rFonts w:ascii="Tahoma" w:hAnsi="Tahoma" w:cs="Tahoma"/>
          <w:sz w:val="21"/>
          <w:szCs w:val="21"/>
        </w:rPr>
        <w:t xml:space="preserve"> </w:t>
      </w:r>
      <w:bookmarkEnd w:id="0"/>
      <w:r>
        <w:rPr>
          <w:rFonts w:ascii="Tahoma" w:hAnsi="Tahoma" w:cs="Tahoma"/>
          <w:sz w:val="21"/>
          <w:szCs w:val="21"/>
          <w:lang w:val="cs-CZ"/>
        </w:rPr>
        <w:t>prof. Dr. Ing. Miroslavem Černíkem, CSc.</w:t>
      </w:r>
    </w:p>
    <w:p w14:paraId="482882F3" w14:textId="6EB9099E" w:rsidR="005D7EE9" w:rsidRPr="00DE47F6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Osoba </w:t>
      </w:r>
      <w:r w:rsidRPr="00E20501">
        <w:rPr>
          <w:rFonts w:ascii="Tahoma" w:hAnsi="Tahoma" w:cs="Tahoma"/>
          <w:sz w:val="21"/>
          <w:szCs w:val="21"/>
        </w:rPr>
        <w:t xml:space="preserve">odpovědná za smluvní vztah: </w:t>
      </w:r>
      <w:proofErr w:type="spellStart"/>
      <w:r w:rsidR="00A94907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55347F8A" w14:textId="77777777" w:rsidR="005D7EE9" w:rsidRPr="00DE47F6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Interní číslo smlouvy: </w:t>
      </w:r>
      <w:r>
        <w:rPr>
          <w:rFonts w:ascii="Tahoma" w:hAnsi="Tahoma" w:cs="Tahoma"/>
          <w:sz w:val="21"/>
          <w:szCs w:val="21"/>
          <w:lang w:val="cs-CZ"/>
        </w:rPr>
        <w:t>-</w:t>
      </w:r>
    </w:p>
    <w:p w14:paraId="5A0DB41D" w14:textId="77777777" w:rsidR="005D7EE9" w:rsidRPr="00E20501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(dále jen jako „</w:t>
      </w:r>
      <w:r w:rsidRPr="00E20501">
        <w:rPr>
          <w:rFonts w:ascii="Tahoma" w:hAnsi="Tahoma" w:cs="Tahoma"/>
          <w:b/>
          <w:bCs/>
          <w:sz w:val="21"/>
          <w:szCs w:val="21"/>
        </w:rPr>
        <w:t>kupující“)</w:t>
      </w:r>
    </w:p>
    <w:p w14:paraId="5AC3945A" w14:textId="77777777" w:rsidR="005D7EE9" w:rsidRPr="009649EF" w:rsidRDefault="005D7EE9" w:rsidP="005D7EE9">
      <w:pPr>
        <w:pStyle w:val="Zkladntext"/>
        <w:rPr>
          <w:rFonts w:ascii="Tahoma" w:hAnsi="Tahoma" w:cs="Tahoma"/>
          <w:sz w:val="10"/>
          <w:szCs w:val="10"/>
        </w:rPr>
      </w:pPr>
    </w:p>
    <w:p w14:paraId="1C1F160B" w14:textId="77777777" w:rsidR="005D7EE9" w:rsidRPr="00E20501" w:rsidRDefault="005D7EE9" w:rsidP="005D7EE9">
      <w:pPr>
        <w:ind w:left="708"/>
        <w:jc w:val="center"/>
        <w:rPr>
          <w:rFonts w:ascii="Tahoma" w:hAnsi="Tahoma" w:cs="Tahoma"/>
        </w:rPr>
      </w:pPr>
      <w:r w:rsidRPr="00E20501">
        <w:rPr>
          <w:rFonts w:ascii="Tahoma" w:hAnsi="Tahoma" w:cs="Tahoma"/>
        </w:rPr>
        <w:t>a</w:t>
      </w:r>
    </w:p>
    <w:p w14:paraId="6F9D5333" w14:textId="31A18A28" w:rsidR="005D7EE9" w:rsidRPr="00422C75" w:rsidRDefault="005D7EE9" w:rsidP="005D7EE9">
      <w:p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5D7EE9">
        <w:rPr>
          <w:rFonts w:ascii="Tahoma" w:hAnsi="Tahoma" w:cs="Tahoma"/>
          <w:bCs/>
        </w:rPr>
        <w:t xml:space="preserve">           Název/Firma: </w:t>
      </w:r>
      <w:proofErr w:type="spellStart"/>
      <w:r w:rsidR="00422C75" w:rsidRPr="00422C75">
        <w:rPr>
          <w:rFonts w:ascii="Tahoma" w:hAnsi="Tahoma" w:cs="Tahoma"/>
          <w:b/>
          <w:bCs/>
        </w:rPr>
        <w:t>Waters</w:t>
      </w:r>
      <w:proofErr w:type="spellEnd"/>
      <w:r w:rsidR="00422C75" w:rsidRPr="00422C75">
        <w:rPr>
          <w:rFonts w:ascii="Tahoma" w:hAnsi="Tahoma" w:cs="Tahoma"/>
          <w:b/>
          <w:bCs/>
        </w:rPr>
        <w:t xml:space="preserve"> </w:t>
      </w:r>
      <w:proofErr w:type="spellStart"/>
      <w:r w:rsidR="00422C75" w:rsidRPr="00422C75">
        <w:rPr>
          <w:rFonts w:ascii="Tahoma" w:hAnsi="Tahoma" w:cs="Tahoma"/>
          <w:b/>
          <w:bCs/>
        </w:rPr>
        <w:t>Gesellschaft</w:t>
      </w:r>
      <w:proofErr w:type="spellEnd"/>
      <w:r w:rsidR="00422C75" w:rsidRPr="00422C75">
        <w:rPr>
          <w:rFonts w:ascii="Tahoma" w:hAnsi="Tahoma" w:cs="Tahoma"/>
          <w:b/>
          <w:bCs/>
        </w:rPr>
        <w:t xml:space="preserve"> </w:t>
      </w:r>
      <w:proofErr w:type="spellStart"/>
      <w:r w:rsidR="00422C75" w:rsidRPr="00422C75">
        <w:rPr>
          <w:rFonts w:ascii="Tahoma" w:hAnsi="Tahoma" w:cs="Tahoma"/>
          <w:b/>
          <w:bCs/>
        </w:rPr>
        <w:t>m.b.H</w:t>
      </w:r>
      <w:proofErr w:type="spellEnd"/>
      <w:r w:rsidR="00422C75" w:rsidRPr="00422C75">
        <w:rPr>
          <w:rFonts w:ascii="Tahoma" w:hAnsi="Tahoma" w:cs="Tahoma"/>
          <w:b/>
          <w:bCs/>
        </w:rPr>
        <w:t>.</w:t>
      </w:r>
    </w:p>
    <w:p w14:paraId="018DB601" w14:textId="6D60847A" w:rsidR="005D7EE9" w:rsidRPr="005D7EE9" w:rsidRDefault="005D7EE9" w:rsidP="005D7EE9">
      <w:pPr>
        <w:spacing w:after="0"/>
        <w:ind w:firstLine="708"/>
        <w:rPr>
          <w:rFonts w:ascii="Tahoma" w:hAnsi="Tahoma" w:cs="Tahoma"/>
        </w:rPr>
      </w:pPr>
      <w:r w:rsidRPr="005D7EE9">
        <w:rPr>
          <w:rFonts w:ascii="Tahoma" w:hAnsi="Tahoma" w:cs="Tahoma"/>
        </w:rPr>
        <w:t xml:space="preserve">Se sídlem v: </w:t>
      </w:r>
      <w:r w:rsidR="006D406D">
        <w:rPr>
          <w:rFonts w:ascii="Tahoma" w:hAnsi="Tahoma" w:cs="Tahoma"/>
        </w:rPr>
        <w:t>Psohlavců 43, 147 00 Praha 4</w:t>
      </w:r>
      <w:r w:rsidRPr="005D7EE9">
        <w:rPr>
          <w:rFonts w:ascii="Tahoma" w:hAnsi="Tahoma" w:cs="Tahoma"/>
        </w:rPr>
        <w:t xml:space="preserve"> </w:t>
      </w:r>
    </w:p>
    <w:p w14:paraId="348BFC30" w14:textId="45C2317B" w:rsidR="005D7EE9" w:rsidRPr="005D7EE9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5D7EE9">
        <w:rPr>
          <w:rFonts w:ascii="Tahoma" w:hAnsi="Tahoma" w:cs="Tahoma"/>
          <w:sz w:val="21"/>
          <w:szCs w:val="21"/>
        </w:rPr>
        <w:t>Zapsaná:</w:t>
      </w:r>
      <w:r w:rsidRPr="005D7EE9">
        <w:rPr>
          <w:rFonts w:ascii="Tahoma" w:hAnsi="Tahoma" w:cs="Tahoma"/>
          <w:sz w:val="21"/>
          <w:szCs w:val="21"/>
          <w:lang w:val="cs-CZ"/>
        </w:rPr>
        <w:t xml:space="preserve"> v Obchodním rejstříku </w:t>
      </w:r>
      <w:r w:rsidRPr="005D7EE9">
        <w:rPr>
          <w:rFonts w:ascii="Tahoma" w:hAnsi="Tahoma" w:cs="Tahoma"/>
          <w:sz w:val="21"/>
          <w:szCs w:val="21"/>
        </w:rPr>
        <w:t xml:space="preserve">vedená u Městského soudu </w:t>
      </w:r>
      <w:r w:rsidRPr="005D7EE9">
        <w:rPr>
          <w:rFonts w:ascii="Tahoma" w:hAnsi="Tahoma" w:cs="Tahoma"/>
          <w:sz w:val="21"/>
          <w:szCs w:val="21"/>
          <w:lang w:val="cs-CZ"/>
        </w:rPr>
        <w:t>v</w:t>
      </w:r>
      <w:r w:rsidR="006D406D">
        <w:rPr>
          <w:rFonts w:ascii="Tahoma" w:hAnsi="Tahoma" w:cs="Tahoma"/>
          <w:sz w:val="21"/>
          <w:szCs w:val="21"/>
          <w:lang w:val="cs-CZ"/>
        </w:rPr>
        <w:t> </w:t>
      </w:r>
      <w:r w:rsidRPr="005D7EE9">
        <w:rPr>
          <w:rFonts w:ascii="Tahoma" w:hAnsi="Tahoma" w:cs="Tahoma"/>
          <w:sz w:val="21"/>
          <w:szCs w:val="21"/>
          <w:lang w:val="cs-CZ"/>
        </w:rPr>
        <w:t>Praze</w:t>
      </w:r>
      <w:r w:rsidR="006D406D">
        <w:rPr>
          <w:rFonts w:ascii="Tahoma" w:hAnsi="Tahoma" w:cs="Tahoma"/>
          <w:sz w:val="21"/>
          <w:szCs w:val="21"/>
          <w:lang w:val="cs-CZ"/>
        </w:rPr>
        <w:t xml:space="preserve">, oddíl A, </w:t>
      </w:r>
      <w:r w:rsidRPr="005D7EE9">
        <w:rPr>
          <w:rFonts w:ascii="Tahoma" w:hAnsi="Tahoma" w:cs="Tahoma"/>
          <w:sz w:val="21"/>
          <w:szCs w:val="21"/>
          <w:lang w:val="cs-CZ"/>
        </w:rPr>
        <w:t xml:space="preserve">zn. </w:t>
      </w:r>
      <w:r w:rsidR="006D406D">
        <w:rPr>
          <w:rFonts w:ascii="Tahoma" w:hAnsi="Tahoma" w:cs="Tahoma"/>
          <w:sz w:val="21"/>
          <w:szCs w:val="21"/>
          <w:lang w:val="cs-CZ"/>
        </w:rPr>
        <w:t>9889</w:t>
      </w:r>
    </w:p>
    <w:p w14:paraId="79567D46" w14:textId="49691733" w:rsidR="005D7EE9" w:rsidRPr="006D406D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5D7EE9">
        <w:rPr>
          <w:rFonts w:ascii="Tahoma" w:hAnsi="Tahoma" w:cs="Tahoma"/>
          <w:sz w:val="21"/>
          <w:szCs w:val="21"/>
        </w:rPr>
        <w:t xml:space="preserve">IČ: </w:t>
      </w:r>
      <w:r w:rsidR="006D406D">
        <w:rPr>
          <w:rStyle w:val="nowrap"/>
          <w:rFonts w:ascii="Tahoma" w:hAnsi="Tahoma" w:cs="Tahoma"/>
          <w:sz w:val="21"/>
          <w:szCs w:val="21"/>
          <w:lang w:val="cs-CZ"/>
        </w:rPr>
        <w:t>60459441</w:t>
      </w:r>
    </w:p>
    <w:p w14:paraId="0610E8D9" w14:textId="4829F695" w:rsidR="005D7EE9" w:rsidRPr="005D7EE9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5D7EE9">
        <w:rPr>
          <w:rFonts w:ascii="Tahoma" w:hAnsi="Tahoma" w:cs="Tahoma"/>
          <w:sz w:val="21"/>
          <w:szCs w:val="21"/>
        </w:rPr>
        <w:t xml:space="preserve">DIČ: </w:t>
      </w:r>
      <w:r w:rsidRPr="005D7EE9">
        <w:rPr>
          <w:rFonts w:ascii="Tahoma" w:hAnsi="Tahoma" w:cs="Tahoma"/>
          <w:sz w:val="21"/>
          <w:szCs w:val="21"/>
          <w:lang w:val="cs-CZ"/>
        </w:rPr>
        <w:t>CZ</w:t>
      </w:r>
      <w:r w:rsidRPr="005D7EE9">
        <w:rPr>
          <w:rFonts w:ascii="Tahoma" w:hAnsi="Tahoma" w:cs="Tahoma"/>
          <w:sz w:val="21"/>
          <w:szCs w:val="21"/>
        </w:rPr>
        <w:t xml:space="preserve"> </w:t>
      </w:r>
      <w:r w:rsidR="006D406D">
        <w:rPr>
          <w:rStyle w:val="nowrap"/>
          <w:rFonts w:ascii="Tahoma" w:hAnsi="Tahoma" w:cs="Tahoma"/>
          <w:sz w:val="21"/>
          <w:szCs w:val="21"/>
          <w:lang w:val="cs-CZ"/>
        </w:rPr>
        <w:t>60459441</w:t>
      </w:r>
    </w:p>
    <w:p w14:paraId="51C172D2" w14:textId="4BB2F3B9" w:rsidR="005D7EE9" w:rsidRPr="009649EF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5D7EE9">
        <w:rPr>
          <w:rFonts w:ascii="Tahoma" w:hAnsi="Tahoma" w:cs="Tahoma"/>
          <w:sz w:val="21"/>
          <w:szCs w:val="21"/>
        </w:rPr>
        <w:t>Bankovní spojení:</w:t>
      </w:r>
      <w:r w:rsidR="009649EF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B15105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055EBFA7" w14:textId="2B3CEDD4" w:rsidR="005D7EE9" w:rsidRPr="00797B2B" w:rsidRDefault="005D7EE9" w:rsidP="005D7EE9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5D7EE9">
        <w:rPr>
          <w:rFonts w:ascii="Tahoma" w:hAnsi="Tahoma" w:cs="Tahoma"/>
          <w:sz w:val="21"/>
          <w:szCs w:val="21"/>
        </w:rPr>
        <w:t xml:space="preserve">Účet číslo: </w:t>
      </w:r>
      <w:proofErr w:type="spellStart"/>
      <w:r w:rsidR="00B15105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018CD1F0" w14:textId="77777777" w:rsidR="000167D0" w:rsidRPr="00E20501" w:rsidRDefault="005D7EE9" w:rsidP="000167D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Zastoupena</w:t>
      </w:r>
      <w:r w:rsidRPr="00E20501">
        <w:rPr>
          <w:rFonts w:ascii="Tahoma" w:hAnsi="Tahoma" w:cs="Tahoma"/>
          <w:sz w:val="21"/>
          <w:szCs w:val="21"/>
        </w:rPr>
        <w:t>:</w:t>
      </w:r>
      <w:r w:rsidR="008F2DAB">
        <w:rPr>
          <w:rFonts w:ascii="Tahoma" w:hAnsi="Tahoma" w:cs="Tahoma"/>
          <w:sz w:val="21"/>
          <w:szCs w:val="21"/>
          <w:lang w:val="cs-CZ"/>
        </w:rPr>
        <w:t xml:space="preserve"> </w:t>
      </w:r>
      <w:r w:rsidR="000167D0">
        <w:rPr>
          <w:rFonts w:ascii="Tahoma" w:hAnsi="Tahoma" w:cs="Tahoma"/>
          <w:sz w:val="21"/>
          <w:szCs w:val="21"/>
          <w:lang w:val="cs-CZ"/>
        </w:rPr>
        <w:t>Ing. Marek Exner</w:t>
      </w:r>
    </w:p>
    <w:p w14:paraId="3EA710A5" w14:textId="54544AC1" w:rsidR="005D7EE9" w:rsidRPr="00E20501" w:rsidRDefault="005D7EE9" w:rsidP="000167D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(dále jen jako „</w:t>
      </w:r>
      <w:r w:rsidRPr="00E20501">
        <w:rPr>
          <w:rFonts w:ascii="Tahoma" w:hAnsi="Tahoma" w:cs="Tahoma"/>
          <w:b/>
          <w:bCs/>
          <w:sz w:val="21"/>
          <w:szCs w:val="21"/>
        </w:rPr>
        <w:t>prodávající“)</w:t>
      </w:r>
    </w:p>
    <w:p w14:paraId="2A3669C7" w14:textId="77777777" w:rsidR="005D7EE9" w:rsidRPr="00E20501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0484B6FC" w14:textId="77777777" w:rsidR="005D7EE9" w:rsidRPr="00E20501" w:rsidRDefault="005D7EE9" w:rsidP="005D7EE9">
      <w:pPr>
        <w:pStyle w:val="Zkladntext"/>
        <w:ind w:left="709" w:firstLine="11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mezi sebou uzavírají následující kupní smlouvu (dále jen „</w:t>
      </w:r>
      <w:r w:rsidRPr="00E20501">
        <w:rPr>
          <w:rFonts w:ascii="Tahoma" w:hAnsi="Tahoma" w:cs="Tahoma"/>
          <w:b/>
          <w:sz w:val="21"/>
          <w:szCs w:val="21"/>
        </w:rPr>
        <w:t>smlouva</w:t>
      </w:r>
      <w:r w:rsidRPr="00E20501">
        <w:rPr>
          <w:rFonts w:ascii="Tahoma" w:hAnsi="Tahoma" w:cs="Tahoma"/>
          <w:sz w:val="21"/>
          <w:szCs w:val="21"/>
        </w:rPr>
        <w:t>“):</w:t>
      </w:r>
    </w:p>
    <w:p w14:paraId="726CA428" w14:textId="77777777" w:rsidR="005D7EE9" w:rsidRPr="00822CC3" w:rsidRDefault="005D7EE9" w:rsidP="005D7EE9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4CE27EBA" w14:textId="77777777" w:rsidR="005D7EE9" w:rsidRPr="009649EF" w:rsidRDefault="005D7EE9" w:rsidP="005D7EE9">
      <w:pPr>
        <w:pStyle w:val="Zkladntext"/>
        <w:ind w:left="720"/>
        <w:rPr>
          <w:rFonts w:ascii="Tahoma" w:hAnsi="Tahoma" w:cs="Tahoma"/>
          <w:b/>
          <w:bCs/>
          <w:iCs/>
          <w:sz w:val="10"/>
          <w:szCs w:val="10"/>
        </w:rPr>
      </w:pPr>
    </w:p>
    <w:p w14:paraId="28248A80" w14:textId="77777777" w:rsidR="005D7EE9" w:rsidRPr="006C2E91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6C2E91">
        <w:rPr>
          <w:rFonts w:ascii="Tahoma" w:hAnsi="Tahoma" w:cs="Tahoma"/>
          <w:b/>
          <w:bCs/>
          <w:iCs/>
          <w:sz w:val="21"/>
          <w:szCs w:val="21"/>
        </w:rPr>
        <w:t>Předmět smlouvy</w:t>
      </w:r>
    </w:p>
    <w:p w14:paraId="1CE21DAE" w14:textId="77777777" w:rsidR="005D7EE9" w:rsidRPr="009649EF" w:rsidRDefault="005D7EE9" w:rsidP="005D7EE9">
      <w:pPr>
        <w:rPr>
          <w:rFonts w:ascii="Tahoma" w:hAnsi="Tahoma" w:cs="Tahoma"/>
          <w:sz w:val="10"/>
          <w:szCs w:val="10"/>
        </w:rPr>
      </w:pPr>
    </w:p>
    <w:p w14:paraId="61C51CC0" w14:textId="77777777" w:rsidR="009649EF" w:rsidRPr="009649EF" w:rsidRDefault="005D7EE9" w:rsidP="00814DF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b/>
        </w:rPr>
      </w:pPr>
      <w:r w:rsidRPr="00814DFF">
        <w:rPr>
          <w:rFonts w:ascii="Tahoma" w:hAnsi="Tahoma" w:cs="Tahoma"/>
        </w:rPr>
        <w:t>Předmětem této smlouvy je závazek prodávajícího, že kupujícímu odevzdá věc, která je předmětem koupě, a umožní mu nabýt vlastnické právo k ní, a závazek kupujícího, že věc převezme a zaplatí prodávajícímu kupní cenu. Předmětem koupě je</w:t>
      </w:r>
      <w:r w:rsidR="00F6704B" w:rsidRPr="00814DFF">
        <w:rPr>
          <w:rFonts w:ascii="Tahoma" w:hAnsi="Tahoma" w:cs="Tahoma"/>
        </w:rPr>
        <w:t>:</w:t>
      </w:r>
      <w:r w:rsidRPr="00814DFF">
        <w:rPr>
          <w:rFonts w:ascii="Tahoma" w:hAnsi="Tahoma" w:cs="Tahoma"/>
        </w:rPr>
        <w:t xml:space="preserve"> </w:t>
      </w:r>
    </w:p>
    <w:p w14:paraId="4249B6BA" w14:textId="6D0632A6" w:rsidR="009649EF" w:rsidRDefault="00395A02" w:rsidP="009649EF">
      <w:pPr>
        <w:pStyle w:val="Odstavecseseznamem"/>
        <w:ind w:left="426"/>
        <w:jc w:val="both"/>
        <w:rPr>
          <w:rFonts w:ascii="Tahoma" w:hAnsi="Tahoma" w:cs="Tahoma"/>
          <w:bCs/>
          <w:iCs/>
        </w:rPr>
      </w:pPr>
      <w:r>
        <w:object w:dxaOrig="12720" w:dyaOrig="1320" w14:anchorId="17F65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3pt;height:53.25pt" o:ole="">
            <v:imagedata r:id="rId8" o:title=""/>
          </v:shape>
          <o:OLEObject Type="Embed" ProgID="PBrush" ShapeID="_x0000_i1025" DrawAspect="Content" ObjectID="_1691900216" r:id="rId9"/>
        </w:object>
      </w:r>
    </w:p>
    <w:p w14:paraId="25BC8968" w14:textId="77777777" w:rsidR="009649EF" w:rsidRDefault="009649EF" w:rsidP="009649EF">
      <w:pPr>
        <w:pStyle w:val="Odstavecseseznamem"/>
        <w:ind w:left="426"/>
        <w:jc w:val="both"/>
        <w:rPr>
          <w:rFonts w:ascii="Tahoma" w:hAnsi="Tahoma" w:cs="Tahoma"/>
          <w:bCs/>
          <w:iCs/>
        </w:rPr>
      </w:pPr>
    </w:p>
    <w:p w14:paraId="29995323" w14:textId="261B3FE9" w:rsidR="005D7EE9" w:rsidRPr="00814DFF" w:rsidRDefault="005D7EE9" w:rsidP="009649EF">
      <w:pPr>
        <w:pStyle w:val="Odstavecseseznamem"/>
        <w:ind w:left="426"/>
        <w:jc w:val="both"/>
        <w:rPr>
          <w:rFonts w:ascii="Tahoma" w:hAnsi="Tahoma" w:cs="Tahoma"/>
          <w:b/>
        </w:rPr>
      </w:pPr>
      <w:r w:rsidRPr="00814DFF">
        <w:rPr>
          <w:rFonts w:ascii="Tahoma" w:hAnsi="Tahoma" w:cs="Tahoma"/>
          <w:bCs/>
          <w:iCs/>
        </w:rPr>
        <w:t>(dále jen „předmět“)</w:t>
      </w:r>
      <w:r w:rsidR="00F6704B" w:rsidRPr="00814DFF">
        <w:rPr>
          <w:rFonts w:ascii="Tahoma" w:hAnsi="Tahoma" w:cs="Tahoma"/>
          <w:bCs/>
          <w:iCs/>
        </w:rPr>
        <w:t>.</w:t>
      </w:r>
      <w:r w:rsidR="00F6704B" w:rsidRPr="00814DFF">
        <w:rPr>
          <w:rFonts w:ascii="Tahoma" w:hAnsi="Tahoma" w:cs="Tahoma"/>
        </w:rPr>
        <w:t xml:space="preserve"> Vše výše uvedené bude </w:t>
      </w:r>
      <w:r w:rsidR="00F6704B" w:rsidRPr="00814DFF">
        <w:rPr>
          <w:rFonts w:ascii="Tahoma" w:hAnsi="Tahoma" w:cs="Tahoma"/>
          <w:bCs/>
          <w:iCs/>
          <w:noProof/>
        </w:rPr>
        <w:t>rovněž součástí objednávky č. OGP/</w:t>
      </w:r>
      <w:r w:rsidR="00814DFF" w:rsidRPr="00814DFF">
        <w:rPr>
          <w:rFonts w:ascii="Tahoma" w:hAnsi="Tahoma" w:cs="Tahoma"/>
          <w:bCs/>
          <w:iCs/>
          <w:noProof/>
        </w:rPr>
        <w:t>21</w:t>
      </w:r>
      <w:r w:rsidR="00F6704B" w:rsidRPr="00814DFF">
        <w:rPr>
          <w:rFonts w:ascii="Tahoma" w:hAnsi="Tahoma" w:cs="Tahoma"/>
          <w:bCs/>
          <w:iCs/>
          <w:noProof/>
        </w:rPr>
        <w:t>/8110/</w:t>
      </w:r>
      <w:r w:rsidR="00814DFF" w:rsidRPr="00814DFF">
        <w:rPr>
          <w:rFonts w:ascii="Tahoma" w:hAnsi="Tahoma" w:cs="Tahoma"/>
          <w:bCs/>
          <w:iCs/>
          <w:noProof/>
        </w:rPr>
        <w:t>0</w:t>
      </w:r>
      <w:r w:rsidR="009649EF">
        <w:rPr>
          <w:rFonts w:ascii="Tahoma" w:hAnsi="Tahoma" w:cs="Tahoma"/>
          <w:bCs/>
          <w:iCs/>
          <w:noProof/>
        </w:rPr>
        <w:t>446</w:t>
      </w:r>
      <w:r w:rsidR="00F6704B" w:rsidRPr="00814DFF">
        <w:rPr>
          <w:rFonts w:ascii="Tahoma" w:hAnsi="Tahoma" w:cs="Tahoma"/>
          <w:bCs/>
          <w:iCs/>
          <w:noProof/>
        </w:rPr>
        <w:t xml:space="preserve"> v rámci projektu "</w:t>
      </w:r>
      <w:r w:rsidR="00814DFF" w:rsidRPr="00814DFF">
        <w:rPr>
          <w:rFonts w:ascii="Tahoma" w:hAnsi="Tahoma" w:cs="Tahoma"/>
        </w:rPr>
        <w:t xml:space="preserve"> </w:t>
      </w:r>
      <w:proofErr w:type="spellStart"/>
      <w:r w:rsidR="00814DFF" w:rsidRPr="00814DFF">
        <w:rPr>
          <w:rFonts w:ascii="Tahoma" w:hAnsi="Tahoma" w:cs="Tahoma"/>
        </w:rPr>
        <w:t>Innovative</w:t>
      </w:r>
      <w:proofErr w:type="spellEnd"/>
      <w:r w:rsidR="00814DFF" w:rsidRPr="00814DFF">
        <w:rPr>
          <w:rFonts w:ascii="Tahoma" w:hAnsi="Tahoma" w:cs="Tahoma"/>
        </w:rPr>
        <w:t xml:space="preserve"> technology </w:t>
      </w:r>
      <w:proofErr w:type="spellStart"/>
      <w:r w:rsidR="00814DFF" w:rsidRPr="00814DFF">
        <w:rPr>
          <w:rFonts w:ascii="Tahoma" w:hAnsi="Tahoma" w:cs="Tahoma"/>
        </w:rPr>
        <w:t>based</w:t>
      </w:r>
      <w:proofErr w:type="spellEnd"/>
      <w:r w:rsidR="00814DFF" w:rsidRPr="00814DFF">
        <w:rPr>
          <w:rFonts w:ascii="Tahoma" w:hAnsi="Tahoma" w:cs="Tahoma"/>
        </w:rPr>
        <w:t xml:space="preserve"> on </w:t>
      </w:r>
      <w:proofErr w:type="spellStart"/>
      <w:r w:rsidR="00814DFF" w:rsidRPr="00814DFF">
        <w:rPr>
          <w:rFonts w:ascii="Tahoma" w:hAnsi="Tahoma" w:cs="Tahoma"/>
        </w:rPr>
        <w:t>constructed</w:t>
      </w:r>
      <w:proofErr w:type="spellEnd"/>
      <w:r w:rsidR="00814DFF" w:rsidRPr="00814DFF">
        <w:rPr>
          <w:rFonts w:ascii="Tahoma" w:hAnsi="Tahoma" w:cs="Tahoma"/>
        </w:rPr>
        <w:t xml:space="preserve"> </w:t>
      </w:r>
      <w:proofErr w:type="spellStart"/>
      <w:r w:rsidR="00814DFF" w:rsidRPr="00814DFF">
        <w:rPr>
          <w:rFonts w:ascii="Tahoma" w:hAnsi="Tahoma" w:cs="Tahoma"/>
        </w:rPr>
        <w:t>wetlands</w:t>
      </w:r>
      <w:proofErr w:type="spellEnd"/>
      <w:r w:rsidR="00814DFF" w:rsidRPr="00814DFF">
        <w:rPr>
          <w:rFonts w:ascii="Tahoma" w:hAnsi="Tahoma" w:cs="Tahoma"/>
        </w:rPr>
        <w:t xml:space="preserve"> </w:t>
      </w:r>
      <w:proofErr w:type="spellStart"/>
      <w:r w:rsidR="00814DFF" w:rsidRPr="00814DFF">
        <w:rPr>
          <w:rFonts w:ascii="Tahoma" w:hAnsi="Tahoma" w:cs="Tahoma"/>
        </w:rPr>
        <w:t>for</w:t>
      </w:r>
      <w:proofErr w:type="spellEnd"/>
      <w:r w:rsidR="00814DFF" w:rsidRPr="00814DFF">
        <w:rPr>
          <w:rFonts w:ascii="Tahoma" w:hAnsi="Tahoma" w:cs="Tahoma"/>
        </w:rPr>
        <w:t xml:space="preserve"> </w:t>
      </w:r>
      <w:proofErr w:type="spellStart"/>
      <w:r w:rsidR="00814DFF" w:rsidRPr="00814DFF">
        <w:rPr>
          <w:rFonts w:ascii="Tahoma" w:hAnsi="Tahoma" w:cs="Tahoma"/>
        </w:rPr>
        <w:t>treatment</w:t>
      </w:r>
      <w:proofErr w:type="spellEnd"/>
      <w:r w:rsidR="00814DFF" w:rsidRPr="00814DFF">
        <w:rPr>
          <w:rFonts w:ascii="Tahoma" w:hAnsi="Tahoma" w:cs="Tahoma"/>
        </w:rPr>
        <w:t xml:space="preserve"> </w:t>
      </w:r>
      <w:proofErr w:type="spellStart"/>
      <w:r w:rsidR="00814DFF" w:rsidRPr="00814DFF">
        <w:rPr>
          <w:rFonts w:ascii="Tahoma" w:hAnsi="Tahoma" w:cs="Tahoma"/>
        </w:rPr>
        <w:t>of</w:t>
      </w:r>
      <w:proofErr w:type="spellEnd"/>
      <w:r w:rsidR="00814DFF" w:rsidRPr="00814DFF">
        <w:rPr>
          <w:rFonts w:ascii="Tahoma" w:hAnsi="Tahoma" w:cs="Tahoma"/>
        </w:rPr>
        <w:t xml:space="preserve"> pesticide </w:t>
      </w:r>
      <w:proofErr w:type="spellStart"/>
      <w:r w:rsidR="00814DFF" w:rsidRPr="00814DFF">
        <w:rPr>
          <w:rFonts w:ascii="Tahoma" w:hAnsi="Tahoma" w:cs="Tahoma"/>
        </w:rPr>
        <w:t>contaminated</w:t>
      </w:r>
      <w:proofErr w:type="spellEnd"/>
      <w:r w:rsidR="00814DFF" w:rsidRPr="00814DFF">
        <w:rPr>
          <w:rFonts w:ascii="Tahoma" w:hAnsi="Tahoma" w:cs="Tahoma"/>
        </w:rPr>
        <w:t xml:space="preserve"> </w:t>
      </w:r>
      <w:proofErr w:type="spellStart"/>
      <w:r w:rsidR="00A94907" w:rsidRPr="00814DFF">
        <w:rPr>
          <w:rFonts w:ascii="Tahoma" w:hAnsi="Tahoma" w:cs="Tahoma"/>
        </w:rPr>
        <w:t>waters</w:t>
      </w:r>
      <w:proofErr w:type="spellEnd"/>
      <w:r w:rsidR="00A94907" w:rsidRPr="00814DFF">
        <w:rPr>
          <w:rFonts w:ascii="Tahoma" w:hAnsi="Tahoma" w:cs="Tahoma"/>
        </w:rPr>
        <w:t xml:space="preserve"> – LIFEPOPWAT</w:t>
      </w:r>
      <w:r w:rsidR="00F6704B" w:rsidRPr="00814DFF">
        <w:rPr>
          <w:rFonts w:ascii="Tahoma" w:hAnsi="Tahoma" w:cs="Tahoma"/>
          <w:bCs/>
          <w:iCs/>
          <w:noProof/>
        </w:rPr>
        <w:t xml:space="preserve">" (reg. č. </w:t>
      </w:r>
      <w:r w:rsidR="00814DFF" w:rsidRPr="00814DFF">
        <w:rPr>
          <w:rFonts w:ascii="Tahoma" w:hAnsi="Tahoma" w:cs="Tahoma"/>
        </w:rPr>
        <w:t>LIFE18 ENV/CZ/000374</w:t>
      </w:r>
      <w:r w:rsidR="00F6704B" w:rsidRPr="00814DFF">
        <w:rPr>
          <w:rFonts w:ascii="Tahoma" w:hAnsi="Tahoma" w:cs="Tahoma"/>
          <w:bCs/>
          <w:iCs/>
          <w:noProof/>
        </w:rPr>
        <w:t>)</w:t>
      </w:r>
      <w:r w:rsidR="00814DFF" w:rsidRPr="00814DFF">
        <w:rPr>
          <w:rFonts w:ascii="Tahoma" w:hAnsi="Tahoma" w:cs="Tahoma"/>
          <w:bCs/>
          <w:iCs/>
          <w:noProof/>
        </w:rPr>
        <w:t>.</w:t>
      </w:r>
    </w:p>
    <w:p w14:paraId="7A171EA8" w14:textId="77777777" w:rsidR="005D7EE9" w:rsidRPr="00E61D76" w:rsidRDefault="005D7EE9" w:rsidP="005D7EE9">
      <w:pPr>
        <w:pStyle w:val="Zkladntext"/>
        <w:numPr>
          <w:ilvl w:val="0"/>
          <w:numId w:val="10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Předmět je pořizován za účelem </w:t>
      </w:r>
      <w:proofErr w:type="spellStart"/>
      <w:r w:rsidR="00814DFF">
        <w:rPr>
          <w:rFonts w:ascii="Tahoma" w:hAnsi="Tahoma" w:cs="Tahoma"/>
          <w:sz w:val="21"/>
          <w:szCs w:val="21"/>
          <w:lang w:val="cs-CZ"/>
        </w:rPr>
        <w:t>VaV</w:t>
      </w:r>
      <w:proofErr w:type="spellEnd"/>
      <w:r w:rsidR="00814DFF">
        <w:rPr>
          <w:rFonts w:ascii="Tahoma" w:hAnsi="Tahoma" w:cs="Tahoma"/>
          <w:sz w:val="21"/>
          <w:szCs w:val="21"/>
          <w:lang w:val="cs-CZ"/>
        </w:rPr>
        <w:t xml:space="preserve"> v rámci výše uvedeného projektu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14:paraId="64001508" w14:textId="77777777" w:rsidR="005D7EE9" w:rsidRPr="00B266B5" w:rsidRDefault="005D7EE9" w:rsidP="005D7EE9">
      <w:pPr>
        <w:pStyle w:val="Zkladntext"/>
        <w:numPr>
          <w:ilvl w:val="0"/>
          <w:numId w:val="10"/>
        </w:numPr>
        <w:ind w:left="426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Kupující nabývá vlastnického práva k předmětu, </w:t>
      </w:r>
      <w:r w:rsidRPr="00003DE6">
        <w:rPr>
          <w:rFonts w:ascii="Tahoma" w:hAnsi="Tahoma" w:cs="Tahoma"/>
          <w:sz w:val="21"/>
          <w:szCs w:val="21"/>
        </w:rPr>
        <w:t xml:space="preserve">jakmile jej převzal </w:t>
      </w:r>
      <w:r w:rsidRPr="00A43976">
        <w:rPr>
          <w:rFonts w:ascii="Tahoma" w:hAnsi="Tahoma" w:cs="Tahoma"/>
          <w:sz w:val="21"/>
          <w:szCs w:val="21"/>
        </w:rPr>
        <w:t xml:space="preserve">a podepsal </w:t>
      </w:r>
      <w:r w:rsidRPr="00A43976">
        <w:rPr>
          <w:rFonts w:ascii="Tahoma" w:hAnsi="Tahoma" w:cs="Tahoma"/>
          <w:sz w:val="21"/>
          <w:szCs w:val="21"/>
          <w:lang w:val="cs-CZ"/>
        </w:rPr>
        <w:t xml:space="preserve">listinu prokazující </w:t>
      </w:r>
      <w:r>
        <w:rPr>
          <w:rFonts w:ascii="Tahoma" w:hAnsi="Tahoma" w:cs="Tahoma"/>
          <w:sz w:val="21"/>
          <w:szCs w:val="21"/>
          <w:lang w:val="cs-CZ"/>
        </w:rPr>
        <w:t>dodání</w:t>
      </w:r>
      <w:r w:rsidRPr="00A43976">
        <w:rPr>
          <w:rFonts w:ascii="Tahoma" w:hAnsi="Tahoma" w:cs="Tahoma"/>
          <w:sz w:val="21"/>
          <w:szCs w:val="21"/>
          <w:lang w:val="cs-CZ"/>
        </w:rPr>
        <w:t xml:space="preserve"> a převzetí předmětu </w:t>
      </w:r>
      <w:r>
        <w:rPr>
          <w:rFonts w:ascii="Tahoma" w:hAnsi="Tahoma" w:cs="Tahoma"/>
          <w:sz w:val="21"/>
          <w:szCs w:val="21"/>
          <w:lang w:val="cs-CZ"/>
        </w:rPr>
        <w:t>(dále jen „předávací protokol“)</w:t>
      </w:r>
      <w:r w:rsidRPr="00A43976">
        <w:rPr>
          <w:rFonts w:ascii="Tahoma" w:hAnsi="Tahoma" w:cs="Tahoma"/>
          <w:sz w:val="21"/>
          <w:szCs w:val="21"/>
        </w:rPr>
        <w:t>.</w:t>
      </w:r>
    </w:p>
    <w:p w14:paraId="7233B370" w14:textId="77777777" w:rsidR="005D7EE9" w:rsidRPr="00A43976" w:rsidRDefault="005D7EE9" w:rsidP="005D7EE9">
      <w:pPr>
        <w:pStyle w:val="Zkladntext"/>
        <w:numPr>
          <w:ilvl w:val="0"/>
          <w:numId w:val="10"/>
        </w:numPr>
        <w:ind w:left="426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Dodáním se pro účely této smlouvy rozumí doručení předmětu prodávajícím do místa plnění dle této smlouvy a jeho odevzdání kupujícímu.</w:t>
      </w:r>
    </w:p>
    <w:p w14:paraId="4477C03B" w14:textId="77777777" w:rsidR="005D7EE9" w:rsidRDefault="005D7EE9" w:rsidP="005D7EE9">
      <w:pPr>
        <w:pStyle w:val="Zkladntext"/>
        <w:rPr>
          <w:rFonts w:ascii="Tahoma" w:hAnsi="Tahoma" w:cs="Tahoma"/>
          <w:b/>
          <w:bCs/>
          <w:i/>
          <w:iCs/>
          <w:sz w:val="21"/>
          <w:szCs w:val="21"/>
          <w:lang w:val="cs-CZ"/>
        </w:rPr>
      </w:pPr>
    </w:p>
    <w:p w14:paraId="7B19C474" w14:textId="77777777" w:rsidR="00357B72" w:rsidRPr="00456B5C" w:rsidRDefault="00357B72" w:rsidP="005D7EE9">
      <w:pPr>
        <w:pStyle w:val="Zkladntext"/>
        <w:rPr>
          <w:rFonts w:ascii="Tahoma" w:hAnsi="Tahoma" w:cs="Tahoma"/>
          <w:b/>
          <w:bCs/>
          <w:i/>
          <w:iCs/>
          <w:sz w:val="21"/>
          <w:szCs w:val="21"/>
          <w:lang w:val="cs-CZ"/>
        </w:rPr>
      </w:pPr>
    </w:p>
    <w:p w14:paraId="26929020" w14:textId="77777777" w:rsidR="005D7EE9" w:rsidRPr="00E20501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E20501">
        <w:rPr>
          <w:rFonts w:ascii="Tahoma" w:hAnsi="Tahoma" w:cs="Tahoma"/>
          <w:b/>
          <w:bCs/>
          <w:iCs/>
          <w:sz w:val="21"/>
          <w:szCs w:val="21"/>
        </w:rPr>
        <w:t>Kupní cena a platební podmínky</w:t>
      </w:r>
    </w:p>
    <w:p w14:paraId="5FAFEA5F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7ABF3B0A" w14:textId="30FF3B4F" w:rsidR="005D7EE9" w:rsidRPr="00456B5C" w:rsidRDefault="005D7EE9" w:rsidP="005D7EE9">
      <w:pPr>
        <w:pStyle w:val="Zkladntext"/>
        <w:numPr>
          <w:ilvl w:val="0"/>
          <w:numId w:val="3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Kupní cena za předmět činí </w:t>
      </w:r>
      <w:r w:rsidR="00395A02">
        <w:rPr>
          <w:rFonts w:ascii="Tahoma" w:hAnsi="Tahoma" w:cs="Tahoma"/>
          <w:sz w:val="21"/>
          <w:szCs w:val="21"/>
          <w:lang w:val="cs-CZ"/>
        </w:rPr>
        <w:t>5</w:t>
      </w:r>
      <w:r w:rsidR="003E064B">
        <w:rPr>
          <w:rFonts w:ascii="Tahoma" w:hAnsi="Tahoma" w:cs="Tahoma"/>
          <w:sz w:val="21"/>
          <w:szCs w:val="21"/>
          <w:lang w:val="cs-CZ"/>
        </w:rPr>
        <w:t xml:space="preserve">3.210 </w:t>
      </w:r>
      <w:r w:rsidRPr="00E20501">
        <w:rPr>
          <w:rFonts w:ascii="Tahoma" w:hAnsi="Tahoma" w:cs="Tahoma"/>
          <w:sz w:val="21"/>
          <w:szCs w:val="21"/>
        </w:rPr>
        <w:t xml:space="preserve">Kč </w:t>
      </w:r>
      <w:r>
        <w:rPr>
          <w:rFonts w:ascii="Tahoma" w:hAnsi="Tahoma" w:cs="Tahoma"/>
          <w:sz w:val="21"/>
          <w:szCs w:val="21"/>
          <w:lang w:val="cs-CZ"/>
        </w:rPr>
        <w:t>bez DPH</w:t>
      </w:r>
      <w:r w:rsidRPr="00E20501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  <w:lang w:val="cs-CZ"/>
        </w:rPr>
        <w:t xml:space="preserve">DPH činí </w:t>
      </w:r>
      <w:r w:rsidR="00D63C21">
        <w:rPr>
          <w:rFonts w:ascii="Tahoma" w:hAnsi="Tahoma" w:cs="Tahoma"/>
          <w:sz w:val="21"/>
          <w:szCs w:val="21"/>
          <w:lang w:val="cs-CZ"/>
        </w:rPr>
        <w:t>21 %</w:t>
      </w:r>
      <w:r>
        <w:rPr>
          <w:rFonts w:ascii="Tahoma" w:hAnsi="Tahoma" w:cs="Tahoma"/>
          <w:sz w:val="21"/>
          <w:szCs w:val="21"/>
          <w:lang w:val="cs-CZ"/>
        </w:rPr>
        <w:t xml:space="preserve">. Kupní cena </w:t>
      </w:r>
      <w:r w:rsidR="00D63C21">
        <w:rPr>
          <w:rFonts w:ascii="Tahoma" w:hAnsi="Tahoma" w:cs="Tahoma"/>
          <w:sz w:val="21"/>
          <w:szCs w:val="21"/>
          <w:lang w:val="cs-CZ"/>
        </w:rPr>
        <w:t xml:space="preserve">včetně dopravy </w:t>
      </w:r>
      <w:r>
        <w:rPr>
          <w:rFonts w:ascii="Tahoma" w:hAnsi="Tahoma" w:cs="Tahoma"/>
          <w:sz w:val="21"/>
          <w:szCs w:val="21"/>
          <w:lang w:val="cs-CZ"/>
        </w:rPr>
        <w:t xml:space="preserve">s DPH činí </w:t>
      </w:r>
      <w:r w:rsidR="00D63C21">
        <w:rPr>
          <w:rFonts w:ascii="Tahoma" w:hAnsi="Tahoma" w:cs="Tahoma"/>
          <w:b/>
          <w:sz w:val="21"/>
          <w:szCs w:val="21"/>
          <w:lang w:val="cs-CZ"/>
        </w:rPr>
        <w:t>6</w:t>
      </w:r>
      <w:r w:rsidR="00395A02">
        <w:rPr>
          <w:rFonts w:ascii="Tahoma" w:hAnsi="Tahoma" w:cs="Tahoma"/>
          <w:b/>
          <w:sz w:val="21"/>
          <w:szCs w:val="21"/>
          <w:lang w:val="cs-CZ"/>
        </w:rPr>
        <w:t xml:space="preserve">4.384,10 </w:t>
      </w:r>
      <w:r w:rsidRPr="00B16D3B">
        <w:rPr>
          <w:rFonts w:ascii="Tahoma" w:hAnsi="Tahoma" w:cs="Tahoma"/>
          <w:b/>
          <w:sz w:val="21"/>
          <w:szCs w:val="21"/>
          <w:lang w:val="cs-CZ"/>
        </w:rPr>
        <w:t>Kč</w:t>
      </w:r>
      <w:r>
        <w:rPr>
          <w:rFonts w:ascii="Tahoma" w:hAnsi="Tahoma" w:cs="Tahoma"/>
          <w:sz w:val="21"/>
          <w:szCs w:val="21"/>
          <w:lang w:val="cs-CZ"/>
        </w:rPr>
        <w:t xml:space="preserve">. </w:t>
      </w:r>
      <w:r w:rsidRPr="00E20501">
        <w:rPr>
          <w:rFonts w:ascii="Tahoma" w:hAnsi="Tahoma" w:cs="Tahoma"/>
          <w:sz w:val="21"/>
          <w:szCs w:val="21"/>
        </w:rPr>
        <w:t>Kupní cena se sjednává jako pevná a neměnná.</w:t>
      </w:r>
      <w:r>
        <w:rPr>
          <w:rFonts w:ascii="Tahoma" w:hAnsi="Tahoma" w:cs="Tahoma"/>
          <w:sz w:val="21"/>
          <w:szCs w:val="21"/>
        </w:rPr>
        <w:t xml:space="preserve"> </w:t>
      </w:r>
      <w:r w:rsidRPr="001801D2">
        <w:rPr>
          <w:rFonts w:ascii="Tahoma" w:hAnsi="Tahoma" w:cs="Tahoma"/>
          <w:sz w:val="21"/>
          <w:szCs w:val="21"/>
        </w:rPr>
        <w:t>DPH bude účtována v souladu s účinnými právními předpisy.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1548EA7E" w14:textId="77777777" w:rsidR="005D7EE9" w:rsidRPr="00E20501" w:rsidRDefault="005D7EE9" w:rsidP="005D7EE9">
      <w:pPr>
        <w:pStyle w:val="Zkladntext"/>
        <w:numPr>
          <w:ilvl w:val="0"/>
          <w:numId w:val="3"/>
        </w:numPr>
        <w:ind w:left="426"/>
        <w:rPr>
          <w:rFonts w:ascii="Tahoma" w:hAnsi="Tahoma" w:cs="Tahoma"/>
          <w:sz w:val="21"/>
          <w:szCs w:val="21"/>
        </w:rPr>
      </w:pPr>
      <w:r w:rsidRPr="00731E9A">
        <w:rPr>
          <w:rFonts w:ascii="Tahoma" w:hAnsi="Tahoma" w:cs="Tahoma"/>
          <w:sz w:val="21"/>
          <w:szCs w:val="21"/>
        </w:rPr>
        <w:t xml:space="preserve">Kupní cena </w:t>
      </w:r>
      <w:r w:rsidR="0045126D">
        <w:rPr>
          <w:rFonts w:ascii="Tahoma" w:hAnsi="Tahoma" w:cs="Tahoma"/>
          <w:sz w:val="21"/>
          <w:szCs w:val="21"/>
          <w:lang w:val="cs-CZ"/>
        </w:rPr>
        <w:t>již</w:t>
      </w:r>
      <w:r w:rsidRPr="00731E9A">
        <w:rPr>
          <w:rFonts w:ascii="Tahoma" w:hAnsi="Tahoma" w:cs="Tahoma"/>
          <w:sz w:val="21"/>
          <w:szCs w:val="21"/>
        </w:rPr>
        <w:t xml:space="preserve"> zahrnuje</w:t>
      </w:r>
      <w:r w:rsidR="0045126D">
        <w:rPr>
          <w:rFonts w:ascii="Tahoma" w:hAnsi="Tahoma" w:cs="Tahoma"/>
          <w:sz w:val="21"/>
          <w:szCs w:val="21"/>
          <w:lang w:val="cs-CZ"/>
        </w:rPr>
        <w:t xml:space="preserve"> dopravu do místa kupujícího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14:paraId="2958A0FE" w14:textId="77777777" w:rsidR="005D7EE9" w:rsidRPr="00E20501" w:rsidRDefault="005D7EE9" w:rsidP="005D7EE9">
      <w:pPr>
        <w:pStyle w:val="Zkladntextodsazen"/>
        <w:numPr>
          <w:ilvl w:val="0"/>
          <w:numId w:val="3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Platba kupní ceny dle této smlouvy bude kupujícím provedena na základě faktury vystavené prodávajícím. Faktura bude vystavena po řádném </w:t>
      </w:r>
      <w:r>
        <w:rPr>
          <w:rFonts w:ascii="Tahoma" w:hAnsi="Tahoma" w:cs="Tahoma"/>
          <w:sz w:val="21"/>
          <w:szCs w:val="21"/>
          <w:lang w:val="cs-CZ"/>
        </w:rPr>
        <w:t>převzetí předmětu kupujícím</w:t>
      </w:r>
      <w:r w:rsidRPr="00E20501">
        <w:rPr>
          <w:rFonts w:ascii="Tahoma" w:hAnsi="Tahoma" w:cs="Tahoma"/>
          <w:sz w:val="21"/>
          <w:szCs w:val="21"/>
        </w:rPr>
        <w:t xml:space="preserve">. Splatnost se </w:t>
      </w:r>
      <w:r>
        <w:rPr>
          <w:rFonts w:ascii="Tahoma" w:hAnsi="Tahoma" w:cs="Tahoma"/>
          <w:sz w:val="21"/>
          <w:szCs w:val="21"/>
          <w:lang w:val="cs-CZ"/>
        </w:rPr>
        <w:t>sjednává</w:t>
      </w:r>
      <w:r w:rsidRPr="00E20501">
        <w:rPr>
          <w:rFonts w:ascii="Tahoma" w:hAnsi="Tahoma" w:cs="Tahoma"/>
          <w:sz w:val="21"/>
          <w:szCs w:val="21"/>
        </w:rPr>
        <w:t xml:space="preserve"> na</w:t>
      </w:r>
      <w:r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dvacet jedna (21) kalendářních dnů ode dne doručení faktury kupujícímu.</w:t>
      </w:r>
    </w:p>
    <w:p w14:paraId="4824F31C" w14:textId="77777777" w:rsidR="005D7EE9" w:rsidRPr="00E20501" w:rsidRDefault="005D7EE9" w:rsidP="005D7EE9">
      <w:pPr>
        <w:pStyle w:val="Zkladntextodsazen"/>
        <w:numPr>
          <w:ilvl w:val="0"/>
          <w:numId w:val="3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F</w:t>
      </w:r>
      <w:proofErr w:type="spellStart"/>
      <w:r w:rsidRPr="00E20501">
        <w:rPr>
          <w:rFonts w:ascii="Tahoma" w:hAnsi="Tahoma" w:cs="Tahoma"/>
          <w:sz w:val="21"/>
          <w:szCs w:val="21"/>
        </w:rPr>
        <w:t>aktura</w:t>
      </w:r>
      <w:proofErr w:type="spellEnd"/>
      <w:r w:rsidRPr="00E20501">
        <w:rPr>
          <w:rFonts w:ascii="Tahoma" w:hAnsi="Tahoma" w:cs="Tahoma"/>
          <w:sz w:val="21"/>
          <w:szCs w:val="21"/>
        </w:rPr>
        <w:t xml:space="preserve"> bude doručena kupujícímu ve dvou stejnopisech tak, aby kupující byl schopen splnit svoji povinnost prokázat uznatelné výdaje vůči kontrolnímu orgánu. Faktura bude mít náležitosti účetního dokladu podle zákona č. 563/1991 Sb.</w:t>
      </w:r>
      <w:r>
        <w:rPr>
          <w:rFonts w:ascii="Tahoma" w:hAnsi="Tahoma" w:cs="Tahoma"/>
          <w:sz w:val="21"/>
          <w:szCs w:val="21"/>
          <w:lang w:val="cs-CZ"/>
        </w:rPr>
        <w:t>, o účetnictví,</w:t>
      </w:r>
      <w:r w:rsidRPr="00E20501">
        <w:rPr>
          <w:rFonts w:ascii="Tahoma" w:hAnsi="Tahoma" w:cs="Tahoma"/>
          <w:sz w:val="21"/>
          <w:szCs w:val="21"/>
        </w:rPr>
        <w:t xml:space="preserve"> ve znění pozdějších předpisů, náležitosti dle § </w:t>
      </w:r>
      <w:r>
        <w:rPr>
          <w:rFonts w:ascii="Tahoma" w:hAnsi="Tahoma" w:cs="Tahoma"/>
          <w:sz w:val="21"/>
          <w:szCs w:val="21"/>
        </w:rPr>
        <w:t>435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 w:rsidRPr="00CF2C49">
        <w:rPr>
          <w:rFonts w:ascii="Tahoma" w:hAnsi="Tahoma" w:cs="Tahoma"/>
          <w:sz w:val="21"/>
          <w:szCs w:val="21"/>
        </w:rPr>
        <w:t>OZ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a pokud je prodávající plátce DPH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náležitosti d</w:t>
      </w:r>
      <w:r>
        <w:rPr>
          <w:rFonts w:ascii="Tahoma" w:hAnsi="Tahoma" w:cs="Tahoma"/>
          <w:sz w:val="21"/>
          <w:szCs w:val="21"/>
        </w:rPr>
        <w:t>aňového dokladu podle zákona č.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E20501">
        <w:rPr>
          <w:rFonts w:ascii="Tahoma" w:hAnsi="Tahoma" w:cs="Tahoma"/>
          <w:sz w:val="21"/>
          <w:szCs w:val="21"/>
        </w:rPr>
        <w:t>235/2004 Sb.</w:t>
      </w:r>
      <w:r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o dani z přidané hodnoty, ve znění pozdějších předpisů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4C8F53E9" w14:textId="77777777" w:rsidR="005D7EE9" w:rsidRPr="00E20501" w:rsidRDefault="005D7EE9" w:rsidP="005D7EE9">
      <w:pPr>
        <w:pStyle w:val="Zkladntext"/>
        <w:numPr>
          <w:ilvl w:val="0"/>
          <w:numId w:val="3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V případě, že faktura nebude mít odpovídající náležitosti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  <w:lang w:val="cs-CZ"/>
        </w:rPr>
        <w:t>nebo bude obsahovat chybné údaje</w:t>
      </w:r>
      <w:r w:rsidRPr="0001648C">
        <w:rPr>
          <w:rFonts w:ascii="Tahoma" w:hAnsi="Tahoma" w:cs="Tahoma"/>
          <w:sz w:val="21"/>
          <w:szCs w:val="21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je kupující oprávněn ji vrátit ve lhůtě splatnosti zpět prodávajícímu k</w:t>
      </w:r>
      <w:r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  <w:lang w:val="cs-CZ"/>
        </w:rPr>
        <w:t>opravě nebo vystavení nové faktury</w:t>
      </w:r>
      <w:r w:rsidRPr="00E20501">
        <w:rPr>
          <w:rFonts w:ascii="Tahoma" w:hAnsi="Tahoma" w:cs="Tahoma"/>
          <w:sz w:val="21"/>
          <w:szCs w:val="21"/>
        </w:rPr>
        <w:t>, aniž se tak dostane do prodlení se</w:t>
      </w:r>
      <w:r>
        <w:rPr>
          <w:rFonts w:ascii="Tahoma" w:hAnsi="Tahoma" w:cs="Tahoma"/>
          <w:sz w:val="21"/>
          <w:szCs w:val="21"/>
          <w:lang w:val="cs-CZ"/>
        </w:rPr>
        <w:t xml:space="preserve"> zaplacením kupní ceny</w:t>
      </w:r>
      <w:r w:rsidRPr="00E20501">
        <w:rPr>
          <w:rFonts w:ascii="Tahoma" w:hAnsi="Tahoma" w:cs="Tahoma"/>
          <w:sz w:val="21"/>
          <w:szCs w:val="21"/>
        </w:rPr>
        <w:t xml:space="preserve">. Lhůta splatnosti počíná běžet znovu od opětovného </w:t>
      </w:r>
      <w:r>
        <w:rPr>
          <w:rFonts w:ascii="Tahoma" w:hAnsi="Tahoma" w:cs="Tahoma"/>
          <w:sz w:val="21"/>
          <w:szCs w:val="21"/>
          <w:lang w:val="cs-CZ"/>
        </w:rPr>
        <w:t>doručení</w:t>
      </w:r>
      <w:r w:rsidRPr="00E20501">
        <w:rPr>
          <w:rFonts w:ascii="Tahoma" w:hAnsi="Tahoma" w:cs="Tahoma"/>
          <w:sz w:val="21"/>
          <w:szCs w:val="21"/>
        </w:rPr>
        <w:t xml:space="preserve"> náležitě </w:t>
      </w:r>
      <w:r>
        <w:rPr>
          <w:rFonts w:ascii="Tahoma" w:hAnsi="Tahoma" w:cs="Tahoma"/>
          <w:sz w:val="21"/>
          <w:szCs w:val="21"/>
          <w:lang w:val="cs-CZ"/>
        </w:rPr>
        <w:t>opravené nebo nově vystavené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faktury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3192EA36" w14:textId="77777777" w:rsidR="005D7EE9" w:rsidRPr="00665276" w:rsidRDefault="005D7EE9" w:rsidP="005D7EE9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C2FE7EA" w14:textId="77777777" w:rsidR="005D7EE9" w:rsidRPr="000D3CD6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0D3CD6">
        <w:rPr>
          <w:rFonts w:ascii="Tahoma" w:hAnsi="Tahoma" w:cs="Tahoma"/>
          <w:b/>
          <w:bCs/>
          <w:iCs/>
          <w:sz w:val="21"/>
          <w:szCs w:val="21"/>
        </w:rPr>
        <w:t>T</w:t>
      </w:r>
      <w:r>
        <w:rPr>
          <w:rFonts w:ascii="Tahoma" w:hAnsi="Tahoma" w:cs="Tahoma"/>
          <w:b/>
          <w:bCs/>
          <w:iCs/>
          <w:sz w:val="21"/>
          <w:szCs w:val="21"/>
        </w:rPr>
        <w:t>ermín</w:t>
      </w:r>
      <w:r w:rsidRPr="000D3CD6">
        <w:rPr>
          <w:rFonts w:ascii="Tahoma" w:hAnsi="Tahoma" w:cs="Tahoma"/>
          <w:b/>
          <w:bCs/>
          <w:iCs/>
          <w:sz w:val="21"/>
          <w:szCs w:val="21"/>
        </w:rPr>
        <w:t xml:space="preserve"> plnění</w:t>
      </w:r>
    </w:p>
    <w:p w14:paraId="04E0F519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45276193" w14:textId="19CA59D7" w:rsidR="005D7EE9" w:rsidRPr="00E20501" w:rsidRDefault="005D7EE9" w:rsidP="005D7EE9">
      <w:pPr>
        <w:pStyle w:val="Zkladntextodsazen"/>
        <w:ind w:firstLine="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Prodávající se zavazuje dodat předmět do </w:t>
      </w:r>
      <w:r w:rsidR="00842527">
        <w:rPr>
          <w:rFonts w:ascii="Tahoma" w:hAnsi="Tahoma" w:cs="Tahoma"/>
          <w:sz w:val="21"/>
          <w:szCs w:val="21"/>
          <w:lang w:val="cs-CZ"/>
        </w:rPr>
        <w:t>4</w:t>
      </w:r>
      <w:r w:rsidR="00122A49">
        <w:rPr>
          <w:rFonts w:ascii="Tahoma" w:hAnsi="Tahoma" w:cs="Tahoma"/>
          <w:sz w:val="21"/>
          <w:szCs w:val="21"/>
          <w:lang w:val="cs-CZ"/>
        </w:rPr>
        <w:t xml:space="preserve"> týdnů ode dne účinnosti smlouvy.</w:t>
      </w:r>
    </w:p>
    <w:p w14:paraId="12D725AA" w14:textId="77777777" w:rsidR="005D7EE9" w:rsidRPr="00822CC3" w:rsidRDefault="005D7EE9" w:rsidP="005D7EE9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2CC9564" w14:textId="77777777" w:rsidR="005D7EE9" w:rsidRPr="00B266B5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</w:rPr>
        <w:t xml:space="preserve">Místo </w:t>
      </w:r>
      <w:r>
        <w:rPr>
          <w:rFonts w:ascii="Tahoma" w:hAnsi="Tahoma" w:cs="Tahoma"/>
          <w:b/>
          <w:sz w:val="21"/>
          <w:szCs w:val="21"/>
          <w:lang w:val="cs-CZ"/>
        </w:rPr>
        <w:t>plnění</w:t>
      </w:r>
      <w:r w:rsidRPr="00E20501">
        <w:rPr>
          <w:rFonts w:ascii="Tahoma" w:hAnsi="Tahoma" w:cs="Tahoma"/>
          <w:b/>
          <w:sz w:val="21"/>
          <w:szCs w:val="21"/>
        </w:rPr>
        <w:t xml:space="preserve">, způsob </w:t>
      </w:r>
      <w:r>
        <w:rPr>
          <w:rFonts w:ascii="Tahoma" w:hAnsi="Tahoma" w:cs="Tahoma"/>
          <w:b/>
          <w:sz w:val="21"/>
          <w:szCs w:val="21"/>
          <w:lang w:val="cs-CZ"/>
        </w:rPr>
        <w:t>dodání</w:t>
      </w:r>
    </w:p>
    <w:p w14:paraId="5D8C04BA" w14:textId="77777777" w:rsidR="005D7EE9" w:rsidRPr="00E20501" w:rsidRDefault="005D7EE9" w:rsidP="005D7EE9">
      <w:pPr>
        <w:pStyle w:val="Zkladntext"/>
        <w:ind w:firstLine="720"/>
        <w:rPr>
          <w:rFonts w:ascii="Tahoma" w:hAnsi="Tahoma" w:cs="Tahoma"/>
          <w:b/>
          <w:sz w:val="21"/>
          <w:szCs w:val="21"/>
        </w:rPr>
      </w:pPr>
    </w:p>
    <w:p w14:paraId="5F9E46E2" w14:textId="77777777" w:rsidR="005D7EE9" w:rsidRPr="00357B72" w:rsidRDefault="005D7EE9" w:rsidP="005D7EE9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Prodávající je povinen dodat předmět na </w:t>
      </w:r>
      <w:r>
        <w:rPr>
          <w:rFonts w:ascii="Tahoma" w:hAnsi="Tahoma" w:cs="Tahoma"/>
          <w:sz w:val="21"/>
          <w:szCs w:val="21"/>
          <w:lang w:val="cs-CZ"/>
        </w:rPr>
        <w:t>místo plnění</w:t>
      </w:r>
      <w:r w:rsidRPr="00A947EC">
        <w:rPr>
          <w:rFonts w:ascii="Tahoma" w:hAnsi="Tahoma" w:cs="Tahoma"/>
          <w:sz w:val="21"/>
          <w:szCs w:val="21"/>
        </w:rPr>
        <w:t>, na které</w:t>
      </w:r>
      <w:r>
        <w:rPr>
          <w:rFonts w:ascii="Tahoma" w:hAnsi="Tahoma" w:cs="Tahoma"/>
          <w:sz w:val="21"/>
          <w:szCs w:val="21"/>
          <w:lang w:val="cs-CZ"/>
        </w:rPr>
        <w:t>m</w:t>
      </w:r>
      <w:r w:rsidRPr="00A947EC">
        <w:rPr>
          <w:rFonts w:ascii="Tahoma" w:hAnsi="Tahoma" w:cs="Tahoma"/>
          <w:sz w:val="21"/>
          <w:szCs w:val="21"/>
        </w:rPr>
        <w:t xml:space="preserve"> dojde k převzetí předmětu</w:t>
      </w:r>
      <w:r>
        <w:rPr>
          <w:rFonts w:ascii="Tahoma" w:hAnsi="Tahoma" w:cs="Tahoma"/>
          <w:sz w:val="21"/>
          <w:szCs w:val="21"/>
          <w:lang w:val="cs-CZ"/>
        </w:rPr>
        <w:t xml:space="preserve"> kupujícím</w:t>
      </w:r>
      <w:r w:rsidRPr="00A947EC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56123AD8" w14:textId="77777777" w:rsidR="00357B72" w:rsidRPr="0087244C" w:rsidRDefault="00357B72" w:rsidP="00357B72">
      <w:pPr>
        <w:pStyle w:val="Zkladntext"/>
        <w:ind w:left="1440"/>
        <w:rPr>
          <w:rFonts w:ascii="Tahoma" w:hAnsi="Tahoma" w:cs="Tahoma"/>
          <w:sz w:val="21"/>
          <w:szCs w:val="21"/>
        </w:rPr>
      </w:pPr>
      <w:r w:rsidRPr="0087244C">
        <w:rPr>
          <w:rFonts w:ascii="Tahoma" w:hAnsi="Tahoma" w:cs="Tahoma"/>
          <w:sz w:val="21"/>
          <w:szCs w:val="21"/>
        </w:rPr>
        <w:t>Technická univerzita v Liberci</w:t>
      </w:r>
    </w:p>
    <w:p w14:paraId="14685C25" w14:textId="5927CF6E" w:rsidR="00357B72" w:rsidRDefault="00357B72" w:rsidP="00357B72">
      <w:pPr>
        <w:pStyle w:val="Zkladntext"/>
        <w:ind w:left="144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Ústav pro nanomateriály, pokročilé technologie a </w:t>
      </w:r>
      <w:r w:rsidR="00A94907">
        <w:rPr>
          <w:rFonts w:ascii="Tahoma" w:hAnsi="Tahoma" w:cs="Tahoma"/>
          <w:sz w:val="21"/>
          <w:szCs w:val="21"/>
          <w:lang w:val="cs-CZ"/>
        </w:rPr>
        <w:t xml:space="preserve">inovace – </w:t>
      </w:r>
      <w:proofErr w:type="spellStart"/>
      <w:r w:rsidR="00A94907">
        <w:rPr>
          <w:rFonts w:ascii="Tahoma" w:hAnsi="Tahoma" w:cs="Tahoma"/>
          <w:sz w:val="21"/>
          <w:szCs w:val="21"/>
          <w:lang w:val="cs-CZ"/>
        </w:rPr>
        <w:t>CxI</w:t>
      </w:r>
      <w:proofErr w:type="spellEnd"/>
    </w:p>
    <w:p w14:paraId="02A3AB98" w14:textId="77777777" w:rsidR="00357B72" w:rsidRPr="0087244C" w:rsidRDefault="00357B72" w:rsidP="00357B72">
      <w:pPr>
        <w:pStyle w:val="Zkladntext"/>
        <w:ind w:left="1440"/>
        <w:rPr>
          <w:rFonts w:ascii="Tahoma" w:hAnsi="Tahoma" w:cs="Tahoma"/>
          <w:sz w:val="21"/>
          <w:szCs w:val="21"/>
        </w:rPr>
      </w:pPr>
      <w:r w:rsidRPr="0087244C">
        <w:rPr>
          <w:rFonts w:ascii="Tahoma" w:hAnsi="Tahoma" w:cs="Tahoma"/>
          <w:sz w:val="21"/>
          <w:szCs w:val="21"/>
        </w:rPr>
        <w:t>Budova "L"</w:t>
      </w:r>
    </w:p>
    <w:p w14:paraId="5BFAA9E1" w14:textId="77777777" w:rsidR="00357B72" w:rsidRPr="0087244C" w:rsidRDefault="008268D6" w:rsidP="008268D6">
      <w:pPr>
        <w:pStyle w:val="Zkladntext"/>
        <w:ind w:left="144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B</w:t>
      </w:r>
      <w:proofErr w:type="spellStart"/>
      <w:r w:rsidR="00357B72" w:rsidRPr="0087244C">
        <w:rPr>
          <w:rFonts w:ascii="Tahoma" w:hAnsi="Tahoma" w:cs="Tahoma"/>
          <w:sz w:val="21"/>
          <w:szCs w:val="21"/>
        </w:rPr>
        <w:t>endlova</w:t>
      </w:r>
      <w:proofErr w:type="spellEnd"/>
      <w:r w:rsidR="00357B72" w:rsidRPr="0087244C">
        <w:rPr>
          <w:rFonts w:ascii="Tahoma" w:hAnsi="Tahoma" w:cs="Tahoma"/>
          <w:sz w:val="21"/>
          <w:szCs w:val="21"/>
        </w:rPr>
        <w:t xml:space="preserve"> ulice 1407/9</w:t>
      </w:r>
    </w:p>
    <w:p w14:paraId="3A53F768" w14:textId="77777777" w:rsidR="00357B72" w:rsidRDefault="00357B72" w:rsidP="008268D6">
      <w:pPr>
        <w:pStyle w:val="Zkladntext"/>
        <w:ind w:left="1440"/>
        <w:rPr>
          <w:rFonts w:ascii="Tahoma" w:hAnsi="Tahoma" w:cs="Tahoma"/>
          <w:sz w:val="21"/>
          <w:szCs w:val="21"/>
          <w:lang w:val="cs-CZ"/>
        </w:rPr>
      </w:pPr>
      <w:r w:rsidRPr="0087244C">
        <w:rPr>
          <w:rFonts w:ascii="Tahoma" w:hAnsi="Tahoma" w:cs="Tahoma"/>
          <w:sz w:val="21"/>
          <w:szCs w:val="21"/>
        </w:rPr>
        <w:t>461 17  Liberec</w:t>
      </w:r>
    </w:p>
    <w:p w14:paraId="42471305" w14:textId="77777777" w:rsidR="00357B72" w:rsidRPr="00CF2C49" w:rsidRDefault="00357B72" w:rsidP="00357B72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p w14:paraId="3BB1702C" w14:textId="77777777" w:rsidR="005D7EE9" w:rsidRPr="00E20501" w:rsidRDefault="005D7EE9" w:rsidP="005D7EE9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S </w:t>
      </w:r>
      <w:r>
        <w:rPr>
          <w:rFonts w:ascii="Tahoma" w:hAnsi="Tahoma" w:cs="Tahoma"/>
          <w:sz w:val="21"/>
          <w:szCs w:val="21"/>
          <w:lang w:val="cs-CZ"/>
        </w:rPr>
        <w:t>dodáním</w:t>
      </w:r>
      <w:r w:rsidRPr="00A947EC">
        <w:rPr>
          <w:rFonts w:ascii="Tahoma" w:hAnsi="Tahoma" w:cs="Tahoma"/>
          <w:sz w:val="21"/>
          <w:szCs w:val="21"/>
        </w:rPr>
        <w:t xml:space="preserve"> předmětu je prodávající povinen kupujícímu </w:t>
      </w:r>
      <w:r>
        <w:rPr>
          <w:rFonts w:ascii="Tahoma" w:hAnsi="Tahoma" w:cs="Tahoma"/>
          <w:sz w:val="21"/>
          <w:szCs w:val="21"/>
          <w:lang w:val="cs-CZ"/>
        </w:rPr>
        <w:t>dodat</w:t>
      </w:r>
      <w:r w:rsidRPr="00A947EC">
        <w:rPr>
          <w:rFonts w:ascii="Tahoma" w:hAnsi="Tahoma" w:cs="Tahoma"/>
          <w:sz w:val="21"/>
          <w:szCs w:val="21"/>
        </w:rPr>
        <w:t xml:space="preserve"> také příslušnou technickou dokumentaci</w:t>
      </w:r>
      <w:r w:rsidRPr="00E20501">
        <w:rPr>
          <w:rFonts w:ascii="Tahoma" w:hAnsi="Tahoma" w:cs="Tahoma"/>
          <w:sz w:val="21"/>
          <w:szCs w:val="21"/>
        </w:rPr>
        <w:t>, návod k obsluze, případně další dokumenty a podklady nezbytné pro užívání</w:t>
      </w:r>
      <w:r>
        <w:rPr>
          <w:rFonts w:ascii="Tahoma" w:hAnsi="Tahoma" w:cs="Tahoma"/>
          <w:sz w:val="21"/>
          <w:szCs w:val="21"/>
          <w:lang w:val="cs-CZ"/>
        </w:rPr>
        <w:t xml:space="preserve"> předmětu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21291B28" w14:textId="77777777" w:rsidR="005D7EE9" w:rsidRPr="00A43976" w:rsidRDefault="005D7EE9" w:rsidP="005D7EE9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01648C">
        <w:rPr>
          <w:rFonts w:ascii="Tahoma" w:hAnsi="Tahoma" w:cs="Tahoma"/>
          <w:sz w:val="21"/>
          <w:szCs w:val="21"/>
        </w:rPr>
        <w:t>Prodávající sjedná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s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kupujícím konkrétní termín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 xml:space="preserve">(datum a čas) </w:t>
      </w:r>
      <w:r>
        <w:rPr>
          <w:rFonts w:ascii="Tahoma" w:hAnsi="Tahoma" w:cs="Tahoma"/>
          <w:sz w:val="21"/>
          <w:szCs w:val="21"/>
          <w:lang w:val="cs-CZ"/>
        </w:rPr>
        <w:t>dodání</w:t>
      </w:r>
      <w:r>
        <w:rPr>
          <w:rFonts w:ascii="Tahoma" w:hAnsi="Tahoma" w:cs="Tahoma"/>
          <w:sz w:val="21"/>
          <w:szCs w:val="21"/>
        </w:rPr>
        <w:t xml:space="preserve"> předmětu s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01648C">
        <w:rPr>
          <w:rFonts w:ascii="Tahoma" w:hAnsi="Tahoma" w:cs="Tahoma"/>
          <w:sz w:val="21"/>
          <w:szCs w:val="21"/>
        </w:rPr>
        <w:t xml:space="preserve">dostatečným předstihem, přičemž při sjednání tohoto termínu vyjde prodávající kupujícímu maximálně vstříc. Převzetí 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předmětu </w:t>
      </w:r>
      <w:r w:rsidRPr="0001648C">
        <w:rPr>
          <w:rFonts w:ascii="Tahoma" w:hAnsi="Tahoma" w:cs="Tahoma"/>
          <w:sz w:val="21"/>
          <w:szCs w:val="21"/>
        </w:rPr>
        <w:t xml:space="preserve">potvrdí </w:t>
      </w:r>
      <w:r w:rsidRPr="00A43976">
        <w:rPr>
          <w:rFonts w:ascii="Tahoma" w:hAnsi="Tahoma" w:cs="Tahoma"/>
          <w:sz w:val="21"/>
          <w:szCs w:val="21"/>
        </w:rPr>
        <w:t xml:space="preserve">prodávajícímu za kupujícího </w:t>
      </w:r>
      <w:r w:rsidRPr="00A43976">
        <w:rPr>
          <w:rFonts w:ascii="Tahoma" w:hAnsi="Tahoma" w:cs="Tahoma"/>
          <w:sz w:val="21"/>
          <w:szCs w:val="21"/>
          <w:lang w:val="cs-CZ"/>
        </w:rPr>
        <w:t>Osoba odpovědná za smluvní vztah (případně osoba touto osobou určená)</w:t>
      </w:r>
      <w:r w:rsidRPr="00A43976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  <w:lang w:val="cs-CZ"/>
        </w:rPr>
        <w:t xml:space="preserve">předávacím </w:t>
      </w:r>
      <w:r w:rsidRPr="00A43976">
        <w:rPr>
          <w:rFonts w:ascii="Tahoma" w:hAnsi="Tahoma" w:cs="Tahoma"/>
          <w:sz w:val="21"/>
          <w:szCs w:val="21"/>
        </w:rPr>
        <w:t>protokolu.</w:t>
      </w:r>
    </w:p>
    <w:p w14:paraId="410398D6" w14:textId="77777777" w:rsidR="005D7EE9" w:rsidRPr="00E20501" w:rsidRDefault="005D7EE9" w:rsidP="005D7EE9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Nebezpečí škody na předmětu přechází na kupujícího okamžikem podpisu </w:t>
      </w:r>
      <w:r>
        <w:rPr>
          <w:rFonts w:ascii="Tahoma" w:hAnsi="Tahoma" w:cs="Tahoma"/>
          <w:sz w:val="21"/>
          <w:szCs w:val="21"/>
          <w:lang w:val="cs-CZ"/>
        </w:rPr>
        <w:t xml:space="preserve">předávacího </w:t>
      </w:r>
      <w:r w:rsidRPr="00E20501">
        <w:rPr>
          <w:rFonts w:ascii="Tahoma" w:hAnsi="Tahoma" w:cs="Tahoma"/>
          <w:sz w:val="21"/>
          <w:szCs w:val="21"/>
        </w:rPr>
        <w:t>protokolu</w:t>
      </w:r>
      <w:r>
        <w:rPr>
          <w:rFonts w:ascii="Tahoma" w:hAnsi="Tahoma" w:cs="Tahoma"/>
          <w:sz w:val="21"/>
          <w:szCs w:val="21"/>
          <w:lang w:val="cs-CZ"/>
        </w:rPr>
        <w:t xml:space="preserve"> (tj. převzetím předmětu kupujícím)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420B1246" w14:textId="77777777" w:rsidR="005D7EE9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3DC8DAAD" w14:textId="77777777" w:rsidR="00D809B6" w:rsidRPr="00E20501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5D79F11E" w14:textId="77777777" w:rsidR="005D7EE9" w:rsidRPr="00E20501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</w:rPr>
      </w:pPr>
      <w:r w:rsidRPr="00E20501">
        <w:rPr>
          <w:rFonts w:ascii="Tahoma" w:hAnsi="Tahoma" w:cs="Tahoma"/>
          <w:b/>
          <w:sz w:val="21"/>
          <w:szCs w:val="21"/>
        </w:rPr>
        <w:t>Součinnost kupujícího</w:t>
      </w:r>
    </w:p>
    <w:p w14:paraId="2A23F6AC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40BAF81B" w14:textId="77777777" w:rsidR="005D7EE9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Kupující se zavazuje poskytnout prodávajícímu následující součinnost: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8268D6">
        <w:rPr>
          <w:rFonts w:ascii="Tahoma" w:hAnsi="Tahoma" w:cs="Tahoma"/>
          <w:sz w:val="21"/>
          <w:szCs w:val="21"/>
          <w:lang w:val="cs-CZ"/>
        </w:rPr>
        <w:t>převzetí zboží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5FCCF28E" w14:textId="77777777" w:rsidR="00D809B6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54822E1E" w14:textId="77777777" w:rsidR="00D809B6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21300A65" w14:textId="77777777" w:rsidR="00D809B6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4B0B81D5" w14:textId="77777777" w:rsidR="00D809B6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1380AA9D" w14:textId="77777777" w:rsidR="00D809B6" w:rsidRPr="00E20501" w:rsidRDefault="00D809B6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4A1E0188" w14:textId="77777777" w:rsidR="005D7EE9" w:rsidRPr="00E20501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7C2D9698" w14:textId="77777777" w:rsidR="005D7EE9" w:rsidRPr="00B266B5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  <w:lang w:val="cs-CZ"/>
        </w:rPr>
        <w:t>Utvrzení</w:t>
      </w:r>
      <w:r w:rsidRPr="00E20501">
        <w:rPr>
          <w:rFonts w:ascii="Tahoma" w:hAnsi="Tahoma" w:cs="Tahoma"/>
          <w:b/>
          <w:sz w:val="21"/>
          <w:szCs w:val="21"/>
        </w:rPr>
        <w:t xml:space="preserve"> závazků </w:t>
      </w:r>
      <w:r>
        <w:rPr>
          <w:rFonts w:ascii="Tahoma" w:hAnsi="Tahoma" w:cs="Tahoma"/>
          <w:b/>
          <w:sz w:val="21"/>
          <w:szCs w:val="21"/>
          <w:lang w:val="cs-CZ"/>
        </w:rPr>
        <w:t>smluvních stran</w:t>
      </w:r>
    </w:p>
    <w:p w14:paraId="7BF73D67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56FB7FBE" w14:textId="77777777" w:rsidR="005D7EE9" w:rsidRPr="0001648C" w:rsidRDefault="005D7EE9" w:rsidP="005D7EE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V případě prodlení kupujícího se zaplacením kupní ceny je kupující povinen zaplatit prodávaj</w:t>
      </w:r>
      <w:r>
        <w:rPr>
          <w:rFonts w:ascii="Tahoma" w:hAnsi="Tahoma" w:cs="Tahoma"/>
          <w:sz w:val="21"/>
          <w:szCs w:val="21"/>
        </w:rPr>
        <w:t>ícímu smluvní pokutu ve výši 0,</w:t>
      </w:r>
      <w:r>
        <w:rPr>
          <w:rFonts w:ascii="Tahoma" w:hAnsi="Tahoma" w:cs="Tahoma"/>
          <w:sz w:val="21"/>
          <w:szCs w:val="21"/>
          <w:lang w:val="cs-CZ"/>
        </w:rPr>
        <w:t>0</w:t>
      </w:r>
      <w:r w:rsidRPr="00E20501">
        <w:rPr>
          <w:rFonts w:ascii="Tahoma" w:hAnsi="Tahoma" w:cs="Tahoma"/>
          <w:sz w:val="21"/>
          <w:szCs w:val="21"/>
        </w:rPr>
        <w:t xml:space="preserve">5 % z kupní </w:t>
      </w:r>
      <w:r w:rsidRPr="0001648C">
        <w:rPr>
          <w:rFonts w:ascii="Tahoma" w:hAnsi="Tahoma" w:cs="Tahoma"/>
          <w:sz w:val="21"/>
          <w:szCs w:val="21"/>
        </w:rPr>
        <w:t>ceny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01648C">
        <w:rPr>
          <w:rFonts w:ascii="Tahoma" w:hAnsi="Tahoma" w:cs="Tahoma"/>
          <w:sz w:val="21"/>
          <w:szCs w:val="21"/>
        </w:rPr>
        <w:t xml:space="preserve"> za předmět za každý započatý den prodlení.</w:t>
      </w:r>
    </w:p>
    <w:p w14:paraId="09608873" w14:textId="7CDDEA02" w:rsidR="005D7EE9" w:rsidRPr="00842527" w:rsidRDefault="005D7EE9" w:rsidP="005D7EE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01648C">
        <w:rPr>
          <w:rFonts w:ascii="Tahoma" w:hAnsi="Tahoma" w:cs="Tahoma"/>
          <w:sz w:val="21"/>
          <w:szCs w:val="21"/>
        </w:rPr>
        <w:t>V případě prodlení prodávajícího s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CF2C49">
        <w:rPr>
          <w:rFonts w:ascii="Tahoma" w:hAnsi="Tahoma" w:cs="Tahoma"/>
          <w:sz w:val="21"/>
          <w:szCs w:val="21"/>
          <w:lang w:val="cs-CZ"/>
        </w:rPr>
        <w:t>dodáním předmětu v</w:t>
      </w:r>
      <w:r>
        <w:rPr>
          <w:rFonts w:ascii="Tahoma" w:hAnsi="Tahoma" w:cs="Tahoma"/>
          <w:sz w:val="21"/>
          <w:szCs w:val="21"/>
          <w:lang w:val="cs-CZ"/>
        </w:rPr>
        <w:t> termínu plnění</w:t>
      </w:r>
      <w:r w:rsidRPr="00CF2C49" w:rsidDel="00CF2C49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dle této smlouvy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je prodávající povinen zaplatit kupuj</w:t>
      </w:r>
      <w:r>
        <w:rPr>
          <w:rFonts w:ascii="Tahoma" w:hAnsi="Tahoma" w:cs="Tahoma"/>
          <w:sz w:val="21"/>
          <w:szCs w:val="21"/>
        </w:rPr>
        <w:t xml:space="preserve">ícímu smluvní </w:t>
      </w:r>
      <w:r w:rsidRPr="00842527">
        <w:rPr>
          <w:rFonts w:ascii="Tahoma" w:hAnsi="Tahoma" w:cs="Tahoma"/>
          <w:sz w:val="21"/>
          <w:szCs w:val="21"/>
        </w:rPr>
        <w:t>pokutu ve výši 0,</w:t>
      </w:r>
      <w:r w:rsidR="00842527" w:rsidRPr="00842527">
        <w:rPr>
          <w:rFonts w:ascii="Tahoma" w:hAnsi="Tahoma" w:cs="Tahoma"/>
          <w:sz w:val="21"/>
          <w:szCs w:val="21"/>
          <w:lang w:val="cs-CZ"/>
        </w:rPr>
        <w:t>0</w:t>
      </w:r>
      <w:r w:rsidRPr="00842527">
        <w:rPr>
          <w:rFonts w:ascii="Tahoma" w:hAnsi="Tahoma" w:cs="Tahoma"/>
          <w:sz w:val="21"/>
          <w:szCs w:val="21"/>
        </w:rPr>
        <w:t>5</w:t>
      </w:r>
      <w:r w:rsidRPr="00842527">
        <w:rPr>
          <w:rFonts w:ascii="Tahoma" w:hAnsi="Tahoma" w:cs="Tahoma"/>
          <w:sz w:val="21"/>
          <w:szCs w:val="21"/>
          <w:lang w:val="cs-CZ"/>
        </w:rPr>
        <w:t xml:space="preserve"> </w:t>
      </w:r>
      <w:r w:rsidRPr="00842527">
        <w:rPr>
          <w:rFonts w:ascii="Tahoma" w:hAnsi="Tahoma" w:cs="Tahoma"/>
          <w:sz w:val="21"/>
          <w:szCs w:val="21"/>
        </w:rPr>
        <w:t>% z kupní ceny</w:t>
      </w:r>
      <w:r w:rsidRPr="00842527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842527">
        <w:rPr>
          <w:rFonts w:ascii="Tahoma" w:hAnsi="Tahoma" w:cs="Tahoma"/>
          <w:sz w:val="21"/>
          <w:szCs w:val="21"/>
        </w:rPr>
        <w:t xml:space="preserve"> za předmět za každý započatý den prodlení.</w:t>
      </w:r>
    </w:p>
    <w:p w14:paraId="575F50E2" w14:textId="68674975" w:rsidR="005D7EE9" w:rsidRPr="008F2DAB" w:rsidRDefault="005D7EE9" w:rsidP="005D7EE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842527">
        <w:rPr>
          <w:rFonts w:ascii="Tahoma" w:hAnsi="Tahoma" w:cs="Tahoma"/>
          <w:sz w:val="21"/>
          <w:szCs w:val="21"/>
        </w:rPr>
        <w:t xml:space="preserve">V případě, že prodávající nedodrží lhůtu pro odstranění vad </w:t>
      </w:r>
      <w:r w:rsidRPr="00842527">
        <w:rPr>
          <w:rFonts w:ascii="Tahoma" w:hAnsi="Tahoma" w:cs="Tahoma"/>
          <w:sz w:val="21"/>
          <w:szCs w:val="21"/>
          <w:lang w:val="cs-CZ"/>
        </w:rPr>
        <w:t>sjednanou</w:t>
      </w:r>
      <w:r w:rsidRPr="00842527">
        <w:rPr>
          <w:rFonts w:ascii="Tahoma" w:hAnsi="Tahoma" w:cs="Tahoma"/>
          <w:sz w:val="21"/>
          <w:szCs w:val="21"/>
        </w:rPr>
        <w:t xml:space="preserve"> v této smlouvě, je povinen zaplatit kupujícímu smluvní pokutu ve výši 0,</w:t>
      </w:r>
      <w:r w:rsidR="00842527" w:rsidRPr="00842527">
        <w:rPr>
          <w:rFonts w:ascii="Tahoma" w:hAnsi="Tahoma" w:cs="Tahoma"/>
          <w:sz w:val="21"/>
          <w:szCs w:val="21"/>
          <w:lang w:val="cs-CZ"/>
        </w:rPr>
        <w:t>0</w:t>
      </w:r>
      <w:r w:rsidRPr="00842527">
        <w:rPr>
          <w:rFonts w:ascii="Tahoma" w:hAnsi="Tahoma" w:cs="Tahoma"/>
          <w:sz w:val="21"/>
          <w:szCs w:val="21"/>
        </w:rPr>
        <w:t>5</w:t>
      </w:r>
      <w:r w:rsidRPr="00842527">
        <w:rPr>
          <w:rFonts w:ascii="Tahoma" w:hAnsi="Tahoma" w:cs="Tahoma"/>
          <w:sz w:val="21"/>
          <w:szCs w:val="21"/>
          <w:lang w:val="cs-CZ"/>
        </w:rPr>
        <w:t xml:space="preserve"> </w:t>
      </w:r>
      <w:r w:rsidRPr="00842527">
        <w:rPr>
          <w:rFonts w:ascii="Tahoma" w:hAnsi="Tahoma" w:cs="Tahoma"/>
          <w:sz w:val="21"/>
          <w:szCs w:val="21"/>
        </w:rPr>
        <w:t>% z kupní</w:t>
      </w:r>
      <w:r w:rsidRPr="008F2DAB">
        <w:rPr>
          <w:rFonts w:ascii="Tahoma" w:hAnsi="Tahoma" w:cs="Tahoma"/>
          <w:sz w:val="21"/>
          <w:szCs w:val="21"/>
        </w:rPr>
        <w:t xml:space="preserve"> ceny</w:t>
      </w:r>
      <w:r w:rsidRPr="008F2DAB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8F2DAB">
        <w:rPr>
          <w:rFonts w:ascii="Tahoma" w:hAnsi="Tahoma" w:cs="Tahoma"/>
          <w:sz w:val="21"/>
          <w:szCs w:val="21"/>
        </w:rPr>
        <w:t xml:space="preserve"> za předmět za každý započatý den prodlení s odstraněním vady.</w:t>
      </w:r>
    </w:p>
    <w:p w14:paraId="7EAED546" w14:textId="77777777" w:rsidR="005D7EE9" w:rsidRPr="00AA2462" w:rsidRDefault="005D7EE9" w:rsidP="005D7EE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Kupující je oprávněn smluvní pokut</w:t>
      </w:r>
      <w:r>
        <w:rPr>
          <w:rFonts w:ascii="Tahoma" w:hAnsi="Tahoma" w:cs="Tahoma"/>
          <w:sz w:val="21"/>
          <w:szCs w:val="21"/>
          <w:lang w:val="cs-CZ"/>
        </w:rPr>
        <w:t>u(-</w:t>
      </w:r>
      <w:r w:rsidRPr="00E20501"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  <w:lang w:val="cs-CZ"/>
        </w:rPr>
        <w:t>)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 w:rsidRPr="00AA2462">
        <w:rPr>
          <w:rFonts w:ascii="Tahoma" w:hAnsi="Tahoma" w:cs="Tahoma"/>
          <w:sz w:val="21"/>
          <w:szCs w:val="21"/>
        </w:rPr>
        <w:t>započíst vůči jakémukoli finančnímu plnění poskytovanému prodávajícímu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AA2462">
        <w:rPr>
          <w:rFonts w:ascii="Tahoma" w:hAnsi="Tahoma" w:cs="Tahoma"/>
          <w:sz w:val="21"/>
          <w:szCs w:val="21"/>
        </w:rPr>
        <w:t xml:space="preserve"> a to i v rámci jiného obchodního případu.</w:t>
      </w:r>
    </w:p>
    <w:p w14:paraId="1438E335" w14:textId="77777777" w:rsidR="005D7EE9" w:rsidRPr="00B64052" w:rsidRDefault="005D7EE9" w:rsidP="005D7EE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Oprávněnost nároku na smluvní pokutu není podmíněna žádnými formálními úkony ze strany </w:t>
      </w:r>
      <w:r>
        <w:rPr>
          <w:rFonts w:ascii="Tahoma" w:hAnsi="Tahoma" w:cs="Tahoma"/>
          <w:sz w:val="21"/>
          <w:szCs w:val="21"/>
          <w:lang w:val="cs-CZ"/>
        </w:rPr>
        <w:t>oprávněné smluvní strany</w:t>
      </w:r>
      <w:r w:rsidRPr="00E20501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  <w:lang w:val="cs-CZ"/>
        </w:rPr>
        <w:t>Ujednání o s</w:t>
      </w:r>
      <w:r w:rsidRPr="00E20501">
        <w:rPr>
          <w:rFonts w:ascii="Tahoma" w:hAnsi="Tahoma" w:cs="Tahoma"/>
          <w:sz w:val="21"/>
          <w:szCs w:val="21"/>
        </w:rPr>
        <w:t>mluvní pokut</w:t>
      </w:r>
      <w:r>
        <w:rPr>
          <w:rFonts w:ascii="Tahoma" w:hAnsi="Tahoma" w:cs="Tahoma"/>
          <w:sz w:val="21"/>
          <w:szCs w:val="21"/>
          <w:lang w:val="cs-CZ"/>
        </w:rPr>
        <w:t>ě</w:t>
      </w:r>
      <w:r w:rsidRPr="00E20501">
        <w:rPr>
          <w:rFonts w:ascii="Tahoma" w:hAnsi="Tahoma" w:cs="Tahoma"/>
          <w:sz w:val="21"/>
          <w:szCs w:val="21"/>
        </w:rPr>
        <w:t xml:space="preserve"> nezbavuje </w:t>
      </w:r>
      <w:r>
        <w:rPr>
          <w:rFonts w:ascii="Tahoma" w:hAnsi="Tahoma" w:cs="Tahoma"/>
          <w:sz w:val="21"/>
          <w:szCs w:val="21"/>
          <w:lang w:val="cs-CZ"/>
        </w:rPr>
        <w:t>povinnou smluvní stranu</w:t>
      </w:r>
      <w:r w:rsidRPr="00E20501">
        <w:rPr>
          <w:rFonts w:ascii="Tahoma" w:hAnsi="Tahoma" w:cs="Tahoma"/>
          <w:sz w:val="21"/>
          <w:szCs w:val="21"/>
        </w:rPr>
        <w:t xml:space="preserve"> závazku splnit povinnost</w:t>
      </w:r>
      <w:r>
        <w:rPr>
          <w:rFonts w:ascii="Tahoma" w:hAnsi="Tahoma" w:cs="Tahoma"/>
          <w:sz w:val="21"/>
          <w:szCs w:val="21"/>
          <w:lang w:val="cs-CZ"/>
        </w:rPr>
        <w:t>(-</w:t>
      </w:r>
      <w:r w:rsidRPr="00E20501"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  <w:lang w:val="cs-CZ"/>
        </w:rPr>
        <w:t>)</w:t>
      </w:r>
      <w:r w:rsidRPr="00E20501">
        <w:rPr>
          <w:rFonts w:ascii="Tahoma" w:hAnsi="Tahoma" w:cs="Tahoma"/>
          <w:sz w:val="21"/>
          <w:szCs w:val="21"/>
        </w:rPr>
        <w:t xml:space="preserve"> dané </w:t>
      </w:r>
      <w:r>
        <w:rPr>
          <w:rFonts w:ascii="Tahoma" w:hAnsi="Tahoma" w:cs="Tahoma"/>
          <w:sz w:val="21"/>
          <w:szCs w:val="21"/>
          <w:lang w:val="cs-CZ"/>
        </w:rPr>
        <w:t>jí</w:t>
      </w:r>
      <w:r w:rsidRPr="00E20501">
        <w:rPr>
          <w:rFonts w:ascii="Tahoma" w:hAnsi="Tahoma" w:cs="Tahoma"/>
          <w:sz w:val="21"/>
          <w:szCs w:val="21"/>
        </w:rPr>
        <w:t xml:space="preserve"> touto smlouvou</w:t>
      </w:r>
      <w:r>
        <w:rPr>
          <w:rFonts w:ascii="Tahoma" w:hAnsi="Tahoma" w:cs="Tahoma"/>
          <w:sz w:val="21"/>
          <w:szCs w:val="21"/>
          <w:lang w:val="cs-CZ"/>
        </w:rPr>
        <w:t xml:space="preserve"> a dále ujednáním o smluvní pokutě není dotčeno právo na náhradu škody a smluvní strany tak vylučují užití § 2050 OZ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657116A2" w14:textId="77777777" w:rsidR="005D7EE9" w:rsidRPr="00E20501" w:rsidRDefault="005D7EE9" w:rsidP="005D7EE9">
      <w:pPr>
        <w:pStyle w:val="Zkladntextodsazen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C55F33">
        <w:rPr>
          <w:rFonts w:ascii="Tahoma" w:hAnsi="Tahoma" w:cs="Tahoma"/>
          <w:sz w:val="21"/>
          <w:szCs w:val="21"/>
        </w:rPr>
        <w:t xml:space="preserve">Platba smluvní pokuty </w:t>
      </w:r>
      <w:r>
        <w:rPr>
          <w:rFonts w:ascii="Tahoma" w:hAnsi="Tahoma" w:cs="Tahoma"/>
          <w:sz w:val="21"/>
          <w:szCs w:val="21"/>
          <w:lang w:val="cs-CZ"/>
        </w:rPr>
        <w:t>může být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povinnou smluvní stranou</w:t>
      </w:r>
      <w:r w:rsidRPr="00E20501">
        <w:rPr>
          <w:rFonts w:ascii="Tahoma" w:hAnsi="Tahoma" w:cs="Tahoma"/>
          <w:sz w:val="21"/>
          <w:szCs w:val="21"/>
        </w:rPr>
        <w:t xml:space="preserve"> provedena na základě </w:t>
      </w:r>
      <w:r>
        <w:rPr>
          <w:rFonts w:ascii="Tahoma" w:hAnsi="Tahoma" w:cs="Tahoma"/>
          <w:sz w:val="21"/>
          <w:szCs w:val="21"/>
        </w:rPr>
        <w:t xml:space="preserve">penalizační </w:t>
      </w:r>
      <w:r w:rsidRPr="00E20501">
        <w:rPr>
          <w:rFonts w:ascii="Tahoma" w:hAnsi="Tahoma" w:cs="Tahoma"/>
          <w:sz w:val="21"/>
          <w:szCs w:val="21"/>
        </w:rPr>
        <w:t xml:space="preserve">faktury vystavené </w:t>
      </w:r>
      <w:r>
        <w:rPr>
          <w:rFonts w:ascii="Tahoma" w:hAnsi="Tahoma" w:cs="Tahoma"/>
          <w:sz w:val="21"/>
          <w:szCs w:val="21"/>
        </w:rPr>
        <w:t>oprávněnou smluvní stranou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3E7E2F66" w14:textId="77777777" w:rsidR="005D7EE9" w:rsidRPr="00E20501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09ED4123" w14:textId="77777777" w:rsidR="005D7EE9" w:rsidRPr="00360F54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</w:rPr>
        <w:t>Záruka za jakost</w:t>
      </w:r>
    </w:p>
    <w:p w14:paraId="6DE89076" w14:textId="77777777" w:rsidR="005D7EE9" w:rsidRPr="00E20501" w:rsidRDefault="005D7EE9" w:rsidP="005D7EE9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</w:p>
    <w:p w14:paraId="0DFAFA47" w14:textId="77777777" w:rsidR="005D7EE9" w:rsidRPr="00E20501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Předmět má vady, jestliže neodpovídá předmětu smlouvy, účelu užití, případně pokud nemá vlastnosti výslovně </w:t>
      </w:r>
      <w:r>
        <w:rPr>
          <w:rFonts w:ascii="Tahoma" w:hAnsi="Tahoma" w:cs="Tahoma"/>
          <w:sz w:val="21"/>
          <w:szCs w:val="21"/>
          <w:lang w:val="cs-CZ"/>
        </w:rPr>
        <w:t>sjednané</w:t>
      </w:r>
      <w:r w:rsidRPr="00E20501">
        <w:rPr>
          <w:rFonts w:ascii="Tahoma" w:hAnsi="Tahoma" w:cs="Tahoma"/>
          <w:sz w:val="21"/>
          <w:szCs w:val="21"/>
        </w:rPr>
        <w:t xml:space="preserve"> touto smlouvou</w:t>
      </w:r>
      <w:r>
        <w:rPr>
          <w:rFonts w:ascii="Tahoma" w:hAnsi="Tahoma" w:cs="Tahoma"/>
          <w:sz w:val="21"/>
          <w:szCs w:val="21"/>
          <w:lang w:val="cs-CZ"/>
        </w:rPr>
        <w:t>, vlastnosti obvyklé nebo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 xml:space="preserve">uvedené v </w:t>
      </w:r>
      <w:r w:rsidRPr="00E20501">
        <w:rPr>
          <w:rFonts w:ascii="Tahoma" w:hAnsi="Tahoma" w:cs="Tahoma"/>
          <w:sz w:val="21"/>
          <w:szCs w:val="21"/>
        </w:rPr>
        <w:t>technický</w:t>
      </w:r>
      <w:r>
        <w:rPr>
          <w:rFonts w:ascii="Tahoma" w:hAnsi="Tahoma" w:cs="Tahoma"/>
          <w:sz w:val="21"/>
          <w:szCs w:val="21"/>
          <w:lang w:val="cs-CZ"/>
        </w:rPr>
        <w:t>ch</w:t>
      </w:r>
      <w:r w:rsidRPr="00E20501">
        <w:rPr>
          <w:rFonts w:ascii="Tahoma" w:hAnsi="Tahoma" w:cs="Tahoma"/>
          <w:sz w:val="21"/>
          <w:szCs w:val="21"/>
        </w:rPr>
        <w:t xml:space="preserve"> norm</w:t>
      </w:r>
      <w:r>
        <w:rPr>
          <w:rFonts w:ascii="Tahoma" w:hAnsi="Tahoma" w:cs="Tahoma"/>
          <w:sz w:val="21"/>
          <w:szCs w:val="21"/>
          <w:lang w:val="cs-CZ"/>
        </w:rPr>
        <w:t>ách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70602F8F" w14:textId="77777777" w:rsidR="005D7EE9" w:rsidRPr="00E20501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Prodávající poskytuje </w:t>
      </w:r>
      <w:r w:rsidRPr="006B0595">
        <w:rPr>
          <w:rFonts w:ascii="Tahoma" w:hAnsi="Tahoma" w:cs="Tahoma"/>
          <w:sz w:val="21"/>
          <w:szCs w:val="21"/>
        </w:rPr>
        <w:t>kupujícímu záruku za jakost na předmět v délce trvání</w:t>
      </w:r>
      <w:r>
        <w:rPr>
          <w:rFonts w:ascii="Tahoma" w:hAnsi="Tahoma" w:cs="Tahoma"/>
          <w:sz w:val="21"/>
          <w:szCs w:val="21"/>
          <w:lang w:val="cs-CZ"/>
        </w:rPr>
        <w:t xml:space="preserve"> záruční doby</w:t>
      </w:r>
      <w:r w:rsidRPr="006B0595">
        <w:rPr>
          <w:rFonts w:ascii="Tahoma" w:hAnsi="Tahoma" w:cs="Tahoma"/>
          <w:sz w:val="21"/>
          <w:szCs w:val="21"/>
        </w:rPr>
        <w:t xml:space="preserve"> </w:t>
      </w:r>
      <w:r w:rsidR="007A610C">
        <w:rPr>
          <w:rFonts w:ascii="Tahoma" w:hAnsi="Tahoma" w:cs="Tahoma"/>
          <w:sz w:val="21"/>
          <w:szCs w:val="21"/>
          <w:lang w:val="cs-CZ"/>
        </w:rPr>
        <w:t>1 měsíce</w:t>
      </w:r>
      <w:r w:rsidRPr="00A947E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ode dne</w:t>
      </w:r>
      <w:r w:rsidR="00D37742">
        <w:rPr>
          <w:rFonts w:ascii="Tahoma" w:hAnsi="Tahoma" w:cs="Tahoma"/>
          <w:sz w:val="21"/>
          <w:szCs w:val="21"/>
          <w:lang w:val="cs-CZ"/>
        </w:rPr>
        <w:t xml:space="preserve"> podpisu předávacího protokolu.</w:t>
      </w:r>
      <w:r w:rsidRPr="00E20501">
        <w:rPr>
          <w:rFonts w:ascii="Tahoma" w:hAnsi="Tahoma" w:cs="Tahoma"/>
          <w:sz w:val="21"/>
          <w:szCs w:val="21"/>
        </w:rPr>
        <w:t xml:space="preserve"> Prodávající odpovídá za vady, které se na předmětu vyskytnou v záruční době. Záruční doba neběží po dobu, po kterou kupující nemohl předmět užívat pro vady, za které prodávající odpovídá.</w:t>
      </w:r>
    </w:p>
    <w:p w14:paraId="350D82E0" w14:textId="64122C92" w:rsidR="005D7EE9" w:rsidRPr="001F70A4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Kupující je povinen zjištěnou vadu písemně oznámit prodávajícímu (</w:t>
      </w:r>
      <w:r w:rsidRPr="00D679AA">
        <w:rPr>
          <w:rFonts w:ascii="Tahoma" w:hAnsi="Tahoma" w:cs="Tahoma"/>
          <w:sz w:val="21"/>
          <w:szCs w:val="21"/>
        </w:rPr>
        <w:t>uplatnění</w:t>
      </w:r>
      <w:r w:rsidRPr="00A947EC">
        <w:rPr>
          <w:rFonts w:ascii="Tahoma" w:hAnsi="Tahoma" w:cs="Tahoma"/>
          <w:sz w:val="21"/>
          <w:szCs w:val="21"/>
        </w:rPr>
        <w:t xml:space="preserve"> reklamace) bez zbytečného </w:t>
      </w:r>
      <w:r w:rsidRPr="001F70A4">
        <w:rPr>
          <w:rFonts w:ascii="Tahoma" w:hAnsi="Tahoma" w:cs="Tahoma"/>
          <w:sz w:val="21"/>
          <w:szCs w:val="21"/>
        </w:rPr>
        <w:t xml:space="preserve">odkladu. Za písemnou formu se považuje též odeslání emailu s oznámením </w:t>
      </w:r>
      <w:r w:rsidRPr="001F70A4">
        <w:rPr>
          <w:rFonts w:ascii="Tahoma" w:hAnsi="Tahoma" w:cs="Tahoma"/>
          <w:sz w:val="21"/>
          <w:szCs w:val="21"/>
          <w:lang w:val="cs-CZ"/>
        </w:rPr>
        <w:t xml:space="preserve">a popisem </w:t>
      </w:r>
      <w:r w:rsidRPr="001F70A4">
        <w:rPr>
          <w:rFonts w:ascii="Tahoma" w:hAnsi="Tahoma" w:cs="Tahoma"/>
          <w:sz w:val="21"/>
          <w:szCs w:val="21"/>
        </w:rPr>
        <w:t xml:space="preserve">vady na adresu: </w:t>
      </w:r>
      <w:proofErr w:type="spellStart"/>
      <w:r w:rsidR="00B15105">
        <w:rPr>
          <w:rFonts w:ascii="Tahoma" w:hAnsi="Tahoma" w:cs="Tahoma"/>
          <w:sz w:val="21"/>
          <w:szCs w:val="21"/>
          <w:lang w:val="cs-CZ"/>
        </w:rPr>
        <w:t>xxxx</w:t>
      </w:r>
      <w:proofErr w:type="spellEnd"/>
      <w:r w:rsidRPr="001F70A4">
        <w:rPr>
          <w:rFonts w:ascii="Tahoma" w:hAnsi="Tahoma" w:cs="Tahoma"/>
          <w:sz w:val="21"/>
          <w:szCs w:val="21"/>
        </w:rPr>
        <w:t xml:space="preserve"> </w:t>
      </w:r>
    </w:p>
    <w:p w14:paraId="6262A403" w14:textId="77777777" w:rsidR="005D7EE9" w:rsidRPr="00A947EC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Kupující bude dle své úvahy uplatňovat svá případná práva z vad předmětu v souladu s §§ 2106 a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A947EC">
        <w:rPr>
          <w:rFonts w:ascii="Tahoma" w:hAnsi="Tahoma" w:cs="Tahoma"/>
          <w:sz w:val="21"/>
          <w:szCs w:val="21"/>
        </w:rPr>
        <w:t>2107 OZ s tím, že smluvní strany sjednávají, že volba práva náleží vždy kupujícímu.</w:t>
      </w:r>
    </w:p>
    <w:p w14:paraId="7D3B02B8" w14:textId="77777777" w:rsidR="005D7EE9" w:rsidRPr="00A947EC" w:rsidRDefault="005D7EE9" w:rsidP="005D7EE9">
      <w:pPr>
        <w:pStyle w:val="Zkladntext"/>
        <w:numPr>
          <w:ilvl w:val="0"/>
          <w:numId w:val="6"/>
        </w:numPr>
        <w:autoSpaceDE/>
        <w:autoSpaceDN/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Zvolí-li kupující právo na odstranění vady, lhůta pro její odstranění v záruční době nesmí být delší než </w:t>
      </w:r>
      <w:r w:rsidR="00AF5BCF">
        <w:rPr>
          <w:rFonts w:ascii="Tahoma" w:hAnsi="Tahoma" w:cs="Tahoma"/>
          <w:sz w:val="21"/>
          <w:szCs w:val="21"/>
          <w:lang w:val="cs-CZ"/>
        </w:rPr>
        <w:t>30</w:t>
      </w:r>
      <w:r w:rsidRPr="00A947EC">
        <w:rPr>
          <w:rFonts w:ascii="Tahoma" w:hAnsi="Tahoma" w:cs="Tahoma"/>
          <w:sz w:val="21"/>
          <w:szCs w:val="21"/>
        </w:rPr>
        <w:t xml:space="preserve"> kalendářních dnů.</w:t>
      </w:r>
    </w:p>
    <w:p w14:paraId="5BE441CE" w14:textId="77777777" w:rsidR="005D7EE9" w:rsidRPr="00A947EC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Odstranění vady, poskytnutí slevy nebo odstoupení od smlouvy nemá vliv na nárok kupujícího na smluvní pokutu a náhradu škody.</w:t>
      </w:r>
    </w:p>
    <w:p w14:paraId="5EBD6A81" w14:textId="77777777" w:rsidR="005D7EE9" w:rsidRPr="00A947EC" w:rsidRDefault="005D7EE9" w:rsidP="005D7EE9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V případě dodání nového předmětu nebo jeho části se zavazuje prodávající demontovat vadný předmět, zajistit jeho odvoz a (ekologickou) likvidaci a provést instalaci bezvadné náhrady.</w:t>
      </w:r>
    </w:p>
    <w:p w14:paraId="23ABBB92" w14:textId="77777777" w:rsidR="005D7EE9" w:rsidRPr="00E20501" w:rsidRDefault="005D7EE9" w:rsidP="005D7EE9">
      <w:pPr>
        <w:pStyle w:val="Zkladntext"/>
        <w:rPr>
          <w:rFonts w:ascii="Tahoma" w:hAnsi="Tahoma" w:cs="Tahoma"/>
          <w:sz w:val="21"/>
          <w:szCs w:val="21"/>
        </w:rPr>
      </w:pPr>
    </w:p>
    <w:p w14:paraId="0E478850" w14:textId="77777777" w:rsidR="005D7EE9" w:rsidRPr="00E20501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</w:rPr>
      </w:pPr>
      <w:r w:rsidRPr="00E20501">
        <w:rPr>
          <w:rFonts w:ascii="Tahoma" w:hAnsi="Tahoma" w:cs="Tahoma"/>
          <w:b/>
          <w:sz w:val="21"/>
          <w:szCs w:val="21"/>
        </w:rPr>
        <w:t>Odpovědnost za škodu</w:t>
      </w:r>
    </w:p>
    <w:p w14:paraId="69452859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1D29BC85" w14:textId="77777777" w:rsidR="005D7EE9" w:rsidRPr="00E678D4" w:rsidRDefault="005D7EE9" w:rsidP="005D7EE9">
      <w:pPr>
        <w:pStyle w:val="Zkladntext"/>
        <w:numPr>
          <w:ilvl w:val="0"/>
          <w:numId w:val="9"/>
        </w:numPr>
        <w:autoSpaceDE/>
        <w:autoSpaceDN/>
        <w:ind w:left="426" w:hanging="426"/>
        <w:rPr>
          <w:rFonts w:ascii="Tahoma" w:hAnsi="Tahoma" w:cs="Tahoma"/>
          <w:sz w:val="21"/>
          <w:szCs w:val="21"/>
        </w:rPr>
      </w:pPr>
      <w:r w:rsidRPr="00E678D4">
        <w:rPr>
          <w:rFonts w:ascii="Tahoma" w:hAnsi="Tahoma" w:cs="Tahoma"/>
          <w:sz w:val="21"/>
          <w:szCs w:val="21"/>
        </w:rPr>
        <w:t>Prodávající odpovídá za škodu způsobenou porušením povinnosti vyplývající z této smlouvy, a to bez ohledu na zavinění</w:t>
      </w:r>
      <w:r>
        <w:rPr>
          <w:rFonts w:ascii="Tahoma" w:hAnsi="Tahoma" w:cs="Tahoma"/>
          <w:sz w:val="21"/>
          <w:szCs w:val="21"/>
          <w:lang w:val="cs-CZ"/>
        </w:rPr>
        <w:t xml:space="preserve"> s možností liberace dle § 2913 odst. 2 OZ</w:t>
      </w:r>
      <w:r w:rsidRPr="00E678D4">
        <w:rPr>
          <w:rFonts w:ascii="Tahoma" w:hAnsi="Tahoma" w:cs="Tahoma"/>
          <w:sz w:val="21"/>
          <w:szCs w:val="21"/>
        </w:rPr>
        <w:t xml:space="preserve">. Za škodu se považuje též újma, která kupujícímu vznikla tím, že musel vynaložit náklady v důsledku porušení povinnosti prodávajícího. </w:t>
      </w:r>
    </w:p>
    <w:p w14:paraId="6531FA27" w14:textId="77777777" w:rsidR="005D7EE9" w:rsidRDefault="005D7EE9" w:rsidP="005D7EE9">
      <w:pPr>
        <w:pStyle w:val="Zkladntext"/>
        <w:numPr>
          <w:ilvl w:val="0"/>
          <w:numId w:val="9"/>
        </w:numPr>
        <w:autoSpaceDE/>
        <w:autoSpaceDN/>
        <w:ind w:left="426" w:hanging="426"/>
        <w:rPr>
          <w:rFonts w:ascii="Tahoma" w:hAnsi="Tahoma" w:cs="Tahoma"/>
          <w:sz w:val="21"/>
          <w:szCs w:val="21"/>
        </w:rPr>
      </w:pPr>
      <w:r w:rsidRPr="00283ED4">
        <w:rPr>
          <w:rFonts w:ascii="Tahoma" w:hAnsi="Tahoma" w:cs="Tahoma"/>
          <w:sz w:val="21"/>
          <w:szCs w:val="21"/>
        </w:rPr>
        <w:t>Kupující nepřipouští jakoukoliv limitaci prokázaných škod, které vzniknou v souvislosti s plněním z této smlouvy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283ED4">
        <w:rPr>
          <w:rFonts w:ascii="Tahoma" w:hAnsi="Tahoma" w:cs="Tahoma"/>
          <w:sz w:val="21"/>
          <w:szCs w:val="21"/>
        </w:rPr>
        <w:t xml:space="preserve"> ani žádné omezení sankcí nebo smluvních pokut </w:t>
      </w:r>
      <w:r>
        <w:rPr>
          <w:rFonts w:ascii="Tahoma" w:hAnsi="Tahoma" w:cs="Tahoma"/>
          <w:sz w:val="21"/>
          <w:szCs w:val="21"/>
          <w:lang w:val="cs-CZ"/>
        </w:rPr>
        <w:t>sjednaných</w:t>
      </w:r>
      <w:r w:rsidRPr="00283ED4">
        <w:rPr>
          <w:rFonts w:ascii="Tahoma" w:hAnsi="Tahoma" w:cs="Tahoma"/>
          <w:sz w:val="21"/>
          <w:szCs w:val="21"/>
        </w:rPr>
        <w:t xml:space="preserve"> touto smlouvou.</w:t>
      </w:r>
    </w:p>
    <w:p w14:paraId="4956A114" w14:textId="77777777" w:rsidR="00FC1EDF" w:rsidRDefault="00FC1EDF" w:rsidP="00FC1EDF">
      <w:pPr>
        <w:pStyle w:val="Zkladntext"/>
        <w:autoSpaceDE/>
        <w:autoSpaceDN/>
        <w:rPr>
          <w:rFonts w:ascii="Tahoma" w:hAnsi="Tahoma" w:cs="Tahoma"/>
          <w:sz w:val="21"/>
          <w:szCs w:val="21"/>
        </w:rPr>
      </w:pPr>
    </w:p>
    <w:p w14:paraId="1B6E6039" w14:textId="565E50A1" w:rsidR="00FC1EDF" w:rsidRDefault="00FC1EDF" w:rsidP="00FC1EDF">
      <w:pPr>
        <w:pStyle w:val="Zkladntext"/>
        <w:autoSpaceDE/>
        <w:autoSpaceDN/>
        <w:rPr>
          <w:rFonts w:ascii="Tahoma" w:hAnsi="Tahoma" w:cs="Tahoma"/>
          <w:sz w:val="21"/>
          <w:szCs w:val="21"/>
        </w:rPr>
      </w:pPr>
    </w:p>
    <w:p w14:paraId="7B480D3F" w14:textId="77777777" w:rsidR="009E524B" w:rsidRDefault="009E524B" w:rsidP="00FC1EDF">
      <w:pPr>
        <w:pStyle w:val="Zkladntext"/>
        <w:autoSpaceDE/>
        <w:autoSpaceDN/>
        <w:rPr>
          <w:rFonts w:ascii="Tahoma" w:hAnsi="Tahoma" w:cs="Tahoma"/>
          <w:sz w:val="21"/>
          <w:szCs w:val="21"/>
        </w:rPr>
      </w:pPr>
    </w:p>
    <w:p w14:paraId="746E2A05" w14:textId="77777777" w:rsidR="00FC1EDF" w:rsidRPr="00283ED4" w:rsidRDefault="00FC1EDF" w:rsidP="00FC1EDF">
      <w:pPr>
        <w:pStyle w:val="Zkladntext"/>
        <w:autoSpaceDE/>
        <w:autoSpaceDN/>
        <w:rPr>
          <w:rFonts w:ascii="Tahoma" w:hAnsi="Tahoma" w:cs="Tahoma"/>
          <w:sz w:val="21"/>
          <w:szCs w:val="21"/>
        </w:rPr>
      </w:pPr>
    </w:p>
    <w:p w14:paraId="414EEE50" w14:textId="77777777" w:rsidR="005D7EE9" w:rsidRPr="00822CC3" w:rsidRDefault="005D7EE9" w:rsidP="005D7EE9">
      <w:pPr>
        <w:pStyle w:val="Zkladntext"/>
        <w:autoSpaceDE/>
        <w:autoSpaceDN/>
        <w:jc w:val="left"/>
        <w:rPr>
          <w:rFonts w:ascii="Tahoma" w:hAnsi="Tahoma" w:cs="Tahoma"/>
          <w:sz w:val="21"/>
          <w:szCs w:val="21"/>
          <w:lang w:val="cs-CZ"/>
        </w:rPr>
      </w:pPr>
    </w:p>
    <w:p w14:paraId="0C194D81" w14:textId="77777777" w:rsidR="005D7EE9" w:rsidRPr="00BE0EE0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</w:rPr>
        <w:t>Odstoupení od smlouvy</w:t>
      </w:r>
      <w:r>
        <w:rPr>
          <w:rFonts w:ascii="Tahoma" w:hAnsi="Tahoma" w:cs="Tahoma"/>
          <w:b/>
          <w:sz w:val="21"/>
          <w:szCs w:val="21"/>
          <w:lang w:val="cs-CZ"/>
        </w:rPr>
        <w:t>; Výpověď</w:t>
      </w:r>
    </w:p>
    <w:p w14:paraId="41BF0A8E" w14:textId="77777777" w:rsidR="005D7EE9" w:rsidRPr="00E20501" w:rsidRDefault="005D7EE9" w:rsidP="005D7EE9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5904C85E" w14:textId="77777777" w:rsidR="005D7EE9" w:rsidRPr="00FB75B2" w:rsidRDefault="005D7EE9" w:rsidP="005D7EE9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587AB7">
        <w:rPr>
          <w:rFonts w:ascii="Tahoma" w:hAnsi="Tahoma" w:cs="Tahoma"/>
          <w:sz w:val="21"/>
          <w:szCs w:val="21"/>
        </w:rPr>
        <w:t xml:space="preserve">Kterákoliv ze smluvních stran je oprávněna od této smlouvy odstoupit, poruší-li druhá smluvní </w:t>
      </w:r>
      <w:r w:rsidRPr="00FB75B2">
        <w:rPr>
          <w:rFonts w:ascii="Tahoma" w:hAnsi="Tahoma" w:cs="Tahoma"/>
          <w:sz w:val="21"/>
          <w:szCs w:val="21"/>
        </w:rPr>
        <w:t>strana podstatným způsobem své smluvní povinnosti.</w:t>
      </w:r>
    </w:p>
    <w:p w14:paraId="2787B5BC" w14:textId="77777777" w:rsidR="005D7EE9" w:rsidRPr="00FB75B2" w:rsidRDefault="005D7EE9" w:rsidP="005D7EE9">
      <w:pPr>
        <w:pStyle w:val="Zkladntext"/>
        <w:ind w:left="426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Za podstatné porušení smlouvy se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zejména </w:t>
      </w:r>
      <w:r w:rsidRPr="00FB75B2">
        <w:rPr>
          <w:rFonts w:ascii="Tahoma" w:hAnsi="Tahoma" w:cs="Tahoma"/>
          <w:sz w:val="21"/>
          <w:szCs w:val="21"/>
        </w:rPr>
        <w:t>považuje:</w:t>
      </w:r>
    </w:p>
    <w:p w14:paraId="1C53C33E" w14:textId="77777777" w:rsidR="005D7EE9" w:rsidRPr="00FB75B2" w:rsidRDefault="005D7EE9" w:rsidP="005D7EE9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prodlení prodávajícího s dodáním předmětu po dobu delší než dvacet jedna (21)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kalendářních </w:t>
      </w:r>
      <w:r w:rsidRPr="00FB75B2">
        <w:rPr>
          <w:rFonts w:ascii="Tahoma" w:hAnsi="Tahoma" w:cs="Tahoma"/>
          <w:sz w:val="21"/>
          <w:szCs w:val="21"/>
        </w:rPr>
        <w:t>dnů</w:t>
      </w:r>
      <w:r>
        <w:rPr>
          <w:rFonts w:ascii="Tahoma" w:hAnsi="Tahoma" w:cs="Tahoma"/>
          <w:sz w:val="21"/>
          <w:szCs w:val="21"/>
          <w:lang w:val="cs-CZ"/>
        </w:rPr>
        <w:t xml:space="preserve"> od termínu plnění dle této smlouvy</w:t>
      </w:r>
      <w:r w:rsidRPr="00FB75B2">
        <w:rPr>
          <w:rFonts w:ascii="Tahoma" w:hAnsi="Tahoma" w:cs="Tahoma"/>
          <w:sz w:val="21"/>
          <w:szCs w:val="21"/>
        </w:rPr>
        <w:t>,</w:t>
      </w:r>
    </w:p>
    <w:p w14:paraId="5475E21C" w14:textId="77777777" w:rsidR="005D7EE9" w:rsidRPr="00FB75B2" w:rsidRDefault="005D7EE9" w:rsidP="005D7EE9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zjištění, že technické parametry předmětu neodpovídají požadavkům </w:t>
      </w:r>
      <w:r>
        <w:rPr>
          <w:rFonts w:ascii="Tahoma" w:hAnsi="Tahoma" w:cs="Tahoma"/>
          <w:sz w:val="21"/>
          <w:szCs w:val="21"/>
          <w:lang w:val="cs-CZ"/>
        </w:rPr>
        <w:t>sjednaným</w:t>
      </w:r>
      <w:r w:rsidRPr="00FB75B2">
        <w:rPr>
          <w:rFonts w:ascii="Tahoma" w:hAnsi="Tahoma" w:cs="Tahoma"/>
          <w:sz w:val="21"/>
          <w:szCs w:val="21"/>
        </w:rPr>
        <w:t xml:space="preserve"> smlouvou</w:t>
      </w:r>
      <w:r>
        <w:rPr>
          <w:rFonts w:ascii="Tahoma" w:hAnsi="Tahoma" w:cs="Tahoma"/>
          <w:sz w:val="21"/>
          <w:szCs w:val="21"/>
          <w:lang w:val="cs-CZ"/>
        </w:rPr>
        <w:t xml:space="preserve"> nebo</w:t>
      </w:r>
      <w:r w:rsidRPr="00FB75B2">
        <w:rPr>
          <w:rFonts w:ascii="Tahoma" w:hAnsi="Tahoma" w:cs="Tahoma"/>
          <w:sz w:val="21"/>
          <w:szCs w:val="21"/>
        </w:rPr>
        <w:t xml:space="preserve"> technickým norm</w:t>
      </w:r>
      <w:r>
        <w:rPr>
          <w:rFonts w:ascii="Tahoma" w:hAnsi="Tahoma" w:cs="Tahoma"/>
          <w:sz w:val="21"/>
          <w:szCs w:val="21"/>
          <w:lang w:val="cs-CZ"/>
        </w:rPr>
        <w:t>ám</w:t>
      </w:r>
      <w:r w:rsidRPr="00FB75B2">
        <w:rPr>
          <w:rFonts w:ascii="Tahoma" w:hAnsi="Tahoma" w:cs="Tahoma"/>
          <w:sz w:val="21"/>
          <w:szCs w:val="21"/>
        </w:rPr>
        <w:t>,</w:t>
      </w:r>
    </w:p>
    <w:p w14:paraId="49703C0A" w14:textId="77777777" w:rsidR="005D7EE9" w:rsidRPr="00FB75B2" w:rsidRDefault="005D7EE9" w:rsidP="005D7EE9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>neodstranění vady dle článku Záruka za jakost,</w:t>
      </w:r>
    </w:p>
    <w:p w14:paraId="71BC2CBD" w14:textId="77777777" w:rsidR="005D7EE9" w:rsidRPr="00FB75B2" w:rsidRDefault="005D7EE9" w:rsidP="005D7EE9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prodlení kupujícího se zaplacením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kupní </w:t>
      </w:r>
      <w:r w:rsidRPr="00FB75B2">
        <w:rPr>
          <w:rFonts w:ascii="Tahoma" w:hAnsi="Tahoma" w:cs="Tahoma"/>
          <w:sz w:val="21"/>
          <w:szCs w:val="21"/>
        </w:rPr>
        <w:t>ceny po dobu delší než dvacet jedna (21) dnů</w:t>
      </w:r>
      <w:r>
        <w:rPr>
          <w:rFonts w:ascii="Tahoma" w:hAnsi="Tahoma" w:cs="Tahoma"/>
          <w:sz w:val="21"/>
          <w:szCs w:val="21"/>
          <w:lang w:val="cs-CZ"/>
        </w:rPr>
        <w:t xml:space="preserve"> po splatnosti oprávněně a správně vystavené faktury</w:t>
      </w:r>
      <w:r w:rsidRPr="00FB75B2">
        <w:rPr>
          <w:rFonts w:ascii="Tahoma" w:hAnsi="Tahoma" w:cs="Tahoma"/>
          <w:sz w:val="21"/>
          <w:szCs w:val="21"/>
        </w:rPr>
        <w:t>.</w:t>
      </w:r>
    </w:p>
    <w:p w14:paraId="5B0D3815" w14:textId="77777777" w:rsidR="005D7EE9" w:rsidRPr="00FB75B2" w:rsidRDefault="005D7EE9" w:rsidP="005D7EE9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>Stanoví-li kupující prodávajícímu pro splnění jeho závazku dodatečnou lhůtu, vzniká kupujícímu právo odstoupit od smlouvy až po marném uplynutí této lhůty</w:t>
      </w:r>
      <w:r>
        <w:rPr>
          <w:rFonts w:ascii="Tahoma" w:hAnsi="Tahoma" w:cs="Tahoma"/>
          <w:sz w:val="21"/>
          <w:szCs w:val="21"/>
          <w:lang w:val="cs-CZ"/>
        </w:rPr>
        <w:t>;</w:t>
      </w:r>
      <w:r w:rsidRPr="00FB75B2">
        <w:rPr>
          <w:rFonts w:ascii="Tahoma" w:hAnsi="Tahoma" w:cs="Tahoma"/>
          <w:sz w:val="21"/>
          <w:szCs w:val="21"/>
        </w:rPr>
        <w:t xml:space="preserve"> to neplatí, jestliže prodávající v průběhu této lhůty prohlásí, že svůj závazek nesplní. V takovém případě může kupující odstoupit od smlouvy i před uplynutím</w:t>
      </w:r>
      <w:r>
        <w:rPr>
          <w:rFonts w:ascii="Tahoma" w:hAnsi="Tahoma" w:cs="Tahoma"/>
          <w:sz w:val="21"/>
          <w:szCs w:val="21"/>
          <w:lang w:val="cs-CZ"/>
        </w:rPr>
        <w:t xml:space="preserve"> dodatečné</w:t>
      </w:r>
      <w:r w:rsidRPr="00FB75B2">
        <w:rPr>
          <w:rFonts w:ascii="Tahoma" w:hAnsi="Tahoma" w:cs="Tahoma"/>
          <w:sz w:val="21"/>
          <w:szCs w:val="21"/>
        </w:rPr>
        <w:t xml:space="preserve"> lhůty poté, co prohlášení prodávajícího obdržel.</w:t>
      </w:r>
    </w:p>
    <w:p w14:paraId="252D6D59" w14:textId="77777777" w:rsidR="005D7EE9" w:rsidRPr="00587AB7" w:rsidRDefault="005D7EE9" w:rsidP="005D7EE9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587AB7">
        <w:rPr>
          <w:rFonts w:ascii="Tahoma" w:hAnsi="Tahoma" w:cs="Tahoma"/>
          <w:sz w:val="21"/>
          <w:szCs w:val="21"/>
        </w:rPr>
        <w:t xml:space="preserve">Smlouva zaniká dnem doručení odstoupení od smlouvy druhé smluvní straně.  </w:t>
      </w:r>
    </w:p>
    <w:p w14:paraId="62DA9A2A" w14:textId="77777777" w:rsidR="005D7EE9" w:rsidRPr="00BE0EE0" w:rsidRDefault="005D7EE9" w:rsidP="005D7EE9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Předčasné ukončení smlouvy</w:t>
      </w:r>
      <w:r w:rsidRPr="00587AB7">
        <w:rPr>
          <w:rFonts w:ascii="Tahoma" w:hAnsi="Tahoma" w:cs="Tahoma"/>
          <w:sz w:val="21"/>
          <w:szCs w:val="21"/>
        </w:rPr>
        <w:t xml:space="preserve"> se nedotýká nároku na náhradu škody vzniklé porušením smlouvy </w:t>
      </w:r>
      <w:r>
        <w:rPr>
          <w:rFonts w:ascii="Tahoma" w:hAnsi="Tahoma" w:cs="Tahoma"/>
          <w:sz w:val="21"/>
          <w:szCs w:val="21"/>
          <w:lang w:val="cs-CZ"/>
        </w:rPr>
        <w:t>nebo</w:t>
      </w:r>
      <w:r w:rsidRPr="00587AB7">
        <w:rPr>
          <w:rFonts w:ascii="Tahoma" w:hAnsi="Tahoma" w:cs="Tahoma"/>
          <w:sz w:val="21"/>
          <w:szCs w:val="21"/>
        </w:rPr>
        <w:t xml:space="preserve"> nároku na zaplacení smluvní pokuty.</w:t>
      </w:r>
    </w:p>
    <w:p w14:paraId="77592C26" w14:textId="77777777" w:rsidR="005D7EE9" w:rsidRPr="00E20501" w:rsidRDefault="005D7EE9" w:rsidP="005D7EE9">
      <w:pPr>
        <w:rPr>
          <w:rFonts w:ascii="Tahoma" w:hAnsi="Tahoma" w:cs="Tahoma"/>
        </w:rPr>
      </w:pPr>
    </w:p>
    <w:p w14:paraId="32FFA76A" w14:textId="77777777" w:rsidR="005D7EE9" w:rsidRPr="00E20501" w:rsidRDefault="005D7EE9" w:rsidP="005D7EE9">
      <w:pPr>
        <w:pStyle w:val="Zkladntext"/>
        <w:numPr>
          <w:ilvl w:val="0"/>
          <w:numId w:val="11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  <w:lang w:val="cs-CZ"/>
        </w:rPr>
        <w:t>Závěrečná ujednání</w:t>
      </w:r>
    </w:p>
    <w:p w14:paraId="14C65FDB" w14:textId="77777777" w:rsidR="005D7EE9" w:rsidRPr="00E20501" w:rsidRDefault="005D7EE9" w:rsidP="005D7EE9">
      <w:pPr>
        <w:jc w:val="center"/>
        <w:rPr>
          <w:rFonts w:ascii="Tahoma" w:hAnsi="Tahoma" w:cs="Tahoma"/>
        </w:rPr>
      </w:pPr>
    </w:p>
    <w:p w14:paraId="19581FF0" w14:textId="77777777" w:rsidR="005D7EE9" w:rsidRPr="00E20501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Smlouva odráží svobodný a vážný projev vůle smluvních stran. Smluvní strany prohlašují, že veškerá práva a povinnosti </w:t>
      </w:r>
      <w:r>
        <w:rPr>
          <w:rFonts w:ascii="Tahoma" w:hAnsi="Tahoma" w:cs="Tahoma"/>
          <w:sz w:val="21"/>
          <w:szCs w:val="21"/>
          <w:lang w:val="cs-CZ"/>
        </w:rPr>
        <w:t>neupravená touto</w:t>
      </w:r>
      <w:r w:rsidRPr="00E20501">
        <w:rPr>
          <w:rFonts w:ascii="Tahoma" w:hAnsi="Tahoma" w:cs="Tahoma"/>
          <w:sz w:val="21"/>
          <w:szCs w:val="21"/>
        </w:rPr>
        <w:t xml:space="preserve"> smlouvou, jakož i práva a povinnosti z této smlouvy vyplývající, budou řešit podle ustanovení </w:t>
      </w:r>
      <w:r>
        <w:rPr>
          <w:rFonts w:ascii="Tahoma" w:hAnsi="Tahoma" w:cs="Tahoma"/>
          <w:sz w:val="21"/>
          <w:szCs w:val="21"/>
          <w:lang w:val="cs-CZ"/>
        </w:rPr>
        <w:t>OZ.</w:t>
      </w:r>
      <w:r w:rsidRPr="00E20501">
        <w:rPr>
          <w:rFonts w:ascii="Tahoma" w:hAnsi="Tahoma" w:cs="Tahoma"/>
          <w:sz w:val="21"/>
          <w:szCs w:val="21"/>
        </w:rPr>
        <w:t xml:space="preserve"> </w:t>
      </w:r>
    </w:p>
    <w:p w14:paraId="64CE09AF" w14:textId="77777777" w:rsidR="005D7EE9" w:rsidRPr="00576B1C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Prodávající i jeho případný subdodavatel jsou povinni spolupůsobit při výkonu finanční kontroly dle § 2 písm. e) zákona č. 320/2001 Sb., o finanční kontrole ve veřejné správě</w:t>
      </w:r>
      <w:r>
        <w:rPr>
          <w:rFonts w:ascii="Tahoma" w:hAnsi="Tahoma" w:cs="Tahoma"/>
          <w:sz w:val="21"/>
          <w:szCs w:val="21"/>
          <w:lang w:val="cs-CZ"/>
        </w:rPr>
        <w:t>, ve znění pozdějších předpisů</w:t>
      </w:r>
      <w:r w:rsidRPr="00576B1C">
        <w:rPr>
          <w:rFonts w:ascii="Tahoma" w:hAnsi="Tahoma" w:cs="Tahoma"/>
          <w:sz w:val="21"/>
          <w:szCs w:val="21"/>
        </w:rPr>
        <w:t>.</w:t>
      </w:r>
    </w:p>
    <w:p w14:paraId="4F567410" w14:textId="77777777" w:rsidR="005D7EE9" w:rsidRPr="00576B1C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42AF5C75" w14:textId="77777777" w:rsidR="005D7EE9" w:rsidRPr="000D3CD6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0D3CD6">
        <w:rPr>
          <w:rFonts w:ascii="Tahoma" w:hAnsi="Tahoma" w:cs="Tahoma"/>
          <w:sz w:val="21"/>
          <w:szCs w:val="21"/>
        </w:rPr>
        <w:t xml:space="preserve">Smlouva je uzavřena elektronicky. Je-li uzavřena </w:t>
      </w:r>
      <w:proofErr w:type="spellStart"/>
      <w:r w:rsidRPr="000D3CD6">
        <w:rPr>
          <w:rFonts w:ascii="Tahoma" w:hAnsi="Tahoma" w:cs="Tahoma"/>
          <w:sz w:val="21"/>
          <w:szCs w:val="21"/>
        </w:rPr>
        <w:t>listin</w:t>
      </w:r>
      <w:r>
        <w:rPr>
          <w:rFonts w:ascii="Tahoma" w:hAnsi="Tahoma" w:cs="Tahoma"/>
          <w:sz w:val="21"/>
          <w:szCs w:val="21"/>
          <w:lang w:val="cs-CZ"/>
        </w:rPr>
        <w:t>n</w:t>
      </w:r>
      <w:proofErr w:type="spellEnd"/>
      <w:r w:rsidRPr="000D3CD6">
        <w:rPr>
          <w:rFonts w:ascii="Tahoma" w:hAnsi="Tahoma" w:cs="Tahoma"/>
          <w:sz w:val="21"/>
          <w:szCs w:val="21"/>
        </w:rPr>
        <w:t xml:space="preserve">ě, pak je vyhotovena ve </w:t>
      </w:r>
      <w:r w:rsidR="00D37742">
        <w:rPr>
          <w:rFonts w:ascii="Tahoma" w:hAnsi="Tahoma" w:cs="Tahoma"/>
          <w:sz w:val="21"/>
          <w:szCs w:val="21"/>
          <w:lang w:val="cs-CZ"/>
        </w:rPr>
        <w:t>2</w:t>
      </w:r>
      <w:r w:rsidRPr="000D3CD6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vyhotoveních</w:t>
      </w:r>
      <w:r w:rsidRPr="000D3CD6">
        <w:rPr>
          <w:rFonts w:ascii="Tahoma" w:hAnsi="Tahoma" w:cs="Tahoma"/>
          <w:sz w:val="21"/>
          <w:szCs w:val="21"/>
        </w:rPr>
        <w:t xml:space="preserve">, které mají platnost a závaznost originálu, kdy každá smluvní strana obdrží po </w:t>
      </w:r>
      <w:r w:rsidR="00D37742">
        <w:rPr>
          <w:rFonts w:ascii="Tahoma" w:hAnsi="Tahoma" w:cs="Tahoma"/>
          <w:sz w:val="21"/>
          <w:szCs w:val="21"/>
          <w:lang w:val="cs-CZ"/>
        </w:rPr>
        <w:t>1</w:t>
      </w:r>
      <w:r w:rsidRPr="000D3CD6">
        <w:rPr>
          <w:rFonts w:ascii="Tahoma" w:hAnsi="Tahoma" w:cs="Tahoma"/>
          <w:sz w:val="21"/>
          <w:szCs w:val="21"/>
        </w:rPr>
        <w:t xml:space="preserve"> vyhotovení.</w:t>
      </w:r>
    </w:p>
    <w:p w14:paraId="5C7ADBC1" w14:textId="77777777" w:rsidR="005D7EE9" w:rsidRPr="00576B1C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Změny a doplňky této smlouvy j</w:t>
      </w:r>
      <w:r w:rsidRPr="00576B1C">
        <w:rPr>
          <w:rFonts w:ascii="Tahoma" w:hAnsi="Tahoma" w:cs="Tahoma"/>
          <w:sz w:val="21"/>
          <w:szCs w:val="21"/>
          <w:lang w:val="cs-CZ"/>
        </w:rPr>
        <w:t xml:space="preserve">e </w:t>
      </w:r>
      <w:r w:rsidRPr="00576B1C">
        <w:rPr>
          <w:rFonts w:ascii="Tahoma" w:hAnsi="Tahoma" w:cs="Tahoma"/>
          <w:sz w:val="21"/>
          <w:szCs w:val="21"/>
        </w:rPr>
        <w:t>možné provádět pouze písemný</w:t>
      </w:r>
      <w:r>
        <w:rPr>
          <w:rFonts w:ascii="Tahoma" w:hAnsi="Tahoma" w:cs="Tahoma"/>
          <w:sz w:val="21"/>
          <w:szCs w:val="21"/>
          <w:lang w:val="cs-CZ"/>
        </w:rPr>
        <w:t>mi</w:t>
      </w:r>
      <w:r w:rsidRPr="00576B1C">
        <w:rPr>
          <w:rFonts w:ascii="Tahoma" w:hAnsi="Tahoma" w:cs="Tahoma"/>
          <w:sz w:val="21"/>
          <w:szCs w:val="21"/>
        </w:rPr>
        <w:t xml:space="preserve"> oboustranně </w:t>
      </w:r>
      <w:r w:rsidRPr="00576B1C">
        <w:rPr>
          <w:rFonts w:ascii="Tahoma" w:hAnsi="Tahoma" w:cs="Tahoma"/>
          <w:sz w:val="21"/>
          <w:szCs w:val="21"/>
          <w:lang w:val="cs-CZ"/>
        </w:rPr>
        <w:t>podepsaný</w:t>
      </w:r>
      <w:r>
        <w:rPr>
          <w:rFonts w:ascii="Tahoma" w:hAnsi="Tahoma" w:cs="Tahoma"/>
          <w:sz w:val="21"/>
          <w:szCs w:val="21"/>
          <w:lang w:val="cs-CZ"/>
        </w:rPr>
        <w:t>mi</w:t>
      </w:r>
      <w:r w:rsidRPr="00576B1C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dodatky</w:t>
      </w:r>
      <w:r w:rsidRPr="00576B1C">
        <w:rPr>
          <w:rFonts w:ascii="Tahoma" w:hAnsi="Tahoma" w:cs="Tahoma"/>
          <w:sz w:val="21"/>
          <w:szCs w:val="21"/>
        </w:rPr>
        <w:t>.</w:t>
      </w:r>
    </w:p>
    <w:p w14:paraId="704D607D" w14:textId="77777777" w:rsidR="005D7EE9" w:rsidRPr="00E20501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Pokud smlouva naplní podmínky pro uveřejnění v registru smluv, bude uveřejněna Technickou univerzitou v Liberci dle zákona č. 340/2015 Sb. (o registru smluv) v registru smluv vedeném Ministerstvem vnitra ČR, s čímž obě smluvní strany výslovně souhlasí. </w:t>
      </w:r>
      <w:r w:rsidRPr="00233367">
        <w:rPr>
          <w:rFonts w:ascii="Tahoma" w:hAnsi="Tahoma" w:cs="Tahoma"/>
          <w:sz w:val="21"/>
          <w:szCs w:val="21"/>
          <w:lang w:val="cs-CZ"/>
        </w:rPr>
        <w:t xml:space="preserve">Smluvní strany jsou v této souvislosti povinny označit ve smlouvě údaje, které jsou předmětem </w:t>
      </w:r>
      <w:r>
        <w:rPr>
          <w:rFonts w:ascii="Tahoma" w:hAnsi="Tahoma" w:cs="Tahoma"/>
          <w:sz w:val="21"/>
          <w:szCs w:val="21"/>
          <w:lang w:val="cs-CZ"/>
        </w:rPr>
        <w:t>anonymizace</w:t>
      </w:r>
      <w:r w:rsidRPr="00233367">
        <w:rPr>
          <w:rFonts w:ascii="Tahoma" w:hAnsi="Tahoma" w:cs="Tahoma"/>
          <w:sz w:val="21"/>
          <w:szCs w:val="21"/>
          <w:lang w:val="cs-CZ"/>
        </w:rPr>
        <w:t xml:space="preserve"> a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233367">
        <w:rPr>
          <w:rFonts w:ascii="Tahoma" w:hAnsi="Tahoma" w:cs="Tahoma"/>
          <w:sz w:val="21"/>
          <w:szCs w:val="21"/>
          <w:lang w:val="cs-CZ"/>
        </w:rPr>
        <w:t>nebudou ve smyslu zákona o registru smluv zveřejněny. TUL nenese žádnou odpovědnost za zveřejnění takto neoznačených údajů.</w:t>
      </w:r>
    </w:p>
    <w:p w14:paraId="637B9265" w14:textId="77777777" w:rsidR="005D7EE9" w:rsidRPr="007F6EF7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Smlouva nabývá platnosti</w:t>
      </w:r>
      <w:r>
        <w:rPr>
          <w:rFonts w:ascii="Tahoma" w:hAnsi="Tahoma" w:cs="Tahoma"/>
          <w:sz w:val="21"/>
          <w:szCs w:val="21"/>
          <w:lang w:val="cs-CZ"/>
        </w:rPr>
        <w:t xml:space="preserve"> a účinnosti</w:t>
      </w:r>
      <w:r w:rsidRPr="00E20501">
        <w:rPr>
          <w:rFonts w:ascii="Tahoma" w:hAnsi="Tahoma" w:cs="Tahoma"/>
          <w:sz w:val="21"/>
          <w:szCs w:val="21"/>
        </w:rPr>
        <w:t xml:space="preserve"> dnem oboustranného podpisu oprávněnými zástupci smluvních stran</w:t>
      </w:r>
      <w:r>
        <w:rPr>
          <w:rFonts w:ascii="Tahoma" w:hAnsi="Tahoma" w:cs="Tahoma"/>
          <w:sz w:val="21"/>
          <w:szCs w:val="21"/>
          <w:lang w:val="cs-CZ"/>
        </w:rPr>
        <w:t xml:space="preserve">, </w:t>
      </w:r>
      <w:r>
        <w:rPr>
          <w:rFonts w:ascii="Tahoma" w:hAnsi="Tahoma" w:cs="Tahoma"/>
          <w:sz w:val="21"/>
          <w:szCs w:val="21"/>
        </w:rPr>
        <w:t>resp. dnem, kdy tuto smlouvu podepíše oprávněný zástupce té smluvní strany, která smlouvu podepisuje později</w:t>
      </w:r>
      <w:r>
        <w:rPr>
          <w:rFonts w:ascii="Tahoma" w:hAnsi="Tahoma" w:cs="Tahoma"/>
          <w:sz w:val="21"/>
          <w:szCs w:val="21"/>
          <w:lang w:val="cs-CZ"/>
        </w:rPr>
        <w:t xml:space="preserve">. Má-li být smlouva povinně uveřejněna v registru smluv, nabývá účinnosti dnem uveřejnění v registru smluv. </w:t>
      </w:r>
      <w:r w:rsidRPr="0076688C">
        <w:rPr>
          <w:rFonts w:ascii="Tahoma" w:hAnsi="Tahoma" w:cs="Tahoma"/>
          <w:sz w:val="21"/>
          <w:szCs w:val="21"/>
          <w:lang w:val="cs-CZ"/>
        </w:rPr>
        <w:t>Plnění předmětu této smlouvy před účinností této smlouvy se považuje za plnění podle této smlouvy a práva a povinnosti z něj</w:t>
      </w:r>
      <w:r>
        <w:rPr>
          <w:rFonts w:ascii="Tahoma" w:hAnsi="Tahoma" w:cs="Tahoma"/>
          <w:sz w:val="21"/>
          <w:szCs w:val="21"/>
          <w:lang w:val="cs-CZ"/>
        </w:rPr>
        <w:t xml:space="preserve"> vzniklé se řídí touto smlouvou.</w:t>
      </w:r>
    </w:p>
    <w:p w14:paraId="16AC179E" w14:textId="77777777" w:rsidR="005D7EE9" w:rsidRPr="00E20501" w:rsidRDefault="005D7EE9" w:rsidP="005D7EE9">
      <w:pPr>
        <w:pStyle w:val="Zkladntext"/>
        <w:numPr>
          <w:ilvl w:val="0"/>
          <w:numId w:val="8"/>
        </w:numPr>
        <w:autoSpaceDE/>
        <w:autoSpaceDN/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V </w:t>
      </w:r>
      <w:r w:rsidRPr="005F2942">
        <w:rPr>
          <w:rFonts w:ascii="Tahoma" w:hAnsi="Tahoma" w:cs="Tahoma"/>
          <w:sz w:val="21"/>
          <w:szCs w:val="21"/>
        </w:rPr>
        <w:t>případě, že dojde k situaci, kdy</w:t>
      </w:r>
      <w:r>
        <w:rPr>
          <w:rFonts w:ascii="Tahoma" w:hAnsi="Tahoma" w:cs="Tahoma"/>
          <w:sz w:val="21"/>
          <w:szCs w:val="21"/>
          <w:lang w:val="cs-CZ"/>
        </w:rPr>
        <w:t xml:space="preserve"> se</w:t>
      </w:r>
      <w:r w:rsidRPr="005F2942">
        <w:rPr>
          <w:rFonts w:ascii="Tahoma" w:hAnsi="Tahoma" w:cs="Tahoma"/>
          <w:sz w:val="21"/>
          <w:szCs w:val="21"/>
        </w:rPr>
        <w:t xml:space="preserve"> některá </w:t>
      </w:r>
      <w:r>
        <w:rPr>
          <w:rFonts w:ascii="Tahoma" w:hAnsi="Tahoma" w:cs="Tahoma"/>
          <w:sz w:val="21"/>
          <w:szCs w:val="21"/>
          <w:lang w:val="cs-CZ"/>
        </w:rPr>
        <w:t>ujednání</w:t>
      </w:r>
      <w:r w:rsidRPr="005F2942">
        <w:rPr>
          <w:rFonts w:ascii="Tahoma" w:hAnsi="Tahoma" w:cs="Tahoma"/>
          <w:sz w:val="21"/>
          <w:szCs w:val="21"/>
        </w:rPr>
        <w:t xml:space="preserve"> této smlouvy stanou neplatnými, neúčinným</w:t>
      </w:r>
      <w:r w:rsidRPr="005F2942">
        <w:rPr>
          <w:rFonts w:ascii="Tahoma" w:hAnsi="Tahoma" w:cs="Tahoma"/>
          <w:sz w:val="21"/>
          <w:szCs w:val="21"/>
          <w:lang w:val="cs-CZ"/>
        </w:rPr>
        <w:t>i</w:t>
      </w:r>
      <w:r w:rsidRPr="005F2942">
        <w:rPr>
          <w:rFonts w:ascii="Tahoma" w:hAnsi="Tahoma" w:cs="Tahoma"/>
          <w:sz w:val="21"/>
          <w:szCs w:val="21"/>
        </w:rPr>
        <w:t xml:space="preserve"> anebo nerealizovatelným</w:t>
      </w:r>
      <w:r w:rsidRPr="005F2942">
        <w:rPr>
          <w:rFonts w:ascii="Tahoma" w:hAnsi="Tahoma" w:cs="Tahoma"/>
          <w:sz w:val="21"/>
          <w:szCs w:val="21"/>
          <w:lang w:val="cs-CZ"/>
        </w:rPr>
        <w:t>i</w:t>
      </w:r>
      <w:r w:rsidRPr="005F2942">
        <w:rPr>
          <w:rFonts w:ascii="Tahoma" w:hAnsi="Tahoma" w:cs="Tahoma"/>
          <w:sz w:val="21"/>
          <w:szCs w:val="21"/>
        </w:rPr>
        <w:t xml:space="preserve">, nebude tím ovlivněna platnost, účinnost nebo realizovatelnost ostatních </w:t>
      </w:r>
      <w:r>
        <w:rPr>
          <w:rFonts w:ascii="Tahoma" w:hAnsi="Tahoma" w:cs="Tahoma"/>
          <w:sz w:val="21"/>
          <w:szCs w:val="21"/>
          <w:lang w:val="cs-CZ"/>
        </w:rPr>
        <w:t>ujednání</w:t>
      </w:r>
      <w:r w:rsidRPr="005F2942">
        <w:rPr>
          <w:rFonts w:ascii="Tahoma" w:hAnsi="Tahoma" w:cs="Tahoma"/>
          <w:sz w:val="21"/>
          <w:szCs w:val="21"/>
        </w:rPr>
        <w:t xml:space="preserve"> této smlouvy</w:t>
      </w:r>
      <w:r>
        <w:rPr>
          <w:rFonts w:ascii="Tahoma" w:hAnsi="Tahoma" w:cs="Tahoma"/>
          <w:sz w:val="21"/>
          <w:szCs w:val="21"/>
          <w:lang w:val="cs-CZ"/>
        </w:rPr>
        <w:t xml:space="preserve"> a smluvní strany se zavazují neplatné, neúčinné </w:t>
      </w:r>
      <w:r>
        <w:rPr>
          <w:rFonts w:ascii="Tahoma" w:hAnsi="Tahoma" w:cs="Tahoma"/>
          <w:sz w:val="21"/>
          <w:szCs w:val="21"/>
          <w:lang w:val="cs-CZ"/>
        </w:rPr>
        <w:lastRenderedPageBreak/>
        <w:t>nebo nerealizovatelné ujednání smlouvy nahradit takovým, které by svým významem co nejlépe odpovídalo původnímu ujednání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6312C397" w14:textId="77777777" w:rsidR="005D7EE9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Veškeré spory mezi smluvními stranami vyplývající nebo související s </w:t>
      </w:r>
      <w:r>
        <w:rPr>
          <w:rFonts w:ascii="Tahoma" w:hAnsi="Tahoma" w:cs="Tahoma"/>
          <w:sz w:val="21"/>
          <w:szCs w:val="21"/>
          <w:lang w:val="cs-CZ"/>
        </w:rPr>
        <w:t>ujednáními</w:t>
      </w:r>
      <w:r w:rsidRPr="00E20501">
        <w:rPr>
          <w:rFonts w:ascii="Tahoma" w:hAnsi="Tahoma" w:cs="Tahoma"/>
          <w:sz w:val="21"/>
          <w:szCs w:val="21"/>
        </w:rPr>
        <w:t xml:space="preserve"> této smlouvy budou řešeny vždy nejprve smírně vzájemnou dohodou. Nebude-li smírného řešení dosaženo, bude mít kterákoliv ze smluvních stran právo předložit spornou záležitost k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E20501">
        <w:rPr>
          <w:rFonts w:ascii="Tahoma" w:hAnsi="Tahoma" w:cs="Tahoma"/>
          <w:sz w:val="21"/>
          <w:szCs w:val="21"/>
        </w:rPr>
        <w:t>rozhodnutí místně příslušnému soudu. V souladu s § 89a zák. č. 99/1963 Sb., občanský soudní řád, ve znění pozdějších předpisů, se za místně příslušný soud k projednávání sporů z této smlouvy prohlašuje obecný soud kupujícího.</w:t>
      </w:r>
    </w:p>
    <w:p w14:paraId="61E664B9" w14:textId="77777777" w:rsidR="005D7EE9" w:rsidRPr="00463B19" w:rsidRDefault="005D7EE9" w:rsidP="005D7EE9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Obě smluvní strany prohlašují, že si smlouvu pečlivě přečetly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a na důkaz souhlasu s výše uvedenými </w:t>
      </w:r>
      <w:r>
        <w:rPr>
          <w:rFonts w:ascii="Tahoma" w:hAnsi="Tahoma" w:cs="Tahoma"/>
          <w:sz w:val="21"/>
          <w:szCs w:val="21"/>
          <w:lang w:val="cs-CZ"/>
        </w:rPr>
        <w:t>ujednáními</w:t>
      </w:r>
      <w:r>
        <w:rPr>
          <w:rFonts w:ascii="Tahoma" w:hAnsi="Tahoma" w:cs="Tahoma"/>
          <w:sz w:val="21"/>
          <w:szCs w:val="21"/>
        </w:rPr>
        <w:t xml:space="preserve"> připojují své podpisy</w:t>
      </w:r>
      <w:r>
        <w:rPr>
          <w:rFonts w:ascii="Tahoma" w:hAnsi="Tahoma" w:cs="Tahoma"/>
          <w:sz w:val="21"/>
          <w:szCs w:val="21"/>
          <w:lang w:val="cs-CZ"/>
        </w:rPr>
        <w:t>:</w:t>
      </w:r>
      <w:r w:rsidRPr="00463B19">
        <w:rPr>
          <w:rFonts w:ascii="Tahoma" w:hAnsi="Tahoma" w:cs="Tahoma"/>
          <w:sz w:val="21"/>
          <w:szCs w:val="21"/>
        </w:rPr>
        <w:t xml:space="preserve"> </w:t>
      </w:r>
    </w:p>
    <w:p w14:paraId="5EB30A7C" w14:textId="77777777" w:rsidR="005D7EE9" w:rsidRPr="00463B19" w:rsidRDefault="005D7EE9" w:rsidP="005D7EE9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D7EE9" w:rsidRPr="00E20501" w14:paraId="4BC4DB27" w14:textId="77777777" w:rsidTr="00CB3CCA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A62BDD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 Razítko a podpis prodávajícího</w:t>
            </w:r>
          </w:p>
          <w:p w14:paraId="22ED7795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0B114EBF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………………………………………….</w:t>
            </w:r>
          </w:p>
          <w:p w14:paraId="076F5B7C" w14:textId="2F7A8282" w:rsidR="00A2358A" w:rsidRPr="00C35ECA" w:rsidRDefault="001509E4" w:rsidP="00312813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Ing. Marek Exner – vedoucí odštěp. závodu</w:t>
            </w:r>
          </w:p>
          <w:p w14:paraId="45C249DC" w14:textId="7E6FA169" w:rsidR="005D7EE9" w:rsidRPr="00C35ECA" w:rsidRDefault="00312813" w:rsidP="00312813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V</w:t>
            </w:r>
            <w:r w:rsidR="005D7EE9" w:rsidRPr="00C35ECA">
              <w:rPr>
                <w:rFonts w:ascii="Tahoma" w:hAnsi="Tahoma" w:cs="Tahoma"/>
              </w:rPr>
              <w:t> </w:t>
            </w:r>
            <w:r w:rsidR="00B24C07" w:rsidRPr="00C35ECA">
              <w:rPr>
                <w:rFonts w:ascii="Tahoma" w:hAnsi="Tahoma" w:cs="Tahoma"/>
              </w:rPr>
              <w:t>Praze</w:t>
            </w:r>
            <w:r w:rsidR="005D7EE9" w:rsidRPr="00C35ECA">
              <w:rPr>
                <w:rFonts w:ascii="Tahoma" w:hAnsi="Tahoma" w:cs="Tahoma"/>
              </w:rPr>
              <w:t xml:space="preserve"> dne </w:t>
            </w:r>
            <w:r w:rsidR="00C35ECA" w:rsidRPr="00C35ECA">
              <w:rPr>
                <w:rFonts w:ascii="Tahoma" w:hAnsi="Tahoma" w:cs="Tahoma"/>
              </w:rPr>
              <w:t>30.08.2021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98617A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 Razítko a podpis kupujícího</w:t>
            </w:r>
          </w:p>
          <w:p w14:paraId="75E05604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3A50C958" w14:textId="77777777" w:rsidR="005D7EE9" w:rsidRPr="00C35ECA" w:rsidRDefault="005D7EE9" w:rsidP="00CB3CCA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……………………………………………</w:t>
            </w:r>
          </w:p>
          <w:p w14:paraId="48491267" w14:textId="77777777" w:rsidR="005D7EE9" w:rsidRPr="00C35ECA" w:rsidRDefault="00D37742" w:rsidP="00CB3CCA">
            <w:pPr>
              <w:spacing w:after="60"/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 xml:space="preserve">Prof. Dr. Ing. M. Černík, CSc. – ředitel </w:t>
            </w:r>
            <w:proofErr w:type="spellStart"/>
            <w:r w:rsidRPr="00C35ECA">
              <w:rPr>
                <w:rFonts w:ascii="Tahoma" w:hAnsi="Tahoma" w:cs="Tahoma"/>
              </w:rPr>
              <w:t>CxI</w:t>
            </w:r>
            <w:proofErr w:type="spellEnd"/>
            <w:r w:rsidRPr="00C35ECA">
              <w:rPr>
                <w:rFonts w:ascii="Tahoma" w:hAnsi="Tahoma" w:cs="Tahoma"/>
              </w:rPr>
              <w:t xml:space="preserve"> TUL</w:t>
            </w:r>
          </w:p>
          <w:p w14:paraId="3653E6AA" w14:textId="1B903C32" w:rsidR="005D7EE9" w:rsidRPr="00C35ECA" w:rsidRDefault="005D7EE9" w:rsidP="00CB3CCA">
            <w:pPr>
              <w:jc w:val="center"/>
              <w:rPr>
                <w:rFonts w:ascii="Tahoma" w:hAnsi="Tahoma" w:cs="Tahoma"/>
              </w:rPr>
            </w:pPr>
            <w:r w:rsidRPr="00C35ECA">
              <w:rPr>
                <w:rFonts w:ascii="Tahoma" w:hAnsi="Tahoma" w:cs="Tahoma"/>
              </w:rPr>
              <w:t>V Liberci dne</w:t>
            </w:r>
            <w:r w:rsidR="00C35ECA" w:rsidRPr="00C35ECA">
              <w:rPr>
                <w:rFonts w:ascii="Tahoma" w:hAnsi="Tahoma" w:cs="Tahoma"/>
              </w:rPr>
              <w:t xml:space="preserve"> 30.08.2021</w:t>
            </w:r>
            <w:r w:rsidRPr="00C35ECA">
              <w:rPr>
                <w:rFonts w:ascii="Tahoma" w:hAnsi="Tahoma" w:cs="Tahoma"/>
              </w:rPr>
              <w:t xml:space="preserve"> </w:t>
            </w:r>
            <w:bookmarkStart w:id="1" w:name="_GoBack"/>
            <w:bookmarkEnd w:id="1"/>
          </w:p>
        </w:tc>
      </w:tr>
    </w:tbl>
    <w:p w14:paraId="5A184760" w14:textId="77777777" w:rsidR="005D7EE9" w:rsidRPr="00CB2217" w:rsidRDefault="005D7EE9" w:rsidP="005D7EE9"/>
    <w:p w14:paraId="70771067" w14:textId="77777777" w:rsidR="005D7EE9" w:rsidRDefault="005D7EE9" w:rsidP="00BF3985"/>
    <w:p w14:paraId="22BD3A27" w14:textId="77777777" w:rsidR="00652AE3" w:rsidRDefault="00652AE3" w:rsidP="00652AE3"/>
    <w:p w14:paraId="506CB206" w14:textId="77777777" w:rsidR="00652AE3" w:rsidRDefault="00652AE3" w:rsidP="00652AE3"/>
    <w:p w14:paraId="74F6716F" w14:textId="77777777" w:rsidR="00410D05" w:rsidRDefault="00410D05" w:rsidP="00652AE3"/>
    <w:p w14:paraId="2D6AA6B0" w14:textId="77777777" w:rsidR="00410D05" w:rsidRDefault="00410D05" w:rsidP="00652AE3"/>
    <w:p w14:paraId="6F896F0C" w14:textId="77777777" w:rsidR="00410D05" w:rsidRDefault="00410D05" w:rsidP="00652AE3"/>
    <w:p w14:paraId="067619A5" w14:textId="77777777" w:rsidR="00410D05" w:rsidRDefault="00410D05" w:rsidP="00652AE3"/>
    <w:p w14:paraId="7BC29333" w14:textId="77777777" w:rsidR="00410D05" w:rsidRDefault="00410D05" w:rsidP="00652AE3"/>
    <w:p w14:paraId="7295F792" w14:textId="77777777" w:rsidR="00410D05" w:rsidRDefault="00410D05" w:rsidP="00652AE3"/>
    <w:p w14:paraId="7E47998A" w14:textId="77777777" w:rsidR="00410D05" w:rsidRDefault="00410D05" w:rsidP="00652AE3"/>
    <w:p w14:paraId="1BDA4CEE" w14:textId="77777777" w:rsidR="00410D05" w:rsidRDefault="00410D05" w:rsidP="00652AE3"/>
    <w:p w14:paraId="20C5FB70" w14:textId="77777777" w:rsidR="00410D05" w:rsidRDefault="00410D05" w:rsidP="00652AE3"/>
    <w:p w14:paraId="664BBB45" w14:textId="77777777" w:rsidR="00410D05" w:rsidRDefault="00410D05" w:rsidP="00652AE3"/>
    <w:p w14:paraId="025C4021" w14:textId="77777777" w:rsidR="00410D05" w:rsidRDefault="00410D05" w:rsidP="00652AE3"/>
    <w:p w14:paraId="2814E158" w14:textId="77777777" w:rsidR="00410D05" w:rsidRDefault="00410D05" w:rsidP="00652AE3"/>
    <w:sectPr w:rsidR="00410D05" w:rsidSect="001A5C8D">
      <w:headerReference w:type="default" r:id="rId10"/>
      <w:footerReference w:type="default" r:id="rId11"/>
      <w:pgSz w:w="11906" w:h="16838"/>
      <w:pgMar w:top="1134" w:right="1274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1346" w14:textId="77777777" w:rsidR="004A5038" w:rsidRDefault="004A5038" w:rsidP="00530710">
      <w:pPr>
        <w:spacing w:after="0" w:line="240" w:lineRule="auto"/>
      </w:pPr>
      <w:r>
        <w:separator/>
      </w:r>
    </w:p>
  </w:endnote>
  <w:endnote w:type="continuationSeparator" w:id="0">
    <w:p w14:paraId="3C7F9E64" w14:textId="77777777" w:rsidR="004A5038" w:rsidRDefault="004A5038" w:rsidP="0053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EC7F" w14:textId="77777777" w:rsidR="000E58C6" w:rsidRDefault="009D69FB" w:rsidP="009D6A4B">
    <w:pPr>
      <w:pStyle w:val="Zpat"/>
      <w:ind w:left="-993"/>
      <w:rPr>
        <w:noProof/>
      </w:rPr>
    </w:pPr>
    <w:r w:rsidRPr="009D6A4B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7D678B1" wp14:editId="09E0F1A0">
          <wp:simplePos x="0" y="0"/>
          <wp:positionH relativeFrom="column">
            <wp:posOffset>1094105</wp:posOffset>
          </wp:positionH>
          <wp:positionV relativeFrom="paragraph">
            <wp:posOffset>-1270</wp:posOffset>
          </wp:positionV>
          <wp:extent cx="645160" cy="218440"/>
          <wp:effectExtent l="0" t="0" r="2540" b="0"/>
          <wp:wrapNone/>
          <wp:docPr id="106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9D6A4B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5A23A01" wp14:editId="0B97F8A8">
          <wp:simplePos x="0" y="0"/>
          <wp:positionH relativeFrom="column">
            <wp:posOffset>1739265</wp:posOffset>
          </wp:positionH>
          <wp:positionV relativeFrom="paragraph">
            <wp:posOffset>-50165</wp:posOffset>
          </wp:positionV>
          <wp:extent cx="831850" cy="321310"/>
          <wp:effectExtent l="0" t="0" r="6350" b="2540"/>
          <wp:wrapNone/>
          <wp:docPr id="106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9D6A4B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02AF2A9" wp14:editId="6AAC2EFC">
          <wp:simplePos x="0" y="0"/>
          <wp:positionH relativeFrom="page">
            <wp:posOffset>3455035</wp:posOffset>
          </wp:positionH>
          <wp:positionV relativeFrom="paragraph">
            <wp:posOffset>-29210</wp:posOffset>
          </wp:positionV>
          <wp:extent cx="606425" cy="261620"/>
          <wp:effectExtent l="0" t="0" r="3175" b="5080"/>
          <wp:wrapNone/>
          <wp:docPr id="10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6A936178" wp14:editId="330F3653">
          <wp:simplePos x="0" y="0"/>
          <wp:positionH relativeFrom="column">
            <wp:posOffset>6111875</wp:posOffset>
          </wp:positionH>
          <wp:positionV relativeFrom="paragraph">
            <wp:posOffset>-164465</wp:posOffset>
          </wp:positionV>
          <wp:extent cx="501015" cy="607060"/>
          <wp:effectExtent l="0" t="0" r="0" b="2540"/>
          <wp:wrapSquare wrapText="bothSides"/>
          <wp:docPr id="1056" name="Obrázek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FOSiGW_pol_skrot_pio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A4B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9A3E00C" wp14:editId="4ED71AA7">
          <wp:simplePos x="0" y="0"/>
          <wp:positionH relativeFrom="column">
            <wp:posOffset>4900295</wp:posOffset>
          </wp:positionH>
          <wp:positionV relativeFrom="paragraph">
            <wp:posOffset>-61595</wp:posOffset>
          </wp:positionV>
          <wp:extent cx="1212215" cy="340360"/>
          <wp:effectExtent l="0" t="0" r="6985" b="2540"/>
          <wp:wrapNone/>
          <wp:docPr id="10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9D6A4B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2D2660E5" wp14:editId="345FFE12">
          <wp:simplePos x="0" y="0"/>
          <wp:positionH relativeFrom="column">
            <wp:posOffset>4565015</wp:posOffset>
          </wp:positionH>
          <wp:positionV relativeFrom="paragraph">
            <wp:posOffset>-50800</wp:posOffset>
          </wp:positionV>
          <wp:extent cx="333375" cy="333375"/>
          <wp:effectExtent l="0" t="0" r="9525" b="9525"/>
          <wp:wrapNone/>
          <wp:docPr id="10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61A2B9F3" wp14:editId="3AC48F12">
          <wp:simplePos x="0" y="0"/>
          <wp:positionH relativeFrom="column">
            <wp:posOffset>4028440</wp:posOffset>
          </wp:positionH>
          <wp:positionV relativeFrom="paragraph">
            <wp:posOffset>-55245</wp:posOffset>
          </wp:positionV>
          <wp:extent cx="537845" cy="447675"/>
          <wp:effectExtent l="0" t="0" r="0" b="9525"/>
          <wp:wrapSquare wrapText="bothSides"/>
          <wp:docPr id="1058" name="Obrázek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_SERPOL_SERFIM DÉPOLLUTION_QUADRI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0" locked="0" layoutInCell="1" allowOverlap="1" wp14:anchorId="21B17FAE" wp14:editId="317BFD65">
          <wp:simplePos x="0" y="0"/>
          <wp:positionH relativeFrom="column">
            <wp:posOffset>3237865</wp:posOffset>
          </wp:positionH>
          <wp:positionV relativeFrom="paragraph">
            <wp:posOffset>13970</wp:posOffset>
          </wp:positionV>
          <wp:extent cx="790575" cy="15430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A4B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CB4D498" wp14:editId="404CC14E">
          <wp:simplePos x="0" y="0"/>
          <wp:positionH relativeFrom="column">
            <wp:posOffset>-727710</wp:posOffset>
          </wp:positionH>
          <wp:positionV relativeFrom="paragraph">
            <wp:posOffset>-7620</wp:posOffset>
          </wp:positionV>
          <wp:extent cx="1763395" cy="229235"/>
          <wp:effectExtent l="0" t="0" r="8255" b="0"/>
          <wp:wrapNone/>
          <wp:docPr id="10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D6A4B">
      <w:t xml:space="preserve"> </w:t>
    </w:r>
    <w:r w:rsidR="00797809">
      <w:t xml:space="preserve">  </w:t>
    </w:r>
    <w:r w:rsidR="009D6A4B">
      <w:t xml:space="preserve"> </w:t>
    </w:r>
    <w:r w:rsidR="009D6A4B" w:rsidRPr="009D6A4B">
      <w:rPr>
        <w:noProof/>
      </w:rPr>
      <w:t xml:space="preserve"> </w:t>
    </w:r>
    <w:r w:rsidR="00A80953">
      <w:rPr>
        <w:noProof/>
      </w:rPr>
      <w:tab/>
    </w:r>
    <w:r w:rsidR="00A80953">
      <w:rPr>
        <w:noProof/>
      </w:rPr>
      <w:tab/>
    </w:r>
    <w:r w:rsidR="009D6A4B">
      <w:rPr>
        <w:noProof/>
      </w:rPr>
      <w:t xml:space="preserve"> </w:t>
    </w:r>
    <w:r w:rsidR="009D6A4B" w:rsidRPr="009D6A4B">
      <w:rPr>
        <w:noProof/>
      </w:rPr>
      <w:t xml:space="preserve"> </w:t>
    </w:r>
    <w:r w:rsidR="009D6A4B">
      <w:rPr>
        <w:noProof/>
      </w:rPr>
      <w:t xml:space="preserve">       </w:t>
    </w:r>
    <w:r w:rsidR="009D6A4B" w:rsidRPr="009D6A4B">
      <w:rPr>
        <w:noProof/>
      </w:rPr>
      <w:t xml:space="preserve"> </w:t>
    </w:r>
    <w:r w:rsidR="009D6A4B">
      <w:rPr>
        <w:noProof/>
      </w:rPr>
      <w:t xml:space="preserve">      </w:t>
    </w:r>
    <w:r w:rsidR="00797809">
      <w:rPr>
        <w:noProof/>
      </w:rPr>
      <w:tab/>
    </w:r>
  </w:p>
  <w:p w14:paraId="499B8639" w14:textId="77777777" w:rsidR="00530710" w:rsidRDefault="000E58C6" w:rsidP="000E58C6">
    <w:pPr>
      <w:pStyle w:val="Zpat"/>
      <w:ind w:left="-993"/>
      <w:jc w:val="center"/>
    </w:pPr>
    <w:r>
      <w:rPr>
        <w:noProof/>
      </w:rPr>
      <w:t xml:space="preserve">          </w:t>
    </w:r>
    <w:r w:rsidR="00797809">
      <w:rPr>
        <w:noProof/>
      </w:rPr>
      <w:fldChar w:fldCharType="begin"/>
    </w:r>
    <w:r w:rsidR="00797809">
      <w:rPr>
        <w:noProof/>
      </w:rPr>
      <w:instrText>PAGE   \* MERGEFORMAT</w:instrText>
    </w:r>
    <w:r w:rsidR="00797809">
      <w:rPr>
        <w:noProof/>
      </w:rPr>
      <w:fldChar w:fldCharType="separate"/>
    </w:r>
    <w:r w:rsidR="00C10A4A">
      <w:rPr>
        <w:noProof/>
      </w:rPr>
      <w:t>1</w:t>
    </w:r>
    <w:r w:rsidR="007978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C3F1" w14:textId="77777777" w:rsidR="004A5038" w:rsidRDefault="004A5038" w:rsidP="00530710">
      <w:pPr>
        <w:spacing w:after="0" w:line="240" w:lineRule="auto"/>
      </w:pPr>
      <w:r>
        <w:separator/>
      </w:r>
    </w:p>
  </w:footnote>
  <w:footnote w:type="continuationSeparator" w:id="0">
    <w:p w14:paraId="7B276CFE" w14:textId="77777777" w:rsidR="004A5038" w:rsidRDefault="004A5038" w:rsidP="0053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5065" w14:textId="77777777" w:rsidR="00530710" w:rsidRDefault="000E58C6" w:rsidP="00530710">
    <w:pPr>
      <w:pStyle w:val="Zhlav"/>
      <w:tabs>
        <w:tab w:val="clear" w:pos="4536"/>
      </w:tabs>
      <w:ind w:left="-1134"/>
    </w:pPr>
    <w:r w:rsidRPr="009D6A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15135" wp14:editId="4C052DD4">
              <wp:simplePos x="0" y="0"/>
              <wp:positionH relativeFrom="column">
                <wp:posOffset>-724535</wp:posOffset>
              </wp:positionH>
              <wp:positionV relativeFrom="paragraph">
                <wp:posOffset>905510</wp:posOffset>
              </wp:positionV>
              <wp:extent cx="7343775" cy="0"/>
              <wp:effectExtent l="0" t="0" r="9525" b="19050"/>
              <wp:wrapNone/>
              <wp:docPr id="10" name="Přímá spojnice 9">
                <a:extLst xmlns:a="http://schemas.openxmlformats.org/drawingml/2006/main">
                  <a:ext uri="{FF2B5EF4-FFF2-40B4-BE49-F238E27FC236}">
                    <a16:creationId xmlns:a16="http://schemas.microsoft.com/office/drawing/2014/main" id="{A9630A00-5660-4FEE-BB62-6DE04807A99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B7BE37F" id="Přímá spojnice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05pt,71.3pt" to="521.2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" strokecolor="#8496b0 [1951]" strokeweight=".5pt">
              <v:stroke joinstyle="miter"/>
              <o:lock v:ext="edit" shapetype="f"/>
            </v:line>
          </w:pict>
        </mc:Fallback>
      </mc:AlternateContent>
    </w:r>
    <w:r w:rsidR="001A5C8D" w:rsidRPr="00530710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7DBBF41B" wp14:editId="2E90A4B3">
          <wp:simplePos x="0" y="0"/>
          <wp:positionH relativeFrom="column">
            <wp:posOffset>5114290</wp:posOffset>
          </wp:positionH>
          <wp:positionV relativeFrom="paragraph">
            <wp:posOffset>635</wp:posOffset>
          </wp:positionV>
          <wp:extent cx="1220400" cy="842400"/>
          <wp:effectExtent l="0" t="0" r="0" b="0"/>
          <wp:wrapSquare wrapText="bothSides"/>
          <wp:docPr id="1055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84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3E9" w:rsidRPr="0053071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0B2849" wp14:editId="0D1580BE">
              <wp:simplePos x="0" y="0"/>
              <wp:positionH relativeFrom="margin">
                <wp:posOffset>1049020</wp:posOffset>
              </wp:positionH>
              <wp:positionV relativeFrom="paragraph">
                <wp:posOffset>266065</wp:posOffset>
              </wp:positionV>
              <wp:extent cx="3855111" cy="538930"/>
              <wp:effectExtent l="0" t="0" r="0" b="0"/>
              <wp:wrapNone/>
              <wp:docPr id="2" name="Obdélník 1">
                <a:extLst xmlns:a="http://schemas.openxmlformats.org/drawingml/2006/main">
                  <a:ext uri="{FF2B5EF4-FFF2-40B4-BE49-F238E27FC236}">
                    <a16:creationId xmlns:a16="http://schemas.microsoft.com/office/drawing/2014/main" id="{EE642873-2D3F-4AF2-A513-0A12C4D1516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111" cy="53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0B15D" w14:textId="77777777" w:rsidR="00AC73E9" w:rsidRDefault="00AC73E9" w:rsidP="00AC73E9">
                          <w:pPr>
                            <w:pStyle w:val="Normlnweb"/>
                            <w:spacing w:before="0" w:beforeAutospacing="0" w:after="0" w:afterAutospacing="0" w:line="276" w:lineRule="auto"/>
                            <w:ind w:left="-567" w:right="-607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</w:pPr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„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Innovative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technology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based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on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constructed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wetlands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for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treatment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EC1296E" w14:textId="77777777" w:rsidR="00AC73E9" w:rsidRPr="00530710" w:rsidRDefault="00AC73E9" w:rsidP="00AC73E9">
                          <w:pPr>
                            <w:pStyle w:val="Normlnweb"/>
                            <w:spacing w:before="0" w:beforeAutospacing="0" w:after="0" w:afterAutospacing="0" w:line="276" w:lineRule="auto"/>
                            <w:ind w:left="-567" w:right="-607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pesticide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contaminated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waters</w:t>
                          </w:r>
                          <w:proofErr w:type="spellEnd"/>
                          <w:r w:rsidRPr="00530710">
                            <w:rPr>
                              <w:rFonts w:ascii="Calibri" w:eastAsia="Calibri" w:hAnsi="Calibr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“ </w:t>
                          </w:r>
                          <w:r w:rsidRPr="00530710">
                            <w:rPr>
                              <w:rFonts w:asciiTheme="majorHAnsi" w:eastAsia="Calibri" w:hAnsi="Calibri Light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530710">
                            <w:rPr>
                              <w:rFonts w:asciiTheme="majorHAnsi" w:hAnsi="Calibri Light" w:cstheme="minorBidi"/>
                              <w:b/>
                              <w:bCs/>
                              <w:color w:val="8EAADB" w:themeColor="accent1" w:themeTint="99"/>
                              <w:kern w:val="24"/>
                              <w:sz w:val="20"/>
                              <w:szCs w:val="20"/>
                            </w:rPr>
                            <w:t>LIFE18 ENV/CZ/000374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0B2849" id="Obdélník 1" o:spid="_x0000_s1026" style="position:absolute;left:0;text-align:left;margin-left:82.6pt;margin-top:20.95pt;width:303.55pt;height:42.4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" filled="f" stroked="f">
              <v:textbox style="mso-fit-shape-to-text:t">
                <w:txbxContent>
                  <w:p w14:paraId="5BA0B15D" w14:textId="77777777" w:rsidR="00AC73E9" w:rsidRDefault="00AC73E9" w:rsidP="00AC73E9">
                    <w:pPr>
                      <w:pStyle w:val="Normlnweb"/>
                      <w:spacing w:before="0" w:beforeAutospacing="0" w:after="0" w:afterAutospacing="0" w:line="276" w:lineRule="auto"/>
                      <w:ind w:left="-567" w:right="-607"/>
                      <w:jc w:val="center"/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</w:pPr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„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Innovative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technology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based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on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constructed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wetlands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for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treatment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3EC1296E" w14:textId="77777777" w:rsidR="00AC73E9" w:rsidRPr="00530710" w:rsidRDefault="00AC73E9" w:rsidP="00AC73E9">
                    <w:pPr>
                      <w:pStyle w:val="Normlnweb"/>
                      <w:spacing w:before="0" w:beforeAutospacing="0" w:after="0" w:afterAutospacing="0" w:line="276" w:lineRule="auto"/>
                      <w:ind w:left="-567" w:right="-607"/>
                      <w:jc w:val="center"/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</w:pP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of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pesticide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contaminated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waters</w:t>
                    </w:r>
                    <w:proofErr w:type="spellEnd"/>
                    <w:r w:rsidRPr="00530710">
                      <w:rPr>
                        <w:rFonts w:ascii="Calibri" w:eastAsia="Calibri" w:hAnsi="Calibr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“ </w:t>
                    </w:r>
                    <w:r w:rsidRPr="00530710">
                      <w:rPr>
                        <w:rFonts w:asciiTheme="majorHAnsi" w:eastAsia="Calibri" w:hAnsi="Calibri Light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 xml:space="preserve">- </w:t>
                    </w:r>
                    <w:r w:rsidRPr="00530710">
                      <w:rPr>
                        <w:rFonts w:asciiTheme="majorHAnsi" w:hAnsi="Calibri Light" w:cstheme="minorBidi"/>
                        <w:b/>
                        <w:bCs/>
                        <w:color w:val="8EAADB" w:themeColor="accent1" w:themeTint="99"/>
                        <w:kern w:val="24"/>
                        <w:sz w:val="20"/>
                        <w:szCs w:val="20"/>
                      </w:rPr>
                      <w:t>LIFE18 ENV/CZ/000374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30710" w:rsidRPr="00530710">
      <w:rPr>
        <w:noProof/>
        <w:lang w:eastAsia="cs-CZ"/>
      </w:rPr>
      <w:drawing>
        <wp:inline distT="0" distB="0" distL="0" distR="0" wp14:anchorId="0CF8B532" wp14:editId="3C4BED2C">
          <wp:extent cx="1843430" cy="914129"/>
          <wp:effectExtent l="0" t="0" r="4445" b="635"/>
          <wp:docPr id="105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8" cy="91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710" w:rsidRPr="00530710">
      <w:rPr>
        <w:noProof/>
      </w:rPr>
      <w:t xml:space="preserve"> </w:t>
    </w:r>
    <w:r w:rsidR="00530710">
      <w:rPr>
        <w:noProof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919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A318BC"/>
    <w:multiLevelType w:val="hybridMultilevel"/>
    <w:tmpl w:val="87309B10"/>
    <w:lvl w:ilvl="0" w:tplc="3170084A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sDAwNjEztjAHcpV0lIJTi4sz8/NACgxrAZz18hIsAAAA"/>
  </w:docVars>
  <w:rsids>
    <w:rsidRoot w:val="00530710"/>
    <w:rsid w:val="000167D0"/>
    <w:rsid w:val="000E58C6"/>
    <w:rsid w:val="000E6BC6"/>
    <w:rsid w:val="00122A49"/>
    <w:rsid w:val="001509E4"/>
    <w:rsid w:val="001604CE"/>
    <w:rsid w:val="001A5C8D"/>
    <w:rsid w:val="001F70A4"/>
    <w:rsid w:val="002F26F7"/>
    <w:rsid w:val="00312813"/>
    <w:rsid w:val="00357B72"/>
    <w:rsid w:val="00395A02"/>
    <w:rsid w:val="003E064B"/>
    <w:rsid w:val="003F7799"/>
    <w:rsid w:val="00410D05"/>
    <w:rsid w:val="00422C75"/>
    <w:rsid w:val="00446565"/>
    <w:rsid w:val="0045126D"/>
    <w:rsid w:val="00452A81"/>
    <w:rsid w:val="00465E1C"/>
    <w:rsid w:val="004A5038"/>
    <w:rsid w:val="00530710"/>
    <w:rsid w:val="005D7EE9"/>
    <w:rsid w:val="00652AE3"/>
    <w:rsid w:val="006A49BB"/>
    <w:rsid w:val="006C4723"/>
    <w:rsid w:val="006D3FF2"/>
    <w:rsid w:val="006D406D"/>
    <w:rsid w:val="006F32C9"/>
    <w:rsid w:val="00797809"/>
    <w:rsid w:val="00797B2B"/>
    <w:rsid w:val="007A610C"/>
    <w:rsid w:val="00814DFF"/>
    <w:rsid w:val="008268D6"/>
    <w:rsid w:val="008323EC"/>
    <w:rsid w:val="00842527"/>
    <w:rsid w:val="00847332"/>
    <w:rsid w:val="00855B96"/>
    <w:rsid w:val="008F2DAB"/>
    <w:rsid w:val="008F66DE"/>
    <w:rsid w:val="00920830"/>
    <w:rsid w:val="009649EF"/>
    <w:rsid w:val="009D69FB"/>
    <w:rsid w:val="009D6A4B"/>
    <w:rsid w:val="009E524B"/>
    <w:rsid w:val="00A2358A"/>
    <w:rsid w:val="00A80953"/>
    <w:rsid w:val="00A94907"/>
    <w:rsid w:val="00AC73E9"/>
    <w:rsid w:val="00AF5BCF"/>
    <w:rsid w:val="00B15105"/>
    <w:rsid w:val="00B16D3B"/>
    <w:rsid w:val="00B24C07"/>
    <w:rsid w:val="00BF3985"/>
    <w:rsid w:val="00C10A4A"/>
    <w:rsid w:val="00C30D03"/>
    <w:rsid w:val="00C35ECA"/>
    <w:rsid w:val="00C40C8E"/>
    <w:rsid w:val="00C43F7A"/>
    <w:rsid w:val="00C653AF"/>
    <w:rsid w:val="00CC79F5"/>
    <w:rsid w:val="00D37742"/>
    <w:rsid w:val="00D63C21"/>
    <w:rsid w:val="00D809B6"/>
    <w:rsid w:val="00DC7834"/>
    <w:rsid w:val="00E60ED6"/>
    <w:rsid w:val="00EB3A3D"/>
    <w:rsid w:val="00EE59D9"/>
    <w:rsid w:val="00F23317"/>
    <w:rsid w:val="00F51CCC"/>
    <w:rsid w:val="00F64A3A"/>
    <w:rsid w:val="00F6704B"/>
    <w:rsid w:val="00FC1EDF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50F1"/>
  <w15:docId w15:val="{E669606B-81B9-47E6-B1C6-757A7062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8E0"/>
    <w:pPr>
      <w:spacing w:after="120" w:line="276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FE38E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710"/>
  </w:style>
  <w:style w:type="paragraph" w:styleId="Zpat">
    <w:name w:val="footer"/>
    <w:basedOn w:val="Normln"/>
    <w:link w:val="ZpatChar"/>
    <w:uiPriority w:val="99"/>
    <w:unhideWhenUsed/>
    <w:rsid w:val="0053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710"/>
  </w:style>
  <w:style w:type="paragraph" w:styleId="Normlnweb">
    <w:name w:val="Normal (Web)"/>
    <w:basedOn w:val="Normln"/>
    <w:uiPriority w:val="99"/>
    <w:semiHidden/>
    <w:unhideWhenUsed/>
    <w:rsid w:val="005307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E38E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table" w:styleId="Mkatabulky">
    <w:name w:val="Table Grid"/>
    <w:basedOn w:val="Normlntabulka"/>
    <w:uiPriority w:val="39"/>
    <w:rsid w:val="00FE38E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38E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FE3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E38E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D7EE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D7EE9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5D7EE9"/>
    <w:pPr>
      <w:autoSpaceDE w:val="0"/>
      <w:autoSpaceDN w:val="0"/>
      <w:spacing w:after="0" w:line="240" w:lineRule="auto"/>
      <w:ind w:firstLine="709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5D7EE9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5D7E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D7EE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owrap">
    <w:name w:val="nowrap"/>
    <w:rsid w:val="005D7EE9"/>
  </w:style>
  <w:style w:type="paragraph" w:styleId="Odstavecseseznamem">
    <w:name w:val="List Paragraph"/>
    <w:basedOn w:val="Normln"/>
    <w:uiPriority w:val="34"/>
    <w:qFormat/>
    <w:rsid w:val="00F6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4FBF-A7B9-4F4D-8DF0-1E725B59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Petra</cp:lastModifiedBy>
  <cp:revision>2</cp:revision>
  <cp:lastPrinted>2020-02-03T08:28:00Z</cp:lastPrinted>
  <dcterms:created xsi:type="dcterms:W3CDTF">2021-08-31T05:31:00Z</dcterms:created>
  <dcterms:modified xsi:type="dcterms:W3CDTF">2021-08-31T05:31:00Z</dcterms:modified>
</cp:coreProperties>
</file>