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6C247F">
              <w:rPr>
                <w:rFonts w:ascii="Arial Narrow" w:hAnsi="Arial Narrow" w:cs="Tahoma"/>
                <w:b/>
                <w:sz w:val="28"/>
                <w:szCs w:val="28"/>
              </w:rPr>
              <w:t>J0358/2021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6C247F">
              <w:rPr>
                <w:rFonts w:ascii="Arial Narrow" w:hAnsi="Arial Narrow" w:cs="Tahoma"/>
                <w:b/>
                <w:sz w:val="28"/>
                <w:szCs w:val="28"/>
              </w:rPr>
              <w:t>Koudelka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6C247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PROLEMAX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6C247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Skladová 2438/6, Plzeň - Východní Předměstí, 32600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proofErr w:type="gram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</w:t>
            </w:r>
            <w:proofErr w:type="gram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</w:t>
            </w:r>
            <w:proofErr w:type="gram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</w:t>
            </w:r>
            <w:proofErr w:type="gram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62502565       DIČ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6C247F">
              <w:rPr>
                <w:rFonts w:ascii="Arial Narrow" w:hAnsi="Arial Narrow" w:cs="Tahoma"/>
                <w:sz w:val="28"/>
                <w:szCs w:val="28"/>
              </w:rPr>
              <w:t>26342057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  <w:proofErr w:type="gramEnd"/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Objednáváme u  Vás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6C247F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bezpečnostní dopadovou plochu dle cenové nabídky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6C247F">
              <w:rPr>
                <w:rFonts w:ascii="Arial Narrow" w:hAnsi="Arial Narrow" w:cs="Tahoma"/>
                <w:sz w:val="28"/>
                <w:szCs w:val="28"/>
              </w:rPr>
              <w:t>DH Měšice - barevně označené položky.</w:t>
            </w:r>
            <w:r w:rsidR="006C247F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6C247F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220 000,00</w:t>
            </w:r>
            <w:r w:rsidR="00035BA2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6C247F">
              <w:rPr>
                <w:rFonts w:ascii="Arial Narrow" w:hAnsi="Arial Narrow" w:cs="Tahoma"/>
                <w:sz w:val="28"/>
                <w:szCs w:val="28"/>
              </w:rPr>
              <w:t xml:space="preserve">30. 08. </w:t>
            </w:r>
            <w:proofErr w:type="gramStart"/>
            <w:r w:rsidR="006C247F">
              <w:rPr>
                <w:rFonts w:ascii="Arial Narrow" w:hAnsi="Arial Narrow" w:cs="Tahoma"/>
                <w:sz w:val="28"/>
                <w:szCs w:val="28"/>
              </w:rPr>
              <w:t>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proofErr w:type="gramEnd"/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6C247F">
              <w:rPr>
                <w:rFonts w:ascii="Arial Narrow" w:hAnsi="Arial Narrow" w:cs="Tahoma"/>
                <w:sz w:val="28"/>
                <w:szCs w:val="28"/>
              </w:rPr>
              <w:t>10. 11. 2021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035BA2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Záruční doba je stanovena na 60 měsíců od data konečného převzetí díla.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Dodavatel  souhlasí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Objednavatel je </w:t>
            </w:r>
            <w:proofErr w:type="spellStart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povinnen</w:t>
            </w:r>
            <w:proofErr w:type="spellEnd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6C247F">
              <w:rPr>
                <w:rFonts w:ascii="Arial Narrow" w:hAnsi="Arial Narrow" w:cs="Tahoma"/>
                <w:sz w:val="28"/>
                <w:szCs w:val="28"/>
              </w:rPr>
              <w:t>30. 08. 2021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035BA2"/>
    <w:rsid w:val="0031584B"/>
    <w:rsid w:val="0034680F"/>
    <w:rsid w:val="0045670E"/>
    <w:rsid w:val="004F608F"/>
    <w:rsid w:val="005561D1"/>
    <w:rsid w:val="005F4E82"/>
    <w:rsid w:val="006C247F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4</cp:revision>
  <cp:lastPrinted>2021-08-30T07:27:00Z</cp:lastPrinted>
  <dcterms:created xsi:type="dcterms:W3CDTF">2021-08-30T07:25:00Z</dcterms:created>
  <dcterms:modified xsi:type="dcterms:W3CDTF">2021-08-30T07:27:00Z</dcterms:modified>
</cp:coreProperties>
</file>