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100AE" w14:textId="77777777" w:rsidR="00174C0B" w:rsidRPr="0086443E" w:rsidRDefault="005B6043" w:rsidP="00174C0B">
      <w:pPr>
        <w:pStyle w:val="Nzev"/>
        <w:rPr>
          <w:rFonts w:cs="Arial"/>
        </w:rPr>
      </w:pPr>
      <w:r>
        <w:t>SMLOUVA</w:t>
      </w:r>
      <w:r w:rsidR="008F7758">
        <w:t xml:space="preserve"> O DÍLO</w:t>
      </w:r>
    </w:p>
    <w:p w14:paraId="13A3F512" w14:textId="77777777" w:rsidR="00D268E5" w:rsidRDefault="006E5DE8" w:rsidP="00174C0B">
      <w:pPr>
        <w:spacing w:after="0"/>
        <w:jc w:val="center"/>
      </w:pPr>
      <w:r>
        <w:t xml:space="preserve"> </w:t>
      </w:r>
      <w:r w:rsidR="00D268E5" w:rsidRPr="00D268E5">
        <w:t xml:space="preserve">uzavřená podle zákona č. 89/2012 Sb., občanský zákoník </w:t>
      </w:r>
    </w:p>
    <w:p w14:paraId="13FD6F8F" w14:textId="77777777" w:rsidR="00174C0B" w:rsidRDefault="00174C0B" w:rsidP="00174C0B">
      <w:pPr>
        <w:spacing w:after="0"/>
        <w:jc w:val="center"/>
      </w:pPr>
      <w:r>
        <w:t>(dále jen „smlouva“)</w:t>
      </w:r>
    </w:p>
    <w:p w14:paraId="7CAD8761" w14:textId="77777777" w:rsidR="00174C0B" w:rsidRDefault="00174C0B" w:rsidP="00174C0B">
      <w:pPr>
        <w:spacing w:after="0"/>
        <w:jc w:val="center"/>
      </w:pPr>
    </w:p>
    <w:p w14:paraId="282F8A8D" w14:textId="5782A89A" w:rsidR="00174C0B" w:rsidRDefault="00174C0B" w:rsidP="00174C0B">
      <w:pPr>
        <w:jc w:val="both"/>
      </w:pPr>
      <w:r w:rsidRPr="009A346B">
        <w:t xml:space="preserve">Číslo smlouvy </w:t>
      </w:r>
      <w:r w:rsidR="008F7758">
        <w:t>objednatele</w:t>
      </w:r>
      <w:r w:rsidRPr="009A346B">
        <w:t>:</w:t>
      </w:r>
      <w:r w:rsidRPr="009A346B">
        <w:tab/>
      </w:r>
      <w:r w:rsidR="003754D0" w:rsidRPr="003754D0">
        <w:t>162110011</w:t>
      </w:r>
      <w:r w:rsidR="00D91B48">
        <w:t>3</w:t>
      </w:r>
    </w:p>
    <w:p w14:paraId="42E315DE" w14:textId="7752011C" w:rsidR="00174C0B" w:rsidRDefault="00174C0B" w:rsidP="00174C0B">
      <w:pPr>
        <w:jc w:val="both"/>
      </w:pPr>
      <w:r>
        <w:t xml:space="preserve">Číslo smlouvy </w:t>
      </w:r>
      <w:r w:rsidR="008F7758">
        <w:t>zhotovitele</w:t>
      </w:r>
      <w:r>
        <w:t>:</w:t>
      </w:r>
      <w:r>
        <w:tab/>
      </w:r>
    </w:p>
    <w:p w14:paraId="1CCACCE7" w14:textId="77777777" w:rsidR="00174C0B" w:rsidRDefault="00174C0B" w:rsidP="00174C0B">
      <w:pPr>
        <w:spacing w:after="0"/>
        <w:jc w:val="both"/>
      </w:pPr>
    </w:p>
    <w:p w14:paraId="2B2378EF" w14:textId="77777777" w:rsidR="00174C0B" w:rsidRDefault="00174C0B" w:rsidP="00174C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Smluvní strany</w:t>
      </w:r>
    </w:p>
    <w:p w14:paraId="0AE33973" w14:textId="77777777" w:rsidR="00174C0B" w:rsidRDefault="008F7758" w:rsidP="00174C0B">
      <w:pPr>
        <w:spacing w:after="0"/>
        <w:jc w:val="both"/>
        <w:rPr>
          <w:b/>
        </w:rPr>
      </w:pPr>
      <w:r>
        <w:rPr>
          <w:b/>
        </w:rPr>
        <w:t>Objednatel</w:t>
      </w:r>
      <w:r w:rsidR="00174C0B">
        <w:rPr>
          <w:b/>
        </w:rPr>
        <w:t>:</w:t>
      </w:r>
    </w:p>
    <w:p w14:paraId="4A1FB556" w14:textId="77777777" w:rsidR="00174C0B" w:rsidRDefault="00174C0B" w:rsidP="00174C0B">
      <w:pPr>
        <w:spacing w:after="0"/>
        <w:ind w:left="1416" w:firstLine="708"/>
        <w:jc w:val="both"/>
      </w:pPr>
      <w:r>
        <w:t>Statutární město Brno</w:t>
      </w:r>
    </w:p>
    <w:p w14:paraId="3D7C85CD" w14:textId="77777777" w:rsidR="00174C0B" w:rsidRDefault="00174C0B" w:rsidP="00174C0B">
      <w:pPr>
        <w:spacing w:after="0"/>
        <w:jc w:val="both"/>
      </w:pPr>
      <w:r>
        <w:t>se sídlem:</w:t>
      </w:r>
      <w:r>
        <w:tab/>
      </w:r>
      <w:r>
        <w:tab/>
        <w:t xml:space="preserve">Dominikánské nám. 1, </w:t>
      </w:r>
      <w:r w:rsidR="00D268E5">
        <w:t>602</w:t>
      </w:r>
      <w:r>
        <w:t xml:space="preserve"> </w:t>
      </w:r>
      <w:r w:rsidR="00D268E5">
        <w:t>00</w:t>
      </w:r>
      <w:r>
        <w:t xml:space="preserve"> Brno</w:t>
      </w:r>
    </w:p>
    <w:p w14:paraId="6D25CFFA" w14:textId="77777777" w:rsidR="002708B0" w:rsidRDefault="00174C0B" w:rsidP="00174C0B">
      <w:pPr>
        <w:spacing w:after="0"/>
        <w:jc w:val="both"/>
      </w:pPr>
      <w:r>
        <w:t>zastoupený:</w:t>
      </w:r>
      <w:r>
        <w:tab/>
      </w:r>
      <w:r>
        <w:tab/>
      </w:r>
      <w:r w:rsidR="002708B0">
        <w:t>JUDr</w:t>
      </w:r>
      <w:r w:rsidR="008F7758">
        <w:t>.</w:t>
      </w:r>
      <w:r w:rsidR="002708B0">
        <w:t xml:space="preserve"> Michal Mar</w:t>
      </w:r>
      <w:r w:rsidR="008F7758">
        <w:t>e</w:t>
      </w:r>
      <w:r w:rsidR="002708B0">
        <w:t>k</w:t>
      </w:r>
      <w:r>
        <w:t>, starost</w:t>
      </w:r>
      <w:r w:rsidR="008F7758">
        <w:t>a</w:t>
      </w:r>
      <w:r>
        <w:t xml:space="preserve"> MČ Brno-Medlánky </w:t>
      </w:r>
    </w:p>
    <w:p w14:paraId="5EA8A719" w14:textId="77777777" w:rsidR="00174C0B" w:rsidRDefault="00174C0B" w:rsidP="00174C0B">
      <w:pPr>
        <w:spacing w:after="0"/>
        <w:jc w:val="both"/>
      </w:pPr>
      <w:r>
        <w:t>doručovací adresa:</w:t>
      </w:r>
      <w:r>
        <w:tab/>
        <w:t>Statutární město Brno</w:t>
      </w:r>
    </w:p>
    <w:p w14:paraId="071F5EE6" w14:textId="77777777" w:rsidR="00174C0B" w:rsidRDefault="00174C0B" w:rsidP="00174C0B">
      <w:pPr>
        <w:spacing w:after="0"/>
        <w:jc w:val="both"/>
      </w:pPr>
      <w:r>
        <w:tab/>
      </w:r>
      <w:r>
        <w:tab/>
      </w:r>
      <w:r>
        <w:tab/>
      </w:r>
      <w:r w:rsidR="00664335">
        <w:t>M</w:t>
      </w:r>
      <w:r>
        <w:t>ěstská část Brno-Medlánky</w:t>
      </w:r>
    </w:p>
    <w:p w14:paraId="598857D9" w14:textId="77777777" w:rsidR="00174C0B" w:rsidRDefault="00174C0B" w:rsidP="00174C0B">
      <w:pPr>
        <w:spacing w:after="0"/>
        <w:jc w:val="both"/>
      </w:pPr>
      <w:r>
        <w:t>se sídlem:</w:t>
      </w:r>
      <w:r>
        <w:tab/>
      </w:r>
      <w:r>
        <w:tab/>
        <w:t xml:space="preserve">Hudcova </w:t>
      </w:r>
      <w:r w:rsidR="00D268E5">
        <w:t>239/</w:t>
      </w:r>
      <w:r>
        <w:t>7, 621 00 Brno</w:t>
      </w:r>
    </w:p>
    <w:p w14:paraId="5E9F05CF" w14:textId="77777777" w:rsidR="008F7758" w:rsidRDefault="00174C0B" w:rsidP="008F7758">
      <w:pPr>
        <w:spacing w:after="0"/>
        <w:ind w:left="2124" w:hanging="2124"/>
        <w:jc w:val="both"/>
      </w:pPr>
      <w:r>
        <w:t>kontaktní osoba:</w:t>
      </w:r>
      <w:r>
        <w:tab/>
      </w:r>
      <w:r w:rsidR="008F7758" w:rsidRPr="008F7758">
        <w:t xml:space="preserve">JUDr. Michal Marek, </w:t>
      </w:r>
      <w:bookmarkStart w:id="0" w:name="_Hlk35250286"/>
      <w:r w:rsidR="008F7758" w:rsidRPr="008F7758">
        <w:t>starosta MČ Brno-Medlánky</w:t>
      </w:r>
      <w:bookmarkEnd w:id="0"/>
    </w:p>
    <w:p w14:paraId="15AEB835" w14:textId="77777777" w:rsidR="008F7758" w:rsidRDefault="008F7758" w:rsidP="008F7758">
      <w:pPr>
        <w:spacing w:after="0"/>
        <w:ind w:left="2124"/>
        <w:jc w:val="both"/>
      </w:pPr>
      <w:r w:rsidRPr="008F7758">
        <w:t>(oprávněný jednat ve věcech smluvních)</w:t>
      </w:r>
    </w:p>
    <w:p w14:paraId="6ADD9335" w14:textId="77777777" w:rsidR="006C70D5" w:rsidRDefault="006C70D5" w:rsidP="008F7758">
      <w:pPr>
        <w:spacing w:after="0"/>
        <w:ind w:left="2124" w:firstLine="6"/>
        <w:jc w:val="both"/>
      </w:pPr>
      <w:r>
        <w:t>Kateřina Žůrková, místo</w:t>
      </w:r>
      <w:r w:rsidRPr="006C70D5">
        <w:t>starost</w:t>
      </w:r>
      <w:r>
        <w:t>ka</w:t>
      </w:r>
      <w:r w:rsidRPr="006C70D5">
        <w:t xml:space="preserve"> MČ Brno-Medlánky</w:t>
      </w:r>
    </w:p>
    <w:p w14:paraId="51653CCF" w14:textId="77777777" w:rsidR="006C70D5" w:rsidRDefault="00174C0B" w:rsidP="008F7758">
      <w:pPr>
        <w:spacing w:after="0"/>
        <w:ind w:left="2124" w:firstLine="6"/>
        <w:jc w:val="both"/>
      </w:pPr>
      <w:r>
        <w:t xml:space="preserve">e-mail: </w:t>
      </w:r>
      <w:r w:rsidR="006C70D5">
        <w:t>zurkova</w:t>
      </w:r>
      <w:r w:rsidR="002136B4">
        <w:t>@medlanky.brno.</w:t>
      </w:r>
      <w:r w:rsidR="00B204AA" w:rsidRPr="002136B4">
        <w:t>cz</w:t>
      </w:r>
      <w:r>
        <w:t xml:space="preserve">, tel. </w:t>
      </w:r>
      <w:r w:rsidR="006C70D5">
        <w:t>602</w:t>
      </w:r>
      <w:r w:rsidR="00B204AA">
        <w:t> </w:t>
      </w:r>
      <w:r w:rsidR="006C70D5">
        <w:t>656 698</w:t>
      </w:r>
    </w:p>
    <w:p w14:paraId="33DAA20C" w14:textId="77777777" w:rsidR="00174C0B" w:rsidRDefault="008F7758" w:rsidP="008F7758">
      <w:pPr>
        <w:spacing w:after="0"/>
        <w:ind w:left="2124" w:firstLine="6"/>
        <w:jc w:val="both"/>
      </w:pPr>
      <w:r w:rsidRPr="008F7758">
        <w:t>(oprávněn</w:t>
      </w:r>
      <w:r w:rsidR="006C70D5">
        <w:t>a</w:t>
      </w:r>
      <w:r w:rsidRPr="008F7758">
        <w:t xml:space="preserve"> jednat ve věcech technických</w:t>
      </w:r>
      <w:r>
        <w:t>)</w:t>
      </w:r>
    </w:p>
    <w:p w14:paraId="65877FD2" w14:textId="77777777" w:rsidR="00174C0B" w:rsidRDefault="00174C0B" w:rsidP="00174C0B">
      <w:pPr>
        <w:spacing w:after="0"/>
        <w:jc w:val="both"/>
      </w:pPr>
      <w:r>
        <w:t>IČ:</w:t>
      </w:r>
      <w:r>
        <w:tab/>
      </w:r>
      <w:r>
        <w:tab/>
      </w:r>
      <w:r>
        <w:tab/>
        <w:t>4499278516</w:t>
      </w:r>
    </w:p>
    <w:p w14:paraId="1A3F96D9" w14:textId="77777777" w:rsidR="00174C0B" w:rsidRDefault="00174C0B" w:rsidP="00174C0B">
      <w:pPr>
        <w:spacing w:after="0"/>
        <w:jc w:val="both"/>
      </w:pPr>
      <w:r>
        <w:t>DIČ:</w:t>
      </w:r>
      <w:r>
        <w:tab/>
      </w:r>
      <w:r>
        <w:tab/>
      </w:r>
      <w:r>
        <w:tab/>
        <w:t>CZ44992785</w:t>
      </w:r>
    </w:p>
    <w:p w14:paraId="148ACA77" w14:textId="77777777" w:rsidR="00174C0B" w:rsidRDefault="00174C0B" w:rsidP="00174C0B">
      <w:pPr>
        <w:spacing w:after="0"/>
        <w:jc w:val="both"/>
      </w:pPr>
      <w:r>
        <w:t>ban</w:t>
      </w:r>
      <w:r w:rsidR="00B204AA">
        <w:t>k</w:t>
      </w:r>
      <w:r>
        <w:t>. spojení:</w:t>
      </w:r>
      <w:r>
        <w:tab/>
      </w:r>
      <w:r>
        <w:tab/>
        <w:t xml:space="preserve">Komerční banka a. s., pobočka Brno-město, nám. Svobody </w:t>
      </w:r>
    </w:p>
    <w:p w14:paraId="2B860395" w14:textId="77777777" w:rsidR="00174C0B" w:rsidRDefault="00174C0B" w:rsidP="00174C0B">
      <w:pPr>
        <w:spacing w:after="0"/>
        <w:jc w:val="both"/>
      </w:pPr>
      <w:r>
        <w:t>č. účtu:</w:t>
      </w:r>
      <w:r>
        <w:tab/>
      </w:r>
      <w:r>
        <w:tab/>
      </w:r>
      <w:r>
        <w:tab/>
        <w:t>18 628-621/0100</w:t>
      </w:r>
    </w:p>
    <w:p w14:paraId="4F44487D" w14:textId="77777777" w:rsidR="00174C0B" w:rsidRDefault="00174C0B" w:rsidP="00174C0B">
      <w:pPr>
        <w:jc w:val="both"/>
      </w:pPr>
      <w:r>
        <w:t>(dále jen „</w:t>
      </w:r>
      <w:r w:rsidR="008F7758">
        <w:t>objednatel</w:t>
      </w:r>
      <w:r>
        <w:t>“)</w:t>
      </w:r>
    </w:p>
    <w:p w14:paraId="099DC9B1" w14:textId="77777777" w:rsidR="00174C0B" w:rsidRDefault="00174C0B" w:rsidP="00174C0B">
      <w:pPr>
        <w:jc w:val="both"/>
        <w:rPr>
          <w:b/>
        </w:rPr>
      </w:pPr>
      <w:r>
        <w:rPr>
          <w:b/>
        </w:rPr>
        <w:t xml:space="preserve">a </w:t>
      </w:r>
    </w:p>
    <w:p w14:paraId="054F3C75" w14:textId="2E201040" w:rsidR="00174C0B" w:rsidRDefault="008F7758" w:rsidP="00174C0B">
      <w:pPr>
        <w:jc w:val="both"/>
        <w:rPr>
          <w:b/>
        </w:rPr>
      </w:pPr>
      <w:r>
        <w:rPr>
          <w:b/>
        </w:rPr>
        <w:t>Zhotovitel</w:t>
      </w:r>
      <w:r w:rsidR="00174C0B">
        <w:rPr>
          <w:b/>
        </w:rPr>
        <w:t>:</w:t>
      </w:r>
      <w:r w:rsidR="00C47E6F">
        <w:rPr>
          <w:b/>
        </w:rPr>
        <w:tab/>
      </w:r>
      <w:r w:rsidR="00C47E6F">
        <w:rPr>
          <w:b/>
        </w:rPr>
        <w:tab/>
      </w:r>
      <w:r w:rsidR="00D91B48" w:rsidRPr="00D91B48">
        <w:rPr>
          <w:b/>
        </w:rPr>
        <w:t>POPULARBO s.r.o.</w:t>
      </w:r>
    </w:p>
    <w:p w14:paraId="4BCF0DF9" w14:textId="30B89305" w:rsidR="00174C0B" w:rsidRPr="00F53495" w:rsidRDefault="00174C0B" w:rsidP="006C70D5">
      <w:pPr>
        <w:spacing w:after="0"/>
        <w:ind w:left="1418" w:firstLine="709"/>
        <w:jc w:val="both"/>
      </w:pPr>
    </w:p>
    <w:p w14:paraId="6157EF82" w14:textId="5CC08C7B" w:rsidR="008F7758" w:rsidRPr="00823BBA" w:rsidRDefault="00174C0B" w:rsidP="00F53495">
      <w:pPr>
        <w:spacing w:after="0"/>
        <w:jc w:val="both"/>
        <w:rPr>
          <w:u w:val="dotted"/>
        </w:rPr>
      </w:pPr>
      <w:r>
        <w:t>se sídlem:</w:t>
      </w:r>
      <w:r>
        <w:tab/>
      </w:r>
      <w:r>
        <w:tab/>
      </w:r>
      <w:r w:rsidR="00D91B48" w:rsidRPr="00D91B48">
        <w:t>Příkop 843/4</w:t>
      </w:r>
      <w:r w:rsidR="00D91B48">
        <w:t>, 602 00 Brno</w:t>
      </w:r>
      <w:r w:rsidR="00C47E6F">
        <w:tab/>
      </w:r>
    </w:p>
    <w:p w14:paraId="058C3734" w14:textId="01CA62B6" w:rsidR="00174C0B" w:rsidRPr="00CF5135" w:rsidRDefault="00174C0B" w:rsidP="00174C0B">
      <w:pPr>
        <w:spacing w:after="0"/>
        <w:jc w:val="both"/>
      </w:pPr>
      <w:r>
        <w:t>zastoupený:</w:t>
      </w:r>
      <w:r>
        <w:tab/>
      </w:r>
      <w:r>
        <w:tab/>
      </w:r>
      <w:r w:rsidR="00D91B48" w:rsidRPr="00D91B48">
        <w:t>Ing. JOSEF POHOŘALÝ</w:t>
      </w:r>
      <w:r w:rsidR="00D91B48">
        <w:t xml:space="preserve"> a </w:t>
      </w:r>
      <w:r w:rsidR="00D91B48" w:rsidRPr="00D91B48">
        <w:t>KAMIL PULICAR</w:t>
      </w:r>
      <w:r w:rsidR="00C47E6F">
        <w:t>, jednatel</w:t>
      </w:r>
      <w:r w:rsidR="00D91B48">
        <w:t>é</w:t>
      </w:r>
    </w:p>
    <w:p w14:paraId="6F2E8BB9" w14:textId="2BC1DAF7" w:rsidR="00174C0B" w:rsidRPr="00823BBA" w:rsidRDefault="00174C0B" w:rsidP="00174C0B">
      <w:pPr>
        <w:spacing w:after="0"/>
        <w:jc w:val="both"/>
        <w:rPr>
          <w:u w:val="dotted"/>
        </w:rPr>
      </w:pPr>
      <w:r>
        <w:t>IČ:</w:t>
      </w:r>
      <w:r>
        <w:tab/>
      </w:r>
      <w:r>
        <w:tab/>
      </w:r>
      <w:r>
        <w:tab/>
      </w:r>
      <w:r w:rsidR="00D91B48" w:rsidRPr="00D91B48">
        <w:t>09475931</w:t>
      </w:r>
    </w:p>
    <w:p w14:paraId="67B31D22" w14:textId="5595F889" w:rsidR="00174C0B" w:rsidRPr="00823BBA" w:rsidRDefault="00174C0B" w:rsidP="00174C0B">
      <w:pPr>
        <w:spacing w:after="0"/>
        <w:jc w:val="both"/>
        <w:rPr>
          <w:u w:val="dotted"/>
        </w:rPr>
      </w:pPr>
      <w:r>
        <w:t>DIČ:</w:t>
      </w:r>
      <w:r>
        <w:tab/>
      </w:r>
      <w:r>
        <w:tab/>
      </w:r>
      <w:r>
        <w:tab/>
      </w:r>
      <w:r w:rsidR="00D91B48" w:rsidRPr="00D91B48">
        <w:t>CZ09475931</w:t>
      </w:r>
    </w:p>
    <w:p w14:paraId="5D7194F7" w14:textId="5CE02C3C" w:rsidR="00174C0B" w:rsidRPr="00823BBA" w:rsidRDefault="00174C0B" w:rsidP="00174C0B">
      <w:pPr>
        <w:spacing w:after="0"/>
        <w:jc w:val="both"/>
        <w:rPr>
          <w:u w:val="dotted"/>
        </w:rPr>
      </w:pPr>
      <w:r>
        <w:t>ban</w:t>
      </w:r>
      <w:r w:rsidR="008F7758">
        <w:t>k</w:t>
      </w:r>
      <w:r>
        <w:t>. spojení:</w:t>
      </w:r>
      <w:r>
        <w:tab/>
      </w:r>
      <w:r>
        <w:tab/>
      </w:r>
      <w:r w:rsidR="00D91B48" w:rsidRPr="00D91B48">
        <w:t xml:space="preserve">MONETA Money Bank, </w:t>
      </w:r>
      <w:proofErr w:type="gramStart"/>
      <w:r w:rsidR="00D91B48" w:rsidRPr="00D91B48">
        <w:t>a.s.</w:t>
      </w:r>
      <w:r w:rsidR="00C47E6F" w:rsidRPr="00C47E6F">
        <w:t>.</w:t>
      </w:r>
      <w:proofErr w:type="gramEnd"/>
    </w:p>
    <w:p w14:paraId="696CABFB" w14:textId="04C8DF29" w:rsidR="00174C0B" w:rsidRPr="007003A3" w:rsidRDefault="00174C0B" w:rsidP="00174C0B">
      <w:pPr>
        <w:jc w:val="both"/>
      </w:pPr>
      <w:r>
        <w:t>č. účtu:</w:t>
      </w:r>
      <w:r>
        <w:tab/>
      </w:r>
      <w:r>
        <w:tab/>
      </w:r>
      <w:r>
        <w:tab/>
      </w:r>
      <w:r w:rsidR="00D91B48" w:rsidRPr="00D91B48">
        <w:t>235260915/0600</w:t>
      </w:r>
      <w:r w:rsidR="007E18A3" w:rsidRPr="007E18A3">
        <w:tab/>
      </w:r>
    </w:p>
    <w:p w14:paraId="090EBDBD" w14:textId="77777777" w:rsidR="00174C0B" w:rsidRDefault="00174C0B" w:rsidP="00174C0B">
      <w:pPr>
        <w:jc w:val="both"/>
      </w:pPr>
      <w:r>
        <w:t>(dále jen „</w:t>
      </w:r>
      <w:r w:rsidR="008F7758">
        <w:t>zhotovitel</w:t>
      </w:r>
      <w:r>
        <w:t>“)</w:t>
      </w:r>
    </w:p>
    <w:p w14:paraId="1591B150" w14:textId="77777777" w:rsidR="00174C0B" w:rsidRDefault="00174C0B" w:rsidP="00174C0B">
      <w:pPr>
        <w:spacing w:after="0"/>
        <w:jc w:val="both"/>
      </w:pPr>
    </w:p>
    <w:p w14:paraId="114BFFA4" w14:textId="77777777" w:rsidR="006E5DE8" w:rsidRDefault="006E5DE8" w:rsidP="00174C0B">
      <w:pPr>
        <w:spacing w:after="0"/>
        <w:jc w:val="both"/>
      </w:pPr>
    </w:p>
    <w:p w14:paraId="2B9AE52F" w14:textId="77777777" w:rsidR="00174C0B" w:rsidRDefault="00174C0B" w:rsidP="00174C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II. Účel smlouvy</w:t>
      </w:r>
    </w:p>
    <w:p w14:paraId="70571529" w14:textId="1A49041C" w:rsidR="00174C0B" w:rsidRPr="008229FD" w:rsidRDefault="00174C0B" w:rsidP="00174C0B">
      <w:pPr>
        <w:jc w:val="both"/>
      </w:pPr>
      <w:r w:rsidRPr="008229FD">
        <w:t xml:space="preserve">Účelem této </w:t>
      </w:r>
      <w:r w:rsidR="00B60A4F">
        <w:t xml:space="preserve">smlouvy je zajištění </w:t>
      </w:r>
      <w:r w:rsidR="00D91B48">
        <w:t>likvidace polomu po bouři ze dne 21.6.2021 v </w:t>
      </w:r>
      <w:proofErr w:type="spellStart"/>
      <w:r w:rsidR="00D91B48">
        <w:t>k.ú</w:t>
      </w:r>
      <w:proofErr w:type="spellEnd"/>
      <w:r w:rsidR="00D91B48">
        <w:t>. Brno-Medlánky zejména v zámeckém parku, včetně zajištění likvidace dřevní hmoty.</w:t>
      </w:r>
    </w:p>
    <w:p w14:paraId="57D3C4F9" w14:textId="77777777" w:rsidR="00174C0B" w:rsidRDefault="00973B8D" w:rsidP="00174C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174C0B">
        <w:rPr>
          <w:b/>
          <w:sz w:val="26"/>
          <w:szCs w:val="26"/>
        </w:rPr>
        <w:lastRenderedPageBreak/>
        <w:t>III. Předmět plnění a podklady pro uzavření smlouvy</w:t>
      </w:r>
    </w:p>
    <w:p w14:paraId="6825218F" w14:textId="30D13A22" w:rsidR="00D91B48" w:rsidRDefault="00056BB3" w:rsidP="00E870AB">
      <w:pPr>
        <w:pStyle w:val="Odstavecseseznamem"/>
        <w:numPr>
          <w:ilvl w:val="0"/>
          <w:numId w:val="1"/>
        </w:numPr>
        <w:jc w:val="both"/>
      </w:pPr>
      <w:r>
        <w:t>Zhotovitel</w:t>
      </w:r>
      <w:r w:rsidR="00174C0B" w:rsidRPr="001B75D4">
        <w:t xml:space="preserve"> se touto smlouvou zavazuje </w:t>
      </w:r>
      <w:r>
        <w:t>provést pro objednatele práce</w:t>
      </w:r>
      <w:r w:rsidR="002B7EE9">
        <w:t xml:space="preserve"> v rozsahu </w:t>
      </w:r>
      <w:r w:rsidR="002B7EE9" w:rsidRPr="00502109">
        <w:t xml:space="preserve">dle </w:t>
      </w:r>
      <w:bookmarkStart w:id="1" w:name="_Hlk534893331"/>
      <w:r w:rsidR="00D91B48">
        <w:t>této smlouvy.</w:t>
      </w:r>
    </w:p>
    <w:p w14:paraId="77E25724" w14:textId="047A9186" w:rsidR="00174C0B" w:rsidRPr="006C2403" w:rsidRDefault="006C2403" w:rsidP="00D91B48">
      <w:pPr>
        <w:pStyle w:val="Odstavecseseznamem"/>
        <w:ind w:left="360"/>
        <w:jc w:val="both"/>
      </w:pPr>
      <w:r w:rsidRPr="006C2403">
        <w:t>Jedná se zejména</w:t>
      </w:r>
      <w:r>
        <w:t>, nikoliv však výlučně, o</w:t>
      </w:r>
      <w:bookmarkEnd w:id="1"/>
      <w:r w:rsidR="006316E7">
        <w:t> </w:t>
      </w:r>
      <w:r w:rsidR="00D91B48">
        <w:t>likvidaci padlých stromů, asanaci silně poškozených stromů dle požadavků objednatele nebo jím pověřeným dendrologem, ošetření poškozených stromů, oprava vazeb stromů, likvidace dřevní hmota a dalších požadavků objednatele nebo jím pověřeného dendrologa</w:t>
      </w:r>
      <w:r w:rsidR="006316E7" w:rsidRPr="006316E7">
        <w:t>.</w:t>
      </w:r>
    </w:p>
    <w:p w14:paraId="4135EF32" w14:textId="77777777" w:rsidR="006C2403" w:rsidRPr="006C2403" w:rsidRDefault="006C2403" w:rsidP="006316E7">
      <w:pPr>
        <w:pStyle w:val="Odstavecseseznamem"/>
        <w:numPr>
          <w:ilvl w:val="0"/>
          <w:numId w:val="1"/>
        </w:numPr>
        <w:jc w:val="both"/>
      </w:pPr>
      <w:r w:rsidRPr="006C2403">
        <w:t>Objednatel se zavazuje dílo od zhotovitele po jeho dokončení bez vad a nedodělků převzít a zaplatit mu dohodnutou smluvní cenu</w:t>
      </w:r>
      <w:r w:rsidR="002B7EE9">
        <w:t xml:space="preserve"> dle čl. V. odst. 1</w:t>
      </w:r>
      <w:r w:rsidRPr="006C2403">
        <w:t xml:space="preserve">. </w:t>
      </w:r>
    </w:p>
    <w:p w14:paraId="4D263964" w14:textId="6173C44F" w:rsidR="005E05EE" w:rsidRPr="006C2403" w:rsidRDefault="006C2403" w:rsidP="006316E7">
      <w:pPr>
        <w:pStyle w:val="Odstavecseseznamem"/>
        <w:numPr>
          <w:ilvl w:val="0"/>
          <w:numId w:val="1"/>
        </w:numPr>
        <w:jc w:val="both"/>
      </w:pPr>
      <w:r w:rsidRPr="006C2403">
        <w:t xml:space="preserve">Do termínu stanoveného touto smlouvou se zhotovitel zavazuje dokončit práce </w:t>
      </w:r>
      <w:r w:rsidR="002B7EE9">
        <w:t xml:space="preserve">a </w:t>
      </w:r>
      <w:r w:rsidR="003C57AD">
        <w:t>doložit</w:t>
      </w:r>
      <w:r w:rsidRPr="006C2403">
        <w:t>.</w:t>
      </w:r>
    </w:p>
    <w:p w14:paraId="4E747E34" w14:textId="77777777" w:rsidR="00174C0B" w:rsidRDefault="00174C0B" w:rsidP="00174C0B">
      <w:pPr>
        <w:jc w:val="both"/>
      </w:pPr>
    </w:p>
    <w:p w14:paraId="661A78AA" w14:textId="77777777" w:rsidR="00174C0B" w:rsidRDefault="00174C0B" w:rsidP="00174C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IV. </w:t>
      </w:r>
      <w:r w:rsidR="00056BB3">
        <w:rPr>
          <w:b/>
          <w:sz w:val="26"/>
          <w:szCs w:val="26"/>
        </w:rPr>
        <w:t>Doba a místo plnění díla</w:t>
      </w:r>
    </w:p>
    <w:p w14:paraId="2094018E" w14:textId="7FBF4625" w:rsidR="00623E3D" w:rsidRDefault="00174C0B" w:rsidP="00174C0B">
      <w:pPr>
        <w:pStyle w:val="Odstavecseseznamem"/>
        <w:numPr>
          <w:ilvl w:val="0"/>
          <w:numId w:val="2"/>
        </w:numPr>
        <w:jc w:val="both"/>
      </w:pPr>
      <w:r>
        <w:t xml:space="preserve">Zhotovitel </w:t>
      </w:r>
      <w:r w:rsidR="00056BB3">
        <w:t xml:space="preserve">se zavazuje </w:t>
      </w:r>
      <w:r w:rsidR="00CB254A">
        <w:t xml:space="preserve">dokončit dílo </w:t>
      </w:r>
      <w:r w:rsidR="002D4DAE">
        <w:t xml:space="preserve">nejpozději do </w:t>
      </w:r>
      <w:r w:rsidR="00D91B48">
        <w:t>3</w:t>
      </w:r>
      <w:r w:rsidR="002D4DAE">
        <w:t>0.</w:t>
      </w:r>
      <w:r w:rsidR="00CB254A">
        <w:t>10</w:t>
      </w:r>
      <w:r w:rsidR="002D4DAE">
        <w:t>.2021</w:t>
      </w:r>
      <w:r w:rsidR="00623E3D">
        <w:t>.</w:t>
      </w:r>
    </w:p>
    <w:p w14:paraId="19A6AEF8" w14:textId="77777777" w:rsidR="0008399B" w:rsidRPr="001B75D4" w:rsidRDefault="005243F0" w:rsidP="0008399B">
      <w:pPr>
        <w:pStyle w:val="Odstavecseseznamem"/>
        <w:numPr>
          <w:ilvl w:val="0"/>
          <w:numId w:val="2"/>
        </w:numPr>
        <w:jc w:val="both"/>
      </w:pPr>
      <w:r>
        <w:t>Doba trvání překážky v plnění díla z důvodů neplnění smluvních povinností objednatelem může mít vliv na termín předání díla. Předá-li zhotovitel dílo v důsledku zmíněné překážky opožděně ve srovnání s dohodnutým termínem, není v prodlení s prováděním díla a jeho předáním, jestliže předá dílo nejpozději ve sjednaném termínu, prodlouženém o dobu trvání takové překážky, jestliže objednatele k odstranění této překážky neprodleně po jejím vzniku písemně vyzval.</w:t>
      </w:r>
    </w:p>
    <w:p w14:paraId="2A932900" w14:textId="3C5156BC" w:rsidR="00731B3E" w:rsidRDefault="00174C0B" w:rsidP="0008399B">
      <w:pPr>
        <w:pStyle w:val="Odstavecseseznamem"/>
        <w:numPr>
          <w:ilvl w:val="0"/>
          <w:numId w:val="2"/>
        </w:numPr>
        <w:jc w:val="both"/>
      </w:pPr>
      <w:r>
        <w:t>Místem plně</w:t>
      </w:r>
      <w:r w:rsidR="003C06C3">
        <w:t xml:space="preserve">ní díla je </w:t>
      </w:r>
      <w:r w:rsidR="005637F3">
        <w:t>zejména zámecký park parcela č. 4/1</w:t>
      </w:r>
      <w:r w:rsidR="006316E7">
        <w:t>.</w:t>
      </w:r>
    </w:p>
    <w:p w14:paraId="6A98B4B9" w14:textId="77777777" w:rsidR="00B85ECB" w:rsidRDefault="00B85ECB" w:rsidP="00174C0B">
      <w:pPr>
        <w:jc w:val="center"/>
        <w:rPr>
          <w:b/>
          <w:sz w:val="26"/>
          <w:szCs w:val="26"/>
        </w:rPr>
      </w:pPr>
    </w:p>
    <w:p w14:paraId="7F5A013C" w14:textId="77777777" w:rsidR="00174C0B" w:rsidRDefault="00810050" w:rsidP="00174C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V. </w:t>
      </w:r>
      <w:r w:rsidR="00056BB3">
        <w:rPr>
          <w:b/>
          <w:sz w:val="26"/>
          <w:szCs w:val="26"/>
        </w:rPr>
        <w:t>Cena díla</w:t>
      </w:r>
    </w:p>
    <w:p w14:paraId="3AEE4772" w14:textId="4E2CA49E" w:rsidR="00174C0B" w:rsidRDefault="00516EEB" w:rsidP="00CB254A">
      <w:pPr>
        <w:pStyle w:val="Odstavecseseznamem"/>
        <w:numPr>
          <w:ilvl w:val="0"/>
          <w:numId w:val="3"/>
        </w:numPr>
      </w:pPr>
      <w:r>
        <w:t>C</w:t>
      </w:r>
      <w:r w:rsidR="00174C0B">
        <w:t xml:space="preserve">ena </w:t>
      </w:r>
      <w:r>
        <w:t>díla</w:t>
      </w:r>
      <w:r w:rsidR="00174C0B">
        <w:t xml:space="preserve"> </w:t>
      </w:r>
      <w:r w:rsidR="00680793">
        <w:t xml:space="preserve">(dále jen „cena“) </w:t>
      </w:r>
      <w:r w:rsidR="00174C0B">
        <w:t>je sjednána dohodou smluvních stran v souladu se zákonem č. 526/1990 Sb., o</w:t>
      </w:r>
      <w:r w:rsidR="003C06C3">
        <w:t> </w:t>
      </w:r>
      <w:r w:rsidR="00174C0B">
        <w:t>cenách, ve znění pozdějších právních předpisů</w:t>
      </w:r>
      <w:r w:rsidR="00AE38AC">
        <w:t xml:space="preserve"> a činí</w:t>
      </w:r>
      <w:r w:rsidR="008A5653">
        <w:t xml:space="preserve"> maximálně</w:t>
      </w:r>
      <w:r w:rsidR="00AE38AC">
        <w:t xml:space="preserve"> </w:t>
      </w:r>
      <w:r w:rsidR="005637F3">
        <w:rPr>
          <w:b/>
          <w:bCs/>
        </w:rPr>
        <w:t>200.000</w:t>
      </w:r>
      <w:r w:rsidR="00C47E6F" w:rsidRPr="00CB254A">
        <w:rPr>
          <w:b/>
          <w:bCs/>
        </w:rPr>
        <w:t>,</w:t>
      </w:r>
      <w:r w:rsidR="005637F3">
        <w:rPr>
          <w:b/>
          <w:bCs/>
        </w:rPr>
        <w:t>-</w:t>
      </w:r>
      <w:r w:rsidR="00AE38AC">
        <w:rPr>
          <w:b/>
        </w:rPr>
        <w:t xml:space="preserve"> Kč bez DPH</w:t>
      </w:r>
      <w:r w:rsidR="00AE38AC">
        <w:t xml:space="preserve"> (</w:t>
      </w:r>
      <w:r w:rsidR="00AE38AC">
        <w:rPr>
          <w:i/>
        </w:rPr>
        <w:t xml:space="preserve">slovy: </w:t>
      </w:r>
      <w:proofErr w:type="spellStart"/>
      <w:r w:rsidR="005637F3">
        <w:rPr>
          <w:i/>
        </w:rPr>
        <w:t>dvěstětisíckorunčeských</w:t>
      </w:r>
      <w:proofErr w:type="spellEnd"/>
      <w:r w:rsidR="00AE38AC">
        <w:t xml:space="preserve">, DPH činí </w:t>
      </w:r>
      <w:r w:rsidR="005637F3">
        <w:t>42.000,-</w:t>
      </w:r>
      <w:r w:rsidR="00AE38AC">
        <w:t xml:space="preserve"> Kč,</w:t>
      </w:r>
      <w:r w:rsidR="0095271C">
        <w:t xml:space="preserve"> tj. </w:t>
      </w:r>
      <w:r w:rsidR="0095271C" w:rsidRPr="0095271C">
        <w:rPr>
          <w:b/>
        </w:rPr>
        <w:t xml:space="preserve">cena celkem </w:t>
      </w:r>
      <w:r w:rsidR="00AE38AC">
        <w:rPr>
          <w:b/>
        </w:rPr>
        <w:t xml:space="preserve">vč. DPH </w:t>
      </w:r>
      <w:r w:rsidR="00174C0B" w:rsidRPr="00CB78FB">
        <w:rPr>
          <w:b/>
        </w:rPr>
        <w:t>činí</w:t>
      </w:r>
      <w:r w:rsidR="00CB254A">
        <w:rPr>
          <w:b/>
        </w:rPr>
        <w:t xml:space="preserve"> </w:t>
      </w:r>
      <w:proofErr w:type="gramStart"/>
      <w:r w:rsidR="005637F3">
        <w:rPr>
          <w:b/>
        </w:rPr>
        <w:t>242.000,-</w:t>
      </w:r>
      <w:proofErr w:type="gramEnd"/>
      <w:r w:rsidR="00AE38AC" w:rsidRPr="00CB78FB">
        <w:rPr>
          <w:b/>
        </w:rPr>
        <w:t> </w:t>
      </w:r>
      <w:r w:rsidR="00174C0B" w:rsidRPr="00CB78FB">
        <w:rPr>
          <w:b/>
        </w:rPr>
        <w:t>Kč</w:t>
      </w:r>
      <w:r w:rsidR="00174C0B">
        <w:rPr>
          <w:b/>
        </w:rPr>
        <w:t xml:space="preserve"> </w:t>
      </w:r>
      <w:r w:rsidR="00174C0B" w:rsidRPr="00AE38AC">
        <w:t>(</w:t>
      </w:r>
      <w:r w:rsidR="00174C0B">
        <w:rPr>
          <w:i/>
        </w:rPr>
        <w:t>slovy:</w:t>
      </w:r>
      <w:r w:rsidR="00F53495">
        <w:rPr>
          <w:i/>
        </w:rPr>
        <w:t xml:space="preserve"> </w:t>
      </w:r>
      <w:proofErr w:type="spellStart"/>
      <w:r w:rsidR="005637F3">
        <w:rPr>
          <w:i/>
        </w:rPr>
        <w:t>dvěstěčtyřicetdvatisíckorunčeských</w:t>
      </w:r>
      <w:proofErr w:type="spellEnd"/>
      <w:r w:rsidR="00F45B3E" w:rsidRPr="00AE38AC">
        <w:t>).</w:t>
      </w:r>
    </w:p>
    <w:p w14:paraId="34AC1176" w14:textId="21B42F65" w:rsidR="00174C0B" w:rsidRDefault="00495FFC" w:rsidP="008A5653">
      <w:pPr>
        <w:pStyle w:val="Odstavecseseznamem"/>
        <w:numPr>
          <w:ilvl w:val="0"/>
          <w:numId w:val="3"/>
        </w:numPr>
        <w:jc w:val="both"/>
      </w:pPr>
      <w:r>
        <w:t xml:space="preserve">Cena díla je sjednána jako cena nejvýše přípustná. </w:t>
      </w:r>
    </w:p>
    <w:p w14:paraId="4826A6CC" w14:textId="77777777" w:rsidR="00174C0B" w:rsidRDefault="00174C0B" w:rsidP="00174C0B">
      <w:pPr>
        <w:pStyle w:val="Odstavecseseznamem"/>
        <w:numPr>
          <w:ilvl w:val="0"/>
          <w:numId w:val="3"/>
        </w:numPr>
        <w:jc w:val="both"/>
      </w:pPr>
      <w:r>
        <w:t xml:space="preserve">Se sjednanou cenou zhotovitel při fakturaci vyúčtuje objednateli také daň z přidané hodnoty v procentní sazbě odpovídající zákonné úpravě účinné k datu uskutečněného zdanitelného plnění, je-li zhotovitel plátcem DPH. </w:t>
      </w:r>
    </w:p>
    <w:p w14:paraId="0DD9AC2A" w14:textId="73E218F6" w:rsidR="00495FFC" w:rsidRDefault="00495FFC" w:rsidP="00516EEB">
      <w:pPr>
        <w:pStyle w:val="Odstavecseseznamem"/>
        <w:numPr>
          <w:ilvl w:val="0"/>
          <w:numId w:val="3"/>
        </w:numPr>
        <w:jc w:val="both"/>
      </w:pPr>
      <w:r w:rsidRPr="00F5294E">
        <w:t>Dohodnutá cena zahrnuje veškeré náklady zhotovitele související s provedením díla, včetně například nákladů na zařízení pracoviště</w:t>
      </w:r>
      <w:r w:rsidR="00977FBD">
        <w:t xml:space="preserve"> </w:t>
      </w:r>
      <w:r w:rsidRPr="00F5294E">
        <w:t>a ostatní náklady zhotovitele (mimo vlastní dílo například i náklady související s případnými uzavírkami komunikací v rozsahu nezbytně nutném, náklady související s pořízením fotodokumentace před a po provedení</w:t>
      </w:r>
      <w:r>
        <w:t xml:space="preserve"> </w:t>
      </w:r>
      <w:proofErr w:type="gramStart"/>
      <w:r w:rsidR="008A64E1">
        <w:t>prací</w:t>
      </w:r>
      <w:r w:rsidRPr="00F5294E">
        <w:t>,</w:t>
      </w:r>
      <w:proofErr w:type="gramEnd"/>
      <w:r w:rsidRPr="00F5294E">
        <w:t xml:space="preserve"> apod.), zisk zhotovitele, daň z přidané hodnoty aj. </w:t>
      </w:r>
    </w:p>
    <w:p w14:paraId="43E49C03" w14:textId="03D1E8F2" w:rsidR="008A64E1" w:rsidRPr="00F5294E" w:rsidRDefault="008A64E1" w:rsidP="00516EEB">
      <w:pPr>
        <w:pStyle w:val="Odstavecseseznamem"/>
        <w:numPr>
          <w:ilvl w:val="0"/>
          <w:numId w:val="3"/>
        </w:numPr>
        <w:jc w:val="both"/>
      </w:pPr>
      <w:r>
        <w:t>Dohodnutá cena je maximálně přípustná.</w:t>
      </w:r>
    </w:p>
    <w:p w14:paraId="72AE88BE" w14:textId="26E23B0C" w:rsidR="00495FFC" w:rsidRDefault="00495FFC" w:rsidP="00495FFC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Případné práce a dodávky touto smlouvou nesjednané musí být objednatelem předem písemně odsouhlaseny. Zhotovitel je povinen předložit objednateli ocenění těchto prací. Pokud zhotovitel provede práce vyvolané prováděním díla v rozporu s touto smlouvou či práce uložené správními orgány jako důsledek nekvalitního provádění prací, za něž zhotovitel odpovídá, nemá zhotovitel právo na zaplacení těchto dodatečně provedených prací. </w:t>
      </w:r>
    </w:p>
    <w:p w14:paraId="4FFFF880" w14:textId="77777777" w:rsidR="008A5653" w:rsidRDefault="008A5653" w:rsidP="00495FFC">
      <w:pPr>
        <w:pStyle w:val="Odstavecseseznamem"/>
        <w:numPr>
          <w:ilvl w:val="0"/>
          <w:numId w:val="3"/>
        </w:numPr>
        <w:spacing w:after="0"/>
        <w:jc w:val="both"/>
      </w:pPr>
    </w:p>
    <w:p w14:paraId="7D23101C" w14:textId="77777777" w:rsidR="00425E82" w:rsidRDefault="00425E82" w:rsidP="00425E82">
      <w:pPr>
        <w:jc w:val="both"/>
      </w:pPr>
    </w:p>
    <w:p w14:paraId="452DF70F" w14:textId="77777777" w:rsidR="00174C0B" w:rsidRDefault="00174C0B" w:rsidP="00174C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VI. Platební a fakturační podmínky</w:t>
      </w:r>
    </w:p>
    <w:p w14:paraId="0F6BE214" w14:textId="703114E1" w:rsidR="00D85125" w:rsidRDefault="00174C0B" w:rsidP="003E3845">
      <w:pPr>
        <w:pStyle w:val="Odstavecseseznamem"/>
        <w:numPr>
          <w:ilvl w:val="0"/>
          <w:numId w:val="5"/>
        </w:numPr>
        <w:jc w:val="both"/>
      </w:pPr>
      <w:r w:rsidRPr="00F32623">
        <w:t xml:space="preserve">Cenu za </w:t>
      </w:r>
      <w:r w:rsidR="00495FFC">
        <w:t xml:space="preserve">zhotovení díla </w:t>
      </w:r>
      <w:r w:rsidR="00516EEB">
        <w:t xml:space="preserve">dle čl. V. odst. 1 </w:t>
      </w:r>
      <w:r w:rsidR="00495FFC">
        <w:t>uhradí objednatel</w:t>
      </w:r>
      <w:r w:rsidR="00B85ECB">
        <w:t xml:space="preserve"> na základě faktury </w:t>
      </w:r>
      <w:r w:rsidR="00495FFC">
        <w:t>zhotovitele</w:t>
      </w:r>
      <w:r w:rsidR="00394199">
        <w:t>,</w:t>
      </w:r>
      <w:r w:rsidR="00B85ECB">
        <w:t xml:space="preserve"> </w:t>
      </w:r>
      <w:r w:rsidR="001B4954">
        <w:t>vystaven</w:t>
      </w:r>
      <w:r w:rsidR="00394199" w:rsidRPr="00502109">
        <w:t>é</w:t>
      </w:r>
      <w:r w:rsidR="001B4954">
        <w:t xml:space="preserve"> </w:t>
      </w:r>
      <w:r w:rsidR="00455F72">
        <w:t>na </w:t>
      </w:r>
      <w:r w:rsidR="008A5653">
        <w:t>protokolu dle článku IX. bod 2</w:t>
      </w:r>
      <w:r w:rsidR="00D85125">
        <w:t>.</w:t>
      </w:r>
      <w:r w:rsidR="00426D24">
        <w:t xml:space="preserve"> Faktura </w:t>
      </w:r>
      <w:r w:rsidR="00426D24" w:rsidRPr="00426D24">
        <w:t xml:space="preserve">bude splatná ve lhůtě do </w:t>
      </w:r>
      <w:r w:rsidR="008A5653">
        <w:t>15</w:t>
      </w:r>
      <w:r w:rsidR="00426D24" w:rsidRPr="00426D24">
        <w:t xml:space="preserve"> dnů ode dne jejího doručení </w:t>
      </w:r>
      <w:r w:rsidR="00516EEB">
        <w:t>objednateli.</w:t>
      </w:r>
    </w:p>
    <w:p w14:paraId="38CCD4C2" w14:textId="77777777" w:rsidR="00174C0B" w:rsidRDefault="003E3845" w:rsidP="00426D24">
      <w:pPr>
        <w:pStyle w:val="Odstavecseseznamem"/>
        <w:numPr>
          <w:ilvl w:val="0"/>
          <w:numId w:val="5"/>
        </w:numPr>
        <w:jc w:val="both"/>
      </w:pPr>
      <w:r w:rsidRPr="00FD57D6">
        <w:t xml:space="preserve">Smluvní strany se dohodly, že </w:t>
      </w:r>
      <w:proofErr w:type="gramStart"/>
      <w:r w:rsidRPr="00FD57D6">
        <w:t>faktura</w:t>
      </w:r>
      <w:r>
        <w:t xml:space="preserve"> </w:t>
      </w:r>
      <w:r w:rsidR="00426D24">
        <w:t xml:space="preserve">- </w:t>
      </w:r>
      <w:r w:rsidR="00426D24" w:rsidRPr="00426D24">
        <w:t>daňový</w:t>
      </w:r>
      <w:proofErr w:type="gramEnd"/>
      <w:r w:rsidR="00426D24" w:rsidRPr="00426D24">
        <w:t xml:space="preserve"> doklad, musí obsahovat veškeré náležitosti dle § 29 zákona </w:t>
      </w:r>
      <w:r w:rsidR="00102598">
        <w:t>č</w:t>
      </w:r>
      <w:r w:rsidR="00426D24" w:rsidRPr="00426D24">
        <w:t>. 235/2004 Sb., o dani z</w:t>
      </w:r>
      <w:r w:rsidR="00426D24">
        <w:t> </w:t>
      </w:r>
      <w:r w:rsidR="00426D24" w:rsidRPr="00426D24">
        <w:t>přidané hodnoty, v platném znění</w:t>
      </w:r>
      <w:r w:rsidR="00362E04">
        <w:t>;</w:t>
      </w:r>
      <w:r w:rsidR="00426D24" w:rsidRPr="00426D24">
        <w:t xml:space="preserve"> zejména musí obsahovat tyto údaje</w:t>
      </w:r>
      <w:r w:rsidR="00174C0B">
        <w:t>:</w:t>
      </w:r>
    </w:p>
    <w:p w14:paraId="250AF8DC" w14:textId="77777777" w:rsidR="00174C0B" w:rsidRPr="00290602" w:rsidRDefault="00174C0B" w:rsidP="00174C0B">
      <w:pPr>
        <w:pStyle w:val="Odstavecseseznamem"/>
        <w:numPr>
          <w:ilvl w:val="0"/>
          <w:numId w:val="6"/>
        </w:numPr>
        <w:jc w:val="both"/>
      </w:pPr>
      <w:r w:rsidRPr="00290602">
        <w:t xml:space="preserve">označení </w:t>
      </w:r>
      <w:r w:rsidR="003E3845">
        <w:t>objednatele</w:t>
      </w:r>
      <w:r w:rsidR="00455F72" w:rsidRPr="00290602">
        <w:t xml:space="preserve"> </w:t>
      </w:r>
      <w:r w:rsidRPr="00290602">
        <w:t xml:space="preserve">a </w:t>
      </w:r>
      <w:r w:rsidR="003E3845">
        <w:t>zhotovitele</w:t>
      </w:r>
      <w:r w:rsidR="00455F72" w:rsidRPr="00290602">
        <w:t>,</w:t>
      </w:r>
      <w:r w:rsidR="00290602" w:rsidRPr="00290602">
        <w:t xml:space="preserve"> sídlo, IČ, DIČ,</w:t>
      </w:r>
    </w:p>
    <w:p w14:paraId="30F9D65B" w14:textId="77777777" w:rsidR="00174C0B" w:rsidRDefault="00290602" w:rsidP="00290602">
      <w:pPr>
        <w:pStyle w:val="Odstavecseseznamem"/>
        <w:numPr>
          <w:ilvl w:val="0"/>
          <w:numId w:val="6"/>
        </w:numPr>
        <w:jc w:val="both"/>
      </w:pPr>
      <w:r>
        <w:t>evidenční číslo daňového dokladu (</w:t>
      </w:r>
      <w:r w:rsidRPr="00290602">
        <w:t>číslo faktury</w:t>
      </w:r>
      <w:r>
        <w:t>)</w:t>
      </w:r>
      <w:r w:rsidR="00455F72">
        <w:t>,</w:t>
      </w:r>
    </w:p>
    <w:p w14:paraId="7BA13101" w14:textId="77777777" w:rsidR="00174C0B" w:rsidRDefault="00290602" w:rsidP="00290602">
      <w:pPr>
        <w:pStyle w:val="Odstavecseseznamem"/>
        <w:numPr>
          <w:ilvl w:val="0"/>
          <w:numId w:val="6"/>
        </w:numPr>
        <w:jc w:val="both"/>
      </w:pPr>
      <w:r>
        <w:t>rozsah a předmět plnění,</w:t>
      </w:r>
    </w:p>
    <w:p w14:paraId="71E1EC4B" w14:textId="77777777" w:rsidR="00174C0B" w:rsidRDefault="002E0838" w:rsidP="00174C0B">
      <w:pPr>
        <w:pStyle w:val="Odstavecseseznamem"/>
        <w:numPr>
          <w:ilvl w:val="0"/>
          <w:numId w:val="6"/>
        </w:numPr>
        <w:jc w:val="both"/>
      </w:pPr>
      <w:r>
        <w:t>den</w:t>
      </w:r>
      <w:r w:rsidR="00174C0B">
        <w:t xml:space="preserve"> vystavení faktury a </w:t>
      </w:r>
      <w:r>
        <w:t>den</w:t>
      </w:r>
      <w:r w:rsidR="00174C0B">
        <w:t xml:space="preserve"> splatnosti faktury</w:t>
      </w:r>
      <w:r>
        <w:t>,</w:t>
      </w:r>
    </w:p>
    <w:p w14:paraId="0333000C" w14:textId="77777777" w:rsidR="002E0838" w:rsidRDefault="002E0838" w:rsidP="00174C0B">
      <w:pPr>
        <w:pStyle w:val="Odstavecseseznamem"/>
        <w:numPr>
          <w:ilvl w:val="0"/>
          <w:numId w:val="6"/>
        </w:numPr>
        <w:jc w:val="both"/>
      </w:pPr>
      <w:r>
        <w:t>den uskutečnění zdanitelného plnění,</w:t>
      </w:r>
    </w:p>
    <w:p w14:paraId="56957724" w14:textId="77777777" w:rsidR="00174C0B" w:rsidRDefault="00174C0B" w:rsidP="00174C0B">
      <w:pPr>
        <w:pStyle w:val="Odstavecseseznamem"/>
        <w:numPr>
          <w:ilvl w:val="0"/>
          <w:numId w:val="6"/>
        </w:numPr>
        <w:jc w:val="both"/>
      </w:pPr>
      <w:r>
        <w:t xml:space="preserve">označení banky a číslo účtu </w:t>
      </w:r>
      <w:r w:rsidR="003E3845">
        <w:t>zhotovitele</w:t>
      </w:r>
      <w:r>
        <w:t>, na který má být uhrazena platba</w:t>
      </w:r>
      <w:r w:rsidR="002E0838">
        <w:t>,</w:t>
      </w:r>
    </w:p>
    <w:p w14:paraId="3F08956B" w14:textId="77777777" w:rsidR="00174C0B" w:rsidRDefault="00174C0B" w:rsidP="00174C0B">
      <w:pPr>
        <w:pStyle w:val="Odstavecseseznamem"/>
        <w:numPr>
          <w:ilvl w:val="0"/>
          <w:numId w:val="6"/>
        </w:numPr>
        <w:jc w:val="both"/>
      </w:pPr>
      <w:r>
        <w:t>fakturovan</w:t>
      </w:r>
      <w:r w:rsidR="003F3B17">
        <w:t>ou</w:t>
      </w:r>
      <w:r>
        <w:t xml:space="preserve"> částk</w:t>
      </w:r>
      <w:r w:rsidR="003F3B17">
        <w:t>u</w:t>
      </w:r>
      <w:r w:rsidR="002E0838">
        <w:t>,</w:t>
      </w:r>
      <w:r>
        <w:t xml:space="preserve"> </w:t>
      </w:r>
      <w:r w:rsidR="002E0838">
        <w:t>základ daně, sazb</w:t>
      </w:r>
      <w:r w:rsidR="003F3B17">
        <w:t>u</w:t>
      </w:r>
      <w:r w:rsidR="002E0838">
        <w:t xml:space="preserve"> daně, výš</w:t>
      </w:r>
      <w:r w:rsidR="003F3B17">
        <w:t>i</w:t>
      </w:r>
      <w:r w:rsidR="002E0838">
        <w:t xml:space="preserve"> daně,</w:t>
      </w:r>
    </w:p>
    <w:p w14:paraId="47590595" w14:textId="77777777" w:rsidR="00362E04" w:rsidRDefault="00362E04" w:rsidP="00362E04">
      <w:pPr>
        <w:pStyle w:val="Odstavecseseznamem"/>
        <w:numPr>
          <w:ilvl w:val="0"/>
          <w:numId w:val="6"/>
        </w:numPr>
        <w:jc w:val="both"/>
      </w:pPr>
      <w:r w:rsidRPr="00362E04">
        <w:t xml:space="preserve">číslo smlouvy </w:t>
      </w:r>
      <w:r w:rsidR="003E3845">
        <w:t>objednatele</w:t>
      </w:r>
      <w:r>
        <w:t>,</w:t>
      </w:r>
    </w:p>
    <w:p w14:paraId="3D380B8E" w14:textId="77777777" w:rsidR="00174C0B" w:rsidRDefault="00174C0B" w:rsidP="008B6899">
      <w:pPr>
        <w:pStyle w:val="Odstavecseseznamem"/>
        <w:numPr>
          <w:ilvl w:val="0"/>
          <w:numId w:val="6"/>
        </w:numPr>
        <w:jc w:val="both"/>
      </w:pPr>
      <w:r>
        <w:t>razítko a podpis oprávněné osoby</w:t>
      </w:r>
      <w:r w:rsidR="002E0838">
        <w:t>.</w:t>
      </w:r>
    </w:p>
    <w:p w14:paraId="2A202C0A" w14:textId="77777777" w:rsidR="005736DA" w:rsidRDefault="005736DA" w:rsidP="005736DA">
      <w:pPr>
        <w:pStyle w:val="Odstavecseseznamem"/>
        <w:numPr>
          <w:ilvl w:val="0"/>
          <w:numId w:val="5"/>
        </w:numPr>
        <w:jc w:val="both"/>
      </w:pPr>
      <w:r w:rsidRPr="005736DA">
        <w:t xml:space="preserve">V případě, že zhotovitel není plátcem DPH, nebude vystavovat objednateli daňový doklad dle zákona </w:t>
      </w:r>
      <w:r>
        <w:t>č</w:t>
      </w:r>
      <w:r w:rsidRPr="005736DA">
        <w:t>.</w:t>
      </w:r>
      <w:r>
        <w:t> </w:t>
      </w:r>
      <w:r w:rsidRPr="005736DA">
        <w:t>235/2004 Sb., o dani z přidané hodnoty, v platném znění, ale pouze fakturu dle platných právních předpisů. Faktura dále musí obsahovat rozsah a předmět plnění.</w:t>
      </w:r>
    </w:p>
    <w:p w14:paraId="2F46533A" w14:textId="77777777" w:rsidR="00174C0B" w:rsidRPr="00F45B3E" w:rsidRDefault="00370D24" w:rsidP="00174C0B">
      <w:pPr>
        <w:pStyle w:val="Odstavecseseznamem"/>
        <w:numPr>
          <w:ilvl w:val="0"/>
          <w:numId w:val="5"/>
        </w:numPr>
        <w:jc w:val="both"/>
      </w:pPr>
      <w:r w:rsidRPr="00F45B3E">
        <w:t>Odběratel</w:t>
      </w:r>
      <w:r w:rsidR="00174C0B" w:rsidRPr="00F45B3E">
        <w:t xml:space="preserve"> je: Statutární město Br</w:t>
      </w:r>
      <w:r w:rsidR="00130429" w:rsidRPr="00F45B3E">
        <w:t>no, Dominikánské nám. 1, 60</w:t>
      </w:r>
      <w:r w:rsidR="00F45B3E" w:rsidRPr="00F45B3E">
        <w:t>2</w:t>
      </w:r>
      <w:r w:rsidR="00130429" w:rsidRPr="00F45B3E">
        <w:t xml:space="preserve"> </w:t>
      </w:r>
      <w:r w:rsidR="00F45B3E" w:rsidRPr="00F45B3E">
        <w:t>00</w:t>
      </w:r>
      <w:r w:rsidR="00174C0B" w:rsidRPr="00F45B3E">
        <w:t xml:space="preserve"> Brno, IČ: 44992785, DIČ:</w:t>
      </w:r>
      <w:r w:rsidR="00130429" w:rsidRPr="00F45B3E">
        <w:t> </w:t>
      </w:r>
      <w:r w:rsidR="00174C0B" w:rsidRPr="00F45B3E">
        <w:t>CZ</w:t>
      </w:r>
      <w:r w:rsidR="00130429" w:rsidRPr="00F45B3E">
        <w:t> </w:t>
      </w:r>
      <w:r w:rsidR="00174C0B" w:rsidRPr="00F45B3E">
        <w:t xml:space="preserve">44992785. </w:t>
      </w:r>
    </w:p>
    <w:p w14:paraId="37F39882" w14:textId="77777777" w:rsidR="00174C0B" w:rsidRDefault="00370D24" w:rsidP="00174C0B">
      <w:pPr>
        <w:pStyle w:val="Odstavecseseznamem"/>
        <w:ind w:left="360"/>
        <w:jc w:val="both"/>
      </w:pPr>
      <w:r w:rsidRPr="008B6899">
        <w:rPr>
          <w:b/>
          <w:bCs/>
        </w:rPr>
        <w:t>Konečný příjemce, fakturační adresa</w:t>
      </w:r>
      <w:r w:rsidR="00174C0B" w:rsidRPr="00F45B3E">
        <w:t xml:space="preserve"> je: Statutární město Brno, </w:t>
      </w:r>
      <w:r w:rsidR="00D40496">
        <w:t>m</w:t>
      </w:r>
      <w:r w:rsidR="00174C0B" w:rsidRPr="00F45B3E">
        <w:t>ěstská část Brno-Medlánky,</w:t>
      </w:r>
      <w:r w:rsidR="00D85125" w:rsidRPr="00F45B3E">
        <w:t xml:space="preserve"> Hudcova </w:t>
      </w:r>
      <w:r w:rsidRPr="00F45B3E">
        <w:t>239/</w:t>
      </w:r>
      <w:r w:rsidR="00D85125" w:rsidRPr="00F45B3E">
        <w:t>7,</w:t>
      </w:r>
      <w:r w:rsidR="00F45B3E" w:rsidRPr="00F45B3E">
        <w:t xml:space="preserve"> 621 00 Brno</w:t>
      </w:r>
      <w:r w:rsidR="00174C0B" w:rsidRPr="00F45B3E">
        <w:t xml:space="preserve"> </w:t>
      </w:r>
      <w:r w:rsidR="00F45B3E" w:rsidRPr="00F45B3E">
        <w:t>(</w:t>
      </w:r>
      <w:r w:rsidR="003C06C3" w:rsidRPr="00F45B3E">
        <w:t>ID DS: xddbyg8</w:t>
      </w:r>
      <w:r w:rsidR="00F45B3E" w:rsidRPr="00F45B3E">
        <w:t>)</w:t>
      </w:r>
      <w:r w:rsidR="00174C0B" w:rsidRPr="00F45B3E">
        <w:t>.</w:t>
      </w:r>
      <w:r w:rsidR="00174C0B">
        <w:t xml:space="preserve"> </w:t>
      </w:r>
    </w:p>
    <w:p w14:paraId="172E9529" w14:textId="77777777" w:rsidR="00174C0B" w:rsidRDefault="005C0AFE" w:rsidP="00174C0B">
      <w:pPr>
        <w:pStyle w:val="Odstavecseseznamem"/>
        <w:numPr>
          <w:ilvl w:val="0"/>
          <w:numId w:val="5"/>
        </w:numPr>
        <w:jc w:val="both"/>
      </w:pPr>
      <w:r>
        <w:t>Objednatel</w:t>
      </w:r>
      <w:r w:rsidR="00174C0B">
        <w:t xml:space="preserve"> je oprávněn vrátit </w:t>
      </w:r>
      <w:r>
        <w:t>zhotoviteli</w:t>
      </w:r>
      <w:r w:rsidR="00174C0B">
        <w:t xml:space="preserve"> fakturu v případě, že faktura nebude obsahovat dohodnuté náležitosti nebo bude vystavena předčasně nebo neoprávněně, a to </w:t>
      </w:r>
      <w:r w:rsidR="00AF1E36">
        <w:t>v souladu s </w:t>
      </w:r>
      <w:proofErr w:type="spellStart"/>
      <w:r w:rsidR="003C06C3">
        <w:t>ust</w:t>
      </w:r>
      <w:proofErr w:type="spellEnd"/>
      <w:r w:rsidR="003C06C3">
        <w:t xml:space="preserve">. § </w:t>
      </w:r>
      <w:r w:rsidR="00890917">
        <w:t>19</w:t>
      </w:r>
      <w:r w:rsidR="00AF1E36">
        <w:t xml:space="preserve"> zákona č. 500/2004 Sb., správní řád, ve znění pozdějších předpisů</w:t>
      </w:r>
      <w:r w:rsidR="00174C0B">
        <w:t xml:space="preserve">. </w:t>
      </w:r>
    </w:p>
    <w:p w14:paraId="711D08E1" w14:textId="77777777" w:rsidR="00174C0B" w:rsidRDefault="00174C0B" w:rsidP="00174C0B">
      <w:pPr>
        <w:pStyle w:val="Odstavecseseznamem"/>
        <w:ind w:left="360"/>
        <w:jc w:val="both"/>
      </w:pPr>
      <w:r>
        <w:t xml:space="preserve">V případě, že by </w:t>
      </w:r>
      <w:r w:rsidR="00394199" w:rsidRPr="00502109">
        <w:t>zhotovitel</w:t>
      </w:r>
      <w:r>
        <w:t xml:space="preserve"> jinak měl na zaplacení faktury právo, ale jedná se pouze o formální a</w:t>
      </w:r>
      <w:r w:rsidR="00AF1E36">
        <w:t> </w:t>
      </w:r>
      <w:r>
        <w:t xml:space="preserve">obsahové nedostatky dokladu, je </w:t>
      </w:r>
      <w:r w:rsidR="00394199" w:rsidRPr="00502109">
        <w:t>zhotovitel</w:t>
      </w:r>
      <w:r>
        <w:t xml:space="preserve"> povinen vystavit nový doklad s novou lhůtou splatnosti do</w:t>
      </w:r>
      <w:r w:rsidR="00AF1E36">
        <w:t> </w:t>
      </w:r>
      <w:r>
        <w:t xml:space="preserve">14 dnů od doručení </w:t>
      </w:r>
      <w:r w:rsidR="00394199" w:rsidRPr="00502109">
        <w:t>objednateli</w:t>
      </w:r>
      <w:r>
        <w:t xml:space="preserve">. V takovém případě není </w:t>
      </w:r>
      <w:r w:rsidR="00394199" w:rsidRPr="00502109">
        <w:t>objednatel</w:t>
      </w:r>
      <w:r>
        <w:t xml:space="preserve"> v prodlení se zaplacením původní faktury. </w:t>
      </w:r>
    </w:p>
    <w:p w14:paraId="01EA886B" w14:textId="77777777" w:rsidR="00174C0B" w:rsidRDefault="00174C0B" w:rsidP="00174C0B">
      <w:pPr>
        <w:pStyle w:val="Odstavecseseznamem"/>
        <w:numPr>
          <w:ilvl w:val="0"/>
          <w:numId w:val="5"/>
        </w:numPr>
        <w:jc w:val="both"/>
      </w:pPr>
      <w:r>
        <w:t xml:space="preserve">V případě, že prokazatelně z důvodů na straně banky </w:t>
      </w:r>
      <w:r w:rsidR="00394199" w:rsidRPr="00502109">
        <w:t>objednatele</w:t>
      </w:r>
      <w:r>
        <w:t xml:space="preserve"> dojde k prodlení s placením faktury, není po tuto dobu objednatel v prodlení s placením faktury.</w:t>
      </w:r>
    </w:p>
    <w:p w14:paraId="2F05C489" w14:textId="77777777" w:rsidR="008B6899" w:rsidRDefault="008B6899" w:rsidP="006C2403">
      <w:pPr>
        <w:jc w:val="center"/>
        <w:rPr>
          <w:b/>
          <w:sz w:val="26"/>
          <w:szCs w:val="26"/>
        </w:rPr>
      </w:pPr>
    </w:p>
    <w:p w14:paraId="0B517817" w14:textId="77777777" w:rsidR="006C2403" w:rsidRPr="006C2403" w:rsidRDefault="006C2403" w:rsidP="006C2403">
      <w:pPr>
        <w:jc w:val="center"/>
        <w:rPr>
          <w:b/>
          <w:sz w:val="26"/>
          <w:szCs w:val="26"/>
        </w:rPr>
      </w:pPr>
      <w:r w:rsidRPr="006C2403">
        <w:rPr>
          <w:b/>
          <w:sz w:val="26"/>
          <w:szCs w:val="26"/>
        </w:rPr>
        <w:t>VII. Práva a povinnosti objednatele</w:t>
      </w:r>
    </w:p>
    <w:p w14:paraId="4F78C64C" w14:textId="25FAFBF1" w:rsidR="006C2403" w:rsidRPr="006C2403" w:rsidRDefault="006C2403" w:rsidP="006C2403">
      <w:pPr>
        <w:numPr>
          <w:ilvl w:val="0"/>
          <w:numId w:val="7"/>
        </w:numPr>
        <w:contextualSpacing/>
        <w:jc w:val="both"/>
      </w:pPr>
      <w:r w:rsidRPr="006C2403">
        <w:t xml:space="preserve">Objednatel, </w:t>
      </w:r>
      <w:r w:rsidR="003E0C2A">
        <w:t>případně objednatele</w:t>
      </w:r>
      <w:r w:rsidR="008A5653">
        <w:t>m</w:t>
      </w:r>
      <w:r w:rsidR="003E0C2A">
        <w:t xml:space="preserve"> pověřený dendrolog</w:t>
      </w:r>
      <w:r w:rsidRPr="006C2403">
        <w:t>, je oprávněn provádět průběžný dozor nad prováděním díla</w:t>
      </w:r>
      <w:r w:rsidR="003E0C2A">
        <w:t>.</w:t>
      </w:r>
    </w:p>
    <w:p w14:paraId="675C376F" w14:textId="77777777" w:rsidR="006C2403" w:rsidRPr="006C2403" w:rsidRDefault="006C2403" w:rsidP="00516EEB">
      <w:pPr>
        <w:numPr>
          <w:ilvl w:val="0"/>
          <w:numId w:val="7"/>
        </w:numPr>
        <w:contextualSpacing/>
        <w:jc w:val="both"/>
      </w:pPr>
      <w:r w:rsidRPr="006C2403">
        <w:t>Neplnění smluvních závazků ze strany objednatele</w:t>
      </w:r>
      <w:r w:rsidR="00516EEB">
        <w:t>,</w:t>
      </w:r>
      <w:r w:rsidR="00516EEB" w:rsidRPr="00516EEB">
        <w:t xml:space="preserve"> na</w:t>
      </w:r>
      <w:r w:rsidR="00516EEB">
        <w:t> </w:t>
      </w:r>
      <w:r w:rsidR="00516EEB" w:rsidRPr="00516EEB">
        <w:t>něž byl zhotovitelem výslovně a konkrétně upozorněn,</w:t>
      </w:r>
      <w:r w:rsidRPr="006C2403">
        <w:t xml:space="preserve"> může být důvodem pro přerušení prací zhotovitelem. Vyskytne-li se zhotoviteli překážka v práci z důvodů na straně objednatele, zajistí objednatel její bezodkladné odstranění. </w:t>
      </w:r>
    </w:p>
    <w:p w14:paraId="1F15BFAD" w14:textId="77777777" w:rsidR="006C2403" w:rsidRPr="006C2403" w:rsidRDefault="006C2403" w:rsidP="006C2403">
      <w:pPr>
        <w:jc w:val="both"/>
      </w:pPr>
    </w:p>
    <w:p w14:paraId="20670D4B" w14:textId="77777777" w:rsidR="006C2403" w:rsidRPr="006C2403" w:rsidRDefault="006C2403" w:rsidP="006C2403">
      <w:pPr>
        <w:jc w:val="center"/>
        <w:rPr>
          <w:b/>
          <w:sz w:val="26"/>
          <w:szCs w:val="26"/>
        </w:rPr>
      </w:pPr>
      <w:r w:rsidRPr="006C2403">
        <w:rPr>
          <w:b/>
          <w:sz w:val="26"/>
          <w:szCs w:val="26"/>
        </w:rPr>
        <w:t>VIII. Práva a povinnosti zhotovitele</w:t>
      </w:r>
    </w:p>
    <w:p w14:paraId="38AC7380" w14:textId="77777777" w:rsidR="006C2403" w:rsidRPr="006C2403" w:rsidRDefault="006C2403" w:rsidP="006C2403">
      <w:pPr>
        <w:numPr>
          <w:ilvl w:val="0"/>
          <w:numId w:val="8"/>
        </w:numPr>
        <w:contextualSpacing/>
        <w:jc w:val="both"/>
      </w:pPr>
      <w:r w:rsidRPr="006C2403">
        <w:t>Zhotovitel odpovídá za bezpečnost a ochranu zdraví všech osob v prostoru pracoviště. Bude-li zhotovitel při provádění díla vykonávat činnosti, u nichž hrozí bezpečí vzniku požáru, odpovídá za zajištění bezpečnosti při těchto činnostech. Zhotovitel dále odpovídá za dodržování protipožárních opatření na</w:t>
      </w:r>
      <w:r w:rsidR="008B6899">
        <w:t> </w:t>
      </w:r>
      <w:r w:rsidRPr="006C2403">
        <w:t xml:space="preserve">pracovišti vyplývajících ze zákona č. 133/1985 Sb., o požární ochraně, ve znění pozdějších právních </w:t>
      </w:r>
      <w:r w:rsidRPr="006C2403">
        <w:lastRenderedPageBreak/>
        <w:t xml:space="preserve">předpisů. Zhotovitel je povinen vybavit své pracovníky osobními ochrannými pomůckami a zabezpečí pracoviště z hlediska bezpečnosti a ochrany zdraví při práci. </w:t>
      </w:r>
    </w:p>
    <w:p w14:paraId="4AD7CF30" w14:textId="409F4A28" w:rsidR="006C2403" w:rsidRPr="006C2403" w:rsidRDefault="006C2403" w:rsidP="006C2403">
      <w:pPr>
        <w:numPr>
          <w:ilvl w:val="0"/>
          <w:numId w:val="8"/>
        </w:numPr>
        <w:contextualSpacing/>
        <w:jc w:val="both"/>
      </w:pPr>
      <w:r w:rsidRPr="006C2403">
        <w:t xml:space="preserve">V případě znepřístupnění části veřejného prostranství (v míře a po dobu nezbytně nutnou) zhotovitel zajistí veškeré administrativní úkony související se záborem veřejného prostranství, případně s uzavírkou komunikace. </w:t>
      </w:r>
    </w:p>
    <w:p w14:paraId="54344E89" w14:textId="77777777" w:rsidR="006C2403" w:rsidRPr="006C2403" w:rsidRDefault="006C2403" w:rsidP="006C2403">
      <w:pPr>
        <w:numPr>
          <w:ilvl w:val="0"/>
          <w:numId w:val="8"/>
        </w:numPr>
        <w:contextualSpacing/>
        <w:jc w:val="both"/>
      </w:pPr>
      <w:r w:rsidRPr="006C2403">
        <w:t>Zhotovitel je povinen zajistit, aby veškeré práce a dodávky byly prováděny kvalifikovanými pracovníky, v souladu s platnými obecně závaznými předpisy, technickými a hygienickými normami vztahujícími se k předmětu plnění.</w:t>
      </w:r>
    </w:p>
    <w:p w14:paraId="400EE723" w14:textId="49BC5FED" w:rsidR="006C2403" w:rsidRPr="006C2403" w:rsidRDefault="006C2403" w:rsidP="006C2403">
      <w:pPr>
        <w:numPr>
          <w:ilvl w:val="0"/>
          <w:numId w:val="8"/>
        </w:numPr>
        <w:contextualSpacing/>
        <w:jc w:val="both"/>
      </w:pPr>
      <w:r w:rsidRPr="006C2403">
        <w:t>Zhotovitel je povinen v průběhu provádění díla upozornit objednatele na nevhodnost jeho pokynů</w:t>
      </w:r>
      <w:r w:rsidR="003E0C2A">
        <w:t>.</w:t>
      </w:r>
      <w:r w:rsidRPr="006C2403">
        <w:t xml:space="preserve"> Toto upozornění musí být provedeno prokazatelnou formou.</w:t>
      </w:r>
    </w:p>
    <w:p w14:paraId="45F34B37" w14:textId="6B3F5EFC" w:rsidR="006C2403" w:rsidRPr="006C2403" w:rsidRDefault="006C2403" w:rsidP="006C2403">
      <w:pPr>
        <w:numPr>
          <w:ilvl w:val="0"/>
          <w:numId w:val="8"/>
        </w:numPr>
        <w:contextualSpacing/>
        <w:jc w:val="both"/>
      </w:pPr>
      <w:r w:rsidRPr="006C2403">
        <w:t xml:space="preserve">Zhotovitel je povinen zabezpečit </w:t>
      </w:r>
      <w:r w:rsidR="003E0C2A">
        <w:t>plochy dotčené pracemi</w:t>
      </w:r>
      <w:r w:rsidRPr="006C2403">
        <w:t xml:space="preserve"> tak, aby byla zabezpečena ochrana bezpečnosti a zdraví a majetku.</w:t>
      </w:r>
    </w:p>
    <w:p w14:paraId="21994F1B" w14:textId="76E815CE" w:rsidR="006C2403" w:rsidRPr="006C2403" w:rsidRDefault="006C2403" w:rsidP="006C2403">
      <w:pPr>
        <w:numPr>
          <w:ilvl w:val="0"/>
          <w:numId w:val="8"/>
        </w:numPr>
        <w:contextualSpacing/>
        <w:jc w:val="both"/>
      </w:pPr>
      <w:r w:rsidRPr="006C2403">
        <w:t xml:space="preserve">Zhotovitel nese nebezpečí všech škod na prováděném díle ode dne </w:t>
      </w:r>
      <w:r w:rsidR="008A5653">
        <w:t>zahájení prací</w:t>
      </w:r>
      <w:r w:rsidRPr="006C2403">
        <w:t xml:space="preserve"> až do doby dokončení</w:t>
      </w:r>
      <w:r w:rsidR="008A5653">
        <w:t xml:space="preserve"> prací</w:t>
      </w:r>
      <w:r w:rsidRPr="006C2403">
        <w:t xml:space="preserve">. </w:t>
      </w:r>
    </w:p>
    <w:p w14:paraId="6EAC2704" w14:textId="79E859BB" w:rsidR="006C2403" w:rsidRDefault="006C2403" w:rsidP="006C2403">
      <w:pPr>
        <w:numPr>
          <w:ilvl w:val="0"/>
          <w:numId w:val="8"/>
        </w:numPr>
        <w:contextualSpacing/>
        <w:jc w:val="both"/>
      </w:pPr>
      <w:r w:rsidRPr="006C2403">
        <w:t xml:space="preserve">Pokud činností zhotovitele dojde ke způsobení škody objednateli či jiným subjektům je zhotovitel povinen bez zbytečného odkladu škodu odstranit, není-li to možné, pak finančně uhradit. </w:t>
      </w:r>
    </w:p>
    <w:p w14:paraId="61C74CBF" w14:textId="2A85E615" w:rsidR="008A64E1" w:rsidRPr="006C2403" w:rsidRDefault="008A64E1" w:rsidP="006C2403">
      <w:pPr>
        <w:numPr>
          <w:ilvl w:val="0"/>
          <w:numId w:val="8"/>
        </w:numPr>
        <w:contextualSpacing/>
        <w:jc w:val="both"/>
      </w:pPr>
      <w:r>
        <w:t xml:space="preserve">Zhotovitel odpovídá za evidenci provedených práci ve vztahu k ceně díla, v případě překročení hodnoty díla </w:t>
      </w:r>
      <w:r w:rsidR="008A5653">
        <w:t>jde tato škoda na vrub zhotovitele.</w:t>
      </w:r>
    </w:p>
    <w:p w14:paraId="47AD81ED" w14:textId="77777777" w:rsidR="006C2403" w:rsidRPr="006C2403" w:rsidRDefault="006C2403" w:rsidP="006C2403">
      <w:pPr>
        <w:jc w:val="both"/>
      </w:pPr>
    </w:p>
    <w:p w14:paraId="665E3CBC" w14:textId="77777777" w:rsidR="006C2403" w:rsidRPr="006C2403" w:rsidRDefault="006C2403" w:rsidP="006C2403">
      <w:pPr>
        <w:jc w:val="center"/>
        <w:rPr>
          <w:b/>
          <w:sz w:val="26"/>
          <w:szCs w:val="26"/>
        </w:rPr>
      </w:pPr>
      <w:r w:rsidRPr="006C2403">
        <w:rPr>
          <w:b/>
          <w:sz w:val="26"/>
          <w:szCs w:val="26"/>
        </w:rPr>
        <w:t>IX. Předání a převzetí díla</w:t>
      </w:r>
    </w:p>
    <w:p w14:paraId="1E970AF3" w14:textId="313EFEFD" w:rsidR="006C2403" w:rsidRDefault="003E0C2A" w:rsidP="003E0C2A">
      <w:pPr>
        <w:numPr>
          <w:ilvl w:val="0"/>
          <w:numId w:val="9"/>
        </w:numPr>
        <w:contextualSpacing/>
        <w:jc w:val="both"/>
      </w:pPr>
      <w:r>
        <w:t>Dílo je dokončené po splnění všech požadavků objednatele</w:t>
      </w:r>
      <w:r w:rsidR="006C2403" w:rsidRPr="006C2403">
        <w:t xml:space="preserve">. </w:t>
      </w:r>
    </w:p>
    <w:p w14:paraId="58C90627" w14:textId="1D81FCE1" w:rsidR="00977FBD" w:rsidRPr="006C2403" w:rsidRDefault="00977FBD" w:rsidP="003E0C2A">
      <w:pPr>
        <w:numPr>
          <w:ilvl w:val="0"/>
          <w:numId w:val="9"/>
        </w:numPr>
        <w:contextualSpacing/>
        <w:jc w:val="both"/>
      </w:pPr>
      <w:r>
        <w:t>Zhotovitel předá objednateli s fakturou přehled o počtu pracovníků a využití techniky po jednotlivých dnech s vyznačením kolik pracovníků se konkrétní den podílelo na realizaci zakázky.</w:t>
      </w:r>
    </w:p>
    <w:p w14:paraId="0B38673F" w14:textId="77777777" w:rsidR="00174C0B" w:rsidRDefault="00174C0B" w:rsidP="00174C0B">
      <w:pPr>
        <w:jc w:val="both"/>
      </w:pPr>
    </w:p>
    <w:p w14:paraId="0DDD9403" w14:textId="77777777" w:rsidR="005B73B8" w:rsidRPr="005B73B8" w:rsidRDefault="005B73B8" w:rsidP="005B73B8">
      <w:pPr>
        <w:jc w:val="center"/>
        <w:rPr>
          <w:b/>
          <w:sz w:val="26"/>
          <w:szCs w:val="26"/>
        </w:rPr>
      </w:pPr>
      <w:r w:rsidRPr="005B73B8">
        <w:rPr>
          <w:b/>
          <w:sz w:val="26"/>
          <w:szCs w:val="26"/>
        </w:rPr>
        <w:t>X. Odpovědnost zhotovitele za vady a záruka na dílo</w:t>
      </w:r>
    </w:p>
    <w:p w14:paraId="0883EC71" w14:textId="727A8ED5" w:rsidR="005B73B8" w:rsidRPr="005B73B8" w:rsidRDefault="005B73B8" w:rsidP="005B73B8">
      <w:pPr>
        <w:numPr>
          <w:ilvl w:val="0"/>
          <w:numId w:val="11"/>
        </w:numPr>
        <w:contextualSpacing/>
        <w:jc w:val="both"/>
      </w:pPr>
      <w:r w:rsidRPr="005B73B8">
        <w:t>Zhotovitel odpovídá za to, že dílo právní</w:t>
      </w:r>
      <w:r w:rsidR="00977FBD">
        <w:t>m</w:t>
      </w:r>
      <w:r w:rsidRPr="005B73B8">
        <w:t xml:space="preserve"> předpis</w:t>
      </w:r>
      <w:r w:rsidR="00977FBD">
        <w:t>ům</w:t>
      </w:r>
      <w:r w:rsidRPr="005B73B8">
        <w:t xml:space="preserve"> a </w:t>
      </w:r>
      <w:r w:rsidR="00977FBD">
        <w:t xml:space="preserve">příslušným </w:t>
      </w:r>
      <w:r w:rsidRPr="005B73B8">
        <w:t>technický</w:t>
      </w:r>
      <w:r w:rsidR="00977FBD">
        <w:t>m</w:t>
      </w:r>
      <w:r w:rsidRPr="005B73B8">
        <w:t xml:space="preserve"> normá</w:t>
      </w:r>
      <w:r w:rsidR="00977FBD">
        <w:t>m.</w:t>
      </w:r>
    </w:p>
    <w:p w14:paraId="26BE738E" w14:textId="77777777" w:rsidR="00FD0920" w:rsidRDefault="00FD0920" w:rsidP="00FD0920"/>
    <w:p w14:paraId="7363D65D" w14:textId="77777777" w:rsidR="00425E82" w:rsidRPr="00425E82" w:rsidRDefault="00425E82" w:rsidP="00425E82">
      <w:pPr>
        <w:jc w:val="center"/>
        <w:rPr>
          <w:b/>
          <w:sz w:val="26"/>
          <w:szCs w:val="26"/>
        </w:rPr>
      </w:pPr>
      <w:r w:rsidRPr="00425E82">
        <w:rPr>
          <w:b/>
          <w:sz w:val="26"/>
          <w:szCs w:val="26"/>
        </w:rPr>
        <w:t>XI. Další smluvní ujednání</w:t>
      </w:r>
    </w:p>
    <w:p w14:paraId="5823AE70" w14:textId="77777777" w:rsidR="00425E82" w:rsidRPr="00425E82" w:rsidRDefault="00425E82" w:rsidP="00425E82">
      <w:pPr>
        <w:numPr>
          <w:ilvl w:val="0"/>
          <w:numId w:val="13"/>
        </w:numPr>
        <w:contextualSpacing/>
        <w:jc w:val="both"/>
      </w:pPr>
      <w:r w:rsidRPr="00425E82">
        <w:t>Smluvní strany mohou smlouvu ukončit dohodou nebo odstoupením. Dohoda o zrušení práv a závazků musí být písemná, jinak je neplatná.</w:t>
      </w:r>
    </w:p>
    <w:p w14:paraId="6BE7D3E1" w14:textId="77777777" w:rsidR="00425E82" w:rsidRPr="00425E82" w:rsidRDefault="00425E82" w:rsidP="00425E82">
      <w:pPr>
        <w:numPr>
          <w:ilvl w:val="0"/>
          <w:numId w:val="13"/>
        </w:numPr>
        <w:contextualSpacing/>
        <w:jc w:val="both"/>
      </w:pPr>
      <w:r w:rsidRPr="00425E82">
        <w:t xml:space="preserve">Objednatel nebo zhotovitel mají právo od smlouvy odstoupit v případech stanovených touto smlouvou nebo zákonem. </w:t>
      </w:r>
    </w:p>
    <w:p w14:paraId="37B84CBC" w14:textId="77777777" w:rsidR="00425E82" w:rsidRPr="00425E82" w:rsidRDefault="00425E82" w:rsidP="00425E82">
      <w:pPr>
        <w:numPr>
          <w:ilvl w:val="0"/>
          <w:numId w:val="13"/>
        </w:numPr>
        <w:contextualSpacing/>
        <w:jc w:val="both"/>
      </w:pPr>
      <w:r w:rsidRPr="00425E82">
        <w:t xml:space="preserve">Odstoupení musí mít písemnou formu s tím, že je účinné od jeho doručení druhé smluvní straně. V případě pochybností se má za to, že je odstoupení doručeno třetí den od jeho odeslání. </w:t>
      </w:r>
    </w:p>
    <w:p w14:paraId="346494A6" w14:textId="77777777" w:rsidR="00425E82" w:rsidRPr="00425E82" w:rsidRDefault="00425E82" w:rsidP="00425E82">
      <w:pPr>
        <w:numPr>
          <w:ilvl w:val="0"/>
          <w:numId w:val="13"/>
        </w:numPr>
        <w:contextualSpacing/>
        <w:jc w:val="both"/>
      </w:pPr>
      <w:r w:rsidRPr="00425E82">
        <w:t xml:space="preserve">Smluvní strany se dohodly, že za podstatné porušení povinností ze smlouvy považují: </w:t>
      </w:r>
    </w:p>
    <w:p w14:paraId="11A781AB" w14:textId="17430960" w:rsidR="00425E82" w:rsidRPr="00425E82" w:rsidRDefault="00425E82" w:rsidP="00425E82">
      <w:pPr>
        <w:numPr>
          <w:ilvl w:val="0"/>
          <w:numId w:val="14"/>
        </w:numPr>
        <w:contextualSpacing/>
        <w:jc w:val="both"/>
      </w:pPr>
      <w:r w:rsidRPr="00425E82">
        <w:t xml:space="preserve">prodlení zhotovitele s dokončením díla delším než </w:t>
      </w:r>
      <w:r w:rsidR="00977FBD">
        <w:t>6</w:t>
      </w:r>
      <w:r w:rsidRPr="00425E82">
        <w:t xml:space="preserve">0 dnů, </w:t>
      </w:r>
    </w:p>
    <w:p w14:paraId="62263D08" w14:textId="31D83DD7" w:rsidR="00425E82" w:rsidRPr="00425E82" w:rsidRDefault="00425E82" w:rsidP="00425E82">
      <w:pPr>
        <w:numPr>
          <w:ilvl w:val="0"/>
          <w:numId w:val="14"/>
        </w:numPr>
        <w:contextualSpacing/>
        <w:jc w:val="both"/>
      </w:pPr>
      <w:r w:rsidRPr="00425E82">
        <w:t xml:space="preserve"> neoprávněné přerušení či zastavení prací ze strany zhotovitele, </w:t>
      </w:r>
    </w:p>
    <w:p w14:paraId="747AB852" w14:textId="38E86445" w:rsidR="00425E82" w:rsidRPr="00425E82" w:rsidRDefault="00425E82" w:rsidP="00425E82">
      <w:pPr>
        <w:numPr>
          <w:ilvl w:val="0"/>
          <w:numId w:val="14"/>
        </w:numPr>
        <w:contextualSpacing/>
        <w:jc w:val="both"/>
      </w:pPr>
      <w:r w:rsidRPr="00425E82">
        <w:t>provádění prací v</w:t>
      </w:r>
      <w:r w:rsidR="00512B3C">
        <w:t> </w:t>
      </w:r>
      <w:r w:rsidRPr="00425E82">
        <w:t>rozporu</w:t>
      </w:r>
      <w:r w:rsidR="00512B3C">
        <w:t xml:space="preserve"> s</w:t>
      </w:r>
      <w:r w:rsidR="00977FBD">
        <w:t> požadavky objednatele případně jím pověřeného dendrologa</w:t>
      </w:r>
      <w:r w:rsidRPr="00425E82">
        <w:t xml:space="preserve">, </w:t>
      </w:r>
    </w:p>
    <w:p w14:paraId="22FE11BC" w14:textId="77777777" w:rsidR="00425E82" w:rsidRPr="00425E82" w:rsidRDefault="00425E82" w:rsidP="00425E82">
      <w:pPr>
        <w:numPr>
          <w:ilvl w:val="0"/>
          <w:numId w:val="14"/>
        </w:numPr>
        <w:contextualSpacing/>
        <w:jc w:val="both"/>
      </w:pPr>
      <w:r w:rsidRPr="00425E82">
        <w:t>dodání díla s vadami, které nejsou drobné a ojedinělé.</w:t>
      </w:r>
    </w:p>
    <w:p w14:paraId="07FB1B2A" w14:textId="1AA86931" w:rsidR="00425E82" w:rsidRPr="00425E82" w:rsidRDefault="00425E82" w:rsidP="00D23B4A">
      <w:pPr>
        <w:numPr>
          <w:ilvl w:val="0"/>
          <w:numId w:val="13"/>
        </w:numPr>
        <w:contextualSpacing/>
        <w:jc w:val="both"/>
      </w:pPr>
      <w:r w:rsidRPr="00425E82">
        <w:t>Pokud dojde k odstoupení od smlouvy a v důsledku odstoupení od smlouvy k bezdůvodnému obohacení objednatele, smluvní strany provedou inventuru, soupis a vyúčtování doposud provedených prací na díle, a to v cenách odpovídajících této smlouv</w:t>
      </w:r>
      <w:r w:rsidR="00977FBD">
        <w:t>ě</w:t>
      </w:r>
      <w:r w:rsidRPr="00425E82">
        <w:t xml:space="preserve">. Zhotovitel není oprávněn vyúčtovat a zahrnout do soupisu </w:t>
      </w:r>
      <w:r w:rsidRPr="00425E82">
        <w:lastRenderedPageBreak/>
        <w:t xml:space="preserve">provedených prací vadně provedené práce. Vadně provedené práce není objednatel povinen v rámci finančního vypořádání zaplatit. Zhotovitel současně do 10 dnů od účinného odstoupení od smlouvy vyklidí pracoviště. </w:t>
      </w:r>
    </w:p>
    <w:p w14:paraId="474DC0C5" w14:textId="77777777" w:rsidR="00425E82" w:rsidRPr="00425E82" w:rsidRDefault="00425E82" w:rsidP="00D23B4A">
      <w:pPr>
        <w:numPr>
          <w:ilvl w:val="0"/>
          <w:numId w:val="13"/>
        </w:numPr>
        <w:contextualSpacing/>
        <w:jc w:val="both"/>
      </w:pPr>
      <w:r w:rsidRPr="00425E82">
        <w:t xml:space="preserve">Nebezpečí škod na věcech, které jsou součástí zhotovovaného díla, nese zhotovitel až do okamžiku předání díla a jeho převzetí objednatelem. </w:t>
      </w:r>
    </w:p>
    <w:p w14:paraId="0CE92D58" w14:textId="77777777" w:rsidR="00D23B4A" w:rsidRDefault="00425E82" w:rsidP="00D23B4A">
      <w:pPr>
        <w:numPr>
          <w:ilvl w:val="0"/>
          <w:numId w:val="13"/>
        </w:numPr>
        <w:contextualSpacing/>
        <w:jc w:val="both"/>
      </w:pPr>
      <w:r w:rsidRPr="00425E82">
        <w:t xml:space="preserve">Smluvní strany shodně prohlašují, že zhotovitel před podpisem této smlouvy předložil zadavateli pojistnou smlouvu dle </w:t>
      </w:r>
      <w:r w:rsidRPr="00502109">
        <w:t xml:space="preserve">čl. VIII. odst. </w:t>
      </w:r>
      <w:r w:rsidR="009A0091" w:rsidRPr="00502109">
        <w:t>13</w:t>
      </w:r>
      <w:r w:rsidRPr="00425E82">
        <w:t xml:space="preserve"> této smlouvy.</w:t>
      </w:r>
    </w:p>
    <w:p w14:paraId="687D5265" w14:textId="77777777" w:rsidR="00425E82" w:rsidRDefault="00425E82" w:rsidP="00D23B4A">
      <w:pPr>
        <w:numPr>
          <w:ilvl w:val="0"/>
          <w:numId w:val="13"/>
        </w:numPr>
        <w:jc w:val="both"/>
      </w:pPr>
      <w:r w:rsidRPr="00425E82">
        <w:t>Smluvní strany jsou povinny navzájem se písemně informovat o veškerých změnách, týkajících se kteréhokoliv z údajů v čl. I. této smlouvy, a to nejdéle do 1 týdne ode dne, kdy ke změně došlo. Jinak každá ze smluvních stran odpovídá za škodu, která nesplněním této povinnosti vznikne druhé smluvní straně.</w:t>
      </w:r>
    </w:p>
    <w:p w14:paraId="2826453D" w14:textId="77777777" w:rsidR="00244521" w:rsidRDefault="00244521" w:rsidP="00425E82">
      <w:pPr>
        <w:jc w:val="center"/>
        <w:rPr>
          <w:b/>
          <w:sz w:val="26"/>
          <w:szCs w:val="26"/>
        </w:rPr>
      </w:pPr>
    </w:p>
    <w:p w14:paraId="5F3B04E2" w14:textId="77777777" w:rsidR="00174C0B" w:rsidRDefault="002B7EE9" w:rsidP="00425E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XII</w:t>
      </w:r>
      <w:r w:rsidR="00174C0B">
        <w:rPr>
          <w:b/>
          <w:sz w:val="26"/>
          <w:szCs w:val="26"/>
        </w:rPr>
        <w:t xml:space="preserve">. </w:t>
      </w:r>
      <w:r w:rsidR="00007793" w:rsidRPr="00007793">
        <w:rPr>
          <w:b/>
          <w:sz w:val="26"/>
          <w:szCs w:val="26"/>
        </w:rPr>
        <w:t>Odpovědnost za škodu</w:t>
      </w:r>
    </w:p>
    <w:p w14:paraId="76373621" w14:textId="77777777" w:rsidR="00174C0B" w:rsidRPr="000C233A" w:rsidRDefault="000C233A" w:rsidP="000C233A">
      <w:pPr>
        <w:numPr>
          <w:ilvl w:val="0"/>
          <w:numId w:val="19"/>
        </w:numPr>
        <w:jc w:val="both"/>
        <w:rPr>
          <w:b/>
          <w:sz w:val="26"/>
          <w:szCs w:val="26"/>
        </w:rPr>
      </w:pPr>
      <w:r w:rsidRPr="000C233A">
        <w:t xml:space="preserve">Pokud porušením povinnosti </w:t>
      </w:r>
      <w:r w:rsidR="00425E82">
        <w:t>zhotovitele</w:t>
      </w:r>
      <w:r w:rsidRPr="000C233A">
        <w:t>, vyplývající mu z obecně závazných právních předpisů či z</w:t>
      </w:r>
      <w:r>
        <w:t> </w:t>
      </w:r>
      <w:r w:rsidRPr="000C233A">
        <w:t xml:space="preserve">této smlouvy vznikne </w:t>
      </w:r>
      <w:r w:rsidR="00425E82">
        <w:t>objednateli</w:t>
      </w:r>
      <w:r w:rsidRPr="000C233A">
        <w:t xml:space="preserve"> či třetím osobám v důsledku použití či užívání </w:t>
      </w:r>
      <w:r w:rsidR="00425E82">
        <w:t>zhotoveného díla</w:t>
      </w:r>
      <w:r w:rsidRPr="000C233A">
        <w:t xml:space="preserve"> jakákoliv škoda, odpovídá za ni </w:t>
      </w:r>
      <w:r w:rsidR="00425E82">
        <w:t>zhotovitel</w:t>
      </w:r>
      <w:r w:rsidRPr="000C233A">
        <w:t>, a to bez ohledu na zavinění. To platí i poté, co dojde k případnému odstoupení od této smlouvy některou ze stran či oběma stranami.</w:t>
      </w:r>
    </w:p>
    <w:p w14:paraId="3F247CA2" w14:textId="77777777" w:rsidR="002B7EE9" w:rsidRDefault="002B7EE9" w:rsidP="00174C0B">
      <w:pPr>
        <w:jc w:val="center"/>
        <w:rPr>
          <w:b/>
          <w:sz w:val="26"/>
          <w:szCs w:val="26"/>
        </w:rPr>
      </w:pPr>
      <w:bookmarkStart w:id="2" w:name="_Hlk525631590"/>
    </w:p>
    <w:bookmarkEnd w:id="2"/>
    <w:p w14:paraId="1C3F2AF0" w14:textId="77777777" w:rsidR="00174C0B" w:rsidRDefault="00174C0B" w:rsidP="00174C0B">
      <w:pPr>
        <w:jc w:val="both"/>
      </w:pPr>
    </w:p>
    <w:p w14:paraId="3E5F028B" w14:textId="6753E55D" w:rsidR="00174C0B" w:rsidRDefault="00174C0B" w:rsidP="00174C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XI</w:t>
      </w:r>
      <w:r w:rsidR="00977FBD">
        <w:rPr>
          <w:b/>
          <w:sz w:val="26"/>
          <w:szCs w:val="26"/>
        </w:rPr>
        <w:t>II</w:t>
      </w:r>
      <w:r>
        <w:rPr>
          <w:b/>
          <w:sz w:val="26"/>
          <w:szCs w:val="26"/>
        </w:rPr>
        <w:t>. Závěrečná ujednání</w:t>
      </w:r>
    </w:p>
    <w:p w14:paraId="5DF161AA" w14:textId="77777777" w:rsidR="00B72BB5" w:rsidRDefault="00B72BB5" w:rsidP="00744963">
      <w:pPr>
        <w:pStyle w:val="Odstavecseseznamem"/>
        <w:numPr>
          <w:ilvl w:val="0"/>
          <w:numId w:val="16"/>
        </w:numPr>
        <w:jc w:val="both"/>
      </w:pPr>
      <w:r w:rsidRPr="00B72BB5">
        <w:t xml:space="preserve">Smluvní strany shodně prohlašují, </w:t>
      </w:r>
      <w:r w:rsidR="00744963" w:rsidRPr="00744963">
        <w:t xml:space="preserve">že tato smlouva je projevem jejich svobodné a vážné vůle </w:t>
      </w:r>
      <w:r w:rsidR="00744963">
        <w:t xml:space="preserve">a </w:t>
      </w:r>
      <w:r w:rsidRPr="00B72BB5">
        <w:t>že došlo k</w:t>
      </w:r>
      <w:r w:rsidR="00744963">
        <w:t> </w:t>
      </w:r>
      <w:r w:rsidRPr="00B72BB5">
        <w:t xml:space="preserve">dohodě o celém obsahu smlouvy, </w:t>
      </w:r>
      <w:r w:rsidR="00744963">
        <w:t>což stvrzují svými</w:t>
      </w:r>
      <w:r w:rsidRPr="00B72BB5">
        <w:t xml:space="preserve"> podpisy.</w:t>
      </w:r>
    </w:p>
    <w:p w14:paraId="103CA86D" w14:textId="77777777" w:rsidR="00B72BB5" w:rsidRDefault="00B72BB5" w:rsidP="00B72BB5">
      <w:pPr>
        <w:pStyle w:val="Odstavecseseznamem"/>
        <w:numPr>
          <w:ilvl w:val="0"/>
          <w:numId w:val="16"/>
        </w:numPr>
        <w:jc w:val="both"/>
      </w:pPr>
      <w:r w:rsidRPr="00B72BB5">
        <w:t>Smluvní strany se dohodly, že bez souhlasu druhé strany není možné přenést závazky z této smlouvy na</w:t>
      </w:r>
      <w:r>
        <w:t> </w:t>
      </w:r>
      <w:r w:rsidRPr="00B72BB5">
        <w:t>třetí subjekt.</w:t>
      </w:r>
    </w:p>
    <w:p w14:paraId="02162622" w14:textId="77777777" w:rsidR="00174C0B" w:rsidRPr="008F7FE1" w:rsidRDefault="00174C0B" w:rsidP="00B72BB5">
      <w:pPr>
        <w:pStyle w:val="Odstavecseseznamem"/>
        <w:numPr>
          <w:ilvl w:val="0"/>
          <w:numId w:val="16"/>
        </w:numPr>
        <w:jc w:val="both"/>
      </w:pPr>
      <w:r w:rsidRPr="008F7FE1">
        <w:t>Právní vztahy touto smlouvou vysloveně neupravené se řídí příslušnými ustanoveními zákona                 č.</w:t>
      </w:r>
      <w:r w:rsidR="008B6899">
        <w:t> </w:t>
      </w:r>
      <w:r w:rsidRPr="008F7FE1">
        <w:t xml:space="preserve">89/2012, občanského zákoníku, ve znění pozdějších předpisů, a ostatními relevantními právními předpisy. </w:t>
      </w:r>
    </w:p>
    <w:p w14:paraId="26C1933C" w14:textId="77777777" w:rsidR="00174C0B" w:rsidRPr="008F7FE1" w:rsidRDefault="00174C0B" w:rsidP="00174C0B">
      <w:pPr>
        <w:pStyle w:val="Odstavecseseznamem"/>
        <w:numPr>
          <w:ilvl w:val="0"/>
          <w:numId w:val="16"/>
        </w:numPr>
        <w:jc w:val="both"/>
      </w:pPr>
      <w:r w:rsidRPr="008F7FE1">
        <w:t xml:space="preserve">Bude-li to ve prospěch </w:t>
      </w:r>
      <w:r w:rsidR="005C0AFE">
        <w:t>objednatele</w:t>
      </w:r>
      <w:r w:rsidRPr="008F7FE1">
        <w:t xml:space="preserve">, použijí se v tomto smluvním vztahu ustanovení občanského zákoníku nebo zvláštních právních předpisů o spotřebitelských smlouvách, adhezních smlouvách, zneužívajících klauzulích a jiná ustanovení směřující k ochraně spotřebitele. </w:t>
      </w:r>
    </w:p>
    <w:p w14:paraId="6B3A3711" w14:textId="77777777" w:rsidR="00174C0B" w:rsidRDefault="005C0AFE" w:rsidP="00680793">
      <w:pPr>
        <w:pStyle w:val="Odstavecseseznamem"/>
        <w:numPr>
          <w:ilvl w:val="0"/>
          <w:numId w:val="16"/>
        </w:numPr>
        <w:jc w:val="both"/>
      </w:pPr>
      <w:r>
        <w:t>Zhotovitel</w:t>
      </w:r>
      <w:r w:rsidR="00174C0B">
        <w:t xml:space="preserve"> bere na vědomí povinnost </w:t>
      </w:r>
      <w:r>
        <w:t>objednatele</w:t>
      </w:r>
      <w:r w:rsidR="00174C0B">
        <w:t xml:space="preserve"> vyplývající ze zákona č. 106/1999 Sb., o svobodném přístupu k informacím, ve znění pozdějších právních předpisů</w:t>
      </w:r>
      <w:r w:rsidR="00680793">
        <w:t xml:space="preserve"> </w:t>
      </w:r>
      <w:r w:rsidR="00680793" w:rsidRPr="00680793">
        <w:t>(zejména § 9 odst</w:t>
      </w:r>
      <w:r w:rsidR="00680793">
        <w:t>.</w:t>
      </w:r>
      <w:r w:rsidR="00680793" w:rsidRPr="00680793">
        <w:t xml:space="preserve"> 2 tohoto zákona)</w:t>
      </w:r>
      <w:r w:rsidR="00174C0B">
        <w:t xml:space="preserve">. </w:t>
      </w:r>
    </w:p>
    <w:p w14:paraId="335F88F4" w14:textId="77777777" w:rsidR="00174C0B" w:rsidRDefault="005C0AFE" w:rsidP="00B72BB5">
      <w:pPr>
        <w:pStyle w:val="Odstavecseseznamem"/>
        <w:numPr>
          <w:ilvl w:val="0"/>
          <w:numId w:val="16"/>
        </w:numPr>
        <w:jc w:val="both"/>
      </w:pPr>
      <w:r>
        <w:t>Zhotovitel</w:t>
      </w:r>
      <w:r w:rsidR="00174C0B">
        <w:t xml:space="preserve"> bere na vědomí, že je na základě zákona č. 320/2001 Sb., o finanční kontrole ve veřejné správě a o změně některých zákonů (zákon o finanční kontrole), ve znění pozdějších právních předpisů, osobou povinnou spolupůsobit při výkonu veřej</w:t>
      </w:r>
      <w:r w:rsidR="00B72BB5">
        <w:t>né finanční kontroly.</w:t>
      </w:r>
    </w:p>
    <w:p w14:paraId="7315C331" w14:textId="77777777" w:rsidR="00174C0B" w:rsidRDefault="00174C0B" w:rsidP="00D1405B">
      <w:pPr>
        <w:pStyle w:val="Odstavecseseznamem"/>
        <w:numPr>
          <w:ilvl w:val="0"/>
          <w:numId w:val="16"/>
        </w:numPr>
        <w:jc w:val="both"/>
      </w:pPr>
      <w:r>
        <w:t xml:space="preserve">Smlouvu je možno měnit pouze písemnými </w:t>
      </w:r>
      <w:r w:rsidR="00744963">
        <w:t>dodatky, označenými jako „dodatek ke </w:t>
      </w:r>
      <w:r w:rsidR="00744963" w:rsidRPr="00502109">
        <w:t>smlouvě</w:t>
      </w:r>
      <w:r w:rsidR="00D1405B" w:rsidRPr="00502109">
        <w:t xml:space="preserve"> o dílo</w:t>
      </w:r>
      <w:r w:rsidR="00744963">
        <w:t xml:space="preserve">“ a pořadovým číslem </w:t>
      </w:r>
      <w:r>
        <w:t>dodatk</w:t>
      </w:r>
      <w:r w:rsidR="00744963">
        <w:t>u</w:t>
      </w:r>
      <w:r>
        <w:t>, podepsanými pověřenými zástupci obou smluvních stran. Dodatek ke</w:t>
      </w:r>
      <w:r w:rsidR="00744963">
        <w:t> </w:t>
      </w:r>
      <w:r>
        <w:t xml:space="preserve">smlouvě nesmí být v rozporu s požadavky </w:t>
      </w:r>
      <w:r w:rsidR="00D1405B" w:rsidRPr="00502109">
        <w:t>objednatele</w:t>
      </w:r>
      <w:r w:rsidR="00D1405B">
        <w:t xml:space="preserve"> </w:t>
      </w:r>
      <w:r>
        <w:t xml:space="preserve">a s podanou nabídkou </w:t>
      </w:r>
      <w:r w:rsidR="00D1405B" w:rsidRPr="00502109">
        <w:t>zhotovitele</w:t>
      </w:r>
      <w:r>
        <w:t xml:space="preserve">, ledaže se smluvní strany v dodatku odchýlí od uvedených dokumentů úmyslně a výslovně. </w:t>
      </w:r>
    </w:p>
    <w:p w14:paraId="24EE24BD" w14:textId="284AA79F" w:rsidR="00174C0B" w:rsidRDefault="00174C0B" w:rsidP="00174C0B">
      <w:pPr>
        <w:pStyle w:val="Odstavecseseznamem"/>
        <w:numPr>
          <w:ilvl w:val="0"/>
          <w:numId w:val="16"/>
        </w:numPr>
        <w:jc w:val="both"/>
      </w:pPr>
      <w:r>
        <w:t>Tato smlouva je vyhotovena v</w:t>
      </w:r>
      <w:r w:rsidR="00977FBD">
        <w:t>e</w:t>
      </w:r>
      <w:r>
        <w:t> </w:t>
      </w:r>
      <w:r w:rsidR="00977FBD">
        <w:t>třech</w:t>
      </w:r>
      <w:r>
        <w:t xml:space="preserve"> stejnopisech, z nich objednatel obdrží </w:t>
      </w:r>
      <w:r w:rsidR="00977FBD">
        <w:t>dvě</w:t>
      </w:r>
      <w:r>
        <w:t xml:space="preserve"> vyhotove</w:t>
      </w:r>
      <w:r w:rsidR="00744963">
        <w:t xml:space="preserve">ní a zhotovitel </w:t>
      </w:r>
      <w:r w:rsidR="00977FBD">
        <w:t>jedno</w:t>
      </w:r>
      <w:r w:rsidR="00744963">
        <w:t xml:space="preserve"> vyhotovení.</w:t>
      </w:r>
    </w:p>
    <w:p w14:paraId="5F043CE7" w14:textId="77777777" w:rsidR="00744963" w:rsidRDefault="00744963" w:rsidP="00744963">
      <w:pPr>
        <w:pStyle w:val="Odstavecseseznamem"/>
        <w:numPr>
          <w:ilvl w:val="0"/>
          <w:numId w:val="16"/>
        </w:numPr>
        <w:jc w:val="both"/>
      </w:pPr>
      <w:r w:rsidRPr="00744963">
        <w:lastRenderedPageBreak/>
        <w:t>Tato smlouva nabývá platnosti a účinnosti dnem podpisu smluvních stran.</w:t>
      </w:r>
    </w:p>
    <w:p w14:paraId="40A14661" w14:textId="77777777" w:rsidR="00174C0B" w:rsidRDefault="00174C0B" w:rsidP="00174C0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Doložka </w:t>
      </w:r>
    </w:p>
    <w:p w14:paraId="0615D6A0" w14:textId="77777777" w:rsidR="00174C0B" w:rsidRDefault="00174C0B" w:rsidP="00174C0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podle § 41 zákona č. 128/2000 Sb., o obcích (obecní zřízení), </w:t>
      </w:r>
    </w:p>
    <w:p w14:paraId="0ED7745F" w14:textId="77777777" w:rsidR="00174C0B" w:rsidRDefault="00174C0B" w:rsidP="00174C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 znění pozdějších právních předpisů</w:t>
      </w:r>
    </w:p>
    <w:p w14:paraId="7A98157C" w14:textId="77777777" w:rsidR="00174C0B" w:rsidRDefault="00174C0B" w:rsidP="00174C0B">
      <w:pPr>
        <w:spacing w:after="0"/>
        <w:jc w:val="both"/>
      </w:pPr>
    </w:p>
    <w:p w14:paraId="377D1FFF" w14:textId="532C75C7" w:rsidR="00174C0B" w:rsidRDefault="00174C0B" w:rsidP="00174C0B">
      <w:pPr>
        <w:spacing w:after="0"/>
        <w:jc w:val="both"/>
      </w:pPr>
      <w:r>
        <w:t xml:space="preserve">Tato smlouva byla schválena </w:t>
      </w:r>
      <w:r w:rsidR="00B60A4F">
        <w:t>Radou</w:t>
      </w:r>
      <w:r>
        <w:t xml:space="preserve"> měs</w:t>
      </w:r>
      <w:r w:rsidR="00B60A4F">
        <w:t>tské části na je</w:t>
      </w:r>
      <w:r w:rsidR="00210EFF">
        <w:t>jí</w:t>
      </w:r>
      <w:r w:rsidR="00B60A4F">
        <w:t xml:space="preserve"> </w:t>
      </w:r>
      <w:r w:rsidR="00210EFF">
        <w:t>schůzi</w:t>
      </w:r>
      <w:r w:rsidR="00B60A4F">
        <w:t xml:space="preserve"> č. </w:t>
      </w:r>
      <w:r w:rsidR="00210EFF">
        <w:t>R</w:t>
      </w:r>
      <w:r w:rsidR="00A86CD4">
        <w:t>8</w:t>
      </w:r>
      <w:r w:rsidR="00EC360D">
        <w:t>/</w:t>
      </w:r>
      <w:r w:rsidR="00C47E6F">
        <w:t>6</w:t>
      </w:r>
      <w:r w:rsidR="00977FBD">
        <w:t>5</w:t>
      </w:r>
      <w:r>
        <w:t xml:space="preserve"> konané dne </w:t>
      </w:r>
      <w:r w:rsidR="00977FBD">
        <w:t>24</w:t>
      </w:r>
      <w:r w:rsidR="00EC360D">
        <w:t>. </w:t>
      </w:r>
      <w:r w:rsidR="00977FBD">
        <w:t>6</w:t>
      </w:r>
      <w:r w:rsidR="00EC360D">
        <w:t>. </w:t>
      </w:r>
      <w:r w:rsidR="005F4515">
        <w:t>20</w:t>
      </w:r>
      <w:r w:rsidR="008B6899">
        <w:t>2</w:t>
      </w:r>
      <w:r w:rsidR="00A86CD4">
        <w:t>1</w:t>
      </w:r>
      <w:r>
        <w:t xml:space="preserve"> pod</w:t>
      </w:r>
      <w:r w:rsidR="005F4515">
        <w:t> </w:t>
      </w:r>
      <w:r>
        <w:t>číslem usnesení</w:t>
      </w:r>
      <w:r w:rsidR="008232C9">
        <w:t xml:space="preserve"> </w:t>
      </w:r>
      <w:r w:rsidR="00977FBD">
        <w:t>04</w:t>
      </w:r>
      <w:r w:rsidR="00E24E01">
        <w:t>/</w:t>
      </w:r>
      <w:r w:rsidR="00C47E6F">
        <w:t>6</w:t>
      </w:r>
      <w:r w:rsidR="00977FBD">
        <w:t>5</w:t>
      </w:r>
      <w:r w:rsidR="00EC360D">
        <w:t>.</w:t>
      </w:r>
      <w:r>
        <w:t xml:space="preserve"> </w:t>
      </w:r>
    </w:p>
    <w:p w14:paraId="56414D7B" w14:textId="77777777" w:rsidR="00174C0B" w:rsidRDefault="00174C0B" w:rsidP="00174C0B">
      <w:pPr>
        <w:spacing w:after="0"/>
        <w:jc w:val="both"/>
      </w:pPr>
    </w:p>
    <w:p w14:paraId="22464B57" w14:textId="77777777" w:rsidR="00174C0B" w:rsidRDefault="00174C0B" w:rsidP="00174C0B">
      <w:pPr>
        <w:spacing w:after="0"/>
        <w:jc w:val="both"/>
      </w:pPr>
    </w:p>
    <w:p w14:paraId="7DC51268" w14:textId="77777777" w:rsidR="00174C0B" w:rsidRDefault="00174C0B" w:rsidP="00174C0B">
      <w:pPr>
        <w:spacing w:after="0"/>
        <w:jc w:val="both"/>
      </w:pPr>
    </w:p>
    <w:p w14:paraId="0C601CC4" w14:textId="77777777" w:rsidR="00174C0B" w:rsidRDefault="00174C0B" w:rsidP="00174C0B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174C0B" w14:paraId="5EFDEFB5" w14:textId="77777777" w:rsidTr="001F009F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5E3C3DC7" w14:textId="0DB29DA1" w:rsidR="00174C0B" w:rsidRDefault="00174C0B" w:rsidP="001F009F">
            <w:pPr>
              <w:spacing w:after="0" w:line="240" w:lineRule="auto"/>
              <w:jc w:val="both"/>
            </w:pPr>
            <w:r>
              <w:t xml:space="preserve">V Brně dne </w:t>
            </w:r>
            <w:r w:rsidR="006259E8">
              <w:t>25.6.2021</w:t>
            </w:r>
          </w:p>
          <w:p w14:paraId="481AEC6F" w14:textId="77777777" w:rsidR="00174C0B" w:rsidRDefault="00174C0B" w:rsidP="001F009F">
            <w:pPr>
              <w:spacing w:after="0" w:line="240" w:lineRule="auto"/>
              <w:jc w:val="both"/>
            </w:pPr>
          </w:p>
          <w:p w14:paraId="4BED42CD" w14:textId="77777777" w:rsidR="00174C0B" w:rsidRDefault="00174C0B" w:rsidP="001F009F">
            <w:pPr>
              <w:spacing w:after="0" w:line="240" w:lineRule="auto"/>
              <w:jc w:val="both"/>
            </w:pPr>
          </w:p>
          <w:p w14:paraId="6828A290" w14:textId="77777777" w:rsidR="00174C0B" w:rsidRDefault="00174C0B" w:rsidP="001F009F">
            <w:pPr>
              <w:spacing w:after="0" w:line="240" w:lineRule="auto"/>
              <w:jc w:val="both"/>
            </w:pPr>
          </w:p>
          <w:p w14:paraId="79F16452" w14:textId="77777777" w:rsidR="00174C0B" w:rsidRDefault="00174C0B" w:rsidP="001F009F">
            <w:pPr>
              <w:spacing w:after="0" w:line="240" w:lineRule="auto"/>
              <w:jc w:val="both"/>
            </w:pPr>
          </w:p>
          <w:p w14:paraId="3CA2A137" w14:textId="749849CE" w:rsidR="00174C0B" w:rsidRDefault="006259E8" w:rsidP="001F009F">
            <w:pPr>
              <w:spacing w:after="0" w:line="240" w:lineRule="auto"/>
              <w:jc w:val="center"/>
            </w:pPr>
            <w:r>
              <w:t>v.r.</w:t>
            </w:r>
          </w:p>
          <w:p w14:paraId="460F8589" w14:textId="77777777" w:rsidR="00174C0B" w:rsidRDefault="00713072" w:rsidP="001F009F">
            <w:pPr>
              <w:spacing w:after="0" w:line="240" w:lineRule="auto"/>
              <w:jc w:val="center"/>
            </w:pPr>
            <w:r>
              <w:t>JUDr</w:t>
            </w:r>
            <w:r w:rsidR="00174C0B">
              <w:t xml:space="preserve">. </w:t>
            </w:r>
            <w:r>
              <w:t>Michal Marek</w:t>
            </w:r>
          </w:p>
          <w:p w14:paraId="5C82A858" w14:textId="77777777" w:rsidR="00174C0B" w:rsidRDefault="00174C0B" w:rsidP="001F009F">
            <w:pPr>
              <w:spacing w:after="0" w:line="240" w:lineRule="auto"/>
              <w:jc w:val="center"/>
            </w:pPr>
            <w:r>
              <w:t xml:space="preserve">starosta MČ Brno-Medlánky </w:t>
            </w:r>
          </w:p>
          <w:p w14:paraId="1B810E10" w14:textId="77777777" w:rsidR="00174C0B" w:rsidRDefault="00174C0B" w:rsidP="001F009F">
            <w:pPr>
              <w:spacing w:after="0" w:line="240" w:lineRule="auto"/>
              <w:jc w:val="center"/>
            </w:pPr>
            <w:r>
              <w:t xml:space="preserve">(za </w:t>
            </w:r>
            <w:r w:rsidR="00425E82">
              <w:t>objednatele</w:t>
            </w:r>
            <w:r>
              <w:t>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41054A56" w14:textId="2D1C3F21" w:rsidR="00174C0B" w:rsidRDefault="006259E8" w:rsidP="001F009F">
            <w:pPr>
              <w:spacing w:after="0" w:line="240" w:lineRule="auto"/>
              <w:jc w:val="both"/>
            </w:pPr>
            <w:r>
              <w:t xml:space="preserve">                      </w:t>
            </w:r>
            <w:r w:rsidR="00174C0B">
              <w:t xml:space="preserve">V </w:t>
            </w:r>
            <w:proofErr w:type="gramStart"/>
            <w:r>
              <w:t xml:space="preserve">Brně </w:t>
            </w:r>
            <w:r w:rsidR="00174C0B">
              <w:t xml:space="preserve"> dne</w:t>
            </w:r>
            <w:proofErr w:type="gramEnd"/>
            <w:r w:rsidR="00174C0B">
              <w:t xml:space="preserve"> </w:t>
            </w:r>
            <w:r>
              <w:t>25. 6. 2021</w:t>
            </w:r>
          </w:p>
          <w:p w14:paraId="0301ACDF" w14:textId="77777777" w:rsidR="00174C0B" w:rsidRDefault="00174C0B" w:rsidP="001F009F">
            <w:pPr>
              <w:spacing w:after="0" w:line="240" w:lineRule="auto"/>
              <w:jc w:val="both"/>
            </w:pPr>
          </w:p>
          <w:p w14:paraId="7251A281" w14:textId="77777777" w:rsidR="00174C0B" w:rsidRDefault="00174C0B" w:rsidP="001F009F">
            <w:pPr>
              <w:spacing w:after="0" w:line="240" w:lineRule="auto"/>
              <w:jc w:val="both"/>
            </w:pPr>
          </w:p>
          <w:p w14:paraId="40D4113F" w14:textId="77777777" w:rsidR="00174C0B" w:rsidRDefault="00174C0B" w:rsidP="001F009F">
            <w:pPr>
              <w:spacing w:after="0" w:line="240" w:lineRule="auto"/>
              <w:jc w:val="both"/>
            </w:pPr>
          </w:p>
          <w:p w14:paraId="22A67B53" w14:textId="77777777" w:rsidR="00174C0B" w:rsidRDefault="00174C0B" w:rsidP="001F009F">
            <w:pPr>
              <w:spacing w:after="0" w:line="240" w:lineRule="auto"/>
              <w:jc w:val="both"/>
            </w:pPr>
          </w:p>
          <w:p w14:paraId="67D5E608" w14:textId="74C84789" w:rsidR="00174C0B" w:rsidRDefault="006259E8" w:rsidP="001F009F">
            <w:pPr>
              <w:spacing w:after="0" w:line="240" w:lineRule="auto"/>
              <w:jc w:val="center"/>
            </w:pPr>
            <w:r>
              <w:t>v.r.</w:t>
            </w:r>
          </w:p>
          <w:p w14:paraId="1593EBF8" w14:textId="30B2879A" w:rsidR="00425E82" w:rsidRDefault="00573DCA" w:rsidP="00751C8C">
            <w:pPr>
              <w:spacing w:after="0" w:line="240" w:lineRule="auto"/>
              <w:jc w:val="center"/>
            </w:pPr>
            <w:r w:rsidRPr="00573DCA">
              <w:t>Ing. J</w:t>
            </w:r>
            <w:r>
              <w:t xml:space="preserve">osef </w:t>
            </w:r>
            <w:proofErr w:type="spellStart"/>
            <w:r>
              <w:t>Pohořalý</w:t>
            </w:r>
            <w:proofErr w:type="spellEnd"/>
          </w:p>
          <w:p w14:paraId="660669FB" w14:textId="57C66DAE" w:rsidR="00573DCA" w:rsidRDefault="00573DCA" w:rsidP="001F009F">
            <w:pPr>
              <w:spacing w:after="0" w:line="240" w:lineRule="auto"/>
              <w:jc w:val="center"/>
            </w:pPr>
            <w:r>
              <w:t>jednatel</w:t>
            </w:r>
          </w:p>
          <w:p w14:paraId="66D04542" w14:textId="26F37CC5" w:rsidR="00174C0B" w:rsidRDefault="00174C0B" w:rsidP="001F009F">
            <w:pPr>
              <w:spacing w:after="0" w:line="240" w:lineRule="auto"/>
              <w:jc w:val="center"/>
            </w:pPr>
            <w:r>
              <w:t xml:space="preserve">(za </w:t>
            </w:r>
            <w:r w:rsidR="00425E82">
              <w:t>zhotovitele</w:t>
            </w:r>
            <w:r>
              <w:t>)</w:t>
            </w:r>
          </w:p>
        </w:tc>
      </w:tr>
    </w:tbl>
    <w:p w14:paraId="4EE1E0D3" w14:textId="77777777" w:rsidR="00174C0B" w:rsidRDefault="00174C0B" w:rsidP="00174C0B">
      <w:pPr>
        <w:spacing w:after="0"/>
        <w:jc w:val="both"/>
      </w:pPr>
    </w:p>
    <w:p w14:paraId="4A7AD1F9" w14:textId="77777777" w:rsidR="00174C0B" w:rsidRDefault="00174C0B" w:rsidP="00174C0B">
      <w:pPr>
        <w:spacing w:after="0"/>
        <w:jc w:val="both"/>
      </w:pPr>
    </w:p>
    <w:p w14:paraId="64D616B2" w14:textId="77777777" w:rsidR="00174C0B" w:rsidRDefault="00174C0B" w:rsidP="00174C0B">
      <w:pPr>
        <w:jc w:val="both"/>
      </w:pPr>
    </w:p>
    <w:p w14:paraId="04319152" w14:textId="77777777" w:rsidR="00174C0B" w:rsidRDefault="00174C0B" w:rsidP="00174C0B">
      <w:pPr>
        <w:jc w:val="both"/>
      </w:pPr>
    </w:p>
    <w:sectPr w:rsidR="00174C0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C5CD8" w14:textId="77777777" w:rsidR="00F23822" w:rsidRDefault="00F23822">
      <w:pPr>
        <w:spacing w:after="0" w:line="240" w:lineRule="auto"/>
      </w:pPr>
      <w:r>
        <w:separator/>
      </w:r>
    </w:p>
  </w:endnote>
  <w:endnote w:type="continuationSeparator" w:id="0">
    <w:p w14:paraId="601534F5" w14:textId="77777777" w:rsidR="00F23822" w:rsidRDefault="00F2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28E40" w14:textId="77777777" w:rsidR="001F009F" w:rsidRDefault="001F009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B3DD9">
      <w:rPr>
        <w:noProof/>
      </w:rPr>
      <w:t>10</w:t>
    </w:r>
    <w:r>
      <w:fldChar w:fldCharType="end"/>
    </w:r>
  </w:p>
  <w:p w14:paraId="1477F46F" w14:textId="77777777" w:rsidR="001F009F" w:rsidRDefault="001F00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62CCC" w14:textId="77777777" w:rsidR="00F23822" w:rsidRDefault="00F23822">
      <w:pPr>
        <w:spacing w:after="0" w:line="240" w:lineRule="auto"/>
      </w:pPr>
      <w:r>
        <w:separator/>
      </w:r>
    </w:p>
  </w:footnote>
  <w:footnote w:type="continuationSeparator" w:id="0">
    <w:p w14:paraId="497F0D6E" w14:textId="77777777" w:rsidR="00F23822" w:rsidRDefault="00F23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2541"/>
    <w:multiLevelType w:val="hybridMultilevel"/>
    <w:tmpl w:val="C3064A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C4597"/>
    <w:multiLevelType w:val="hybridMultilevel"/>
    <w:tmpl w:val="535C6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B1497"/>
    <w:multiLevelType w:val="hybridMultilevel"/>
    <w:tmpl w:val="D368B666"/>
    <w:lvl w:ilvl="0" w:tplc="B64C215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01F3"/>
    <w:multiLevelType w:val="hybridMultilevel"/>
    <w:tmpl w:val="294CCB72"/>
    <w:lvl w:ilvl="0" w:tplc="736206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B152E"/>
    <w:multiLevelType w:val="hybridMultilevel"/>
    <w:tmpl w:val="535C6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F4CDC"/>
    <w:multiLevelType w:val="hybridMultilevel"/>
    <w:tmpl w:val="535C6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940FFC"/>
    <w:multiLevelType w:val="hybridMultilevel"/>
    <w:tmpl w:val="B54E02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02F62"/>
    <w:multiLevelType w:val="hybridMultilevel"/>
    <w:tmpl w:val="535C6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41BBF"/>
    <w:multiLevelType w:val="hybridMultilevel"/>
    <w:tmpl w:val="EB4087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53D72"/>
    <w:multiLevelType w:val="hybridMultilevel"/>
    <w:tmpl w:val="DC4CDD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1E7BA5"/>
    <w:multiLevelType w:val="hybridMultilevel"/>
    <w:tmpl w:val="535C6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F17C4D"/>
    <w:multiLevelType w:val="hybridMultilevel"/>
    <w:tmpl w:val="CFA4665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EC2CC7"/>
    <w:multiLevelType w:val="hybridMultilevel"/>
    <w:tmpl w:val="1EA29D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BA5580"/>
    <w:multiLevelType w:val="hybridMultilevel"/>
    <w:tmpl w:val="535C6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2F69F2"/>
    <w:multiLevelType w:val="hybridMultilevel"/>
    <w:tmpl w:val="47F27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2227F"/>
    <w:multiLevelType w:val="hybridMultilevel"/>
    <w:tmpl w:val="535C6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E344F3"/>
    <w:multiLevelType w:val="hybridMultilevel"/>
    <w:tmpl w:val="BF00E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D0432"/>
    <w:multiLevelType w:val="hybridMultilevel"/>
    <w:tmpl w:val="986C07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973A8A"/>
    <w:multiLevelType w:val="hybridMultilevel"/>
    <w:tmpl w:val="6D7EE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066CE"/>
    <w:multiLevelType w:val="hybridMultilevel"/>
    <w:tmpl w:val="39328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4644E"/>
    <w:multiLevelType w:val="hybridMultilevel"/>
    <w:tmpl w:val="535C6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701834"/>
    <w:multiLevelType w:val="hybridMultilevel"/>
    <w:tmpl w:val="535C6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"/>
  </w:num>
  <w:num w:numId="5">
    <w:abstractNumId w:val="7"/>
  </w:num>
  <w:num w:numId="6">
    <w:abstractNumId w:val="19"/>
  </w:num>
  <w:num w:numId="7">
    <w:abstractNumId w:val="13"/>
  </w:num>
  <w:num w:numId="8">
    <w:abstractNumId w:val="1"/>
  </w:num>
  <w:num w:numId="9">
    <w:abstractNumId w:val="15"/>
  </w:num>
  <w:num w:numId="10">
    <w:abstractNumId w:val="21"/>
  </w:num>
  <w:num w:numId="11">
    <w:abstractNumId w:val="0"/>
  </w:num>
  <w:num w:numId="12">
    <w:abstractNumId w:val="18"/>
  </w:num>
  <w:num w:numId="13">
    <w:abstractNumId w:val="12"/>
  </w:num>
  <w:num w:numId="14">
    <w:abstractNumId w:val="8"/>
  </w:num>
  <w:num w:numId="15">
    <w:abstractNumId w:val="20"/>
  </w:num>
  <w:num w:numId="16">
    <w:abstractNumId w:val="5"/>
  </w:num>
  <w:num w:numId="17">
    <w:abstractNumId w:val="16"/>
  </w:num>
  <w:num w:numId="18">
    <w:abstractNumId w:val="11"/>
  </w:num>
  <w:num w:numId="19">
    <w:abstractNumId w:val="3"/>
  </w:num>
  <w:num w:numId="20">
    <w:abstractNumId w:val="6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0B"/>
    <w:rsid w:val="00007793"/>
    <w:rsid w:val="00022F6B"/>
    <w:rsid w:val="00056BB3"/>
    <w:rsid w:val="00064FAA"/>
    <w:rsid w:val="00075C00"/>
    <w:rsid w:val="0008399B"/>
    <w:rsid w:val="00093D7E"/>
    <w:rsid w:val="000C233A"/>
    <w:rsid w:val="000E1697"/>
    <w:rsid w:val="000F6771"/>
    <w:rsid w:val="00102598"/>
    <w:rsid w:val="00130429"/>
    <w:rsid w:val="00136683"/>
    <w:rsid w:val="001711A3"/>
    <w:rsid w:val="00174C0B"/>
    <w:rsid w:val="001B1FC7"/>
    <w:rsid w:val="001B3DD9"/>
    <w:rsid w:val="001B4954"/>
    <w:rsid w:val="001F009F"/>
    <w:rsid w:val="00210EFF"/>
    <w:rsid w:val="002136B4"/>
    <w:rsid w:val="00230868"/>
    <w:rsid w:val="0024186A"/>
    <w:rsid w:val="00244521"/>
    <w:rsid w:val="00244A31"/>
    <w:rsid w:val="002623F4"/>
    <w:rsid w:val="002708B0"/>
    <w:rsid w:val="00290602"/>
    <w:rsid w:val="002937B2"/>
    <w:rsid w:val="002963D1"/>
    <w:rsid w:val="002B7EE9"/>
    <w:rsid w:val="002D4DAE"/>
    <w:rsid w:val="002E0838"/>
    <w:rsid w:val="00321D97"/>
    <w:rsid w:val="00326BE4"/>
    <w:rsid w:val="00353742"/>
    <w:rsid w:val="00362E04"/>
    <w:rsid w:val="00370D24"/>
    <w:rsid w:val="003754D0"/>
    <w:rsid w:val="00380039"/>
    <w:rsid w:val="00386B64"/>
    <w:rsid w:val="00394199"/>
    <w:rsid w:val="003A6A6C"/>
    <w:rsid w:val="003C06C3"/>
    <w:rsid w:val="003C1028"/>
    <w:rsid w:val="003C57AD"/>
    <w:rsid w:val="003E0C2A"/>
    <w:rsid w:val="003E3845"/>
    <w:rsid w:val="003F3B17"/>
    <w:rsid w:val="004017C5"/>
    <w:rsid w:val="00425E82"/>
    <w:rsid w:val="00426D24"/>
    <w:rsid w:val="00455F72"/>
    <w:rsid w:val="00457253"/>
    <w:rsid w:val="004669C4"/>
    <w:rsid w:val="00495FFC"/>
    <w:rsid w:val="004B1C3C"/>
    <w:rsid w:val="004B2634"/>
    <w:rsid w:val="004C341F"/>
    <w:rsid w:val="004F6A51"/>
    <w:rsid w:val="00502109"/>
    <w:rsid w:val="00512B3C"/>
    <w:rsid w:val="00516EEB"/>
    <w:rsid w:val="005243F0"/>
    <w:rsid w:val="005406DC"/>
    <w:rsid w:val="005637F3"/>
    <w:rsid w:val="005736DA"/>
    <w:rsid w:val="00573DCA"/>
    <w:rsid w:val="005A14F6"/>
    <w:rsid w:val="005B6043"/>
    <w:rsid w:val="005B73B8"/>
    <w:rsid w:val="005C0AFE"/>
    <w:rsid w:val="005E05EE"/>
    <w:rsid w:val="005F220E"/>
    <w:rsid w:val="005F4515"/>
    <w:rsid w:val="00623E3D"/>
    <w:rsid w:val="00623E6D"/>
    <w:rsid w:val="006259E8"/>
    <w:rsid w:val="006316E7"/>
    <w:rsid w:val="006561A7"/>
    <w:rsid w:val="006562EE"/>
    <w:rsid w:val="00664335"/>
    <w:rsid w:val="00680793"/>
    <w:rsid w:val="00683028"/>
    <w:rsid w:val="006C2403"/>
    <w:rsid w:val="006C70D5"/>
    <w:rsid w:val="006D1773"/>
    <w:rsid w:val="006E5DE8"/>
    <w:rsid w:val="006E7AF8"/>
    <w:rsid w:val="007003A3"/>
    <w:rsid w:val="00713072"/>
    <w:rsid w:val="00731B3E"/>
    <w:rsid w:val="00744963"/>
    <w:rsid w:val="00745A13"/>
    <w:rsid w:val="00751C8C"/>
    <w:rsid w:val="00754AE4"/>
    <w:rsid w:val="007625B0"/>
    <w:rsid w:val="007929C2"/>
    <w:rsid w:val="007A24F3"/>
    <w:rsid w:val="007B551D"/>
    <w:rsid w:val="007C60B4"/>
    <w:rsid w:val="007D613F"/>
    <w:rsid w:val="007E0832"/>
    <w:rsid w:val="007E18A3"/>
    <w:rsid w:val="007E1C74"/>
    <w:rsid w:val="00801368"/>
    <w:rsid w:val="00806444"/>
    <w:rsid w:val="00810050"/>
    <w:rsid w:val="008229FD"/>
    <w:rsid w:val="008232C9"/>
    <w:rsid w:val="00823BBA"/>
    <w:rsid w:val="00825113"/>
    <w:rsid w:val="00837B30"/>
    <w:rsid w:val="00844D57"/>
    <w:rsid w:val="0085156C"/>
    <w:rsid w:val="00862EA3"/>
    <w:rsid w:val="0086336F"/>
    <w:rsid w:val="0086443E"/>
    <w:rsid w:val="00864C4A"/>
    <w:rsid w:val="00874E67"/>
    <w:rsid w:val="00876BF2"/>
    <w:rsid w:val="008835FF"/>
    <w:rsid w:val="00890917"/>
    <w:rsid w:val="008A5653"/>
    <w:rsid w:val="008A64E1"/>
    <w:rsid w:val="008B6899"/>
    <w:rsid w:val="008F142F"/>
    <w:rsid w:val="008F7758"/>
    <w:rsid w:val="0090119F"/>
    <w:rsid w:val="00943F2E"/>
    <w:rsid w:val="0095271C"/>
    <w:rsid w:val="00954C55"/>
    <w:rsid w:val="00973B8D"/>
    <w:rsid w:val="00977FBD"/>
    <w:rsid w:val="0098698E"/>
    <w:rsid w:val="009A0091"/>
    <w:rsid w:val="009A0288"/>
    <w:rsid w:val="009A16F0"/>
    <w:rsid w:val="009A2574"/>
    <w:rsid w:val="009E225D"/>
    <w:rsid w:val="00A66450"/>
    <w:rsid w:val="00A7528C"/>
    <w:rsid w:val="00A86CD4"/>
    <w:rsid w:val="00AA15AA"/>
    <w:rsid w:val="00AB455A"/>
    <w:rsid w:val="00AC58B5"/>
    <w:rsid w:val="00AC715F"/>
    <w:rsid w:val="00AD633D"/>
    <w:rsid w:val="00AE2DED"/>
    <w:rsid w:val="00AE38AC"/>
    <w:rsid w:val="00AF1E36"/>
    <w:rsid w:val="00B01A85"/>
    <w:rsid w:val="00B03CB2"/>
    <w:rsid w:val="00B0548F"/>
    <w:rsid w:val="00B0760D"/>
    <w:rsid w:val="00B204AA"/>
    <w:rsid w:val="00B263A8"/>
    <w:rsid w:val="00B31807"/>
    <w:rsid w:val="00B33496"/>
    <w:rsid w:val="00B50DB4"/>
    <w:rsid w:val="00B60A4F"/>
    <w:rsid w:val="00B63970"/>
    <w:rsid w:val="00B65CC2"/>
    <w:rsid w:val="00B72BB5"/>
    <w:rsid w:val="00B74DE6"/>
    <w:rsid w:val="00B81AD1"/>
    <w:rsid w:val="00B85ECB"/>
    <w:rsid w:val="00BB2159"/>
    <w:rsid w:val="00BB4F0F"/>
    <w:rsid w:val="00BD7A2F"/>
    <w:rsid w:val="00C227F3"/>
    <w:rsid w:val="00C309CB"/>
    <w:rsid w:val="00C408BA"/>
    <w:rsid w:val="00C47E6F"/>
    <w:rsid w:val="00C67313"/>
    <w:rsid w:val="00C812DE"/>
    <w:rsid w:val="00C81CDC"/>
    <w:rsid w:val="00CB254A"/>
    <w:rsid w:val="00CB78FB"/>
    <w:rsid w:val="00CD5C0C"/>
    <w:rsid w:val="00CF000A"/>
    <w:rsid w:val="00CF5135"/>
    <w:rsid w:val="00D1338B"/>
    <w:rsid w:val="00D1405B"/>
    <w:rsid w:val="00D23B4A"/>
    <w:rsid w:val="00D268E5"/>
    <w:rsid w:val="00D27D24"/>
    <w:rsid w:val="00D36DED"/>
    <w:rsid w:val="00D40496"/>
    <w:rsid w:val="00D85125"/>
    <w:rsid w:val="00D91B48"/>
    <w:rsid w:val="00DB73E9"/>
    <w:rsid w:val="00DD7D52"/>
    <w:rsid w:val="00DE19C4"/>
    <w:rsid w:val="00DF65C3"/>
    <w:rsid w:val="00E04B2A"/>
    <w:rsid w:val="00E2084A"/>
    <w:rsid w:val="00E24E01"/>
    <w:rsid w:val="00E3558E"/>
    <w:rsid w:val="00E40271"/>
    <w:rsid w:val="00E870AB"/>
    <w:rsid w:val="00EB56AA"/>
    <w:rsid w:val="00EC360D"/>
    <w:rsid w:val="00EF04BD"/>
    <w:rsid w:val="00F21751"/>
    <w:rsid w:val="00F23822"/>
    <w:rsid w:val="00F323E0"/>
    <w:rsid w:val="00F32623"/>
    <w:rsid w:val="00F45B3E"/>
    <w:rsid w:val="00F53495"/>
    <w:rsid w:val="00F66A51"/>
    <w:rsid w:val="00F705A6"/>
    <w:rsid w:val="00FD0920"/>
    <w:rsid w:val="00FE0F21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DEAC"/>
  <w15:chartTrackingRefBased/>
  <w15:docId w15:val="{1A4C8965-701E-4C5E-BEFD-D4D2493D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C0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74C0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7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174C0B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174C0B"/>
    <w:pPr>
      <w:spacing w:after="0"/>
      <w:jc w:val="center"/>
    </w:pPr>
    <w:rPr>
      <w:b/>
      <w:sz w:val="28"/>
      <w:szCs w:val="28"/>
      <w:u w:val="single"/>
    </w:rPr>
  </w:style>
  <w:style w:type="character" w:customStyle="1" w:styleId="NzevChar">
    <w:name w:val="Název Char"/>
    <w:link w:val="Nzev"/>
    <w:rsid w:val="00174C0B"/>
    <w:rPr>
      <w:rFonts w:ascii="Calibri" w:eastAsia="Calibri" w:hAnsi="Calibri" w:cs="Times New Roman"/>
      <w:b/>
      <w:sz w:val="28"/>
      <w:szCs w:val="28"/>
      <w:u w:val="single"/>
    </w:rPr>
  </w:style>
  <w:style w:type="character" w:styleId="Hypertextovodkaz">
    <w:name w:val="Hyperlink"/>
    <w:uiPriority w:val="99"/>
    <w:unhideWhenUsed/>
    <w:rsid w:val="00174C0B"/>
    <w:rPr>
      <w:color w:val="0000FF"/>
      <w:u w:val="single"/>
    </w:rPr>
  </w:style>
  <w:style w:type="paragraph" w:styleId="Revize">
    <w:name w:val="Revision"/>
    <w:hidden/>
    <w:uiPriority w:val="99"/>
    <w:semiHidden/>
    <w:rsid w:val="00174C0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4C0B"/>
    <w:rPr>
      <w:rFonts w:ascii="Tahoma" w:eastAsia="Calibri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B204AA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2937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937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FCF3-A8DD-4EF9-A72D-34A254B7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1924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Matějka</dc:creator>
  <cp:keywords/>
  <cp:lastModifiedBy>Satrapa Milan (MČ Brno-Medlánky)</cp:lastModifiedBy>
  <cp:revision>2</cp:revision>
  <cp:lastPrinted>2021-08-25T10:48:00Z</cp:lastPrinted>
  <dcterms:created xsi:type="dcterms:W3CDTF">2021-08-25T14:12:00Z</dcterms:created>
  <dcterms:modified xsi:type="dcterms:W3CDTF">2021-08-25T14:12:00Z</dcterms:modified>
</cp:coreProperties>
</file>