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59A74" w14:textId="77777777" w:rsidR="00837DC5" w:rsidRPr="0094216A" w:rsidRDefault="008D2B51">
      <w:pPr>
        <w:spacing w:before="120" w:after="0" w:line="240" w:lineRule="auto"/>
        <w:jc w:val="center"/>
        <w:rPr>
          <w:rFonts w:ascii="Arial" w:eastAsia="Arial" w:hAnsi="Arial" w:cs="Arial"/>
          <w:b/>
          <w:sz w:val="72"/>
        </w:rPr>
      </w:pPr>
      <w:r w:rsidRPr="0094216A">
        <w:rPr>
          <w:rFonts w:ascii="Arial" w:eastAsia="Arial" w:hAnsi="Arial" w:cs="Arial"/>
          <w:b/>
          <w:sz w:val="72"/>
        </w:rPr>
        <w:t>Smlouva</w:t>
      </w:r>
    </w:p>
    <w:p w14:paraId="39B30FC9" w14:textId="77777777" w:rsidR="00837DC5" w:rsidRPr="0094216A" w:rsidRDefault="008D2B51">
      <w:pPr>
        <w:spacing w:before="120" w:after="0" w:line="240" w:lineRule="auto"/>
        <w:jc w:val="center"/>
        <w:rPr>
          <w:rFonts w:ascii="Arial" w:eastAsia="Arial" w:hAnsi="Arial" w:cs="Arial"/>
          <w:b/>
          <w:sz w:val="24"/>
        </w:rPr>
      </w:pPr>
      <w:r w:rsidRPr="0094216A">
        <w:rPr>
          <w:rFonts w:ascii="Arial" w:eastAsia="Arial" w:hAnsi="Arial" w:cs="Arial"/>
          <w:b/>
          <w:sz w:val="24"/>
        </w:rPr>
        <w:t>o kulturní spolupráci při pořádání divadelních představení</w:t>
      </w:r>
    </w:p>
    <w:p w14:paraId="25715BFA" w14:textId="77777777" w:rsidR="00837DC5" w:rsidRPr="0094216A" w:rsidRDefault="00837DC5">
      <w:pPr>
        <w:spacing w:after="0" w:line="240" w:lineRule="auto"/>
        <w:jc w:val="center"/>
        <w:rPr>
          <w:rFonts w:ascii="Arial" w:eastAsia="Times New Roman" w:hAnsi="Arial" w:cs="Arial"/>
          <w:sz w:val="24"/>
        </w:rPr>
      </w:pPr>
    </w:p>
    <w:p w14:paraId="08E24404" w14:textId="77777777" w:rsidR="00837DC5" w:rsidRPr="0094216A" w:rsidRDefault="008D2B51">
      <w:pPr>
        <w:spacing w:before="120" w:after="0" w:line="240" w:lineRule="auto"/>
        <w:rPr>
          <w:rFonts w:ascii="Arial" w:eastAsia="Arial" w:hAnsi="Arial" w:cs="Arial"/>
          <w:b/>
          <w:sz w:val="24"/>
        </w:rPr>
      </w:pPr>
      <w:r w:rsidRPr="0094216A">
        <w:rPr>
          <w:rFonts w:ascii="Arial" w:eastAsia="Arial" w:hAnsi="Arial" w:cs="Arial"/>
          <w:b/>
          <w:sz w:val="24"/>
        </w:rPr>
        <w:t>Švandovo divadlo na Smíchově</w:t>
      </w:r>
    </w:p>
    <w:p w14:paraId="6B57F7C9" w14:textId="77777777" w:rsidR="00837DC5" w:rsidRPr="0094216A" w:rsidRDefault="008D2B51">
      <w:pPr>
        <w:spacing w:after="0" w:line="240" w:lineRule="auto"/>
        <w:rPr>
          <w:rFonts w:ascii="Arial" w:eastAsia="Times New Roman" w:hAnsi="Arial" w:cs="Arial"/>
          <w:sz w:val="24"/>
        </w:rPr>
      </w:pPr>
      <w:r w:rsidRPr="0094216A">
        <w:rPr>
          <w:rFonts w:ascii="Arial" w:eastAsia="Times New Roman" w:hAnsi="Arial" w:cs="Arial"/>
          <w:sz w:val="24"/>
        </w:rPr>
        <w:t>příspěvková organizace</w:t>
      </w:r>
    </w:p>
    <w:p w14:paraId="28C9CBEA" w14:textId="77777777" w:rsidR="00837DC5" w:rsidRPr="0094216A" w:rsidRDefault="008D2B51">
      <w:pPr>
        <w:spacing w:after="0" w:line="240" w:lineRule="auto"/>
        <w:rPr>
          <w:rFonts w:ascii="Arial" w:eastAsia="Times New Roman" w:hAnsi="Arial" w:cs="Arial"/>
          <w:sz w:val="24"/>
        </w:rPr>
      </w:pPr>
      <w:r w:rsidRPr="0094216A">
        <w:rPr>
          <w:rFonts w:ascii="Arial" w:eastAsia="Times New Roman" w:hAnsi="Arial" w:cs="Arial"/>
          <w:sz w:val="24"/>
        </w:rPr>
        <w:t>se sídlem Štefánikova 57, 150 00 Praha 5</w:t>
      </w:r>
    </w:p>
    <w:p w14:paraId="60A08714" w14:textId="77777777" w:rsidR="00837DC5" w:rsidRPr="0094216A" w:rsidRDefault="008D2B51">
      <w:pPr>
        <w:spacing w:after="0" w:line="240" w:lineRule="auto"/>
        <w:rPr>
          <w:rFonts w:ascii="Arial" w:eastAsia="Times New Roman" w:hAnsi="Arial" w:cs="Arial"/>
          <w:sz w:val="24"/>
        </w:rPr>
      </w:pPr>
      <w:r w:rsidRPr="0094216A">
        <w:rPr>
          <w:rFonts w:ascii="Arial" w:eastAsia="Times New Roman" w:hAnsi="Arial" w:cs="Arial"/>
          <w:sz w:val="24"/>
        </w:rPr>
        <w:t>IČ: 064327</w:t>
      </w:r>
    </w:p>
    <w:p w14:paraId="096AF784" w14:textId="77777777" w:rsidR="00837DC5" w:rsidRPr="0094216A" w:rsidRDefault="008D2B51">
      <w:pPr>
        <w:spacing w:after="0" w:line="240" w:lineRule="auto"/>
        <w:rPr>
          <w:rFonts w:ascii="Arial" w:eastAsia="Times New Roman" w:hAnsi="Arial" w:cs="Arial"/>
          <w:sz w:val="24"/>
        </w:rPr>
      </w:pPr>
      <w:r w:rsidRPr="0094216A">
        <w:rPr>
          <w:rFonts w:ascii="Arial" w:eastAsia="Times New Roman" w:hAnsi="Arial" w:cs="Arial"/>
          <w:sz w:val="24"/>
        </w:rPr>
        <w:t>DIČ: CZ00064327</w:t>
      </w:r>
    </w:p>
    <w:p w14:paraId="67A62FFC" w14:textId="77777777" w:rsidR="00837DC5" w:rsidRPr="0094216A" w:rsidRDefault="008D2B51">
      <w:pPr>
        <w:spacing w:after="0" w:line="240" w:lineRule="auto"/>
        <w:rPr>
          <w:rFonts w:ascii="Arial" w:eastAsia="Times New Roman" w:hAnsi="Arial" w:cs="Arial"/>
          <w:sz w:val="24"/>
        </w:rPr>
      </w:pPr>
      <w:r w:rsidRPr="0094216A">
        <w:rPr>
          <w:rFonts w:ascii="Arial" w:eastAsia="Times New Roman" w:hAnsi="Arial" w:cs="Arial"/>
          <w:sz w:val="24"/>
        </w:rPr>
        <w:t>jednající ředitelem panem Mgr. Danielem Hrbkem, Ph.D.</w:t>
      </w:r>
    </w:p>
    <w:p w14:paraId="6D8BB6C1" w14:textId="77777777" w:rsidR="00837DC5" w:rsidRPr="0094216A" w:rsidRDefault="008D2B51">
      <w:pPr>
        <w:spacing w:after="0" w:line="240" w:lineRule="auto"/>
        <w:rPr>
          <w:rFonts w:ascii="Arial" w:eastAsia="Times New Roman" w:hAnsi="Arial" w:cs="Arial"/>
          <w:sz w:val="24"/>
        </w:rPr>
      </w:pPr>
      <w:r w:rsidRPr="0094216A">
        <w:rPr>
          <w:rFonts w:ascii="Arial" w:eastAsia="Times New Roman" w:hAnsi="Arial" w:cs="Arial"/>
          <w:sz w:val="24"/>
        </w:rPr>
        <w:t xml:space="preserve">Bankovní spojení: </w:t>
      </w:r>
      <w:r w:rsidRPr="0094216A">
        <w:rPr>
          <w:rFonts w:ascii="Arial" w:eastAsia="Times New Roman" w:hAnsi="Arial" w:cs="Arial"/>
          <w:sz w:val="24"/>
        </w:rPr>
        <w:tab/>
        <w:t>účet číslo 2000760009/6000</w:t>
      </w:r>
    </w:p>
    <w:p w14:paraId="23EEECA5" w14:textId="77777777" w:rsidR="00837DC5" w:rsidRPr="0094216A" w:rsidRDefault="008D2B51">
      <w:pPr>
        <w:spacing w:after="0" w:line="240" w:lineRule="auto"/>
        <w:ind w:left="1418" w:firstLine="709"/>
        <w:jc w:val="both"/>
        <w:rPr>
          <w:rFonts w:ascii="Arial" w:eastAsia="Times New Roman" w:hAnsi="Arial" w:cs="Arial"/>
          <w:sz w:val="24"/>
        </w:rPr>
      </w:pPr>
      <w:r w:rsidRPr="0094216A">
        <w:rPr>
          <w:rFonts w:ascii="Arial" w:eastAsia="Times New Roman" w:hAnsi="Arial" w:cs="Arial"/>
          <w:sz w:val="24"/>
        </w:rPr>
        <w:t>vedený u PPF banky</w:t>
      </w:r>
    </w:p>
    <w:p w14:paraId="1FF94A63" w14:textId="77777777" w:rsidR="00837DC5" w:rsidRPr="0094216A" w:rsidRDefault="008D2B51" w:rsidP="00D52C24">
      <w:pPr>
        <w:spacing w:before="120" w:after="0" w:line="240" w:lineRule="auto"/>
        <w:rPr>
          <w:rFonts w:ascii="Arial" w:eastAsia="Arial" w:hAnsi="Arial" w:cs="Arial"/>
          <w:b/>
          <w:sz w:val="24"/>
        </w:rPr>
      </w:pPr>
      <w:r w:rsidRPr="0094216A">
        <w:rPr>
          <w:rFonts w:ascii="Arial" w:eastAsia="Arial" w:hAnsi="Arial" w:cs="Arial"/>
          <w:b/>
          <w:sz w:val="24"/>
        </w:rPr>
        <w:t>(dále jen "DIVADLO")</w:t>
      </w:r>
    </w:p>
    <w:p w14:paraId="39A786A4" w14:textId="77777777" w:rsidR="00837DC5" w:rsidRPr="0094216A" w:rsidRDefault="008D2B51">
      <w:pPr>
        <w:spacing w:before="120" w:after="0" w:line="240" w:lineRule="auto"/>
        <w:jc w:val="center"/>
        <w:rPr>
          <w:rFonts w:ascii="Arial" w:eastAsia="Arial" w:hAnsi="Arial" w:cs="Arial"/>
          <w:b/>
          <w:sz w:val="24"/>
        </w:rPr>
      </w:pPr>
      <w:r w:rsidRPr="0094216A">
        <w:rPr>
          <w:rFonts w:ascii="Arial" w:eastAsia="Arial" w:hAnsi="Arial" w:cs="Arial"/>
          <w:b/>
          <w:sz w:val="24"/>
        </w:rPr>
        <w:t xml:space="preserve">a </w:t>
      </w:r>
    </w:p>
    <w:p w14:paraId="6AE510C6" w14:textId="77777777" w:rsidR="00837DC5" w:rsidRPr="0094216A" w:rsidRDefault="00837DC5">
      <w:pPr>
        <w:spacing w:after="0" w:line="240" w:lineRule="auto"/>
        <w:rPr>
          <w:rFonts w:ascii="Arial" w:eastAsia="Times New Roman" w:hAnsi="Arial" w:cs="Arial"/>
        </w:rPr>
      </w:pPr>
    </w:p>
    <w:p w14:paraId="70C17BE8" w14:textId="444EA836" w:rsidR="00E26751" w:rsidRPr="0094216A" w:rsidRDefault="00F631F6" w:rsidP="00E26751">
      <w:pPr>
        <w:spacing w:before="120" w:after="0" w:line="240" w:lineRule="auto"/>
        <w:rPr>
          <w:rFonts w:ascii="Arial" w:eastAsia="Arial" w:hAnsi="Arial" w:cs="Arial"/>
          <w:b/>
          <w:sz w:val="24"/>
        </w:rPr>
      </w:pPr>
      <w:proofErr w:type="spellStart"/>
      <w:r w:rsidRPr="0094216A">
        <w:rPr>
          <w:rFonts w:ascii="Arial" w:eastAsia="Arial" w:hAnsi="Arial" w:cs="Arial"/>
          <w:b/>
          <w:sz w:val="24"/>
        </w:rPr>
        <w:t>Ductus</w:t>
      </w:r>
      <w:proofErr w:type="spellEnd"/>
      <w:r w:rsidRPr="0094216A">
        <w:rPr>
          <w:rFonts w:ascii="Arial" w:eastAsia="Arial" w:hAnsi="Arial" w:cs="Arial"/>
          <w:b/>
          <w:sz w:val="24"/>
        </w:rPr>
        <w:t xml:space="preserve"> </w:t>
      </w:r>
      <w:proofErr w:type="spellStart"/>
      <w:proofErr w:type="gramStart"/>
      <w:r w:rsidRPr="0094216A">
        <w:rPr>
          <w:rFonts w:ascii="Arial" w:eastAsia="Arial" w:hAnsi="Arial" w:cs="Arial"/>
          <w:b/>
          <w:sz w:val="24"/>
        </w:rPr>
        <w:t>Deferens</w:t>
      </w:r>
      <w:proofErr w:type="spellEnd"/>
      <w:r w:rsidR="00E26751" w:rsidRPr="0094216A">
        <w:rPr>
          <w:rFonts w:ascii="Arial" w:eastAsia="Arial" w:hAnsi="Arial" w:cs="Arial"/>
          <w:b/>
          <w:sz w:val="24"/>
        </w:rPr>
        <w:t>, z. s.</w:t>
      </w:r>
      <w:proofErr w:type="gramEnd"/>
    </w:p>
    <w:p w14:paraId="49BB5669" w14:textId="77777777" w:rsidR="00E26751" w:rsidRPr="0094216A" w:rsidRDefault="00E26751" w:rsidP="00E26751">
      <w:pPr>
        <w:spacing w:after="0" w:line="240" w:lineRule="auto"/>
        <w:rPr>
          <w:rFonts w:ascii="Arial" w:eastAsia="Times New Roman" w:hAnsi="Arial" w:cs="Arial"/>
          <w:sz w:val="24"/>
        </w:rPr>
      </w:pPr>
      <w:r w:rsidRPr="0094216A">
        <w:rPr>
          <w:rFonts w:ascii="Arial" w:eastAsia="Times New Roman" w:hAnsi="Arial" w:cs="Arial"/>
          <w:sz w:val="24"/>
        </w:rPr>
        <w:t>zapsaný spolek</w:t>
      </w:r>
    </w:p>
    <w:p w14:paraId="32EEDFF9" w14:textId="7F052F15" w:rsidR="00E26751" w:rsidRPr="0094216A" w:rsidRDefault="00E26751" w:rsidP="00E26751">
      <w:pPr>
        <w:spacing w:after="0" w:line="240" w:lineRule="auto"/>
        <w:rPr>
          <w:rFonts w:ascii="Arial" w:eastAsia="Times New Roman" w:hAnsi="Arial" w:cs="Arial"/>
          <w:sz w:val="24"/>
        </w:rPr>
      </w:pPr>
      <w:r w:rsidRPr="0094216A">
        <w:rPr>
          <w:rFonts w:ascii="Arial" w:eastAsia="Times New Roman" w:hAnsi="Arial" w:cs="Arial"/>
          <w:sz w:val="24"/>
        </w:rPr>
        <w:t xml:space="preserve">se sídlem </w:t>
      </w:r>
      <w:r w:rsidR="00F631F6" w:rsidRPr="0094216A">
        <w:rPr>
          <w:rFonts w:ascii="Arial" w:eastAsia="Times New Roman" w:hAnsi="Arial" w:cs="Arial"/>
          <w:sz w:val="24"/>
        </w:rPr>
        <w:t>Na Červeném vrchu 1617/4, Cheb, 350 02, Česká republika</w:t>
      </w:r>
    </w:p>
    <w:p w14:paraId="11132788" w14:textId="264B49DD" w:rsidR="00E26751" w:rsidRPr="0094216A" w:rsidRDefault="00E26751" w:rsidP="00E26751">
      <w:pPr>
        <w:spacing w:after="0" w:line="240" w:lineRule="auto"/>
        <w:rPr>
          <w:rFonts w:ascii="Arial" w:eastAsia="Times New Roman" w:hAnsi="Arial" w:cs="Arial"/>
          <w:sz w:val="24"/>
        </w:rPr>
      </w:pPr>
      <w:r w:rsidRPr="0094216A">
        <w:rPr>
          <w:rFonts w:ascii="Arial" w:eastAsia="Times New Roman" w:hAnsi="Arial" w:cs="Arial"/>
          <w:sz w:val="24"/>
        </w:rPr>
        <w:t xml:space="preserve">IČ: </w:t>
      </w:r>
      <w:r w:rsidR="00F631F6" w:rsidRPr="0094216A">
        <w:rPr>
          <w:rFonts w:ascii="Arial" w:eastAsia="Times New Roman" w:hAnsi="Arial" w:cs="Arial"/>
          <w:sz w:val="24"/>
        </w:rPr>
        <w:t>11676001</w:t>
      </w:r>
    </w:p>
    <w:p w14:paraId="26E0383E" w14:textId="5273F614" w:rsidR="00E26751" w:rsidRPr="0094216A" w:rsidRDefault="00E26751" w:rsidP="00E26751">
      <w:pPr>
        <w:spacing w:after="0" w:line="240" w:lineRule="auto"/>
        <w:rPr>
          <w:rFonts w:ascii="Arial" w:eastAsia="Times New Roman" w:hAnsi="Arial" w:cs="Arial"/>
          <w:sz w:val="24"/>
        </w:rPr>
      </w:pPr>
      <w:r w:rsidRPr="0094216A">
        <w:rPr>
          <w:rFonts w:ascii="Arial" w:eastAsia="Times New Roman" w:hAnsi="Arial" w:cs="Arial"/>
          <w:sz w:val="24"/>
        </w:rPr>
        <w:t xml:space="preserve">zastoupená </w:t>
      </w:r>
      <w:r w:rsidR="00DB468C" w:rsidRPr="0094216A">
        <w:rPr>
          <w:rFonts w:ascii="Arial" w:eastAsia="Times New Roman" w:hAnsi="Arial" w:cs="Arial"/>
          <w:sz w:val="24"/>
        </w:rPr>
        <w:t>jednatelem</w:t>
      </w:r>
      <w:r w:rsidRPr="0094216A">
        <w:rPr>
          <w:rFonts w:ascii="Arial" w:eastAsia="Times New Roman" w:hAnsi="Arial" w:cs="Arial"/>
          <w:sz w:val="24"/>
        </w:rPr>
        <w:t xml:space="preserve"> </w:t>
      </w:r>
      <w:r w:rsidR="00DB468C" w:rsidRPr="0094216A">
        <w:rPr>
          <w:rFonts w:ascii="Arial" w:eastAsia="Times New Roman" w:hAnsi="Arial" w:cs="Arial"/>
          <w:sz w:val="24"/>
        </w:rPr>
        <w:t>panem</w:t>
      </w:r>
      <w:r w:rsidRPr="0094216A">
        <w:rPr>
          <w:rFonts w:ascii="Arial" w:eastAsia="Times New Roman" w:hAnsi="Arial" w:cs="Arial"/>
          <w:sz w:val="24"/>
        </w:rPr>
        <w:t xml:space="preserve"> </w:t>
      </w:r>
      <w:r w:rsidR="00F631F6" w:rsidRPr="0094216A">
        <w:rPr>
          <w:rFonts w:ascii="Arial" w:eastAsia="Times New Roman" w:hAnsi="Arial" w:cs="Arial"/>
          <w:sz w:val="24"/>
        </w:rPr>
        <w:t>Tomášem Čapkem</w:t>
      </w:r>
    </w:p>
    <w:p w14:paraId="02DA5FF8" w14:textId="082E8503" w:rsidR="00E26751" w:rsidRPr="0094216A" w:rsidRDefault="00E26751" w:rsidP="00E26751">
      <w:pPr>
        <w:spacing w:after="0" w:line="240" w:lineRule="auto"/>
        <w:rPr>
          <w:rFonts w:ascii="Arial" w:eastAsia="Times New Roman" w:hAnsi="Arial" w:cs="Arial"/>
          <w:sz w:val="24"/>
        </w:rPr>
      </w:pPr>
      <w:r w:rsidRPr="0094216A">
        <w:rPr>
          <w:rFonts w:ascii="Arial" w:eastAsia="Times New Roman" w:hAnsi="Arial" w:cs="Arial"/>
          <w:sz w:val="24"/>
        </w:rPr>
        <w:t xml:space="preserve">Bankovní spojení: </w:t>
      </w:r>
      <w:r w:rsidRPr="0094216A">
        <w:rPr>
          <w:rFonts w:ascii="Arial" w:eastAsia="Times New Roman" w:hAnsi="Arial" w:cs="Arial"/>
          <w:sz w:val="24"/>
        </w:rPr>
        <w:tab/>
        <w:t xml:space="preserve">účet číslo </w:t>
      </w:r>
      <w:r w:rsidR="00F631F6" w:rsidRPr="0094216A">
        <w:rPr>
          <w:rFonts w:ascii="Arial" w:eastAsia="Times New Roman" w:hAnsi="Arial" w:cs="Arial"/>
          <w:sz w:val="24"/>
        </w:rPr>
        <w:t>2102029970</w:t>
      </w:r>
      <w:r w:rsidR="0094216A" w:rsidRPr="0094216A">
        <w:rPr>
          <w:rFonts w:ascii="Arial" w:eastAsia="Times New Roman" w:hAnsi="Arial" w:cs="Arial"/>
          <w:sz w:val="24"/>
        </w:rPr>
        <w:t>/2010</w:t>
      </w:r>
    </w:p>
    <w:p w14:paraId="0EA05E7A" w14:textId="5E7CF33F" w:rsidR="00E26751" w:rsidRPr="0094216A" w:rsidRDefault="00E26751" w:rsidP="00E26751">
      <w:pPr>
        <w:spacing w:after="0" w:line="240" w:lineRule="auto"/>
        <w:rPr>
          <w:rFonts w:ascii="Arial" w:eastAsia="Times New Roman" w:hAnsi="Arial" w:cs="Arial"/>
          <w:sz w:val="24"/>
        </w:rPr>
      </w:pPr>
      <w:r w:rsidRPr="0094216A">
        <w:rPr>
          <w:rFonts w:ascii="Arial" w:eastAsia="Times New Roman" w:hAnsi="Arial" w:cs="Arial"/>
          <w:sz w:val="24"/>
        </w:rPr>
        <w:tab/>
      </w:r>
      <w:r w:rsidRPr="0094216A">
        <w:rPr>
          <w:rFonts w:ascii="Arial" w:eastAsia="Times New Roman" w:hAnsi="Arial" w:cs="Arial"/>
          <w:sz w:val="24"/>
        </w:rPr>
        <w:tab/>
      </w:r>
      <w:r w:rsidRPr="0094216A">
        <w:rPr>
          <w:rFonts w:ascii="Arial" w:eastAsia="Times New Roman" w:hAnsi="Arial" w:cs="Arial"/>
          <w:sz w:val="24"/>
        </w:rPr>
        <w:tab/>
        <w:t xml:space="preserve">vedený u </w:t>
      </w:r>
      <w:proofErr w:type="spellStart"/>
      <w:r w:rsidR="00F631F6" w:rsidRPr="0094216A">
        <w:rPr>
          <w:rFonts w:ascii="Arial" w:eastAsia="Times New Roman" w:hAnsi="Arial" w:cs="Arial"/>
          <w:sz w:val="24"/>
        </w:rPr>
        <w:t>Fio</w:t>
      </w:r>
      <w:proofErr w:type="spellEnd"/>
      <w:r w:rsidRPr="0094216A">
        <w:rPr>
          <w:rFonts w:ascii="Arial" w:eastAsia="Times New Roman" w:hAnsi="Arial" w:cs="Arial"/>
          <w:sz w:val="24"/>
        </w:rPr>
        <w:t xml:space="preserve"> banky a.s.</w:t>
      </w:r>
    </w:p>
    <w:p w14:paraId="39551656" w14:textId="0199F220" w:rsidR="00E26751" w:rsidRPr="0094216A" w:rsidRDefault="00E26751" w:rsidP="00E26751">
      <w:pPr>
        <w:spacing w:after="0" w:line="240" w:lineRule="auto"/>
        <w:rPr>
          <w:rFonts w:ascii="Arial" w:eastAsia="Times New Roman" w:hAnsi="Arial" w:cs="Arial"/>
          <w:sz w:val="24"/>
        </w:rPr>
      </w:pPr>
      <w:r w:rsidRPr="0094216A">
        <w:rPr>
          <w:rFonts w:ascii="Arial" w:eastAsia="Times New Roman" w:hAnsi="Arial" w:cs="Arial"/>
          <w:sz w:val="24"/>
        </w:rPr>
        <w:t xml:space="preserve">Spis. </w:t>
      </w:r>
      <w:proofErr w:type="gramStart"/>
      <w:r w:rsidRPr="0094216A">
        <w:rPr>
          <w:rFonts w:ascii="Arial" w:eastAsia="Times New Roman" w:hAnsi="Arial" w:cs="Arial"/>
          <w:sz w:val="24"/>
        </w:rPr>
        <w:t>zn.</w:t>
      </w:r>
      <w:proofErr w:type="gramEnd"/>
      <w:r w:rsidRPr="0094216A">
        <w:rPr>
          <w:rFonts w:ascii="Arial" w:eastAsia="Times New Roman" w:hAnsi="Arial" w:cs="Arial"/>
          <w:sz w:val="24"/>
        </w:rPr>
        <w:t xml:space="preserve">: </w:t>
      </w:r>
      <w:r w:rsidR="00F631F6" w:rsidRPr="0094216A">
        <w:rPr>
          <w:rFonts w:ascii="Arial" w:eastAsia="Times New Roman" w:hAnsi="Arial" w:cs="Arial"/>
          <w:sz w:val="24"/>
        </w:rPr>
        <w:t>L 9889</w:t>
      </w:r>
    </w:p>
    <w:p w14:paraId="1046AB93" w14:textId="77777777" w:rsidR="00E26751" w:rsidRPr="0094216A" w:rsidRDefault="00E26751" w:rsidP="00751A3B">
      <w:pPr>
        <w:spacing w:before="120" w:after="0" w:line="240" w:lineRule="auto"/>
        <w:rPr>
          <w:rFonts w:ascii="Arial" w:eastAsia="Arial" w:hAnsi="Arial" w:cs="Arial"/>
          <w:b/>
          <w:sz w:val="24"/>
        </w:rPr>
      </w:pPr>
      <w:r w:rsidRPr="0094216A">
        <w:rPr>
          <w:rFonts w:ascii="Arial" w:eastAsia="Arial" w:hAnsi="Arial" w:cs="Arial"/>
          <w:b/>
          <w:sz w:val="24"/>
        </w:rPr>
        <w:t>(dále jen „PARTNER“)</w:t>
      </w:r>
    </w:p>
    <w:p w14:paraId="0230E113" w14:textId="77777777" w:rsidR="00E26751" w:rsidRPr="0094216A" w:rsidRDefault="00E26751" w:rsidP="00E26751">
      <w:pPr>
        <w:spacing w:after="0" w:line="240" w:lineRule="auto"/>
        <w:jc w:val="both"/>
        <w:rPr>
          <w:rFonts w:ascii="Arial" w:eastAsia="Times New Roman" w:hAnsi="Arial" w:cs="Arial"/>
        </w:rPr>
      </w:pPr>
    </w:p>
    <w:p w14:paraId="283751FF" w14:textId="77777777" w:rsidR="00837DC5" w:rsidRPr="0094216A" w:rsidRDefault="00837DC5">
      <w:pPr>
        <w:spacing w:after="0" w:line="240" w:lineRule="auto"/>
        <w:jc w:val="both"/>
        <w:rPr>
          <w:rFonts w:ascii="Arial" w:eastAsia="Times New Roman" w:hAnsi="Arial" w:cs="Arial"/>
        </w:rPr>
      </w:pPr>
    </w:p>
    <w:p w14:paraId="6D51710A" w14:textId="77777777" w:rsidR="00837DC5" w:rsidRPr="0094216A" w:rsidRDefault="00837DC5">
      <w:pPr>
        <w:spacing w:after="0" w:line="240" w:lineRule="auto"/>
        <w:rPr>
          <w:rFonts w:ascii="Arial" w:eastAsia="Times New Roman" w:hAnsi="Arial" w:cs="Arial"/>
        </w:rPr>
      </w:pPr>
    </w:p>
    <w:p w14:paraId="686A6F76" w14:textId="77777777" w:rsidR="00837DC5" w:rsidRPr="0094216A" w:rsidRDefault="008D2B51">
      <w:pPr>
        <w:spacing w:before="120" w:after="0" w:line="240" w:lineRule="auto"/>
        <w:jc w:val="center"/>
        <w:rPr>
          <w:rFonts w:ascii="Arial" w:eastAsia="Arial" w:hAnsi="Arial" w:cs="Arial"/>
          <w:b/>
          <w:sz w:val="24"/>
        </w:rPr>
      </w:pPr>
      <w:r w:rsidRPr="0094216A">
        <w:rPr>
          <w:rFonts w:ascii="Arial" w:eastAsia="Arial" w:hAnsi="Arial" w:cs="Arial"/>
          <w:b/>
          <w:sz w:val="24"/>
        </w:rPr>
        <w:t>uzavírají tuto smlouvu:</w:t>
      </w:r>
    </w:p>
    <w:p w14:paraId="5642F22F" w14:textId="77777777" w:rsidR="00837DC5" w:rsidRPr="0094216A" w:rsidRDefault="00837DC5">
      <w:pPr>
        <w:spacing w:after="0" w:line="240" w:lineRule="auto"/>
        <w:rPr>
          <w:rFonts w:ascii="Arial" w:eastAsia="Times New Roman" w:hAnsi="Arial" w:cs="Arial"/>
          <w:sz w:val="24"/>
        </w:rPr>
      </w:pPr>
    </w:p>
    <w:p w14:paraId="6151D9A0"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Článek I.</w:t>
      </w:r>
    </w:p>
    <w:p w14:paraId="1C16C630"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Kulturní spolupráce</w:t>
      </w:r>
    </w:p>
    <w:p w14:paraId="30BDEAF7" w14:textId="77777777" w:rsidR="00837DC5" w:rsidRPr="0094216A" w:rsidRDefault="008D2B51">
      <w:pPr>
        <w:numPr>
          <w:ilvl w:val="0"/>
          <w:numId w:val="1"/>
        </w:numPr>
        <w:tabs>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t>Předmětem této smlouvy je základní vymezení práv a po</w:t>
      </w:r>
      <w:r w:rsidR="00DB468C" w:rsidRPr="0094216A">
        <w:rPr>
          <w:rFonts w:ascii="Arial" w:eastAsia="Times New Roman" w:hAnsi="Arial" w:cs="Arial"/>
          <w:sz w:val="24"/>
        </w:rPr>
        <w:t>vinností při pořádání divadelních</w:t>
      </w:r>
      <w:r w:rsidRPr="0094216A">
        <w:rPr>
          <w:rFonts w:ascii="Arial" w:eastAsia="Times New Roman" w:hAnsi="Arial" w:cs="Arial"/>
          <w:sz w:val="24"/>
        </w:rPr>
        <w:t xml:space="preserve"> představení PARTNERA ve Švandově divadle na Smíchově.</w:t>
      </w:r>
    </w:p>
    <w:p w14:paraId="00EBE32C" w14:textId="77777777" w:rsidR="00837DC5" w:rsidRPr="0094216A" w:rsidRDefault="008D2B51" w:rsidP="00C11FAC">
      <w:pPr>
        <w:numPr>
          <w:ilvl w:val="0"/>
          <w:numId w:val="1"/>
        </w:numPr>
        <w:tabs>
          <w:tab w:val="left" w:pos="360"/>
        </w:tabs>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PARTNER se zavazuje propagovat Švandovo divadlo na Smíchově prohlášením o kulturní spolupráci ve všech svých propagačních materiálech (programy, plakáty apod.).</w:t>
      </w:r>
    </w:p>
    <w:p w14:paraId="7476AF80" w14:textId="77777777" w:rsidR="00837DC5" w:rsidRPr="0094216A" w:rsidRDefault="00837DC5">
      <w:pPr>
        <w:spacing w:after="0" w:line="240" w:lineRule="auto"/>
        <w:jc w:val="both"/>
        <w:rPr>
          <w:rFonts w:ascii="Arial" w:eastAsia="Times New Roman" w:hAnsi="Arial" w:cs="Arial"/>
          <w:sz w:val="24"/>
        </w:rPr>
      </w:pPr>
    </w:p>
    <w:p w14:paraId="0837BB43" w14:textId="77777777" w:rsidR="00837DC5" w:rsidRPr="0094216A" w:rsidRDefault="00837DC5">
      <w:pPr>
        <w:spacing w:after="0" w:line="240" w:lineRule="auto"/>
        <w:jc w:val="both"/>
        <w:rPr>
          <w:rFonts w:ascii="Arial" w:eastAsia="Times New Roman" w:hAnsi="Arial" w:cs="Arial"/>
          <w:sz w:val="24"/>
        </w:rPr>
      </w:pPr>
    </w:p>
    <w:p w14:paraId="5D17BECC"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 xml:space="preserve">Článek II. </w:t>
      </w:r>
    </w:p>
    <w:p w14:paraId="72FF808E"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Představení partnera na scéně divadla – povinnosti smluvních stran</w:t>
      </w:r>
    </w:p>
    <w:p w14:paraId="4EF3CFBB" w14:textId="77777777" w:rsidR="000B36C1" w:rsidRPr="0094216A" w:rsidRDefault="008D2B51" w:rsidP="000B36C1">
      <w:pPr>
        <w:numPr>
          <w:ilvl w:val="0"/>
          <w:numId w:val="2"/>
        </w:numPr>
        <w:spacing w:after="0" w:line="240" w:lineRule="auto"/>
        <w:ind w:left="357" w:hanging="357"/>
        <w:jc w:val="both"/>
        <w:rPr>
          <w:rFonts w:ascii="Arial" w:eastAsia="Times New Roman" w:hAnsi="Arial" w:cs="Arial"/>
          <w:b/>
          <w:color w:val="000000" w:themeColor="text1"/>
          <w:sz w:val="24"/>
        </w:rPr>
      </w:pPr>
      <w:r w:rsidRPr="0094216A">
        <w:rPr>
          <w:rFonts w:ascii="Arial" w:eastAsia="Times New Roman" w:hAnsi="Arial" w:cs="Arial"/>
          <w:sz w:val="24"/>
        </w:rPr>
        <w:t>Partner se zavazuje uskutečnit na své náklady (pokud není uvedeno jinak) v termínech dohodnutých podle následujícího odstavce</w:t>
      </w:r>
      <w:r w:rsidR="00613F2B" w:rsidRPr="0094216A">
        <w:rPr>
          <w:rFonts w:ascii="Arial" w:eastAsia="Times New Roman" w:hAnsi="Arial" w:cs="Arial"/>
          <w:sz w:val="24"/>
        </w:rPr>
        <w:t xml:space="preserve"> č.</w:t>
      </w:r>
      <w:r w:rsidR="00FE4C48" w:rsidRPr="0094216A">
        <w:rPr>
          <w:rFonts w:ascii="Arial" w:eastAsia="Times New Roman" w:hAnsi="Arial" w:cs="Arial"/>
          <w:sz w:val="24"/>
        </w:rPr>
        <w:t xml:space="preserve"> </w:t>
      </w:r>
      <w:r w:rsidR="00751A3B" w:rsidRPr="0094216A">
        <w:rPr>
          <w:rFonts w:ascii="Arial" w:eastAsia="Times New Roman" w:hAnsi="Arial" w:cs="Arial"/>
          <w:sz w:val="24"/>
        </w:rPr>
        <w:t>3</w:t>
      </w:r>
      <w:r w:rsidR="00FE4C48" w:rsidRPr="0094216A">
        <w:rPr>
          <w:rFonts w:ascii="Arial" w:eastAsia="Times New Roman" w:hAnsi="Arial" w:cs="Arial"/>
          <w:sz w:val="24"/>
        </w:rPr>
        <w:t xml:space="preserve"> představen</w:t>
      </w:r>
      <w:r w:rsidR="00751A3B" w:rsidRPr="0094216A">
        <w:rPr>
          <w:rFonts w:ascii="Arial" w:eastAsia="Times New Roman" w:hAnsi="Arial" w:cs="Arial"/>
          <w:sz w:val="24"/>
        </w:rPr>
        <w:t>í z jeho repertoáru.</w:t>
      </w:r>
    </w:p>
    <w:p w14:paraId="7A75146B" w14:textId="77777777" w:rsidR="00751A3B" w:rsidRPr="0094216A" w:rsidRDefault="00751A3B" w:rsidP="00751A3B">
      <w:pPr>
        <w:numPr>
          <w:ilvl w:val="0"/>
          <w:numId w:val="2"/>
        </w:numPr>
        <w:spacing w:after="0" w:line="240" w:lineRule="auto"/>
        <w:ind w:left="357" w:hanging="357"/>
        <w:jc w:val="both"/>
        <w:rPr>
          <w:rFonts w:ascii="Arial" w:eastAsia="Times New Roman" w:hAnsi="Arial" w:cs="Arial"/>
          <w:b/>
          <w:sz w:val="24"/>
        </w:rPr>
      </w:pPr>
      <w:r w:rsidRPr="0094216A">
        <w:rPr>
          <w:rFonts w:ascii="Arial" w:eastAsia="Times New Roman" w:hAnsi="Arial" w:cs="Arial"/>
          <w:sz w:val="24"/>
        </w:rPr>
        <w:t xml:space="preserve">Za účelem řádného regulérního provozu a korektní spolupráce se PARTNER zavazuje, že v průběhu divadelní sezóny, tedy vždy od září do června </w:t>
      </w:r>
      <w:r w:rsidRPr="0094216A">
        <w:rPr>
          <w:rFonts w:ascii="Arial" w:eastAsia="Times New Roman" w:hAnsi="Arial" w:cs="Arial"/>
          <w:sz w:val="24"/>
        </w:rPr>
        <w:lastRenderedPageBreak/>
        <w:t>následujícího roku, bude uvádět nově nastudované tituly, v rozsahu odpovídajícím dohodě se zástupci DIVADLA.</w:t>
      </w:r>
    </w:p>
    <w:p w14:paraId="789D44C1" w14:textId="77777777" w:rsidR="00751A3B" w:rsidRPr="0094216A" w:rsidRDefault="00C11FAC" w:rsidP="00751A3B">
      <w:pPr>
        <w:numPr>
          <w:ilvl w:val="0"/>
          <w:numId w:val="1"/>
        </w:numPr>
        <w:spacing w:after="0" w:line="240" w:lineRule="auto"/>
        <w:ind w:left="357" w:hanging="357"/>
        <w:jc w:val="both"/>
        <w:rPr>
          <w:rFonts w:ascii="Arial" w:eastAsia="Times New Roman" w:hAnsi="Arial" w:cs="Arial"/>
          <w:sz w:val="24"/>
        </w:rPr>
      </w:pPr>
      <w:r w:rsidRPr="0094216A">
        <w:rPr>
          <w:rFonts w:ascii="Arial" w:eastAsia="Times New Roman" w:hAnsi="Arial" w:cs="Arial"/>
          <w:color w:val="000000" w:themeColor="text1"/>
          <w:sz w:val="24"/>
        </w:rPr>
        <w:t>P</w:t>
      </w:r>
      <w:r w:rsidR="008D2B51" w:rsidRPr="0094216A">
        <w:rPr>
          <w:rFonts w:ascii="Arial" w:eastAsia="Times New Roman" w:hAnsi="Arial" w:cs="Arial"/>
          <w:caps/>
          <w:sz w:val="24"/>
        </w:rPr>
        <w:t>artner</w:t>
      </w:r>
      <w:r w:rsidR="008D2B51" w:rsidRPr="0094216A">
        <w:rPr>
          <w:rFonts w:ascii="Arial" w:eastAsia="Times New Roman" w:hAnsi="Arial" w:cs="Arial"/>
          <w:sz w:val="24"/>
        </w:rPr>
        <w:t xml:space="preserve"> je povinen předložit divadlu (tajemníkovi uměleckého provozu </w:t>
      </w:r>
      <w:r w:rsidR="00751A3B" w:rsidRPr="0094216A">
        <w:rPr>
          <w:rFonts w:ascii="Arial" w:eastAsia="Times New Roman" w:hAnsi="Arial" w:cs="Arial"/>
          <w:sz w:val="24"/>
        </w:rPr>
        <w:t>panu Pavlu Novákovi</w:t>
      </w:r>
      <w:r w:rsidR="008D2B51" w:rsidRPr="0094216A">
        <w:rPr>
          <w:rFonts w:ascii="Arial" w:eastAsia="Times New Roman" w:hAnsi="Arial" w:cs="Arial"/>
          <w:sz w:val="24"/>
        </w:rPr>
        <w:t xml:space="preserve">) písemnou objednávku termínů a titulů představení vždy na celý kalendářní měsíc nejpozději sedmdesát (70) dní před jeho započetím. </w:t>
      </w:r>
      <w:r w:rsidR="008D2B51" w:rsidRPr="0094216A">
        <w:rPr>
          <w:rFonts w:ascii="Arial" w:eastAsia="Times New Roman" w:hAnsi="Arial" w:cs="Arial"/>
          <w:caps/>
          <w:sz w:val="24"/>
        </w:rPr>
        <w:t>Divadlo</w:t>
      </w:r>
      <w:r w:rsidR="008D2B51" w:rsidRPr="0094216A">
        <w:rPr>
          <w:rFonts w:ascii="Arial" w:eastAsia="Times New Roman" w:hAnsi="Arial" w:cs="Arial"/>
          <w:sz w:val="24"/>
        </w:rPr>
        <w:t xml:space="preserve"> zmocňuje </w:t>
      </w:r>
      <w:r w:rsidR="00751A3B" w:rsidRPr="0094216A">
        <w:rPr>
          <w:rFonts w:ascii="Arial" w:eastAsia="Times New Roman" w:hAnsi="Arial" w:cs="Arial"/>
          <w:sz w:val="24"/>
        </w:rPr>
        <w:t>pana</w:t>
      </w:r>
      <w:r w:rsidR="008D2B51" w:rsidRPr="0094216A">
        <w:rPr>
          <w:rFonts w:ascii="Arial" w:eastAsia="Times New Roman" w:hAnsi="Arial" w:cs="Arial"/>
          <w:sz w:val="24"/>
        </w:rPr>
        <w:t xml:space="preserve"> </w:t>
      </w:r>
      <w:r w:rsidR="00751A3B" w:rsidRPr="0094216A">
        <w:rPr>
          <w:rFonts w:ascii="Arial" w:eastAsia="Times New Roman" w:hAnsi="Arial" w:cs="Arial"/>
          <w:sz w:val="24"/>
        </w:rPr>
        <w:t>Pavla Nováka</w:t>
      </w:r>
      <w:r w:rsidR="008D2B51" w:rsidRPr="0094216A">
        <w:rPr>
          <w:rFonts w:ascii="Arial" w:eastAsia="Times New Roman" w:hAnsi="Arial" w:cs="Arial"/>
          <w:sz w:val="24"/>
        </w:rPr>
        <w:t xml:space="preserve"> k projednání jednotlivých termínů a titulů s partnerem a uzavření písemného závazku </w:t>
      </w:r>
      <w:r w:rsidR="008D2B51" w:rsidRPr="0094216A">
        <w:rPr>
          <w:rFonts w:ascii="Arial" w:eastAsia="Times New Roman" w:hAnsi="Arial" w:cs="Arial"/>
          <w:caps/>
          <w:sz w:val="24"/>
        </w:rPr>
        <w:t>partnera</w:t>
      </w:r>
      <w:r w:rsidR="008D2B51" w:rsidRPr="0094216A">
        <w:rPr>
          <w:rFonts w:ascii="Arial" w:eastAsia="Times New Roman" w:hAnsi="Arial" w:cs="Arial"/>
          <w:sz w:val="24"/>
        </w:rPr>
        <w:t xml:space="preserve"> k jejich provedení podle této smlouvy.</w:t>
      </w:r>
      <w:r w:rsidRPr="0094216A">
        <w:rPr>
          <w:rFonts w:ascii="Arial" w:eastAsia="Times New Roman" w:hAnsi="Arial" w:cs="Arial"/>
          <w:sz w:val="24"/>
        </w:rPr>
        <w:t xml:space="preserve"> </w:t>
      </w:r>
    </w:p>
    <w:p w14:paraId="446391EE" w14:textId="77777777" w:rsidR="00751A3B" w:rsidRPr="0094216A" w:rsidRDefault="008D2B51" w:rsidP="00751A3B">
      <w:pPr>
        <w:numPr>
          <w:ilvl w:val="0"/>
          <w:numId w:val="1"/>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Divadlo poskytne v termínech sjednaných podle čl. II.</w:t>
      </w:r>
      <w:r w:rsidR="00751A3B" w:rsidRPr="0094216A">
        <w:rPr>
          <w:rFonts w:ascii="Arial" w:eastAsia="Times New Roman" w:hAnsi="Arial" w:cs="Arial"/>
          <w:sz w:val="24"/>
        </w:rPr>
        <w:t>, odstavce č. 3</w:t>
      </w:r>
      <w:r w:rsidRPr="0094216A">
        <w:rPr>
          <w:rFonts w:ascii="Arial" w:eastAsia="Times New Roman" w:hAnsi="Arial" w:cs="Arial"/>
          <w:sz w:val="24"/>
        </w:rPr>
        <w:t xml:space="preserve"> užívání divadelních prostor nutných k přípravě a provedení představení ve Studiu Švandova divadla, a dále uvedeného zázemí, a to vždy nejpozději tři hodiny před začátkem představení.</w:t>
      </w:r>
    </w:p>
    <w:p w14:paraId="3AE22E01" w14:textId="77777777" w:rsidR="00751A3B" w:rsidRPr="0094216A" w:rsidRDefault="008D2B51" w:rsidP="00751A3B">
      <w:pPr>
        <w:numPr>
          <w:ilvl w:val="0"/>
          <w:numId w:val="1"/>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PARTNER se zavazuje uskutečňovat na scéně DIVADLA divadelní představení výhradně za podmínek dohodnutých ve výše uvedené smlouvě.</w:t>
      </w:r>
    </w:p>
    <w:p w14:paraId="120BAE57" w14:textId="77777777" w:rsidR="00751A3B" w:rsidRPr="0094216A" w:rsidRDefault="008D2B51" w:rsidP="00751A3B">
      <w:pPr>
        <w:numPr>
          <w:ilvl w:val="0"/>
          <w:numId w:val="1"/>
        </w:numPr>
        <w:spacing w:after="0" w:line="240" w:lineRule="auto"/>
        <w:ind w:left="357" w:hanging="357"/>
        <w:jc w:val="both"/>
        <w:rPr>
          <w:rFonts w:ascii="Arial" w:eastAsia="Times New Roman" w:hAnsi="Arial" w:cs="Arial"/>
          <w:sz w:val="24"/>
        </w:rPr>
      </w:pPr>
      <w:r w:rsidRPr="0094216A">
        <w:rPr>
          <w:rFonts w:ascii="Arial" w:eastAsia="Times New Roman" w:hAnsi="Arial" w:cs="Arial"/>
          <w:caps/>
          <w:sz w:val="24"/>
        </w:rPr>
        <w:t>Divadlo</w:t>
      </w:r>
      <w:r w:rsidRPr="0094216A">
        <w:rPr>
          <w:rFonts w:ascii="Arial" w:eastAsia="Times New Roman" w:hAnsi="Arial" w:cs="Arial"/>
          <w:sz w:val="24"/>
        </w:rPr>
        <w:t xml:space="preserve"> zajistí na své náklady, pokud není ve smlouvě uvedeno jinak, veškeré uvedené podmínky nutné k bezvadnému uskutečnění představení.</w:t>
      </w:r>
    </w:p>
    <w:p w14:paraId="652BE824" w14:textId="77777777" w:rsidR="00751A3B" w:rsidRPr="0094216A" w:rsidRDefault="008D2B51" w:rsidP="00751A3B">
      <w:pPr>
        <w:numPr>
          <w:ilvl w:val="0"/>
          <w:numId w:val="1"/>
        </w:numPr>
        <w:spacing w:after="0" w:line="240" w:lineRule="auto"/>
        <w:ind w:left="357" w:hanging="357"/>
        <w:jc w:val="both"/>
        <w:rPr>
          <w:rFonts w:ascii="Arial" w:eastAsia="Times New Roman" w:hAnsi="Arial" w:cs="Arial"/>
          <w:sz w:val="24"/>
        </w:rPr>
      </w:pPr>
      <w:r w:rsidRPr="0094216A">
        <w:rPr>
          <w:rFonts w:ascii="Arial" w:eastAsia="Times New Roman" w:hAnsi="Arial" w:cs="Arial"/>
          <w:caps/>
          <w:sz w:val="24"/>
        </w:rPr>
        <w:t>Divadlo</w:t>
      </w:r>
      <w:r w:rsidRPr="0094216A">
        <w:rPr>
          <w:rFonts w:ascii="Arial" w:eastAsia="Times New Roman" w:hAnsi="Arial" w:cs="Arial"/>
          <w:sz w:val="24"/>
        </w:rPr>
        <w:t xml:space="preserve"> předalo partneru nákres jeviště Studiové scény, popis jevištního vybavení, počet a popis vybavení šaten a světelného a zvukového zařízení. </w:t>
      </w:r>
      <w:r w:rsidRPr="0094216A">
        <w:rPr>
          <w:rFonts w:ascii="Arial" w:eastAsia="Times New Roman" w:hAnsi="Arial" w:cs="Arial"/>
          <w:caps/>
          <w:sz w:val="24"/>
        </w:rPr>
        <w:t>Partner</w:t>
      </w:r>
      <w:r w:rsidRPr="0094216A">
        <w:rPr>
          <w:rFonts w:ascii="Arial" w:eastAsia="Times New Roman" w:hAnsi="Arial" w:cs="Arial"/>
          <w:sz w:val="24"/>
        </w:rPr>
        <w:t xml:space="preserve"> tímto prohlašuje, že jsou mu známy technické podmínky a možnosti Švandova divadla, souhlasí s nimi, prohlašuje, že je berou na vědomí, a nevznáší v tomto smyslu žádné další požadavky. </w:t>
      </w:r>
    </w:p>
    <w:p w14:paraId="6075912E" w14:textId="77777777" w:rsidR="00837DC5" w:rsidRPr="0094216A" w:rsidRDefault="008D2B51" w:rsidP="00751A3B">
      <w:pPr>
        <w:numPr>
          <w:ilvl w:val="0"/>
          <w:numId w:val="1"/>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 xml:space="preserve">V termínech sjednaných podle odst. </w:t>
      </w:r>
      <w:r w:rsidR="00751A3B" w:rsidRPr="0094216A">
        <w:rPr>
          <w:rFonts w:ascii="Arial" w:eastAsia="Times New Roman" w:hAnsi="Arial" w:cs="Arial"/>
          <w:sz w:val="24"/>
        </w:rPr>
        <w:t>3</w:t>
      </w:r>
      <w:r w:rsidRPr="0094216A">
        <w:rPr>
          <w:rFonts w:ascii="Arial" w:eastAsia="Times New Roman" w:hAnsi="Arial" w:cs="Arial"/>
          <w:sz w:val="24"/>
        </w:rPr>
        <w:t xml:space="preserve"> tohoto článku zajistí DIVADLO na své náklady veškeré podmínky nutné k bezvadnému uskutečnění představení. Na základě dohody obou stran se DIVADLO zavazuje: </w:t>
      </w:r>
    </w:p>
    <w:p w14:paraId="194F8554" w14:textId="77777777" w:rsidR="00D4697F" w:rsidRPr="0094216A"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dát k dispozici dvě herecké šatny a sociální zařízení s tekoucí teplou a studenou vodou,</w:t>
      </w:r>
    </w:p>
    <w:p w14:paraId="1ABAA569" w14:textId="77777777" w:rsidR="003C1658" w:rsidRPr="0094216A"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zabezpečit provo</w:t>
      </w:r>
      <w:r w:rsidR="003C1658" w:rsidRPr="0094216A">
        <w:rPr>
          <w:rFonts w:ascii="Arial" w:eastAsia="Times New Roman" w:hAnsi="Arial" w:cs="Arial"/>
          <w:sz w:val="24"/>
        </w:rPr>
        <w:t>z</w:t>
      </w:r>
      <w:r w:rsidR="00751A3B" w:rsidRPr="0094216A">
        <w:rPr>
          <w:rFonts w:ascii="Arial" w:eastAsia="Times New Roman" w:hAnsi="Arial" w:cs="Arial"/>
          <w:sz w:val="24"/>
        </w:rPr>
        <w:t xml:space="preserve"> (vybavení a funkčnost)</w:t>
      </w:r>
      <w:r w:rsidR="003C1658" w:rsidRPr="0094216A">
        <w:rPr>
          <w:rFonts w:ascii="Arial" w:eastAsia="Times New Roman" w:hAnsi="Arial" w:cs="Arial"/>
          <w:sz w:val="24"/>
        </w:rPr>
        <w:t xml:space="preserve"> zvukové a osvětlovací kabiny</w:t>
      </w:r>
    </w:p>
    <w:p w14:paraId="056861F9" w14:textId="77777777" w:rsidR="00C11FAC" w:rsidRPr="0094216A"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z</w:t>
      </w:r>
      <w:r w:rsidR="003C1658" w:rsidRPr="0094216A">
        <w:rPr>
          <w:rFonts w:ascii="Arial" w:eastAsia="Times New Roman" w:hAnsi="Arial" w:cs="Arial"/>
          <w:sz w:val="24"/>
        </w:rPr>
        <w:t>ajistit službu požárního dozoru</w:t>
      </w:r>
    </w:p>
    <w:p w14:paraId="1083431C" w14:textId="77777777" w:rsidR="00C11FAC" w:rsidRPr="0094216A"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 xml:space="preserve">připravit sál dle požadavků </w:t>
      </w:r>
      <w:r w:rsidRPr="0094216A">
        <w:rPr>
          <w:rFonts w:ascii="Arial" w:eastAsia="Times New Roman" w:hAnsi="Arial" w:cs="Arial"/>
          <w:caps/>
          <w:sz w:val="24"/>
        </w:rPr>
        <w:t>partnera</w:t>
      </w:r>
    </w:p>
    <w:p w14:paraId="16B23EC0" w14:textId="77777777" w:rsidR="00C11FAC" w:rsidRPr="0094216A"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 xml:space="preserve">zajistit na svůj náklad běžný úklid </w:t>
      </w:r>
    </w:p>
    <w:p w14:paraId="4F1DFA5B" w14:textId="77777777" w:rsidR="00C11FAC" w:rsidRPr="0094216A"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poskytnout služby související s touto smlouvou, jako elektřinu, teplo, dodávku vody a odvod odpadů, odvoz odpadků</w:t>
      </w:r>
    </w:p>
    <w:p w14:paraId="4C1A4E26" w14:textId="77777777" w:rsidR="00C11FAC" w:rsidRPr="0094216A"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 xml:space="preserve">zajistit na své náklady na každé představení službu inspektora hlediště, šatnářek a uvaděček. </w:t>
      </w:r>
    </w:p>
    <w:p w14:paraId="2834E086" w14:textId="23BA44AC" w:rsidR="00751A3B"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zabezpečit provoz d</w:t>
      </w:r>
      <w:r w:rsidR="001C46AC">
        <w:rPr>
          <w:rFonts w:ascii="Arial" w:eastAsia="Times New Roman" w:hAnsi="Arial" w:cs="Arial"/>
          <w:sz w:val="24"/>
        </w:rPr>
        <w:t>ivadelní kavárny v obvyklé době,</w:t>
      </w:r>
    </w:p>
    <w:p w14:paraId="031E2AD1" w14:textId="4AE2E596" w:rsidR="001C46AC" w:rsidRDefault="001C46AC" w:rsidP="00751A3B">
      <w:pPr>
        <w:pStyle w:val="Odstavecseseznamem"/>
        <w:numPr>
          <w:ilvl w:val="0"/>
          <w:numId w:val="27"/>
        </w:numPr>
        <w:spacing w:after="0" w:line="240" w:lineRule="auto"/>
        <w:jc w:val="both"/>
        <w:rPr>
          <w:rFonts w:ascii="Arial" w:eastAsia="Times New Roman" w:hAnsi="Arial" w:cs="Arial"/>
          <w:sz w:val="24"/>
        </w:rPr>
      </w:pPr>
      <w:r w:rsidRPr="001C46AC">
        <w:rPr>
          <w:rFonts w:ascii="Arial" w:eastAsia="Times New Roman" w:hAnsi="Arial" w:cs="Arial"/>
          <w:sz w:val="24"/>
        </w:rPr>
        <w:t xml:space="preserve">zajistit prostory pro skladování dekorací v budově na adrese Preslova 9, Praha 5 – Smíchov. Potřebu vstupu do budovy bude oznamovat paní </w:t>
      </w:r>
      <w:r w:rsidR="00A66760">
        <w:rPr>
          <w:rFonts w:ascii="Arial" w:eastAsia="Times New Roman" w:hAnsi="Arial" w:cs="Arial"/>
          <w:sz w:val="24"/>
        </w:rPr>
        <w:t>………………..</w:t>
      </w:r>
      <w:r w:rsidRPr="001C46AC">
        <w:rPr>
          <w:rFonts w:ascii="Arial" w:eastAsia="Times New Roman" w:hAnsi="Arial" w:cs="Arial"/>
          <w:sz w:val="24"/>
        </w:rPr>
        <w:t xml:space="preserve"> pan</w:t>
      </w:r>
      <w:r>
        <w:rPr>
          <w:rFonts w:ascii="Arial" w:eastAsia="Times New Roman" w:hAnsi="Arial" w:cs="Arial"/>
          <w:sz w:val="24"/>
        </w:rPr>
        <w:t xml:space="preserve">u </w:t>
      </w:r>
      <w:r w:rsidR="00A66760">
        <w:rPr>
          <w:rFonts w:ascii="Arial" w:eastAsia="Times New Roman" w:hAnsi="Arial" w:cs="Arial"/>
          <w:sz w:val="24"/>
        </w:rPr>
        <w:t>…………….</w:t>
      </w:r>
      <w:r w:rsidRPr="001C46AC">
        <w:rPr>
          <w:rFonts w:ascii="Arial" w:eastAsia="Times New Roman" w:hAnsi="Arial" w:cs="Arial"/>
          <w:sz w:val="24"/>
        </w:rPr>
        <w:t xml:space="preserve"> </w:t>
      </w:r>
      <w:proofErr w:type="gramStart"/>
      <w:r w:rsidRPr="001C46AC">
        <w:rPr>
          <w:rFonts w:ascii="Arial" w:eastAsia="Times New Roman" w:hAnsi="Arial" w:cs="Arial"/>
          <w:sz w:val="24"/>
        </w:rPr>
        <w:t>pro</w:t>
      </w:r>
      <w:proofErr w:type="gramEnd"/>
      <w:r w:rsidRPr="001C46AC">
        <w:rPr>
          <w:rFonts w:ascii="Arial" w:eastAsia="Times New Roman" w:hAnsi="Arial" w:cs="Arial"/>
          <w:sz w:val="24"/>
        </w:rPr>
        <w:t xml:space="preserve"> dotčený týden nejpozději ve středu do 11:00 týdne předcházejícího. </w:t>
      </w:r>
    </w:p>
    <w:p w14:paraId="0F962A8E" w14:textId="375D38F1" w:rsidR="00751A3B" w:rsidRPr="001C46AC" w:rsidRDefault="00751A3B" w:rsidP="001C46AC">
      <w:pPr>
        <w:spacing w:after="0" w:line="240" w:lineRule="auto"/>
        <w:jc w:val="both"/>
        <w:rPr>
          <w:rFonts w:ascii="Arial" w:eastAsia="Times New Roman" w:hAnsi="Arial" w:cs="Arial"/>
          <w:sz w:val="24"/>
        </w:rPr>
      </w:pPr>
      <w:proofErr w:type="gramStart"/>
      <w:r w:rsidRPr="001C46AC">
        <w:rPr>
          <w:rFonts w:ascii="Arial" w:eastAsia="Times New Roman" w:hAnsi="Arial" w:cs="Arial"/>
          <w:sz w:val="24"/>
        </w:rPr>
        <w:t xml:space="preserve">9.  </w:t>
      </w:r>
      <w:r w:rsidR="00AD4FB4" w:rsidRPr="001C46AC">
        <w:rPr>
          <w:rFonts w:ascii="Arial" w:eastAsia="Times New Roman" w:hAnsi="Arial" w:cs="Arial"/>
          <w:sz w:val="24"/>
        </w:rPr>
        <w:t>DIVADLO</w:t>
      </w:r>
      <w:proofErr w:type="gramEnd"/>
      <w:r w:rsidR="00AD4FB4" w:rsidRPr="001C46AC">
        <w:rPr>
          <w:rFonts w:ascii="Arial" w:eastAsia="Times New Roman" w:hAnsi="Arial" w:cs="Arial"/>
          <w:sz w:val="24"/>
        </w:rPr>
        <w:t xml:space="preserve"> </w:t>
      </w:r>
      <w:r w:rsidR="008D2B51" w:rsidRPr="001C46AC">
        <w:rPr>
          <w:rFonts w:ascii="Arial" w:eastAsia="Times New Roman" w:hAnsi="Arial" w:cs="Arial"/>
          <w:sz w:val="24"/>
        </w:rPr>
        <w:t>se dále zavazuje</w:t>
      </w:r>
    </w:p>
    <w:p w14:paraId="0EEB5411" w14:textId="77777777" w:rsidR="00751A3B" w:rsidRPr="0094216A" w:rsidRDefault="008D2B51" w:rsidP="00C11FAC">
      <w:pPr>
        <w:pStyle w:val="Odstavecseseznamem"/>
        <w:numPr>
          <w:ilvl w:val="0"/>
          <w:numId w:val="17"/>
        </w:numPr>
        <w:tabs>
          <w:tab w:val="left" w:pos="1080"/>
        </w:tabs>
        <w:spacing w:after="0" w:line="240" w:lineRule="auto"/>
        <w:jc w:val="both"/>
        <w:rPr>
          <w:rFonts w:ascii="Arial" w:eastAsia="Times New Roman" w:hAnsi="Arial" w:cs="Arial"/>
          <w:sz w:val="24"/>
        </w:rPr>
      </w:pPr>
      <w:r w:rsidRPr="0094216A">
        <w:rPr>
          <w:rFonts w:ascii="Arial" w:eastAsia="Times New Roman" w:hAnsi="Arial" w:cs="Arial"/>
          <w:sz w:val="24"/>
        </w:rPr>
        <w:t xml:space="preserve">zajistit prodej vstupenek v pokladně divadla obvyklým způsobem a v obvyklé době. Ceník vstupenek je přílohou č. 1 </w:t>
      </w:r>
    </w:p>
    <w:p w14:paraId="7504D8C7" w14:textId="77777777" w:rsidR="00C11FAC" w:rsidRPr="0094216A" w:rsidRDefault="008D2B51" w:rsidP="00C11FAC">
      <w:pPr>
        <w:pStyle w:val="Odstavecseseznamem"/>
        <w:numPr>
          <w:ilvl w:val="0"/>
          <w:numId w:val="17"/>
        </w:numPr>
        <w:tabs>
          <w:tab w:val="left" w:pos="1080"/>
        </w:tabs>
        <w:spacing w:after="0" w:line="240" w:lineRule="auto"/>
        <w:jc w:val="both"/>
        <w:rPr>
          <w:rFonts w:ascii="Arial" w:eastAsia="Times New Roman" w:hAnsi="Arial" w:cs="Arial"/>
          <w:sz w:val="24"/>
        </w:rPr>
      </w:pPr>
      <w:r w:rsidRPr="0094216A">
        <w:rPr>
          <w:rFonts w:ascii="Arial" w:eastAsia="Times New Roman" w:hAnsi="Arial" w:cs="Arial"/>
          <w:sz w:val="24"/>
        </w:rPr>
        <w:t>vést evidenci všech vstupenek,</w:t>
      </w:r>
    </w:p>
    <w:p w14:paraId="55FD4ADE" w14:textId="77777777" w:rsidR="00C11FAC" w:rsidRPr="0094216A" w:rsidRDefault="008D2B51" w:rsidP="00C11FAC">
      <w:pPr>
        <w:pStyle w:val="Odstavecseseznamem"/>
        <w:numPr>
          <w:ilvl w:val="0"/>
          <w:numId w:val="17"/>
        </w:numPr>
        <w:tabs>
          <w:tab w:val="left" w:pos="1080"/>
        </w:tabs>
        <w:spacing w:after="0" w:line="240" w:lineRule="auto"/>
        <w:jc w:val="both"/>
        <w:rPr>
          <w:rFonts w:ascii="Arial" w:eastAsia="Times New Roman" w:hAnsi="Arial" w:cs="Arial"/>
          <w:sz w:val="24"/>
        </w:rPr>
      </w:pPr>
      <w:r w:rsidRPr="0094216A">
        <w:rPr>
          <w:rFonts w:ascii="Arial" w:eastAsia="Times New Roman" w:hAnsi="Arial" w:cs="Arial"/>
          <w:sz w:val="24"/>
        </w:rPr>
        <w:t>propagovat představení obvyklým způsobem, k čemuž je PARTNER povinen poskytnout včas příslušné podklady;</w:t>
      </w:r>
    </w:p>
    <w:p w14:paraId="712E1B29" w14:textId="77777777" w:rsidR="00FA6653" w:rsidRPr="0094216A" w:rsidRDefault="003D424C" w:rsidP="00C11FAC">
      <w:pPr>
        <w:pStyle w:val="Odstavecseseznamem"/>
        <w:numPr>
          <w:ilvl w:val="0"/>
          <w:numId w:val="17"/>
        </w:numPr>
        <w:tabs>
          <w:tab w:val="left" w:pos="1080"/>
        </w:tabs>
        <w:spacing w:after="0" w:line="240" w:lineRule="auto"/>
        <w:jc w:val="both"/>
        <w:rPr>
          <w:rFonts w:ascii="Arial" w:eastAsia="Times New Roman" w:hAnsi="Arial" w:cs="Arial"/>
          <w:sz w:val="24"/>
        </w:rPr>
      </w:pPr>
      <w:r w:rsidRPr="0094216A">
        <w:rPr>
          <w:rFonts w:ascii="Arial" w:eastAsia="Times New Roman" w:hAnsi="Arial" w:cs="Arial"/>
          <w:sz w:val="24"/>
        </w:rPr>
        <w:t xml:space="preserve">umožnit </w:t>
      </w:r>
      <w:r w:rsidR="0011517E" w:rsidRPr="0094216A">
        <w:rPr>
          <w:rFonts w:ascii="Arial" w:eastAsia="Times New Roman" w:hAnsi="Arial" w:cs="Arial"/>
          <w:sz w:val="24"/>
        </w:rPr>
        <w:t xml:space="preserve">zkoušky v prostorách DIVADLA v rámci přípravy </w:t>
      </w:r>
      <w:r w:rsidR="000F6B7B" w:rsidRPr="0094216A">
        <w:rPr>
          <w:rFonts w:ascii="Arial" w:eastAsia="Times New Roman" w:hAnsi="Arial" w:cs="Arial"/>
          <w:sz w:val="24"/>
        </w:rPr>
        <w:t xml:space="preserve">představení </w:t>
      </w:r>
      <w:r w:rsidR="0011517E" w:rsidRPr="0094216A">
        <w:rPr>
          <w:rFonts w:ascii="Arial" w:eastAsia="Times New Roman" w:hAnsi="Arial" w:cs="Arial"/>
          <w:sz w:val="24"/>
        </w:rPr>
        <w:t>PARTNERA</w:t>
      </w:r>
      <w:r w:rsidR="00313913" w:rsidRPr="0094216A">
        <w:rPr>
          <w:rFonts w:ascii="Arial" w:eastAsia="Times New Roman" w:hAnsi="Arial" w:cs="Arial"/>
          <w:sz w:val="24"/>
        </w:rPr>
        <w:t>,</w:t>
      </w:r>
      <w:r w:rsidR="00E9533B" w:rsidRPr="0094216A">
        <w:rPr>
          <w:rFonts w:ascii="Arial" w:eastAsia="Times New Roman" w:hAnsi="Arial" w:cs="Arial"/>
          <w:sz w:val="24"/>
        </w:rPr>
        <w:t xml:space="preserve"> </w:t>
      </w:r>
      <w:r w:rsidR="00313913" w:rsidRPr="0094216A">
        <w:rPr>
          <w:rFonts w:ascii="Arial" w:eastAsia="Times New Roman" w:hAnsi="Arial" w:cs="Arial"/>
          <w:sz w:val="24"/>
        </w:rPr>
        <w:t>pokud to umožňuje aktuální provoz</w:t>
      </w:r>
      <w:r w:rsidR="00E9533B" w:rsidRPr="0094216A">
        <w:rPr>
          <w:rFonts w:ascii="Arial" w:eastAsia="Times New Roman" w:hAnsi="Arial" w:cs="Arial"/>
          <w:sz w:val="24"/>
        </w:rPr>
        <w:t xml:space="preserve"> DIVADLA</w:t>
      </w:r>
      <w:r w:rsidR="00313913" w:rsidRPr="0094216A">
        <w:rPr>
          <w:rFonts w:ascii="Arial" w:eastAsia="Times New Roman" w:hAnsi="Arial" w:cs="Arial"/>
          <w:sz w:val="24"/>
        </w:rPr>
        <w:t>,</w:t>
      </w:r>
      <w:r w:rsidR="00E9533B" w:rsidRPr="0094216A">
        <w:rPr>
          <w:rFonts w:ascii="Arial" w:eastAsia="Times New Roman" w:hAnsi="Arial" w:cs="Arial"/>
          <w:sz w:val="24"/>
        </w:rPr>
        <w:t xml:space="preserve"> </w:t>
      </w:r>
      <w:r w:rsidR="0011517E" w:rsidRPr="0094216A">
        <w:rPr>
          <w:rFonts w:ascii="Arial" w:eastAsia="Times New Roman" w:hAnsi="Arial" w:cs="Arial"/>
          <w:sz w:val="24"/>
        </w:rPr>
        <w:t>a to v tomto režimu:</w:t>
      </w:r>
      <w:r w:rsidR="000B36C1" w:rsidRPr="0094216A">
        <w:rPr>
          <w:rFonts w:ascii="Arial" w:eastAsia="Times New Roman" w:hAnsi="Arial" w:cs="Arial"/>
          <w:sz w:val="24"/>
        </w:rPr>
        <w:t xml:space="preserve"> </w:t>
      </w:r>
      <w:r w:rsidR="0011517E" w:rsidRPr="0094216A">
        <w:rPr>
          <w:rFonts w:ascii="Arial" w:eastAsia="Times New Roman" w:hAnsi="Arial" w:cs="Arial"/>
          <w:sz w:val="24"/>
        </w:rPr>
        <w:t>zkoušk</w:t>
      </w:r>
      <w:r w:rsidR="00536A9A" w:rsidRPr="0094216A">
        <w:rPr>
          <w:rFonts w:ascii="Arial" w:eastAsia="Times New Roman" w:hAnsi="Arial" w:cs="Arial"/>
          <w:sz w:val="24"/>
        </w:rPr>
        <w:t>u</w:t>
      </w:r>
      <w:r w:rsidR="0011517E" w:rsidRPr="0094216A">
        <w:rPr>
          <w:rFonts w:ascii="Arial" w:eastAsia="Times New Roman" w:hAnsi="Arial" w:cs="Arial"/>
          <w:sz w:val="24"/>
        </w:rPr>
        <w:t xml:space="preserve"> v prostoru Studia DIVADLA</w:t>
      </w:r>
      <w:r w:rsidR="00FA6653" w:rsidRPr="0094216A">
        <w:rPr>
          <w:rFonts w:ascii="Arial" w:eastAsia="Times New Roman" w:hAnsi="Arial" w:cs="Arial"/>
          <w:sz w:val="24"/>
        </w:rPr>
        <w:t xml:space="preserve"> </w:t>
      </w:r>
      <w:r w:rsidR="00536A9A" w:rsidRPr="0094216A">
        <w:rPr>
          <w:rFonts w:ascii="Arial" w:eastAsia="Times New Roman" w:hAnsi="Arial" w:cs="Arial"/>
          <w:sz w:val="24"/>
        </w:rPr>
        <w:t xml:space="preserve">v den </w:t>
      </w:r>
      <w:r w:rsidR="007A13AF" w:rsidRPr="0094216A">
        <w:rPr>
          <w:rFonts w:ascii="Arial" w:eastAsia="Times New Roman" w:hAnsi="Arial" w:cs="Arial"/>
          <w:sz w:val="24"/>
        </w:rPr>
        <w:t>konání</w:t>
      </w:r>
      <w:r w:rsidR="00FA6653" w:rsidRPr="0094216A">
        <w:rPr>
          <w:rFonts w:ascii="Arial" w:eastAsia="Times New Roman" w:hAnsi="Arial" w:cs="Arial"/>
          <w:sz w:val="24"/>
        </w:rPr>
        <w:t xml:space="preserve"> představení PARTNERA.</w:t>
      </w:r>
    </w:p>
    <w:p w14:paraId="10D4DF0C" w14:textId="77777777" w:rsidR="00837DC5" w:rsidRPr="0094216A" w:rsidRDefault="00D4697F" w:rsidP="00D4697F">
      <w:pPr>
        <w:pStyle w:val="Odstavecseseznamem"/>
        <w:numPr>
          <w:ilvl w:val="0"/>
          <w:numId w:val="17"/>
        </w:numPr>
        <w:tabs>
          <w:tab w:val="left" w:pos="1080"/>
        </w:tabs>
        <w:spacing w:after="0" w:line="240" w:lineRule="auto"/>
        <w:jc w:val="both"/>
        <w:rPr>
          <w:rFonts w:ascii="Arial" w:eastAsia="Times New Roman" w:hAnsi="Arial" w:cs="Arial"/>
          <w:sz w:val="24"/>
        </w:rPr>
      </w:pPr>
      <w:r w:rsidRPr="0094216A">
        <w:rPr>
          <w:rFonts w:ascii="Arial" w:eastAsia="Times New Roman" w:hAnsi="Arial" w:cs="Arial"/>
          <w:sz w:val="24"/>
        </w:rPr>
        <w:lastRenderedPageBreak/>
        <w:t>V rámci příprav nové inscenace umožnit PARTNEROVI zkoušky v čase od 10:00 do 14:00 v počtu pěti pracovních dnů předcházejících dnu premiéry. Tyto termíny budou naplánovány tak, aby neomezovaly provoz DIVADLA.</w:t>
      </w:r>
    </w:p>
    <w:p w14:paraId="517D793E" w14:textId="77777777" w:rsidR="00837DC5" w:rsidRPr="0094216A" w:rsidRDefault="008D2B51" w:rsidP="00C11FAC">
      <w:pPr>
        <w:numPr>
          <w:ilvl w:val="0"/>
          <w:numId w:val="18"/>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 xml:space="preserve">V případě potřeby PARTNER zajistí na svoje náklady dopravu souboru a dekorací. Tyto náklady nebudou mezi DIVADLEM a PARTNEREM přeúčtovávány. </w:t>
      </w:r>
    </w:p>
    <w:p w14:paraId="55A12DF7" w14:textId="77777777" w:rsidR="00D4697F" w:rsidRPr="0094216A" w:rsidRDefault="00D4697F" w:rsidP="00D4697F">
      <w:pPr>
        <w:numPr>
          <w:ilvl w:val="0"/>
          <w:numId w:val="18"/>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 xml:space="preserve">PARTNER je povinen uzavřít na svůj náklad zvláštní smlouvy na službu a výkon osvětlovače a zvukaře a zaplatit jim. </w:t>
      </w:r>
    </w:p>
    <w:p w14:paraId="236D52E5" w14:textId="77777777" w:rsidR="00837DC5" w:rsidRPr="0094216A" w:rsidRDefault="008D2B51" w:rsidP="00C11FAC">
      <w:pPr>
        <w:numPr>
          <w:ilvl w:val="0"/>
          <w:numId w:val="18"/>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 xml:space="preserve">DIVADLO je povinno bezprostředně po konání každého představení doručit PARTNERU hlášení, v němž uvede: kapacitu sálu, počet diváků a celkovou výši hrubé tržby. Hrubými tržbami se rozumí příjem DIVADLA za prodané vstupenky před odečtením jakýchkoli položek. </w:t>
      </w:r>
    </w:p>
    <w:p w14:paraId="3411DFD4" w14:textId="77777777" w:rsidR="00837DC5" w:rsidRPr="0094216A" w:rsidRDefault="008D2B51" w:rsidP="00C24FAA">
      <w:pPr>
        <w:numPr>
          <w:ilvl w:val="0"/>
          <w:numId w:val="18"/>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PARTNER se zavazuje vyplatit autorské odměny na své náklady, popřípadě též na své náklady uhradit další honoráře a jiné platby s uskutečněním představení související, pokud není v této smlouvě uvedeno jinak. DIVADLU v tomto smyslu neplyne žádná další finanční povinnost vůči PARTNERU vedle povinností plynoucích z článku III této smlouvy.</w:t>
      </w:r>
    </w:p>
    <w:p w14:paraId="2CC48A2E" w14:textId="77777777" w:rsidR="00837DC5" w:rsidRPr="0094216A" w:rsidRDefault="008D2B51" w:rsidP="00C24FAA">
      <w:pPr>
        <w:numPr>
          <w:ilvl w:val="0"/>
          <w:numId w:val="18"/>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PARTNER jako provozovatel divadelních děl prohlašuje, že je nositelem veškerých práv spojených s veřejným provozováním těchto děl, zejména práv k užití děl autorů a výkonných umělců (licence). PARTNER dále prohlašuje, že nebudou porušena autorská ani jiná práva třetích osob. PARTNER zaplatí DIVADLU škodu, která by takovým porušením vznikla.</w:t>
      </w:r>
    </w:p>
    <w:p w14:paraId="0AF5C91A" w14:textId="77777777" w:rsidR="00DB468C" w:rsidRPr="0094216A" w:rsidRDefault="00DB468C" w:rsidP="00DB468C">
      <w:pPr>
        <w:numPr>
          <w:ilvl w:val="0"/>
          <w:numId w:val="18"/>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Partner je povinen zajistit u všech účastníků akce dodržování veškerých platných vládních nařízení.</w:t>
      </w:r>
    </w:p>
    <w:p w14:paraId="12309B60" w14:textId="77777777" w:rsidR="00837DC5" w:rsidRPr="0094216A" w:rsidRDefault="008D2B51" w:rsidP="00C24FAA">
      <w:pPr>
        <w:numPr>
          <w:ilvl w:val="0"/>
          <w:numId w:val="18"/>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 xml:space="preserve">PARTNER je povinen dodržovat veškeré předpisy divadla, s nimiž byl </w:t>
      </w:r>
      <w:r w:rsidR="00613F2B" w:rsidRPr="0094216A">
        <w:rPr>
          <w:rFonts w:ascii="Arial" w:eastAsia="Times New Roman" w:hAnsi="Arial" w:cs="Arial"/>
          <w:sz w:val="24"/>
        </w:rPr>
        <w:t xml:space="preserve">seznámen (přílohy smlouvy </w:t>
      </w:r>
      <w:r w:rsidR="00B04DED" w:rsidRPr="0094216A">
        <w:rPr>
          <w:rFonts w:ascii="Arial" w:eastAsia="Times New Roman" w:hAnsi="Arial" w:cs="Arial"/>
          <w:sz w:val="24"/>
        </w:rPr>
        <w:t>2</w:t>
      </w:r>
      <w:r w:rsidR="00613F2B" w:rsidRPr="0094216A">
        <w:rPr>
          <w:rFonts w:ascii="Arial" w:eastAsia="Times New Roman" w:hAnsi="Arial" w:cs="Arial"/>
          <w:sz w:val="24"/>
        </w:rPr>
        <w:t xml:space="preserve"> až </w:t>
      </w:r>
      <w:r w:rsidR="00DB468C" w:rsidRPr="0094216A">
        <w:rPr>
          <w:rFonts w:ascii="Arial" w:eastAsia="Times New Roman" w:hAnsi="Arial" w:cs="Arial"/>
          <w:sz w:val="24"/>
        </w:rPr>
        <w:t>4</w:t>
      </w:r>
      <w:r w:rsidRPr="0094216A">
        <w:rPr>
          <w:rFonts w:ascii="Arial" w:eastAsia="Times New Roman" w:hAnsi="Arial" w:cs="Arial"/>
          <w:sz w:val="24"/>
        </w:rPr>
        <w:t xml:space="preserve">), a pokyny pověřených zaměstnanců divadla, zejména z hlediska požární ochrany. Dodržování těchto povinností je PARTNER povinen zajistit i u účinkujících a dalších osob, které se podílejí na akci podle pokynů PARTNERA. </w:t>
      </w:r>
    </w:p>
    <w:p w14:paraId="6DC57CCD" w14:textId="6A279A26" w:rsidR="00D4697F" w:rsidRPr="0094216A" w:rsidRDefault="00D4697F" w:rsidP="00D4697F">
      <w:pPr>
        <w:numPr>
          <w:ilvl w:val="0"/>
          <w:numId w:val="18"/>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 xml:space="preserve">PARTNER bere na vědomí, že s ohledem na provoz a diváky je stěhování dekorací a jiného vybavení nájemce přes foyer a ostatní prostory v přízemí divadla možné nejpozději 1 hodinu před představením a následně nejdříve až po uplynutí 30 minut po konci představení na obou scénách pronajímatele. PARTNER je povinen řídit se pokyny inspektora hlediště vykonávajícího </w:t>
      </w:r>
      <w:r w:rsidR="0094216A" w:rsidRPr="0094216A">
        <w:rPr>
          <w:rFonts w:ascii="Arial" w:eastAsia="Times New Roman" w:hAnsi="Arial" w:cs="Arial"/>
          <w:sz w:val="24"/>
        </w:rPr>
        <w:t>službu,</w:t>
      </w:r>
      <w:r w:rsidRPr="0094216A">
        <w:rPr>
          <w:rFonts w:ascii="Arial" w:eastAsia="Times New Roman" w:hAnsi="Arial" w:cs="Arial"/>
          <w:sz w:val="24"/>
        </w:rPr>
        <w:t xml:space="preserve"> popř. produkčního dozoru, který je na akci přítomen.</w:t>
      </w:r>
    </w:p>
    <w:p w14:paraId="4C51B6E3" w14:textId="77777777" w:rsidR="00D4697F" w:rsidRPr="0094216A" w:rsidRDefault="00D4697F" w:rsidP="00C24FAA">
      <w:pPr>
        <w:numPr>
          <w:ilvl w:val="0"/>
          <w:numId w:val="18"/>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 xml:space="preserve">Porušení kterékoliv z povinností uvedených v předchozím odstavci považují smluvní strany za podstatné porušení povinností ze Smlouvy a DIVADLO má právo na smluvní pokutu ve výši 1.000,- Kč (slovy: </w:t>
      </w:r>
      <w:proofErr w:type="spellStart"/>
      <w:r w:rsidRPr="0094216A">
        <w:rPr>
          <w:rFonts w:ascii="Arial" w:eastAsia="Times New Roman" w:hAnsi="Arial" w:cs="Arial"/>
          <w:sz w:val="24"/>
        </w:rPr>
        <w:t>jedentisíckorunčeských</w:t>
      </w:r>
      <w:proofErr w:type="spellEnd"/>
      <w:r w:rsidRPr="0094216A">
        <w:rPr>
          <w:rFonts w:ascii="Arial" w:eastAsia="Times New Roman" w:hAnsi="Arial" w:cs="Arial"/>
          <w:sz w:val="24"/>
        </w:rPr>
        <w:t xml:space="preserve">) za každé porušení smluvní povinnosti. Tím nejsou dotčeny ostatní sankce ze Smlouvy plynoucí, ani povinnost k případné náhradě škody. </w:t>
      </w:r>
    </w:p>
    <w:p w14:paraId="75E20A63" w14:textId="77777777" w:rsidR="00D4697F" w:rsidRPr="0094216A" w:rsidRDefault="00D4697F" w:rsidP="00DB468C">
      <w:pPr>
        <w:spacing w:after="0" w:line="240" w:lineRule="auto"/>
        <w:ind w:left="357"/>
        <w:jc w:val="both"/>
        <w:rPr>
          <w:rFonts w:ascii="Arial" w:eastAsia="Times New Roman" w:hAnsi="Arial" w:cs="Arial"/>
          <w:sz w:val="24"/>
        </w:rPr>
      </w:pPr>
    </w:p>
    <w:p w14:paraId="7BB575B1" w14:textId="77777777" w:rsidR="00837DC5" w:rsidRPr="0094216A" w:rsidRDefault="00837DC5">
      <w:pPr>
        <w:spacing w:after="0" w:line="240" w:lineRule="auto"/>
        <w:jc w:val="both"/>
        <w:rPr>
          <w:rFonts w:ascii="Arial" w:eastAsia="Times New Roman" w:hAnsi="Arial" w:cs="Arial"/>
          <w:sz w:val="24"/>
        </w:rPr>
      </w:pPr>
    </w:p>
    <w:p w14:paraId="7B70FFB5"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Článek III.</w:t>
      </w:r>
    </w:p>
    <w:p w14:paraId="390EBF10"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Dohoda o rozdělení tržeb, platební podmínky a sankce</w:t>
      </w:r>
    </w:p>
    <w:p w14:paraId="05C4897B" w14:textId="77777777" w:rsidR="00D4697F" w:rsidRPr="0094216A" w:rsidRDefault="00D4697F" w:rsidP="00D4697F">
      <w:pPr>
        <w:numPr>
          <w:ilvl w:val="0"/>
          <w:numId w:val="19"/>
        </w:numPr>
        <w:tabs>
          <w:tab w:val="left" w:pos="720"/>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t>Účastníci se dohodli, že každý vynaloží na svůj účet náklady uvedené v této smlouvě a prohlašují, že si vzájemně nebudou účtovat žádné další výdaje.</w:t>
      </w:r>
    </w:p>
    <w:p w14:paraId="5FDADDCB" w14:textId="77777777" w:rsidR="00D4697F" w:rsidRPr="0094216A" w:rsidRDefault="00D4697F" w:rsidP="00D4697F">
      <w:pPr>
        <w:numPr>
          <w:ilvl w:val="0"/>
          <w:numId w:val="19"/>
        </w:numPr>
        <w:tabs>
          <w:tab w:val="left" w:pos="720"/>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t>Po uskutečnění představení předloží DIVADLO PARTNERU vyúčtování příjmů z prodaných vstupenek, přičemž PARTNER se zavazuje, že poskytne DIVADLU z celkové kapacity sálu na každé představení 2 čestné vstupenky pro MHMP.</w:t>
      </w:r>
    </w:p>
    <w:p w14:paraId="6A7B91BB" w14:textId="77777777" w:rsidR="00D4697F" w:rsidRPr="0094216A" w:rsidRDefault="00D4697F" w:rsidP="00D4697F">
      <w:pPr>
        <w:numPr>
          <w:ilvl w:val="0"/>
          <w:numId w:val="19"/>
        </w:numPr>
        <w:tabs>
          <w:tab w:val="left" w:pos="720"/>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lastRenderedPageBreak/>
        <w:t>Účastníci se dohodli, že hrubá tržba z každého uskutečněných představení se rozdělí tak, že 50 % z hrubých tržeb si DIVADLO ponechá ve svém vlastnictví a 50 % z hrubých tržeb převede na účet PARTNERA na základě jím vystavené faktury do 15 dní od jejího doručení. Vyúčtování s přehledem hrubých tržeb je divadlo povinno doručit partnerovi do 10. dne měsíce následujícího po měsíci, ve kterém se představení konala.</w:t>
      </w:r>
    </w:p>
    <w:p w14:paraId="21929CBC" w14:textId="77777777" w:rsidR="00D4697F" w:rsidRPr="0094216A" w:rsidRDefault="00D4697F" w:rsidP="00D4697F">
      <w:pPr>
        <w:numPr>
          <w:ilvl w:val="0"/>
          <w:numId w:val="19"/>
        </w:numPr>
        <w:tabs>
          <w:tab w:val="left" w:pos="720"/>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t>Každá ze stran této smlouvy odpovídá druhé straně za škodu vzniklou porušením povinností vyplývajících z této smlouvy, nebo zaviněným porušením právních předpisů. Odpovědnosti se strana zprostí, jestliže byla škoda způsobena objektivně neodvratitelnou událostí, které nemohlo být zabráněno ani při vynaložení veškerého úsilí, které lze požadovat za daných podmínek konkrétního případu (vyšší moc).</w:t>
      </w:r>
    </w:p>
    <w:p w14:paraId="10939E0F" w14:textId="77777777" w:rsidR="00D4697F" w:rsidRPr="0094216A" w:rsidRDefault="00D4697F" w:rsidP="00D4697F">
      <w:pPr>
        <w:numPr>
          <w:ilvl w:val="0"/>
          <w:numId w:val="19"/>
        </w:numPr>
        <w:tabs>
          <w:tab w:val="left" w:pos="720"/>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t>PARTNER ručí za to, že kapacita sálu bude z 80 % vyprodána. V případě, že počet prodaných vstupenek nedosáhne takové výše, je povinen do této výše vstupenky zakoupit PARTNER ze svých prostředků.</w:t>
      </w:r>
    </w:p>
    <w:p w14:paraId="0A235D0D" w14:textId="77777777" w:rsidR="00D4697F" w:rsidRPr="0094216A" w:rsidRDefault="00D4697F" w:rsidP="00D4697F">
      <w:pPr>
        <w:tabs>
          <w:tab w:val="left" w:pos="720"/>
          <w:tab w:val="left" w:pos="360"/>
        </w:tabs>
        <w:spacing w:after="0" w:line="240" w:lineRule="auto"/>
        <w:jc w:val="both"/>
        <w:rPr>
          <w:rFonts w:ascii="Arial" w:eastAsia="Times New Roman" w:hAnsi="Arial" w:cs="Arial"/>
          <w:sz w:val="24"/>
        </w:rPr>
      </w:pPr>
    </w:p>
    <w:p w14:paraId="09B566A9" w14:textId="77777777" w:rsidR="00837DC5" w:rsidRPr="0094216A" w:rsidRDefault="008D2B51">
      <w:pPr>
        <w:tabs>
          <w:tab w:val="left" w:pos="5103"/>
        </w:tabs>
        <w:spacing w:after="0" w:line="240" w:lineRule="auto"/>
        <w:jc w:val="center"/>
        <w:rPr>
          <w:rFonts w:ascii="Arial" w:eastAsia="Arial" w:hAnsi="Arial" w:cs="Arial"/>
          <w:b/>
          <w:sz w:val="24"/>
        </w:rPr>
      </w:pPr>
      <w:r w:rsidRPr="0094216A">
        <w:rPr>
          <w:rFonts w:ascii="Arial" w:eastAsia="Arial" w:hAnsi="Arial" w:cs="Arial"/>
          <w:b/>
          <w:sz w:val="24"/>
        </w:rPr>
        <w:t>Článek IV.</w:t>
      </w:r>
    </w:p>
    <w:p w14:paraId="0F3017F2" w14:textId="77777777" w:rsidR="00837DC5" w:rsidRPr="0094216A" w:rsidRDefault="008D2B51">
      <w:pPr>
        <w:tabs>
          <w:tab w:val="left" w:pos="5103"/>
        </w:tabs>
        <w:spacing w:after="0" w:line="240" w:lineRule="auto"/>
        <w:jc w:val="center"/>
        <w:rPr>
          <w:rFonts w:ascii="Arial" w:eastAsia="Arial" w:hAnsi="Arial" w:cs="Arial"/>
          <w:b/>
          <w:sz w:val="24"/>
        </w:rPr>
      </w:pPr>
      <w:r w:rsidRPr="0094216A">
        <w:rPr>
          <w:rFonts w:ascii="Arial" w:eastAsia="Arial" w:hAnsi="Arial" w:cs="Arial"/>
          <w:b/>
          <w:sz w:val="24"/>
        </w:rPr>
        <w:t>Zvláštní ujednání</w:t>
      </w:r>
    </w:p>
    <w:p w14:paraId="43135B62" w14:textId="77777777" w:rsidR="00837DC5" w:rsidRPr="0094216A" w:rsidRDefault="00837DC5">
      <w:pPr>
        <w:numPr>
          <w:ilvl w:val="0"/>
          <w:numId w:val="7"/>
        </w:numPr>
        <w:spacing w:after="0" w:line="240" w:lineRule="auto"/>
        <w:ind w:left="720" w:hanging="360"/>
        <w:jc w:val="center"/>
        <w:rPr>
          <w:rFonts w:ascii="Arial" w:eastAsia="Times New Roman" w:hAnsi="Arial" w:cs="Arial"/>
          <w:sz w:val="24"/>
        </w:rPr>
      </w:pPr>
    </w:p>
    <w:p w14:paraId="58A5887B" w14:textId="77777777" w:rsidR="00837DC5" w:rsidRPr="0094216A" w:rsidRDefault="00837DC5">
      <w:pPr>
        <w:spacing w:after="0" w:line="240" w:lineRule="auto"/>
        <w:jc w:val="center"/>
        <w:rPr>
          <w:rFonts w:ascii="Arial" w:eastAsia="Arial" w:hAnsi="Arial" w:cs="Arial"/>
          <w:b/>
          <w:sz w:val="24"/>
        </w:rPr>
      </w:pPr>
    </w:p>
    <w:p w14:paraId="6171B444"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Článek V.</w:t>
      </w:r>
    </w:p>
    <w:p w14:paraId="621D8FE2"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Platnost a skončení smlouvy</w:t>
      </w:r>
    </w:p>
    <w:p w14:paraId="2325C29F" w14:textId="77777777" w:rsidR="00837DC5" w:rsidRPr="0094216A" w:rsidRDefault="008D2B51" w:rsidP="00C24FAA">
      <w:pPr>
        <w:numPr>
          <w:ilvl w:val="0"/>
          <w:numId w:val="20"/>
        </w:numPr>
        <w:tabs>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t xml:space="preserve">Tato smlouva se uzavírá s účinností </w:t>
      </w:r>
      <w:r w:rsidR="005A131C" w:rsidRPr="0094216A">
        <w:rPr>
          <w:rFonts w:ascii="Arial" w:eastAsia="Times New Roman" w:hAnsi="Arial" w:cs="Arial"/>
          <w:sz w:val="24"/>
        </w:rPr>
        <w:t xml:space="preserve">data podepsání smlouvy </w:t>
      </w:r>
      <w:r w:rsidRPr="0094216A">
        <w:rPr>
          <w:rFonts w:ascii="Arial" w:eastAsia="Times New Roman" w:hAnsi="Arial" w:cs="Arial"/>
          <w:sz w:val="24"/>
        </w:rPr>
        <w:t>na dobu neurčitou.</w:t>
      </w:r>
    </w:p>
    <w:p w14:paraId="7AA8085A" w14:textId="77777777" w:rsidR="00837DC5" w:rsidRPr="0094216A" w:rsidRDefault="008D2B51" w:rsidP="00C24FAA">
      <w:pPr>
        <w:numPr>
          <w:ilvl w:val="0"/>
          <w:numId w:val="20"/>
        </w:numPr>
        <w:tabs>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t>Každá ze smluvních stran může smlouvu písemně vypovědět bez uvedení důvodu. Výpovědní doba činí dva měsíce a začíná běžet prvním dnem kalendářního měsíce následujícího po doručení výpovědi.</w:t>
      </w:r>
    </w:p>
    <w:p w14:paraId="1B55668C" w14:textId="77777777" w:rsidR="00837DC5" w:rsidRPr="0094216A" w:rsidRDefault="00837DC5">
      <w:pPr>
        <w:tabs>
          <w:tab w:val="left" w:pos="360"/>
        </w:tabs>
        <w:spacing w:after="0" w:line="240" w:lineRule="auto"/>
        <w:jc w:val="both"/>
        <w:rPr>
          <w:rFonts w:ascii="Arial" w:eastAsia="Times New Roman" w:hAnsi="Arial" w:cs="Arial"/>
          <w:sz w:val="24"/>
        </w:rPr>
      </w:pPr>
    </w:p>
    <w:p w14:paraId="364BDA75"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Článek VI.</w:t>
      </w:r>
    </w:p>
    <w:p w14:paraId="17088CEE"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Ustanovení společná a závěrečná</w:t>
      </w:r>
    </w:p>
    <w:p w14:paraId="3E133272" w14:textId="77777777" w:rsidR="00D4697F" w:rsidRPr="0094216A" w:rsidRDefault="00D4697F" w:rsidP="00D4697F">
      <w:pPr>
        <w:tabs>
          <w:tab w:val="left" w:pos="720"/>
          <w:tab w:val="left" w:pos="360"/>
        </w:tabs>
        <w:spacing w:after="0" w:line="240" w:lineRule="auto"/>
        <w:jc w:val="both"/>
        <w:rPr>
          <w:rFonts w:ascii="Arial" w:eastAsia="Times New Roman" w:hAnsi="Arial" w:cs="Arial"/>
          <w:sz w:val="24"/>
        </w:rPr>
      </w:pPr>
      <w:r w:rsidRPr="0094216A">
        <w:rPr>
          <w:rFonts w:ascii="Arial" w:eastAsia="Times New Roman" w:hAnsi="Arial" w:cs="Arial"/>
          <w:sz w:val="24"/>
        </w:rPr>
        <w:t xml:space="preserve">1.   </w:t>
      </w:r>
      <w:r w:rsidR="008D2B51" w:rsidRPr="0094216A">
        <w:rPr>
          <w:rFonts w:ascii="Arial" w:eastAsia="Times New Roman" w:hAnsi="Arial" w:cs="Arial"/>
          <w:sz w:val="24"/>
        </w:rPr>
        <w:t>Práva a povinnosti plynoucí z této smlouvy se řídí českým právem</w:t>
      </w:r>
      <w:r w:rsidR="008F1434" w:rsidRPr="0094216A">
        <w:rPr>
          <w:rFonts w:ascii="Arial" w:eastAsia="Times New Roman" w:hAnsi="Arial" w:cs="Arial"/>
          <w:sz w:val="24"/>
        </w:rPr>
        <w:t>.</w:t>
      </w:r>
    </w:p>
    <w:p w14:paraId="01830ACC" w14:textId="77777777" w:rsidR="00D4697F" w:rsidRPr="0094216A" w:rsidRDefault="00D4697F" w:rsidP="00D4697F">
      <w:pPr>
        <w:tabs>
          <w:tab w:val="left" w:pos="720"/>
          <w:tab w:val="left" w:pos="360"/>
        </w:tabs>
        <w:spacing w:after="0" w:line="240" w:lineRule="auto"/>
        <w:jc w:val="both"/>
        <w:rPr>
          <w:rFonts w:ascii="Arial" w:eastAsia="Times New Roman" w:hAnsi="Arial" w:cs="Arial"/>
          <w:sz w:val="24"/>
        </w:rPr>
      </w:pPr>
      <w:r w:rsidRPr="0094216A">
        <w:rPr>
          <w:rFonts w:ascii="Arial" w:eastAsia="Times New Roman" w:hAnsi="Arial" w:cs="Arial"/>
          <w:sz w:val="24"/>
        </w:rPr>
        <w:t>2.   Pověřenými osobami jednat z této smlouvy jsou:</w:t>
      </w:r>
    </w:p>
    <w:p w14:paraId="1B41DD3F" w14:textId="16E0E51C" w:rsidR="00D4697F" w:rsidRPr="00E14F2C" w:rsidRDefault="00D4697F" w:rsidP="00D4697F">
      <w:pPr>
        <w:pStyle w:val="Odstavecseseznamem"/>
        <w:spacing w:after="0" w:line="240" w:lineRule="auto"/>
        <w:ind w:left="1440"/>
        <w:rPr>
          <w:rFonts w:ascii="Arial" w:eastAsia="Times New Roman" w:hAnsi="Arial" w:cs="Arial"/>
          <w:sz w:val="24"/>
        </w:rPr>
      </w:pPr>
      <w:r w:rsidRPr="00E14F2C">
        <w:rPr>
          <w:rFonts w:ascii="Arial" w:eastAsia="Times New Roman" w:hAnsi="Arial" w:cs="Arial"/>
          <w:sz w:val="24"/>
        </w:rPr>
        <w:t xml:space="preserve">za partnera: </w:t>
      </w:r>
      <w:r w:rsidRPr="00E14F2C">
        <w:rPr>
          <w:rFonts w:ascii="Arial" w:eastAsia="Times New Roman" w:hAnsi="Arial" w:cs="Arial"/>
          <w:sz w:val="24"/>
        </w:rPr>
        <w:tab/>
      </w:r>
      <w:r w:rsidR="00E14F2C" w:rsidRPr="00E14F2C">
        <w:rPr>
          <w:rFonts w:ascii="Arial" w:eastAsia="Times New Roman" w:hAnsi="Arial" w:cs="Arial"/>
          <w:sz w:val="24"/>
        </w:rPr>
        <w:t xml:space="preserve">paní </w:t>
      </w:r>
    </w:p>
    <w:p w14:paraId="48D18903" w14:textId="63802EE0" w:rsidR="00D4697F" w:rsidRPr="00E14F2C" w:rsidRDefault="00D4697F" w:rsidP="00D4697F">
      <w:pPr>
        <w:pStyle w:val="Odstavecseseznamem"/>
        <w:spacing w:after="0" w:line="240" w:lineRule="auto"/>
        <w:ind w:left="2880"/>
        <w:rPr>
          <w:rFonts w:ascii="Arial" w:eastAsia="Times New Roman" w:hAnsi="Arial" w:cs="Arial"/>
          <w:sz w:val="24"/>
        </w:rPr>
      </w:pPr>
      <w:r w:rsidRPr="00E14F2C">
        <w:rPr>
          <w:rFonts w:ascii="Arial" w:eastAsia="Times New Roman" w:hAnsi="Arial" w:cs="Arial"/>
          <w:sz w:val="24"/>
        </w:rPr>
        <w:t xml:space="preserve">email: </w:t>
      </w:r>
    </w:p>
    <w:p w14:paraId="2982163D" w14:textId="51255D92" w:rsidR="00D4697F" w:rsidRPr="00E14F2C" w:rsidRDefault="00E14F2C" w:rsidP="00D4697F">
      <w:pPr>
        <w:pStyle w:val="Odstavecseseznamem"/>
        <w:spacing w:after="0" w:line="240" w:lineRule="auto"/>
        <w:ind w:left="2880"/>
        <w:rPr>
          <w:rFonts w:ascii="Arial" w:eastAsia="Times New Roman" w:hAnsi="Arial" w:cs="Arial"/>
          <w:sz w:val="24"/>
        </w:rPr>
      </w:pPr>
      <w:r w:rsidRPr="00E14F2C">
        <w:rPr>
          <w:rFonts w:ascii="Arial" w:eastAsia="Times New Roman" w:hAnsi="Arial" w:cs="Arial"/>
          <w:sz w:val="24"/>
        </w:rPr>
        <w:t xml:space="preserve">pan </w:t>
      </w:r>
    </w:p>
    <w:p w14:paraId="7E9BF1BB" w14:textId="34FD6817" w:rsidR="00D4697F" w:rsidRPr="00E14F2C" w:rsidRDefault="00D4697F" w:rsidP="00D4697F">
      <w:pPr>
        <w:pStyle w:val="Odstavecseseznamem"/>
        <w:spacing w:after="0" w:line="240" w:lineRule="auto"/>
        <w:ind w:left="2880"/>
        <w:rPr>
          <w:rFonts w:ascii="Arial" w:eastAsia="Times New Roman" w:hAnsi="Arial" w:cs="Arial"/>
          <w:sz w:val="24"/>
        </w:rPr>
      </w:pPr>
      <w:r w:rsidRPr="00E14F2C">
        <w:rPr>
          <w:rFonts w:ascii="Arial" w:eastAsia="Times New Roman" w:hAnsi="Arial" w:cs="Arial"/>
          <w:sz w:val="24"/>
        </w:rPr>
        <w:t xml:space="preserve">email: </w:t>
      </w:r>
    </w:p>
    <w:p w14:paraId="3F958F64" w14:textId="122EA101" w:rsidR="00D4697F" w:rsidRPr="0094216A" w:rsidRDefault="00D4697F" w:rsidP="00D4697F">
      <w:pPr>
        <w:pStyle w:val="Odstavecseseznamem"/>
        <w:spacing w:after="0" w:line="240" w:lineRule="auto"/>
        <w:ind w:left="1440"/>
        <w:rPr>
          <w:rFonts w:ascii="Arial" w:eastAsia="Times New Roman" w:hAnsi="Arial" w:cs="Arial"/>
          <w:sz w:val="24"/>
        </w:rPr>
      </w:pPr>
      <w:r w:rsidRPr="0094216A">
        <w:rPr>
          <w:rFonts w:ascii="Arial" w:eastAsia="Times New Roman" w:hAnsi="Arial" w:cs="Arial"/>
          <w:sz w:val="24"/>
        </w:rPr>
        <w:t>za divadlo:</w:t>
      </w:r>
      <w:r w:rsidRPr="0094216A">
        <w:rPr>
          <w:rFonts w:ascii="Arial" w:eastAsia="Times New Roman" w:hAnsi="Arial" w:cs="Arial"/>
          <w:sz w:val="24"/>
        </w:rPr>
        <w:tab/>
        <w:t xml:space="preserve">pan </w:t>
      </w:r>
    </w:p>
    <w:p w14:paraId="67AABDED" w14:textId="29E71AC3" w:rsidR="00D4697F" w:rsidRPr="0094216A" w:rsidRDefault="00D4697F" w:rsidP="00D4697F">
      <w:pPr>
        <w:pStyle w:val="Odstavecseseznamem"/>
        <w:spacing w:after="0" w:line="240" w:lineRule="auto"/>
        <w:ind w:left="2880"/>
        <w:rPr>
          <w:rFonts w:ascii="Arial" w:eastAsia="Times New Roman" w:hAnsi="Arial" w:cs="Arial"/>
          <w:sz w:val="24"/>
        </w:rPr>
      </w:pPr>
      <w:r w:rsidRPr="0094216A">
        <w:rPr>
          <w:rFonts w:ascii="Arial" w:eastAsia="Times New Roman" w:hAnsi="Arial" w:cs="Arial"/>
          <w:sz w:val="24"/>
        </w:rPr>
        <w:t xml:space="preserve">paní </w:t>
      </w:r>
    </w:p>
    <w:p w14:paraId="1C451BB2" w14:textId="53356D0C" w:rsidR="00D4697F" w:rsidRPr="0094216A" w:rsidRDefault="00D4697F" w:rsidP="00D4697F">
      <w:pPr>
        <w:pStyle w:val="Odstavecseseznamem"/>
        <w:spacing w:after="0" w:line="240" w:lineRule="auto"/>
        <w:ind w:left="2880"/>
        <w:rPr>
          <w:rFonts w:ascii="Arial" w:eastAsia="Times New Roman" w:hAnsi="Arial" w:cs="Arial"/>
          <w:sz w:val="24"/>
        </w:rPr>
      </w:pPr>
      <w:r w:rsidRPr="0094216A">
        <w:rPr>
          <w:rFonts w:ascii="Arial" w:eastAsia="Times New Roman" w:hAnsi="Arial" w:cs="Arial"/>
          <w:sz w:val="24"/>
        </w:rPr>
        <w:t xml:space="preserve">paní </w:t>
      </w:r>
    </w:p>
    <w:p w14:paraId="2244330A" w14:textId="218787EB" w:rsidR="00D4697F" w:rsidRPr="0094216A" w:rsidRDefault="00D4697F" w:rsidP="00D4697F">
      <w:pPr>
        <w:pStyle w:val="Odstavecseseznamem"/>
        <w:spacing w:after="0" w:line="240" w:lineRule="auto"/>
        <w:ind w:left="2880"/>
        <w:rPr>
          <w:rFonts w:ascii="Arial" w:eastAsia="Times New Roman" w:hAnsi="Arial" w:cs="Arial"/>
          <w:sz w:val="24"/>
        </w:rPr>
      </w:pPr>
      <w:r w:rsidRPr="0094216A">
        <w:rPr>
          <w:rFonts w:ascii="Arial" w:eastAsia="Times New Roman" w:hAnsi="Arial" w:cs="Arial"/>
          <w:sz w:val="24"/>
        </w:rPr>
        <w:t xml:space="preserve">paní </w:t>
      </w:r>
    </w:p>
    <w:p w14:paraId="2D66C307" w14:textId="77777777" w:rsidR="00837DC5" w:rsidRPr="0094216A" w:rsidRDefault="00D4697F" w:rsidP="00D4697F">
      <w:pPr>
        <w:tabs>
          <w:tab w:val="left" w:pos="720"/>
          <w:tab w:val="left" w:pos="360"/>
        </w:tabs>
        <w:spacing w:after="0" w:line="240" w:lineRule="auto"/>
        <w:jc w:val="both"/>
        <w:rPr>
          <w:rFonts w:ascii="Arial" w:eastAsia="Times New Roman" w:hAnsi="Arial" w:cs="Arial"/>
          <w:sz w:val="24"/>
        </w:rPr>
      </w:pPr>
      <w:r w:rsidRPr="0094216A">
        <w:rPr>
          <w:rFonts w:ascii="Arial" w:eastAsia="Times New Roman" w:hAnsi="Arial" w:cs="Arial"/>
          <w:sz w:val="24"/>
        </w:rPr>
        <w:t xml:space="preserve">3.   </w:t>
      </w:r>
      <w:r w:rsidR="008D2B51" w:rsidRPr="0094216A">
        <w:rPr>
          <w:rFonts w:ascii="Arial" w:eastAsia="Times New Roman" w:hAnsi="Arial" w:cs="Arial"/>
          <w:sz w:val="24"/>
        </w:rPr>
        <w:t>Přílohy této smlouvy tvoří její nedílnou součást.</w:t>
      </w:r>
    </w:p>
    <w:p w14:paraId="5A54A674" w14:textId="77777777" w:rsidR="00837DC5" w:rsidRPr="0094216A" w:rsidRDefault="00D4697F" w:rsidP="00D4697F">
      <w:pPr>
        <w:tabs>
          <w:tab w:val="left" w:pos="720"/>
          <w:tab w:val="left" w:pos="360"/>
        </w:tabs>
        <w:spacing w:after="0" w:line="240" w:lineRule="auto"/>
        <w:jc w:val="both"/>
        <w:rPr>
          <w:rFonts w:ascii="Arial" w:eastAsia="Times New Roman" w:hAnsi="Arial" w:cs="Arial"/>
          <w:sz w:val="24"/>
        </w:rPr>
      </w:pPr>
      <w:r w:rsidRPr="0094216A">
        <w:rPr>
          <w:rFonts w:ascii="Arial" w:eastAsia="Times New Roman" w:hAnsi="Arial" w:cs="Arial"/>
          <w:sz w:val="24"/>
        </w:rPr>
        <w:t xml:space="preserve">4.  </w:t>
      </w:r>
      <w:r w:rsidR="008D2B51" w:rsidRPr="0094216A">
        <w:rPr>
          <w:rFonts w:ascii="Arial" w:eastAsia="Times New Roman" w:hAnsi="Arial" w:cs="Arial"/>
          <w:sz w:val="24"/>
        </w:rPr>
        <w:t>Změny nebo dodatky této smlouvy mohou být platně učiněny pouze v písemné formě po</w:t>
      </w:r>
      <w:r w:rsidR="00A60809" w:rsidRPr="0094216A">
        <w:rPr>
          <w:rFonts w:ascii="Arial" w:eastAsia="Times New Roman" w:hAnsi="Arial" w:cs="Arial"/>
          <w:sz w:val="24"/>
        </w:rPr>
        <w:t xml:space="preserve"> </w:t>
      </w:r>
      <w:r w:rsidR="008D2B51" w:rsidRPr="0094216A">
        <w:rPr>
          <w:rFonts w:ascii="Arial" w:eastAsia="Times New Roman" w:hAnsi="Arial" w:cs="Arial"/>
          <w:sz w:val="24"/>
        </w:rPr>
        <w:t>dohodě obou stran.</w:t>
      </w:r>
    </w:p>
    <w:p w14:paraId="7C8291D8" w14:textId="77777777" w:rsidR="00837DC5" w:rsidRPr="0094216A" w:rsidRDefault="00D4697F" w:rsidP="00D4697F">
      <w:pPr>
        <w:tabs>
          <w:tab w:val="left" w:pos="720"/>
          <w:tab w:val="left" w:pos="360"/>
        </w:tabs>
        <w:spacing w:after="0" w:line="240" w:lineRule="auto"/>
        <w:jc w:val="both"/>
        <w:rPr>
          <w:rFonts w:ascii="Arial" w:eastAsia="Times New Roman" w:hAnsi="Arial" w:cs="Arial"/>
          <w:sz w:val="24"/>
        </w:rPr>
      </w:pPr>
      <w:r w:rsidRPr="0094216A">
        <w:rPr>
          <w:rFonts w:ascii="Arial" w:eastAsia="Times New Roman" w:hAnsi="Arial" w:cs="Arial"/>
          <w:sz w:val="24"/>
        </w:rPr>
        <w:t xml:space="preserve">5.  </w:t>
      </w:r>
      <w:r w:rsidR="008D2B51" w:rsidRPr="0094216A">
        <w:rPr>
          <w:rFonts w:ascii="Arial" w:eastAsia="Times New Roman" w:hAnsi="Arial" w:cs="Arial"/>
          <w:sz w:val="24"/>
        </w:rPr>
        <w:t>Tato smlouva se sepisuje ve dvou vyhotoveních, z nichž každá strana obdrží jedno.</w:t>
      </w:r>
    </w:p>
    <w:p w14:paraId="38220647" w14:textId="77777777" w:rsidR="00B04DED" w:rsidRPr="0094216A" w:rsidRDefault="00B04DED" w:rsidP="00B04DED">
      <w:pPr>
        <w:tabs>
          <w:tab w:val="left" w:pos="720"/>
          <w:tab w:val="left" w:pos="360"/>
        </w:tabs>
        <w:spacing w:after="0" w:line="240" w:lineRule="auto"/>
        <w:jc w:val="both"/>
        <w:rPr>
          <w:rFonts w:ascii="Arial" w:eastAsia="Times New Roman" w:hAnsi="Arial" w:cs="Arial"/>
          <w:sz w:val="24"/>
        </w:rPr>
      </w:pPr>
    </w:p>
    <w:p w14:paraId="0C57A08C" w14:textId="77777777" w:rsidR="00B04DED" w:rsidRDefault="00B04DED" w:rsidP="00B04DED">
      <w:pPr>
        <w:tabs>
          <w:tab w:val="left" w:pos="720"/>
          <w:tab w:val="left" w:pos="360"/>
        </w:tabs>
        <w:spacing w:after="0" w:line="240" w:lineRule="auto"/>
        <w:jc w:val="both"/>
        <w:rPr>
          <w:rFonts w:ascii="Arial" w:eastAsia="Times New Roman" w:hAnsi="Arial" w:cs="Arial"/>
          <w:sz w:val="24"/>
        </w:rPr>
      </w:pPr>
    </w:p>
    <w:p w14:paraId="6776049B" w14:textId="77777777" w:rsidR="00A66760" w:rsidRDefault="00A66760" w:rsidP="00B04DED">
      <w:pPr>
        <w:tabs>
          <w:tab w:val="left" w:pos="720"/>
          <w:tab w:val="left" w:pos="360"/>
        </w:tabs>
        <w:spacing w:after="0" w:line="240" w:lineRule="auto"/>
        <w:jc w:val="both"/>
        <w:rPr>
          <w:rFonts w:ascii="Arial" w:eastAsia="Times New Roman" w:hAnsi="Arial" w:cs="Arial"/>
          <w:sz w:val="24"/>
        </w:rPr>
      </w:pPr>
    </w:p>
    <w:p w14:paraId="359B9E07" w14:textId="77777777" w:rsidR="00A66760" w:rsidRPr="0094216A" w:rsidRDefault="00A66760" w:rsidP="00B04DED">
      <w:pPr>
        <w:tabs>
          <w:tab w:val="left" w:pos="720"/>
          <w:tab w:val="left" w:pos="360"/>
        </w:tabs>
        <w:spacing w:after="0" w:line="240" w:lineRule="auto"/>
        <w:jc w:val="both"/>
        <w:rPr>
          <w:rFonts w:ascii="Arial" w:eastAsia="Times New Roman" w:hAnsi="Arial" w:cs="Arial"/>
          <w:sz w:val="24"/>
        </w:rPr>
      </w:pPr>
      <w:bookmarkStart w:id="0" w:name="_GoBack"/>
      <w:bookmarkEnd w:id="0"/>
    </w:p>
    <w:p w14:paraId="51E1D856" w14:textId="77777777" w:rsidR="00E14F2C" w:rsidRDefault="00E14F2C" w:rsidP="00B04DED">
      <w:pPr>
        <w:spacing w:after="0" w:line="240" w:lineRule="auto"/>
        <w:rPr>
          <w:rFonts w:ascii="Arial" w:eastAsia="Arial" w:hAnsi="Arial" w:cs="Arial"/>
          <w:b/>
          <w:sz w:val="24"/>
        </w:rPr>
      </w:pPr>
    </w:p>
    <w:p w14:paraId="77D7077B" w14:textId="77777777" w:rsidR="00E14F2C" w:rsidRDefault="00E14F2C" w:rsidP="00B04DED">
      <w:pPr>
        <w:spacing w:after="0" w:line="240" w:lineRule="auto"/>
        <w:rPr>
          <w:rFonts w:ascii="Arial" w:eastAsia="Arial" w:hAnsi="Arial" w:cs="Arial"/>
          <w:b/>
          <w:sz w:val="24"/>
        </w:rPr>
      </w:pPr>
    </w:p>
    <w:p w14:paraId="18B6CAAB" w14:textId="2D6787F2" w:rsidR="00837DC5" w:rsidRPr="0094216A" w:rsidRDefault="00B04DED" w:rsidP="00B04DED">
      <w:pPr>
        <w:spacing w:after="0" w:line="240" w:lineRule="auto"/>
        <w:rPr>
          <w:rFonts w:ascii="Arial" w:eastAsia="Arial" w:hAnsi="Arial" w:cs="Arial"/>
          <w:b/>
          <w:sz w:val="24"/>
        </w:rPr>
      </w:pPr>
      <w:r w:rsidRPr="0094216A">
        <w:rPr>
          <w:rFonts w:ascii="Arial" w:eastAsia="Arial" w:hAnsi="Arial" w:cs="Arial"/>
          <w:b/>
          <w:sz w:val="24"/>
        </w:rPr>
        <w:lastRenderedPageBreak/>
        <w:t>P</w:t>
      </w:r>
      <w:r w:rsidR="008D2B51" w:rsidRPr="0094216A">
        <w:rPr>
          <w:rFonts w:ascii="Arial" w:eastAsia="Arial" w:hAnsi="Arial" w:cs="Arial"/>
          <w:b/>
          <w:sz w:val="24"/>
        </w:rPr>
        <w:t>řílohy:</w:t>
      </w:r>
    </w:p>
    <w:p w14:paraId="3789B140" w14:textId="77777777" w:rsidR="00613F2B" w:rsidRPr="0094216A" w:rsidRDefault="00613F2B">
      <w:pPr>
        <w:spacing w:after="0" w:line="240" w:lineRule="auto"/>
        <w:rPr>
          <w:rFonts w:ascii="Arial" w:eastAsia="Times New Roman" w:hAnsi="Arial" w:cs="Arial"/>
          <w:b/>
          <w:sz w:val="24"/>
        </w:rPr>
      </w:pPr>
    </w:p>
    <w:p w14:paraId="3861C7C1" w14:textId="77777777" w:rsidR="00DB468C" w:rsidRPr="0094216A" w:rsidRDefault="00DB468C" w:rsidP="00DB468C">
      <w:pPr>
        <w:keepNext/>
        <w:tabs>
          <w:tab w:val="left" w:pos="1701"/>
        </w:tabs>
        <w:spacing w:after="0" w:line="240" w:lineRule="auto"/>
        <w:jc w:val="both"/>
        <w:rPr>
          <w:rFonts w:ascii="Arial" w:eastAsia="Times New Roman" w:hAnsi="Arial" w:cs="Arial"/>
          <w:sz w:val="24"/>
        </w:rPr>
      </w:pPr>
    </w:p>
    <w:p w14:paraId="1A391959" w14:textId="77777777" w:rsidR="00DB468C" w:rsidRPr="0094216A" w:rsidRDefault="00DB468C" w:rsidP="00DB468C">
      <w:pPr>
        <w:pStyle w:val="Odstavecseseznamem"/>
        <w:keepNext/>
        <w:numPr>
          <w:ilvl w:val="0"/>
          <w:numId w:val="34"/>
        </w:numPr>
        <w:tabs>
          <w:tab w:val="left" w:pos="1701"/>
        </w:tabs>
        <w:spacing w:after="0" w:line="240" w:lineRule="auto"/>
        <w:jc w:val="both"/>
        <w:rPr>
          <w:rFonts w:ascii="Arial" w:eastAsia="Times New Roman" w:hAnsi="Arial" w:cs="Arial"/>
          <w:sz w:val="24"/>
        </w:rPr>
      </w:pPr>
      <w:r w:rsidRPr="0094216A">
        <w:rPr>
          <w:rFonts w:ascii="Arial" w:eastAsia="Times New Roman" w:hAnsi="Arial" w:cs="Arial"/>
          <w:sz w:val="24"/>
        </w:rPr>
        <w:t>Ceník vstupenek a režim jejich prodeje</w:t>
      </w:r>
    </w:p>
    <w:p w14:paraId="1B8E23D5" w14:textId="77777777" w:rsidR="00DB468C" w:rsidRPr="0094216A" w:rsidRDefault="00DB468C" w:rsidP="00DB468C">
      <w:pPr>
        <w:pStyle w:val="Odstavecseseznamem"/>
        <w:keepNext/>
        <w:numPr>
          <w:ilvl w:val="0"/>
          <w:numId w:val="34"/>
        </w:numPr>
        <w:tabs>
          <w:tab w:val="left" w:pos="1701"/>
        </w:tabs>
        <w:spacing w:after="0" w:line="240" w:lineRule="auto"/>
        <w:jc w:val="both"/>
        <w:rPr>
          <w:rFonts w:ascii="Arial" w:eastAsia="Times New Roman" w:hAnsi="Arial" w:cs="Arial"/>
          <w:sz w:val="24"/>
        </w:rPr>
      </w:pPr>
      <w:r w:rsidRPr="0094216A">
        <w:rPr>
          <w:rFonts w:ascii="Arial" w:eastAsia="Times New Roman" w:hAnsi="Arial" w:cs="Arial"/>
          <w:sz w:val="24"/>
        </w:rPr>
        <w:t>Dodatek BOZP a PO - Požární a poplachová směrnice</w:t>
      </w:r>
    </w:p>
    <w:p w14:paraId="37015435" w14:textId="77777777" w:rsidR="00DB468C" w:rsidRPr="0094216A" w:rsidRDefault="00DB468C" w:rsidP="00DB468C">
      <w:pPr>
        <w:pStyle w:val="Odstavecseseznamem"/>
        <w:keepNext/>
        <w:numPr>
          <w:ilvl w:val="0"/>
          <w:numId w:val="34"/>
        </w:numPr>
        <w:tabs>
          <w:tab w:val="left" w:pos="1701"/>
        </w:tabs>
        <w:spacing w:after="0" w:line="240" w:lineRule="auto"/>
        <w:jc w:val="both"/>
        <w:rPr>
          <w:rFonts w:ascii="Arial" w:eastAsia="Times New Roman" w:hAnsi="Arial" w:cs="Arial"/>
          <w:sz w:val="24"/>
        </w:rPr>
      </w:pPr>
      <w:r w:rsidRPr="0094216A">
        <w:rPr>
          <w:rFonts w:ascii="Arial" w:eastAsia="Times New Roman" w:hAnsi="Arial" w:cs="Arial"/>
          <w:sz w:val="24"/>
        </w:rPr>
        <w:t>Evakuační plán – Švandovo divadlo (včetně plánku)</w:t>
      </w:r>
    </w:p>
    <w:p w14:paraId="49084713" w14:textId="77777777" w:rsidR="00DB468C" w:rsidRPr="0094216A" w:rsidRDefault="00DB468C" w:rsidP="00DB468C">
      <w:pPr>
        <w:pStyle w:val="Odstavecseseznamem"/>
        <w:keepNext/>
        <w:numPr>
          <w:ilvl w:val="0"/>
          <w:numId w:val="34"/>
        </w:numPr>
        <w:tabs>
          <w:tab w:val="left" w:pos="1701"/>
        </w:tabs>
        <w:spacing w:after="0" w:line="240" w:lineRule="auto"/>
        <w:jc w:val="both"/>
        <w:rPr>
          <w:rFonts w:ascii="Arial" w:eastAsia="Times New Roman" w:hAnsi="Arial" w:cs="Arial"/>
          <w:sz w:val="24"/>
        </w:rPr>
      </w:pPr>
      <w:r w:rsidRPr="0094216A">
        <w:rPr>
          <w:rFonts w:ascii="Arial" w:eastAsia="Times New Roman" w:hAnsi="Arial" w:cs="Arial"/>
          <w:sz w:val="24"/>
        </w:rPr>
        <w:t xml:space="preserve">Příkaz ředitele č. 121 – Provoz vrátnice a zásady pro používání klíčů </w:t>
      </w:r>
    </w:p>
    <w:p w14:paraId="5D9B8B3A" w14:textId="77777777" w:rsidR="00613F2B" w:rsidRPr="0094216A" w:rsidRDefault="00613F2B" w:rsidP="00DB468C">
      <w:pPr>
        <w:pStyle w:val="Odstavecseseznamem"/>
        <w:keepNext/>
        <w:numPr>
          <w:ilvl w:val="0"/>
          <w:numId w:val="34"/>
        </w:numPr>
        <w:tabs>
          <w:tab w:val="left" w:pos="1701"/>
        </w:tabs>
        <w:spacing w:after="0" w:line="240" w:lineRule="auto"/>
        <w:ind w:left="714" w:hanging="357"/>
        <w:jc w:val="both"/>
        <w:rPr>
          <w:rFonts w:ascii="Arial" w:eastAsia="Times New Roman" w:hAnsi="Arial" w:cs="Arial"/>
          <w:sz w:val="24"/>
        </w:rPr>
      </w:pPr>
      <w:r w:rsidRPr="0094216A">
        <w:rPr>
          <w:rFonts w:ascii="Arial" w:eastAsia="Times New Roman" w:hAnsi="Arial" w:cs="Arial"/>
          <w:sz w:val="24"/>
        </w:rPr>
        <w:t xml:space="preserve">Technické požadavky </w:t>
      </w:r>
    </w:p>
    <w:p w14:paraId="33391C6B" w14:textId="77777777" w:rsidR="00D4697F" w:rsidRPr="0094216A" w:rsidRDefault="00D4697F">
      <w:pPr>
        <w:spacing w:before="120" w:after="0" w:line="240" w:lineRule="auto"/>
        <w:rPr>
          <w:rFonts w:ascii="Arial" w:eastAsia="Arial" w:hAnsi="Arial" w:cs="Arial"/>
          <w:b/>
          <w:sz w:val="24"/>
        </w:rPr>
      </w:pPr>
    </w:p>
    <w:p w14:paraId="31040160" w14:textId="77777777" w:rsidR="00837DC5" w:rsidRPr="0094216A" w:rsidRDefault="008D2B51">
      <w:pPr>
        <w:spacing w:before="120" w:after="0" w:line="240" w:lineRule="auto"/>
        <w:rPr>
          <w:rFonts w:ascii="Arial" w:eastAsia="Arial" w:hAnsi="Arial" w:cs="Arial"/>
          <w:b/>
          <w:sz w:val="24"/>
        </w:rPr>
      </w:pPr>
      <w:r w:rsidRPr="0094216A">
        <w:rPr>
          <w:rFonts w:ascii="Arial" w:eastAsia="Arial" w:hAnsi="Arial" w:cs="Arial"/>
          <w:b/>
          <w:sz w:val="24"/>
        </w:rPr>
        <w:t>V Praze dne</w:t>
      </w:r>
      <w:r w:rsidRPr="0094216A">
        <w:rPr>
          <w:rFonts w:ascii="Arial" w:eastAsia="Arial" w:hAnsi="Arial" w:cs="Arial"/>
          <w:b/>
          <w:sz w:val="24"/>
        </w:rPr>
        <w:tab/>
      </w:r>
      <w:r w:rsidRPr="0094216A">
        <w:rPr>
          <w:rFonts w:ascii="Arial" w:eastAsia="Arial" w:hAnsi="Arial" w:cs="Arial"/>
          <w:b/>
          <w:sz w:val="24"/>
        </w:rPr>
        <w:tab/>
        <w:t xml:space="preserve">                                          V  Praze dne </w:t>
      </w:r>
    </w:p>
    <w:p w14:paraId="01B584D0" w14:textId="77777777" w:rsidR="00BB30E7" w:rsidRPr="0094216A" w:rsidRDefault="00BB30E7">
      <w:pPr>
        <w:spacing w:after="0" w:line="240" w:lineRule="auto"/>
        <w:rPr>
          <w:rFonts w:ascii="Arial" w:eastAsia="Times New Roman" w:hAnsi="Arial" w:cs="Arial"/>
        </w:rPr>
      </w:pPr>
    </w:p>
    <w:p w14:paraId="2BB4D73C" w14:textId="77777777" w:rsidR="00BB30E7" w:rsidRPr="0094216A" w:rsidRDefault="00BB30E7">
      <w:pPr>
        <w:spacing w:after="0" w:line="240" w:lineRule="auto"/>
        <w:rPr>
          <w:rFonts w:ascii="Arial" w:eastAsia="Times New Roman" w:hAnsi="Arial" w:cs="Arial"/>
        </w:rPr>
      </w:pPr>
    </w:p>
    <w:p w14:paraId="53B1F110" w14:textId="77777777" w:rsidR="00981F13" w:rsidRPr="0094216A" w:rsidRDefault="00981F13">
      <w:pPr>
        <w:spacing w:after="0" w:line="240" w:lineRule="auto"/>
        <w:rPr>
          <w:rFonts w:ascii="Arial" w:eastAsia="Times New Roman" w:hAnsi="Arial" w:cs="Arial"/>
        </w:rPr>
      </w:pPr>
    </w:p>
    <w:p w14:paraId="6C79E29A" w14:textId="77777777" w:rsidR="00BB30E7" w:rsidRPr="0094216A" w:rsidRDefault="00BB30E7">
      <w:pPr>
        <w:spacing w:after="0" w:line="240" w:lineRule="auto"/>
        <w:rPr>
          <w:rFonts w:ascii="Arial" w:eastAsia="Times New Roman" w:hAnsi="Arial" w:cs="Arial"/>
        </w:rPr>
      </w:pPr>
    </w:p>
    <w:p w14:paraId="1AF72E73" w14:textId="77777777" w:rsidR="00A60809" w:rsidRPr="0094216A" w:rsidRDefault="00A60809" w:rsidP="00A60809">
      <w:pPr>
        <w:spacing w:before="120" w:after="0" w:line="240" w:lineRule="auto"/>
        <w:rPr>
          <w:rFonts w:ascii="Arial" w:eastAsia="Times New Roman" w:hAnsi="Arial" w:cs="Arial"/>
          <w:sz w:val="24"/>
        </w:rPr>
      </w:pPr>
      <w:r w:rsidRPr="0094216A">
        <w:rPr>
          <w:rFonts w:ascii="Arial" w:eastAsia="Arial" w:hAnsi="Arial" w:cs="Arial"/>
          <w:b/>
          <w:sz w:val="24"/>
        </w:rPr>
        <w:t xml:space="preserve">         Za DIVADLO </w:t>
      </w:r>
      <w:r w:rsidRPr="0094216A">
        <w:rPr>
          <w:rFonts w:ascii="Arial" w:eastAsia="Arial" w:hAnsi="Arial" w:cs="Arial"/>
          <w:b/>
          <w:sz w:val="24"/>
        </w:rPr>
        <w:tab/>
      </w:r>
      <w:r w:rsidRPr="0094216A">
        <w:rPr>
          <w:rFonts w:ascii="Arial" w:eastAsia="Arial" w:hAnsi="Arial" w:cs="Arial"/>
          <w:b/>
          <w:sz w:val="24"/>
        </w:rPr>
        <w:tab/>
      </w:r>
      <w:r w:rsidRPr="0094216A">
        <w:rPr>
          <w:rFonts w:ascii="Arial" w:eastAsia="Arial" w:hAnsi="Arial" w:cs="Arial"/>
          <w:b/>
          <w:sz w:val="24"/>
        </w:rPr>
        <w:tab/>
      </w:r>
      <w:r w:rsidRPr="0094216A">
        <w:rPr>
          <w:rFonts w:ascii="Arial" w:eastAsia="Arial" w:hAnsi="Arial" w:cs="Arial"/>
          <w:b/>
          <w:sz w:val="24"/>
        </w:rPr>
        <w:tab/>
      </w:r>
      <w:r w:rsidRPr="0094216A">
        <w:rPr>
          <w:rFonts w:ascii="Arial" w:eastAsia="Arial" w:hAnsi="Arial" w:cs="Arial"/>
          <w:b/>
          <w:sz w:val="24"/>
        </w:rPr>
        <w:tab/>
      </w:r>
      <w:r w:rsidRPr="0094216A">
        <w:rPr>
          <w:rFonts w:ascii="Arial" w:eastAsia="Arial" w:hAnsi="Arial" w:cs="Arial"/>
          <w:b/>
          <w:sz w:val="24"/>
        </w:rPr>
        <w:tab/>
        <w:t xml:space="preserve">ZA PARTNERA </w:t>
      </w:r>
      <w:r w:rsidRPr="0094216A">
        <w:rPr>
          <w:rFonts w:ascii="Arial" w:eastAsia="Arial" w:hAnsi="Arial" w:cs="Arial"/>
          <w:b/>
          <w:sz w:val="24"/>
        </w:rPr>
        <w:tab/>
      </w:r>
      <w:r w:rsidRPr="0094216A">
        <w:rPr>
          <w:rFonts w:ascii="Arial" w:eastAsia="Arial" w:hAnsi="Arial" w:cs="Arial"/>
          <w:b/>
          <w:sz w:val="24"/>
        </w:rPr>
        <w:tab/>
      </w:r>
    </w:p>
    <w:p w14:paraId="17BDB909" w14:textId="2DBD955F" w:rsidR="00A60809" w:rsidRPr="0094216A" w:rsidRDefault="00A60809" w:rsidP="00A60809">
      <w:pPr>
        <w:spacing w:after="0" w:line="240" w:lineRule="auto"/>
        <w:rPr>
          <w:rFonts w:ascii="Arial" w:eastAsia="Times New Roman" w:hAnsi="Arial" w:cs="Arial"/>
          <w:sz w:val="24"/>
        </w:rPr>
      </w:pPr>
      <w:r w:rsidRPr="0094216A">
        <w:rPr>
          <w:rFonts w:ascii="Arial" w:eastAsia="Times New Roman" w:hAnsi="Arial" w:cs="Arial"/>
          <w:sz w:val="24"/>
        </w:rPr>
        <w:t xml:space="preserve">  Mgr. Daniel Hrbek, </w:t>
      </w:r>
      <w:r w:rsidRPr="0094216A">
        <w:rPr>
          <w:rFonts w:ascii="Arial" w:eastAsia="Arial" w:hAnsi="Arial" w:cs="Arial"/>
          <w:sz w:val="24"/>
        </w:rPr>
        <w:t>Ph.D.</w:t>
      </w:r>
      <w:r w:rsidRPr="0094216A">
        <w:rPr>
          <w:rFonts w:ascii="Arial" w:eastAsia="Arial" w:hAnsi="Arial" w:cs="Arial"/>
          <w:sz w:val="24"/>
        </w:rPr>
        <w:tab/>
      </w:r>
      <w:r w:rsidRPr="0094216A">
        <w:rPr>
          <w:rFonts w:ascii="Arial" w:eastAsia="Arial" w:hAnsi="Arial" w:cs="Arial"/>
          <w:sz w:val="24"/>
        </w:rPr>
        <w:tab/>
      </w:r>
      <w:r w:rsidRPr="0094216A">
        <w:rPr>
          <w:rFonts w:ascii="Arial" w:eastAsia="Arial" w:hAnsi="Arial" w:cs="Arial"/>
          <w:sz w:val="24"/>
        </w:rPr>
        <w:tab/>
      </w:r>
      <w:r w:rsidRPr="0094216A">
        <w:rPr>
          <w:rFonts w:ascii="Arial" w:eastAsia="Arial" w:hAnsi="Arial" w:cs="Arial"/>
          <w:sz w:val="24"/>
        </w:rPr>
        <w:tab/>
        <w:t xml:space="preserve">         </w:t>
      </w:r>
      <w:r w:rsidR="0094216A">
        <w:rPr>
          <w:rFonts w:ascii="Arial" w:eastAsia="Arial" w:hAnsi="Arial" w:cs="Arial"/>
          <w:sz w:val="24"/>
        </w:rPr>
        <w:t>Tomáš Č</w:t>
      </w:r>
      <w:r w:rsidR="0094216A" w:rsidRPr="0094216A">
        <w:rPr>
          <w:rFonts w:ascii="Arial" w:eastAsia="Arial" w:hAnsi="Arial" w:cs="Arial"/>
          <w:sz w:val="24"/>
        </w:rPr>
        <w:t>a</w:t>
      </w:r>
      <w:r w:rsidR="0094216A">
        <w:rPr>
          <w:rFonts w:ascii="Arial" w:eastAsia="Arial" w:hAnsi="Arial" w:cs="Arial"/>
          <w:sz w:val="24"/>
        </w:rPr>
        <w:t>pek</w:t>
      </w:r>
    </w:p>
    <w:p w14:paraId="64705E24" w14:textId="00A547D9" w:rsidR="00A60809" w:rsidRPr="0094216A" w:rsidRDefault="00A60809" w:rsidP="00A60809">
      <w:pPr>
        <w:spacing w:after="0" w:line="240" w:lineRule="auto"/>
        <w:ind w:firstLine="708"/>
        <w:rPr>
          <w:rFonts w:ascii="Arial" w:eastAsia="Times New Roman" w:hAnsi="Arial" w:cs="Arial"/>
          <w:color w:val="FF0000"/>
          <w:sz w:val="24"/>
        </w:rPr>
      </w:pPr>
      <w:r w:rsidRPr="0094216A">
        <w:rPr>
          <w:rFonts w:ascii="Arial" w:eastAsia="Times New Roman" w:hAnsi="Arial" w:cs="Arial"/>
          <w:sz w:val="24"/>
        </w:rPr>
        <w:t xml:space="preserve">     ředitel</w:t>
      </w:r>
      <w:r w:rsidRPr="0094216A">
        <w:rPr>
          <w:rFonts w:ascii="Arial" w:eastAsia="Times New Roman" w:hAnsi="Arial" w:cs="Arial"/>
          <w:sz w:val="24"/>
        </w:rPr>
        <w:tab/>
      </w:r>
      <w:r w:rsidRPr="0094216A">
        <w:rPr>
          <w:rFonts w:ascii="Arial" w:eastAsia="Times New Roman" w:hAnsi="Arial" w:cs="Arial"/>
          <w:sz w:val="24"/>
        </w:rPr>
        <w:tab/>
      </w:r>
      <w:r w:rsidRPr="0094216A">
        <w:rPr>
          <w:rFonts w:ascii="Arial" w:eastAsia="Times New Roman" w:hAnsi="Arial" w:cs="Arial"/>
          <w:sz w:val="24"/>
        </w:rPr>
        <w:tab/>
      </w:r>
      <w:r w:rsidRPr="0094216A">
        <w:rPr>
          <w:rFonts w:ascii="Arial" w:eastAsia="Times New Roman" w:hAnsi="Arial" w:cs="Arial"/>
          <w:sz w:val="24"/>
        </w:rPr>
        <w:tab/>
      </w:r>
      <w:r w:rsidRPr="0094216A">
        <w:rPr>
          <w:rFonts w:ascii="Arial" w:eastAsia="Times New Roman" w:hAnsi="Arial" w:cs="Arial"/>
          <w:sz w:val="24"/>
        </w:rPr>
        <w:tab/>
      </w:r>
      <w:r w:rsidRPr="0094216A">
        <w:rPr>
          <w:rFonts w:ascii="Arial" w:eastAsia="Times New Roman" w:hAnsi="Arial" w:cs="Arial"/>
          <w:sz w:val="24"/>
        </w:rPr>
        <w:tab/>
        <w:t xml:space="preserve">    jednatel</w:t>
      </w:r>
    </w:p>
    <w:sectPr w:rsidR="00A60809" w:rsidRPr="0094216A" w:rsidSect="009C531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C9DE06" w14:textId="77777777" w:rsidR="00A3743D" w:rsidRDefault="00A3743D" w:rsidP="00207050">
      <w:pPr>
        <w:spacing w:after="0" w:line="240" w:lineRule="auto"/>
      </w:pPr>
      <w:r>
        <w:separator/>
      </w:r>
    </w:p>
  </w:endnote>
  <w:endnote w:type="continuationSeparator" w:id="0">
    <w:p w14:paraId="02838ADB" w14:textId="77777777" w:rsidR="00A3743D" w:rsidRDefault="00A3743D" w:rsidP="0020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021293"/>
      <w:docPartObj>
        <w:docPartGallery w:val="Page Numbers (Bottom of Page)"/>
        <w:docPartUnique/>
      </w:docPartObj>
    </w:sdtPr>
    <w:sdtEndPr/>
    <w:sdtContent>
      <w:p w14:paraId="1FD48F1F" w14:textId="77777777" w:rsidR="00207050" w:rsidRDefault="00BE00D8">
        <w:pPr>
          <w:pStyle w:val="Zpat"/>
          <w:jc w:val="right"/>
        </w:pPr>
        <w:r>
          <w:fldChar w:fldCharType="begin"/>
        </w:r>
        <w:r w:rsidR="00207050">
          <w:instrText>PAGE   \* MERGEFORMAT</w:instrText>
        </w:r>
        <w:r>
          <w:fldChar w:fldCharType="separate"/>
        </w:r>
        <w:r w:rsidR="00A66760">
          <w:rPr>
            <w:noProof/>
          </w:rPr>
          <w:t>2</w:t>
        </w:r>
        <w:r>
          <w:fldChar w:fldCharType="end"/>
        </w:r>
      </w:p>
    </w:sdtContent>
  </w:sdt>
  <w:p w14:paraId="38835481" w14:textId="77777777" w:rsidR="00207050" w:rsidRDefault="0020705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066E2" w14:textId="77777777" w:rsidR="00A3743D" w:rsidRDefault="00A3743D" w:rsidP="00207050">
      <w:pPr>
        <w:spacing w:after="0" w:line="240" w:lineRule="auto"/>
      </w:pPr>
      <w:r>
        <w:separator/>
      </w:r>
    </w:p>
  </w:footnote>
  <w:footnote w:type="continuationSeparator" w:id="0">
    <w:p w14:paraId="6F00FF97" w14:textId="77777777" w:rsidR="00A3743D" w:rsidRDefault="00A3743D" w:rsidP="002070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1">
    <w:nsid w:val="026E5EF1"/>
    <w:multiLevelType w:val="multilevel"/>
    <w:tmpl w:val="0AEC3C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02D5A"/>
    <w:multiLevelType w:val="multilevel"/>
    <w:tmpl w:val="626E907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912220"/>
    <w:multiLevelType w:val="multilevel"/>
    <w:tmpl w:val="A8567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92B8B"/>
    <w:multiLevelType w:val="multilevel"/>
    <w:tmpl w:val="8C703D3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F362D5"/>
    <w:multiLevelType w:val="multilevel"/>
    <w:tmpl w:val="B23087A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3457DB"/>
    <w:multiLevelType w:val="hybridMultilevel"/>
    <w:tmpl w:val="7E3894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2B299B"/>
    <w:multiLevelType w:val="hybridMultilevel"/>
    <w:tmpl w:val="02FE29B0"/>
    <w:lvl w:ilvl="0" w:tplc="BBFC6458">
      <w:start w:val="2"/>
      <w:numFmt w:val="lowerLetter"/>
      <w:lvlText w:val="%1."/>
      <w:lvlJc w:val="left"/>
      <w:pPr>
        <w:ind w:left="1125" w:hanging="360"/>
      </w:pPr>
      <w:rPr>
        <w:rFonts w:hint="default"/>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8">
    <w:nsid w:val="21225121"/>
    <w:multiLevelType w:val="multilevel"/>
    <w:tmpl w:val="258CBD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D71BD3"/>
    <w:multiLevelType w:val="hybridMultilevel"/>
    <w:tmpl w:val="C64A84C8"/>
    <w:lvl w:ilvl="0" w:tplc="6EF6620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2C2C580E"/>
    <w:multiLevelType w:val="multilevel"/>
    <w:tmpl w:val="B55C0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5C780B"/>
    <w:multiLevelType w:val="hybridMultilevel"/>
    <w:tmpl w:val="2E0E38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536F3A"/>
    <w:multiLevelType w:val="multilevel"/>
    <w:tmpl w:val="CF4AE5FA"/>
    <w:lvl w:ilvl="0">
      <w:start w:val="3"/>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33A92481"/>
    <w:multiLevelType w:val="hybridMultilevel"/>
    <w:tmpl w:val="549096F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F86361"/>
    <w:multiLevelType w:val="hybridMultilevel"/>
    <w:tmpl w:val="B2FAAA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6163973"/>
    <w:multiLevelType w:val="hybridMultilevel"/>
    <w:tmpl w:val="49C226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443C6A08"/>
    <w:multiLevelType w:val="hybridMultilevel"/>
    <w:tmpl w:val="E2463D76"/>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nsid w:val="478C1924"/>
    <w:multiLevelType w:val="hybridMultilevel"/>
    <w:tmpl w:val="5F72F192"/>
    <w:lvl w:ilvl="0" w:tplc="986AA99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4B6E7B0F"/>
    <w:multiLevelType w:val="hybridMultilevel"/>
    <w:tmpl w:val="BA5A9228"/>
    <w:lvl w:ilvl="0" w:tplc="2D1ACB2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nsid w:val="4E764706"/>
    <w:multiLevelType w:val="hybridMultilevel"/>
    <w:tmpl w:val="E0AA69F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nsid w:val="53854F90"/>
    <w:multiLevelType w:val="multilevel"/>
    <w:tmpl w:val="373C71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435556"/>
    <w:multiLevelType w:val="multilevel"/>
    <w:tmpl w:val="FCBA3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FD3081"/>
    <w:multiLevelType w:val="multilevel"/>
    <w:tmpl w:val="1AFEFF0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0DC20B2"/>
    <w:multiLevelType w:val="hybridMultilevel"/>
    <w:tmpl w:val="549096F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6B274B8"/>
    <w:multiLevelType w:val="hybridMultilevel"/>
    <w:tmpl w:val="0388F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7836B39"/>
    <w:multiLevelType w:val="hybridMultilevel"/>
    <w:tmpl w:val="351E390C"/>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7BD0409"/>
    <w:multiLevelType w:val="hybridMultilevel"/>
    <w:tmpl w:val="6D6E9912"/>
    <w:lvl w:ilvl="0" w:tplc="9CDE7C8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nsid w:val="693848C2"/>
    <w:multiLevelType w:val="multilevel"/>
    <w:tmpl w:val="71A09A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671A85"/>
    <w:multiLevelType w:val="multilevel"/>
    <w:tmpl w:val="3236C9B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28825B6"/>
    <w:multiLevelType w:val="hybridMultilevel"/>
    <w:tmpl w:val="C44AD5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3DC0116"/>
    <w:multiLevelType w:val="multilevel"/>
    <w:tmpl w:val="CF4069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CE2D4E"/>
    <w:multiLevelType w:val="multilevel"/>
    <w:tmpl w:val="9DCE93EC"/>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C8160A"/>
    <w:multiLevelType w:val="multilevel"/>
    <w:tmpl w:val="EFE001A0"/>
    <w:lvl w:ilvl="0">
      <w:start w:val="10"/>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7DC00C66"/>
    <w:multiLevelType w:val="hybridMultilevel"/>
    <w:tmpl w:val="D3DC4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1"/>
  </w:num>
  <w:num w:numId="3">
    <w:abstractNumId w:val="4"/>
  </w:num>
  <w:num w:numId="4">
    <w:abstractNumId w:val="30"/>
  </w:num>
  <w:num w:numId="5">
    <w:abstractNumId w:val="8"/>
  </w:num>
  <w:num w:numId="6">
    <w:abstractNumId w:val="1"/>
  </w:num>
  <w:num w:numId="7">
    <w:abstractNumId w:val="3"/>
  </w:num>
  <w:num w:numId="8">
    <w:abstractNumId w:val="10"/>
  </w:num>
  <w:num w:numId="9">
    <w:abstractNumId w:val="20"/>
  </w:num>
  <w:num w:numId="10">
    <w:abstractNumId w:val="21"/>
  </w:num>
  <w:num w:numId="11">
    <w:abstractNumId w:val="27"/>
  </w:num>
  <w:num w:numId="12">
    <w:abstractNumId w:val="25"/>
  </w:num>
  <w:num w:numId="13">
    <w:abstractNumId w:val="7"/>
  </w:num>
  <w:num w:numId="14">
    <w:abstractNumId w:val="12"/>
  </w:num>
  <w:num w:numId="15">
    <w:abstractNumId w:val="18"/>
  </w:num>
  <w:num w:numId="16">
    <w:abstractNumId w:val="9"/>
  </w:num>
  <w:num w:numId="17">
    <w:abstractNumId w:val="17"/>
  </w:num>
  <w:num w:numId="18">
    <w:abstractNumId w:val="32"/>
  </w:num>
  <w:num w:numId="19">
    <w:abstractNumId w:val="28"/>
  </w:num>
  <w:num w:numId="20">
    <w:abstractNumId w:val="5"/>
  </w:num>
  <w:num w:numId="21">
    <w:abstractNumId w:val="11"/>
  </w:num>
  <w:num w:numId="22">
    <w:abstractNumId w:val="22"/>
  </w:num>
  <w:num w:numId="23">
    <w:abstractNumId w:val="13"/>
  </w:num>
  <w:num w:numId="24">
    <w:abstractNumId w:val="16"/>
  </w:num>
  <w:num w:numId="25">
    <w:abstractNumId w:val="26"/>
  </w:num>
  <w:num w:numId="26">
    <w:abstractNumId w:val="19"/>
  </w:num>
  <w:num w:numId="27">
    <w:abstractNumId w:val="15"/>
  </w:num>
  <w:num w:numId="28">
    <w:abstractNumId w:val="6"/>
  </w:num>
  <w:num w:numId="29">
    <w:abstractNumId w:val="33"/>
  </w:num>
  <w:num w:numId="30">
    <w:abstractNumId w:val="29"/>
  </w:num>
  <w:num w:numId="31">
    <w:abstractNumId w:val="24"/>
  </w:num>
  <w:num w:numId="32">
    <w:abstractNumId w:val="14"/>
  </w:num>
  <w:num w:numId="33">
    <w:abstractNumId w:val="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DC5"/>
    <w:rsid w:val="000447E8"/>
    <w:rsid w:val="00081E34"/>
    <w:rsid w:val="000B36C1"/>
    <w:rsid w:val="000F2497"/>
    <w:rsid w:val="000F6B7B"/>
    <w:rsid w:val="0011517E"/>
    <w:rsid w:val="001A40BA"/>
    <w:rsid w:val="001C46AC"/>
    <w:rsid w:val="001D3241"/>
    <w:rsid w:val="00207050"/>
    <w:rsid w:val="0024279D"/>
    <w:rsid w:val="00263380"/>
    <w:rsid w:val="00313913"/>
    <w:rsid w:val="003306F1"/>
    <w:rsid w:val="003C1658"/>
    <w:rsid w:val="003D0F37"/>
    <w:rsid w:val="003D424C"/>
    <w:rsid w:val="003E672D"/>
    <w:rsid w:val="00446952"/>
    <w:rsid w:val="004B53D6"/>
    <w:rsid w:val="004C0FAF"/>
    <w:rsid w:val="004D7F93"/>
    <w:rsid w:val="0050316B"/>
    <w:rsid w:val="00536A9A"/>
    <w:rsid w:val="005822A7"/>
    <w:rsid w:val="005A1317"/>
    <w:rsid w:val="005A131C"/>
    <w:rsid w:val="005D26B7"/>
    <w:rsid w:val="0061254B"/>
    <w:rsid w:val="00613F2B"/>
    <w:rsid w:val="00621EC8"/>
    <w:rsid w:val="0067761E"/>
    <w:rsid w:val="007306E6"/>
    <w:rsid w:val="00751A3B"/>
    <w:rsid w:val="007A13AF"/>
    <w:rsid w:val="007A6E1F"/>
    <w:rsid w:val="007B5CA2"/>
    <w:rsid w:val="00837DC5"/>
    <w:rsid w:val="008B4A01"/>
    <w:rsid w:val="008D2B51"/>
    <w:rsid w:val="008F1434"/>
    <w:rsid w:val="00915C44"/>
    <w:rsid w:val="0094216A"/>
    <w:rsid w:val="00945BD5"/>
    <w:rsid w:val="00981F13"/>
    <w:rsid w:val="009B256C"/>
    <w:rsid w:val="009B5CF9"/>
    <w:rsid w:val="009B60D0"/>
    <w:rsid w:val="009C5311"/>
    <w:rsid w:val="009D46C7"/>
    <w:rsid w:val="009E1ABB"/>
    <w:rsid w:val="009E5ED1"/>
    <w:rsid w:val="00A3743D"/>
    <w:rsid w:val="00A60809"/>
    <w:rsid w:val="00A66760"/>
    <w:rsid w:val="00A81D1A"/>
    <w:rsid w:val="00A82784"/>
    <w:rsid w:val="00AA3716"/>
    <w:rsid w:val="00AD4FB4"/>
    <w:rsid w:val="00B04DED"/>
    <w:rsid w:val="00B374CD"/>
    <w:rsid w:val="00BB30E7"/>
    <w:rsid w:val="00BC1AF9"/>
    <w:rsid w:val="00BE00D8"/>
    <w:rsid w:val="00C11FAC"/>
    <w:rsid w:val="00C24FAA"/>
    <w:rsid w:val="00C430C9"/>
    <w:rsid w:val="00C52538"/>
    <w:rsid w:val="00C708D2"/>
    <w:rsid w:val="00C930E9"/>
    <w:rsid w:val="00C93CA1"/>
    <w:rsid w:val="00CA0AB2"/>
    <w:rsid w:val="00D13898"/>
    <w:rsid w:val="00D27927"/>
    <w:rsid w:val="00D4697F"/>
    <w:rsid w:val="00D52C24"/>
    <w:rsid w:val="00D76140"/>
    <w:rsid w:val="00D86627"/>
    <w:rsid w:val="00DA44D8"/>
    <w:rsid w:val="00DB468C"/>
    <w:rsid w:val="00DC188F"/>
    <w:rsid w:val="00E07E40"/>
    <w:rsid w:val="00E14F2C"/>
    <w:rsid w:val="00E2463C"/>
    <w:rsid w:val="00E26751"/>
    <w:rsid w:val="00E7478C"/>
    <w:rsid w:val="00E751DD"/>
    <w:rsid w:val="00E9533B"/>
    <w:rsid w:val="00EE0E2B"/>
    <w:rsid w:val="00F01BEB"/>
    <w:rsid w:val="00F45849"/>
    <w:rsid w:val="00F631F6"/>
    <w:rsid w:val="00FA6653"/>
    <w:rsid w:val="00FE4C48"/>
    <w:rsid w:val="00FE7721"/>
    <w:rsid w:val="00FF1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613F2B"/>
    <w:pPr>
      <w:spacing w:before="120" w:after="0" w:line="240" w:lineRule="auto"/>
      <w:jc w:val="both"/>
      <w:outlineLvl w:val="1"/>
    </w:pPr>
    <w:rPr>
      <w:rFonts w:ascii="Arial" w:eastAsia="Times New Roman" w:hAnsi="Arial"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822A7"/>
    <w:rPr>
      <w:color w:val="0000FF" w:themeColor="hyperlink"/>
      <w:u w:val="single"/>
    </w:rPr>
  </w:style>
  <w:style w:type="paragraph" w:styleId="Odstavecseseznamem">
    <w:name w:val="List Paragraph"/>
    <w:basedOn w:val="Normln"/>
    <w:qFormat/>
    <w:rsid w:val="00AD4FB4"/>
    <w:pPr>
      <w:ind w:left="720"/>
      <w:contextualSpacing/>
    </w:pPr>
  </w:style>
  <w:style w:type="character" w:styleId="Odkaznakoment">
    <w:name w:val="annotation reference"/>
    <w:basedOn w:val="Standardnpsmoodstavce"/>
    <w:uiPriority w:val="99"/>
    <w:semiHidden/>
    <w:unhideWhenUsed/>
    <w:rsid w:val="00AD4FB4"/>
    <w:rPr>
      <w:sz w:val="16"/>
      <w:szCs w:val="16"/>
    </w:rPr>
  </w:style>
  <w:style w:type="paragraph" w:styleId="Textkomente">
    <w:name w:val="annotation text"/>
    <w:basedOn w:val="Normln"/>
    <w:link w:val="TextkomenteChar"/>
    <w:uiPriority w:val="99"/>
    <w:semiHidden/>
    <w:unhideWhenUsed/>
    <w:rsid w:val="00AD4FB4"/>
    <w:pPr>
      <w:spacing w:line="240" w:lineRule="auto"/>
    </w:pPr>
    <w:rPr>
      <w:sz w:val="20"/>
      <w:szCs w:val="20"/>
    </w:rPr>
  </w:style>
  <w:style w:type="character" w:customStyle="1" w:styleId="TextkomenteChar">
    <w:name w:val="Text komentáře Char"/>
    <w:basedOn w:val="Standardnpsmoodstavce"/>
    <w:link w:val="Textkomente"/>
    <w:uiPriority w:val="99"/>
    <w:semiHidden/>
    <w:rsid w:val="00AD4FB4"/>
    <w:rPr>
      <w:sz w:val="20"/>
      <w:szCs w:val="20"/>
    </w:rPr>
  </w:style>
  <w:style w:type="paragraph" w:styleId="Pedmtkomente">
    <w:name w:val="annotation subject"/>
    <w:basedOn w:val="Textkomente"/>
    <w:next w:val="Textkomente"/>
    <w:link w:val="PedmtkomenteChar"/>
    <w:uiPriority w:val="99"/>
    <w:semiHidden/>
    <w:unhideWhenUsed/>
    <w:rsid w:val="00AD4FB4"/>
    <w:rPr>
      <w:b/>
      <w:bCs/>
    </w:rPr>
  </w:style>
  <w:style w:type="character" w:customStyle="1" w:styleId="PedmtkomenteChar">
    <w:name w:val="Předmět komentáře Char"/>
    <w:basedOn w:val="TextkomenteChar"/>
    <w:link w:val="Pedmtkomente"/>
    <w:uiPriority w:val="99"/>
    <w:semiHidden/>
    <w:rsid w:val="00AD4FB4"/>
    <w:rPr>
      <w:b/>
      <w:bCs/>
      <w:sz w:val="20"/>
      <w:szCs w:val="20"/>
    </w:rPr>
  </w:style>
  <w:style w:type="paragraph" w:styleId="Textbubliny">
    <w:name w:val="Balloon Text"/>
    <w:basedOn w:val="Normln"/>
    <w:link w:val="TextbublinyChar"/>
    <w:uiPriority w:val="99"/>
    <w:semiHidden/>
    <w:unhideWhenUsed/>
    <w:rsid w:val="00AD4F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4FB4"/>
    <w:rPr>
      <w:rFonts w:ascii="Tahoma" w:hAnsi="Tahoma" w:cs="Tahoma"/>
      <w:sz w:val="16"/>
      <w:szCs w:val="16"/>
    </w:rPr>
  </w:style>
  <w:style w:type="paragraph" w:styleId="Prosttext">
    <w:name w:val="Plain Text"/>
    <w:basedOn w:val="Normln"/>
    <w:link w:val="ProsttextChar"/>
    <w:uiPriority w:val="99"/>
    <w:unhideWhenUsed/>
    <w:rsid w:val="004B53D6"/>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4B53D6"/>
    <w:rPr>
      <w:rFonts w:ascii="Calibri" w:eastAsiaTheme="minorHAnsi" w:hAnsi="Calibri"/>
      <w:szCs w:val="21"/>
      <w:lang w:eastAsia="en-US"/>
    </w:rPr>
  </w:style>
  <w:style w:type="paragraph" w:styleId="Zhlav">
    <w:name w:val="header"/>
    <w:basedOn w:val="Normln"/>
    <w:link w:val="ZhlavChar"/>
    <w:uiPriority w:val="99"/>
    <w:unhideWhenUsed/>
    <w:rsid w:val="002070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7050"/>
  </w:style>
  <w:style w:type="paragraph" w:styleId="Zpat">
    <w:name w:val="footer"/>
    <w:basedOn w:val="Normln"/>
    <w:link w:val="ZpatChar"/>
    <w:uiPriority w:val="99"/>
    <w:unhideWhenUsed/>
    <w:rsid w:val="00207050"/>
    <w:pPr>
      <w:tabs>
        <w:tab w:val="center" w:pos="4536"/>
        <w:tab w:val="right" w:pos="9072"/>
      </w:tabs>
      <w:spacing w:after="0" w:line="240" w:lineRule="auto"/>
    </w:pPr>
  </w:style>
  <w:style w:type="character" w:customStyle="1" w:styleId="ZpatChar">
    <w:name w:val="Zápatí Char"/>
    <w:basedOn w:val="Standardnpsmoodstavce"/>
    <w:link w:val="Zpat"/>
    <w:uiPriority w:val="99"/>
    <w:rsid w:val="00207050"/>
  </w:style>
  <w:style w:type="character" w:customStyle="1" w:styleId="Nadpis2Char">
    <w:name w:val="Nadpis 2 Char"/>
    <w:basedOn w:val="Standardnpsmoodstavce"/>
    <w:link w:val="Nadpis2"/>
    <w:rsid w:val="00613F2B"/>
    <w:rPr>
      <w:rFonts w:ascii="Arial" w:eastAsia="Times New Roman" w:hAnsi="Arial"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613F2B"/>
    <w:pPr>
      <w:spacing w:before="120" w:after="0" w:line="240" w:lineRule="auto"/>
      <w:jc w:val="both"/>
      <w:outlineLvl w:val="1"/>
    </w:pPr>
    <w:rPr>
      <w:rFonts w:ascii="Arial" w:eastAsia="Times New Roman" w:hAnsi="Arial"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822A7"/>
    <w:rPr>
      <w:color w:val="0000FF" w:themeColor="hyperlink"/>
      <w:u w:val="single"/>
    </w:rPr>
  </w:style>
  <w:style w:type="paragraph" w:styleId="Odstavecseseznamem">
    <w:name w:val="List Paragraph"/>
    <w:basedOn w:val="Normln"/>
    <w:qFormat/>
    <w:rsid w:val="00AD4FB4"/>
    <w:pPr>
      <w:ind w:left="720"/>
      <w:contextualSpacing/>
    </w:pPr>
  </w:style>
  <w:style w:type="character" w:styleId="Odkaznakoment">
    <w:name w:val="annotation reference"/>
    <w:basedOn w:val="Standardnpsmoodstavce"/>
    <w:uiPriority w:val="99"/>
    <w:semiHidden/>
    <w:unhideWhenUsed/>
    <w:rsid w:val="00AD4FB4"/>
    <w:rPr>
      <w:sz w:val="16"/>
      <w:szCs w:val="16"/>
    </w:rPr>
  </w:style>
  <w:style w:type="paragraph" w:styleId="Textkomente">
    <w:name w:val="annotation text"/>
    <w:basedOn w:val="Normln"/>
    <w:link w:val="TextkomenteChar"/>
    <w:uiPriority w:val="99"/>
    <w:semiHidden/>
    <w:unhideWhenUsed/>
    <w:rsid w:val="00AD4FB4"/>
    <w:pPr>
      <w:spacing w:line="240" w:lineRule="auto"/>
    </w:pPr>
    <w:rPr>
      <w:sz w:val="20"/>
      <w:szCs w:val="20"/>
    </w:rPr>
  </w:style>
  <w:style w:type="character" w:customStyle="1" w:styleId="TextkomenteChar">
    <w:name w:val="Text komentáře Char"/>
    <w:basedOn w:val="Standardnpsmoodstavce"/>
    <w:link w:val="Textkomente"/>
    <w:uiPriority w:val="99"/>
    <w:semiHidden/>
    <w:rsid w:val="00AD4FB4"/>
    <w:rPr>
      <w:sz w:val="20"/>
      <w:szCs w:val="20"/>
    </w:rPr>
  </w:style>
  <w:style w:type="paragraph" w:styleId="Pedmtkomente">
    <w:name w:val="annotation subject"/>
    <w:basedOn w:val="Textkomente"/>
    <w:next w:val="Textkomente"/>
    <w:link w:val="PedmtkomenteChar"/>
    <w:uiPriority w:val="99"/>
    <w:semiHidden/>
    <w:unhideWhenUsed/>
    <w:rsid w:val="00AD4FB4"/>
    <w:rPr>
      <w:b/>
      <w:bCs/>
    </w:rPr>
  </w:style>
  <w:style w:type="character" w:customStyle="1" w:styleId="PedmtkomenteChar">
    <w:name w:val="Předmět komentáře Char"/>
    <w:basedOn w:val="TextkomenteChar"/>
    <w:link w:val="Pedmtkomente"/>
    <w:uiPriority w:val="99"/>
    <w:semiHidden/>
    <w:rsid w:val="00AD4FB4"/>
    <w:rPr>
      <w:b/>
      <w:bCs/>
      <w:sz w:val="20"/>
      <w:szCs w:val="20"/>
    </w:rPr>
  </w:style>
  <w:style w:type="paragraph" w:styleId="Textbubliny">
    <w:name w:val="Balloon Text"/>
    <w:basedOn w:val="Normln"/>
    <w:link w:val="TextbublinyChar"/>
    <w:uiPriority w:val="99"/>
    <w:semiHidden/>
    <w:unhideWhenUsed/>
    <w:rsid w:val="00AD4F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4FB4"/>
    <w:rPr>
      <w:rFonts w:ascii="Tahoma" w:hAnsi="Tahoma" w:cs="Tahoma"/>
      <w:sz w:val="16"/>
      <w:szCs w:val="16"/>
    </w:rPr>
  </w:style>
  <w:style w:type="paragraph" w:styleId="Prosttext">
    <w:name w:val="Plain Text"/>
    <w:basedOn w:val="Normln"/>
    <w:link w:val="ProsttextChar"/>
    <w:uiPriority w:val="99"/>
    <w:unhideWhenUsed/>
    <w:rsid w:val="004B53D6"/>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4B53D6"/>
    <w:rPr>
      <w:rFonts w:ascii="Calibri" w:eastAsiaTheme="minorHAnsi" w:hAnsi="Calibri"/>
      <w:szCs w:val="21"/>
      <w:lang w:eastAsia="en-US"/>
    </w:rPr>
  </w:style>
  <w:style w:type="paragraph" w:styleId="Zhlav">
    <w:name w:val="header"/>
    <w:basedOn w:val="Normln"/>
    <w:link w:val="ZhlavChar"/>
    <w:uiPriority w:val="99"/>
    <w:unhideWhenUsed/>
    <w:rsid w:val="002070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7050"/>
  </w:style>
  <w:style w:type="paragraph" w:styleId="Zpat">
    <w:name w:val="footer"/>
    <w:basedOn w:val="Normln"/>
    <w:link w:val="ZpatChar"/>
    <w:uiPriority w:val="99"/>
    <w:unhideWhenUsed/>
    <w:rsid w:val="00207050"/>
    <w:pPr>
      <w:tabs>
        <w:tab w:val="center" w:pos="4536"/>
        <w:tab w:val="right" w:pos="9072"/>
      </w:tabs>
      <w:spacing w:after="0" w:line="240" w:lineRule="auto"/>
    </w:pPr>
  </w:style>
  <w:style w:type="character" w:customStyle="1" w:styleId="ZpatChar">
    <w:name w:val="Zápatí Char"/>
    <w:basedOn w:val="Standardnpsmoodstavce"/>
    <w:link w:val="Zpat"/>
    <w:uiPriority w:val="99"/>
    <w:rsid w:val="00207050"/>
  </w:style>
  <w:style w:type="character" w:customStyle="1" w:styleId="Nadpis2Char">
    <w:name w:val="Nadpis 2 Char"/>
    <w:basedOn w:val="Standardnpsmoodstavce"/>
    <w:link w:val="Nadpis2"/>
    <w:rsid w:val="00613F2B"/>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6698">
      <w:bodyDiv w:val="1"/>
      <w:marLeft w:val="0"/>
      <w:marRight w:val="0"/>
      <w:marTop w:val="0"/>
      <w:marBottom w:val="0"/>
      <w:divBdr>
        <w:top w:val="none" w:sz="0" w:space="0" w:color="auto"/>
        <w:left w:val="none" w:sz="0" w:space="0" w:color="auto"/>
        <w:bottom w:val="none" w:sz="0" w:space="0" w:color="auto"/>
        <w:right w:val="none" w:sz="0" w:space="0" w:color="auto"/>
      </w:divBdr>
    </w:div>
    <w:div w:id="317197163">
      <w:bodyDiv w:val="1"/>
      <w:marLeft w:val="0"/>
      <w:marRight w:val="0"/>
      <w:marTop w:val="0"/>
      <w:marBottom w:val="0"/>
      <w:divBdr>
        <w:top w:val="none" w:sz="0" w:space="0" w:color="auto"/>
        <w:left w:val="none" w:sz="0" w:space="0" w:color="auto"/>
        <w:bottom w:val="none" w:sz="0" w:space="0" w:color="auto"/>
        <w:right w:val="none" w:sz="0" w:space="0" w:color="auto"/>
      </w:divBdr>
    </w:div>
    <w:div w:id="405223836">
      <w:bodyDiv w:val="1"/>
      <w:marLeft w:val="0"/>
      <w:marRight w:val="0"/>
      <w:marTop w:val="0"/>
      <w:marBottom w:val="0"/>
      <w:divBdr>
        <w:top w:val="none" w:sz="0" w:space="0" w:color="auto"/>
        <w:left w:val="none" w:sz="0" w:space="0" w:color="auto"/>
        <w:bottom w:val="none" w:sz="0" w:space="0" w:color="auto"/>
        <w:right w:val="none" w:sz="0" w:space="0" w:color="auto"/>
      </w:divBdr>
    </w:div>
    <w:div w:id="1368992521">
      <w:bodyDiv w:val="1"/>
      <w:marLeft w:val="0"/>
      <w:marRight w:val="0"/>
      <w:marTop w:val="0"/>
      <w:marBottom w:val="0"/>
      <w:divBdr>
        <w:top w:val="none" w:sz="0" w:space="0" w:color="auto"/>
        <w:left w:val="none" w:sz="0" w:space="0" w:color="auto"/>
        <w:bottom w:val="none" w:sz="0" w:space="0" w:color="auto"/>
        <w:right w:val="none" w:sz="0" w:space="0" w:color="auto"/>
      </w:divBdr>
    </w:div>
    <w:div w:id="1417557379">
      <w:bodyDiv w:val="1"/>
      <w:marLeft w:val="0"/>
      <w:marRight w:val="0"/>
      <w:marTop w:val="0"/>
      <w:marBottom w:val="0"/>
      <w:divBdr>
        <w:top w:val="none" w:sz="0" w:space="0" w:color="auto"/>
        <w:left w:val="none" w:sz="0" w:space="0" w:color="auto"/>
        <w:bottom w:val="none" w:sz="0" w:space="0" w:color="auto"/>
        <w:right w:val="none" w:sz="0" w:space="0" w:color="auto"/>
      </w:divBdr>
    </w:div>
    <w:div w:id="1562449332">
      <w:bodyDiv w:val="1"/>
      <w:marLeft w:val="0"/>
      <w:marRight w:val="0"/>
      <w:marTop w:val="0"/>
      <w:marBottom w:val="0"/>
      <w:divBdr>
        <w:top w:val="none" w:sz="0" w:space="0" w:color="auto"/>
        <w:left w:val="none" w:sz="0" w:space="0" w:color="auto"/>
        <w:bottom w:val="none" w:sz="0" w:space="0" w:color="auto"/>
        <w:right w:val="none" w:sz="0" w:space="0" w:color="auto"/>
      </w:divBdr>
    </w:div>
    <w:div w:id="1599554936">
      <w:bodyDiv w:val="1"/>
      <w:marLeft w:val="0"/>
      <w:marRight w:val="0"/>
      <w:marTop w:val="0"/>
      <w:marBottom w:val="0"/>
      <w:divBdr>
        <w:top w:val="none" w:sz="0" w:space="0" w:color="auto"/>
        <w:left w:val="none" w:sz="0" w:space="0" w:color="auto"/>
        <w:bottom w:val="none" w:sz="0" w:space="0" w:color="auto"/>
        <w:right w:val="none" w:sz="0" w:space="0" w:color="auto"/>
      </w:divBdr>
    </w:div>
    <w:div w:id="2085178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C70D6-F651-4641-86F3-983C3C158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1371</Words>
  <Characters>8089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Štulcová</dc:creator>
  <cp:lastModifiedBy>Jaroslava Součková</cp:lastModifiedBy>
  <cp:revision>3</cp:revision>
  <cp:lastPrinted>2021-08-24T11:26:00Z</cp:lastPrinted>
  <dcterms:created xsi:type="dcterms:W3CDTF">2021-08-30T07:19:00Z</dcterms:created>
  <dcterms:modified xsi:type="dcterms:W3CDTF">2021-08-30T07:24:00Z</dcterms:modified>
</cp:coreProperties>
</file>