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6FC83" w14:textId="77777777" w:rsidR="00354192" w:rsidRPr="00737124" w:rsidRDefault="00354192" w:rsidP="0058538D">
      <w:pPr>
        <w:pStyle w:val="Nzev"/>
        <w:tabs>
          <w:tab w:val="left" w:pos="709"/>
        </w:tabs>
        <w:rPr>
          <w:rFonts w:ascii="Times New Roman" w:hAnsi="Times New Roman" w:cs="Times New Roman"/>
          <w:sz w:val="52"/>
          <w:lang w:val="cs-CZ"/>
        </w:rPr>
      </w:pPr>
      <w:r w:rsidRPr="00737124">
        <w:rPr>
          <w:rFonts w:ascii="Times New Roman" w:hAnsi="Times New Roman" w:cs="Times New Roman"/>
          <w:sz w:val="52"/>
          <w:lang w:val="cs-CZ"/>
        </w:rPr>
        <w:t>SMLOUVA O DÍLO</w:t>
      </w:r>
      <w:r w:rsidR="00717E30" w:rsidRPr="00737124">
        <w:rPr>
          <w:rFonts w:ascii="Times New Roman" w:hAnsi="Times New Roman" w:cs="Times New Roman"/>
          <w:sz w:val="52"/>
          <w:lang w:val="cs-CZ"/>
        </w:rPr>
        <w:t xml:space="preserve"> </w:t>
      </w:r>
    </w:p>
    <w:p w14:paraId="1811EFAE" w14:textId="77777777" w:rsidR="00354192" w:rsidRPr="00737124" w:rsidRDefault="00354192" w:rsidP="00354192">
      <w:pPr>
        <w:pStyle w:val="Podtitul"/>
        <w:rPr>
          <w:rFonts w:ascii="Times New Roman" w:hAnsi="Times New Roman" w:cs="Times New Roman"/>
          <w:spacing w:val="2"/>
          <w:sz w:val="24"/>
          <w:lang w:val="cs-CZ"/>
        </w:rPr>
      </w:pPr>
      <w:r w:rsidRPr="00737124">
        <w:rPr>
          <w:rFonts w:ascii="Times New Roman" w:hAnsi="Times New Roman" w:cs="Times New Roman"/>
          <w:spacing w:val="2"/>
          <w:sz w:val="24"/>
          <w:lang w:val="cs-CZ"/>
        </w:rPr>
        <w:t>uzavřená podle § 2586 a násl. zákona č. 89/2012 Sb., občanský zákoník (dále jen „NOZ“)</w:t>
      </w:r>
    </w:p>
    <w:p w14:paraId="0324A1A2" w14:textId="77777777" w:rsidR="00354192" w:rsidRPr="00737124" w:rsidRDefault="00354192" w:rsidP="00354192">
      <w:pPr>
        <w:pStyle w:val="Podtitul"/>
        <w:rPr>
          <w:rFonts w:ascii="Times New Roman" w:hAnsi="Times New Roman" w:cs="Times New Roman"/>
          <w:sz w:val="24"/>
          <w:lang w:val="cs-CZ"/>
        </w:rPr>
      </w:pPr>
      <w:r w:rsidRPr="00737124">
        <w:rPr>
          <w:rFonts w:ascii="Times New Roman" w:hAnsi="Times New Roman" w:cs="Times New Roman"/>
          <w:sz w:val="24"/>
          <w:lang w:val="cs-CZ"/>
        </w:rPr>
        <w:t xml:space="preserve">mezi </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354192" w:rsidRPr="00737124" w14:paraId="3B173CCC" w14:textId="77777777" w:rsidTr="00DA502E">
        <w:tc>
          <w:tcPr>
            <w:tcW w:w="4531" w:type="dxa"/>
          </w:tcPr>
          <w:p w14:paraId="2F5978E7" w14:textId="77777777" w:rsidR="00354192" w:rsidRPr="00737124" w:rsidRDefault="00354192" w:rsidP="00DA502E">
            <w:pPr>
              <w:pStyle w:val="Tabulka-buky11"/>
              <w:rPr>
                <w:rStyle w:val="Siln"/>
                <w:rFonts w:ascii="Times New Roman" w:hAnsi="Times New Roman"/>
                <w:b w:val="0"/>
                <w:bCs w:val="0"/>
                <w:sz w:val="24"/>
                <w:szCs w:val="22"/>
                <w:lang w:val="cs-CZ"/>
              </w:rPr>
            </w:pPr>
            <w:r w:rsidRPr="00737124">
              <w:rPr>
                <w:rStyle w:val="Siln"/>
                <w:rFonts w:ascii="Times New Roman" w:hAnsi="Times New Roman"/>
                <w:sz w:val="24"/>
                <w:szCs w:val="22"/>
              </w:rPr>
              <w:t>Objednatel:</w:t>
            </w:r>
          </w:p>
        </w:tc>
        <w:tc>
          <w:tcPr>
            <w:tcW w:w="4531" w:type="dxa"/>
          </w:tcPr>
          <w:p w14:paraId="1680007A" w14:textId="77777777" w:rsidR="00FA0B3C" w:rsidRPr="00FA0B3C" w:rsidRDefault="00FA0B3C" w:rsidP="00FA0B3C">
            <w:pPr>
              <w:spacing w:after="20" w:line="240" w:lineRule="auto"/>
              <w:rPr>
                <w:rFonts w:ascii="Georgia" w:hAnsi="Georgia"/>
              </w:rPr>
            </w:pPr>
            <w:r w:rsidRPr="00FA0B3C">
              <w:rPr>
                <w:rFonts w:ascii="Georgia" w:hAnsi="Georgia"/>
              </w:rPr>
              <w:t>Česká republika – Státní pozemkový úřad</w:t>
            </w:r>
          </w:p>
          <w:p w14:paraId="479F0889" w14:textId="77777777" w:rsidR="00354192" w:rsidRPr="00CF0F21" w:rsidRDefault="00FA0B3C" w:rsidP="00DA502E">
            <w:pPr>
              <w:pStyle w:val="Tabulka-buky11"/>
              <w:rPr>
                <w:rFonts w:ascii="Times New Roman" w:hAnsi="Times New Roman"/>
                <w:sz w:val="24"/>
                <w:szCs w:val="22"/>
                <w:lang w:val="cs-CZ"/>
              </w:rPr>
            </w:pPr>
            <w:r w:rsidRPr="00FA0B3C">
              <w:rPr>
                <w:rFonts w:ascii="Georgia" w:eastAsia="Georgia" w:hAnsi="Georgia"/>
                <w:sz w:val="22"/>
                <w:szCs w:val="22"/>
              </w:rPr>
              <w:t>Krajský pozemkový úřad pro kraj Vysočina, Pobočka  Havlíčkův Brod</w:t>
            </w:r>
          </w:p>
        </w:tc>
      </w:tr>
      <w:tr w:rsidR="00354192" w:rsidRPr="00737124" w14:paraId="76BDF8F9" w14:textId="77777777" w:rsidTr="00DA502E">
        <w:tc>
          <w:tcPr>
            <w:tcW w:w="4531" w:type="dxa"/>
          </w:tcPr>
          <w:p w14:paraId="05842D76" w14:textId="77777777" w:rsidR="00354192" w:rsidRPr="00E85062" w:rsidRDefault="00354192" w:rsidP="00DA502E">
            <w:pPr>
              <w:pStyle w:val="Tabulka-buky11"/>
              <w:rPr>
                <w:rStyle w:val="Siln"/>
                <w:rFonts w:ascii="Times New Roman" w:eastAsiaTheme="majorEastAsia" w:hAnsi="Times New Roman"/>
                <w:b w:val="0"/>
                <w:bCs w:val="0"/>
                <w:sz w:val="24"/>
                <w:szCs w:val="22"/>
                <w:lang w:val="cs-CZ"/>
              </w:rPr>
            </w:pPr>
            <w:r w:rsidRPr="00737124">
              <w:rPr>
                <w:rStyle w:val="Siln"/>
                <w:rFonts w:ascii="Times New Roman" w:eastAsiaTheme="majorEastAsia" w:hAnsi="Times New Roman"/>
                <w:sz w:val="24"/>
                <w:szCs w:val="22"/>
              </w:rPr>
              <w:t>Sídlo:</w:t>
            </w:r>
          </w:p>
        </w:tc>
        <w:tc>
          <w:tcPr>
            <w:tcW w:w="4531" w:type="dxa"/>
          </w:tcPr>
          <w:p w14:paraId="3AD0C90E" w14:textId="17EDADAB" w:rsidR="00354192" w:rsidRPr="0094057D" w:rsidRDefault="00FA0B3C" w:rsidP="00DA502E">
            <w:pPr>
              <w:pStyle w:val="Tabulka-buky11"/>
              <w:rPr>
                <w:rFonts w:ascii="Times New Roman" w:hAnsi="Times New Roman"/>
                <w:sz w:val="24"/>
                <w:szCs w:val="22"/>
                <w:lang w:val="cs-CZ"/>
              </w:rPr>
            </w:pPr>
            <w:r w:rsidRPr="00FA0B3C">
              <w:rPr>
                <w:rFonts w:ascii="Georgia" w:eastAsia="Georgia" w:hAnsi="Georgia"/>
                <w:sz w:val="22"/>
                <w:szCs w:val="22"/>
              </w:rPr>
              <w:t>Smetanovo náměstí 279, 580 02 Havlíčkův Brod</w:t>
            </w:r>
          </w:p>
        </w:tc>
      </w:tr>
      <w:tr w:rsidR="00FA0B3C" w:rsidRPr="00737124" w14:paraId="34179E25" w14:textId="77777777" w:rsidTr="00DA502E">
        <w:tc>
          <w:tcPr>
            <w:tcW w:w="4531" w:type="dxa"/>
          </w:tcPr>
          <w:p w14:paraId="71054EF5" w14:textId="77777777" w:rsidR="00FA0B3C" w:rsidRPr="00E85062" w:rsidRDefault="00FA0B3C" w:rsidP="00FA0B3C">
            <w:pPr>
              <w:pStyle w:val="Tabulka-buky11"/>
              <w:rPr>
                <w:rStyle w:val="Siln"/>
                <w:rFonts w:ascii="Times New Roman" w:hAnsi="Times New Roman"/>
                <w:sz w:val="24"/>
                <w:szCs w:val="22"/>
              </w:rPr>
            </w:pPr>
            <w:r w:rsidRPr="00737124">
              <w:rPr>
                <w:rStyle w:val="Siln"/>
                <w:rFonts w:ascii="Times New Roman" w:hAnsi="Times New Roman"/>
                <w:sz w:val="24"/>
                <w:szCs w:val="22"/>
              </w:rPr>
              <w:t>Zastoupen:</w:t>
            </w:r>
          </w:p>
        </w:tc>
        <w:tc>
          <w:tcPr>
            <w:tcW w:w="4531" w:type="dxa"/>
          </w:tcPr>
          <w:p w14:paraId="73B2F96C" w14:textId="77777777" w:rsidR="00FA0B3C" w:rsidRPr="00FA0B3C" w:rsidRDefault="00FA0B3C" w:rsidP="00FA0B3C">
            <w:pPr>
              <w:pStyle w:val="Tabulka-buky11"/>
              <w:rPr>
                <w:rFonts w:ascii="Times New Roman" w:hAnsi="Times New Roman"/>
                <w:sz w:val="24"/>
                <w:szCs w:val="24"/>
              </w:rPr>
            </w:pPr>
            <w:r w:rsidRPr="00FA0B3C">
              <w:rPr>
                <w:rFonts w:ascii="Times New Roman" w:hAnsi="Times New Roman"/>
                <w:sz w:val="24"/>
                <w:szCs w:val="24"/>
              </w:rPr>
              <w:t>Ing.Milanem Šimanem, vedoucím pobočky</w:t>
            </w:r>
          </w:p>
        </w:tc>
      </w:tr>
      <w:tr w:rsidR="003F270B" w:rsidRPr="00737124" w14:paraId="74A70AA5" w14:textId="77777777" w:rsidTr="00DA502E">
        <w:tc>
          <w:tcPr>
            <w:tcW w:w="4531" w:type="dxa"/>
          </w:tcPr>
          <w:p w14:paraId="091AB94D" w14:textId="77777777" w:rsidR="003F270B" w:rsidRPr="00D54AD2" w:rsidRDefault="003F270B" w:rsidP="003F270B">
            <w:pPr>
              <w:pStyle w:val="Tabulka-buky11"/>
              <w:rPr>
                <w:rStyle w:val="Siln"/>
                <w:rFonts w:ascii="Times New Roman" w:hAnsi="Times New Roman"/>
                <w:sz w:val="24"/>
                <w:szCs w:val="22"/>
              </w:rPr>
            </w:pPr>
            <w:r w:rsidRPr="00737124">
              <w:rPr>
                <w:rStyle w:val="Siln"/>
                <w:rFonts w:ascii="Times New Roman" w:hAnsi="Times New Roman"/>
                <w:sz w:val="24"/>
                <w:szCs w:val="22"/>
              </w:rPr>
              <w:t>Ve smluvních záležitostech oprávněn jednat:</w:t>
            </w:r>
          </w:p>
        </w:tc>
        <w:tc>
          <w:tcPr>
            <w:tcW w:w="4531" w:type="dxa"/>
          </w:tcPr>
          <w:p w14:paraId="614379DD" w14:textId="70625898" w:rsidR="003F270B" w:rsidRPr="00D3334C" w:rsidRDefault="003F270B" w:rsidP="003F270B">
            <w:pPr>
              <w:pStyle w:val="Tabulka-buky11"/>
              <w:rPr>
                <w:rFonts w:ascii="Times New Roman" w:hAnsi="Times New Roman"/>
                <w:sz w:val="24"/>
                <w:szCs w:val="22"/>
              </w:rPr>
            </w:pPr>
            <w:r>
              <w:rPr>
                <w:rFonts w:ascii="Times New Roman" w:hAnsi="Times New Roman"/>
                <w:sz w:val="24"/>
                <w:szCs w:val="24"/>
              </w:rPr>
              <w:t>Ing.Milan Šiman, vedoucí</w:t>
            </w:r>
            <w:r w:rsidRPr="00FA0B3C">
              <w:rPr>
                <w:rFonts w:ascii="Times New Roman" w:hAnsi="Times New Roman"/>
                <w:sz w:val="24"/>
                <w:szCs w:val="24"/>
              </w:rPr>
              <w:t xml:space="preserve"> pobočky</w:t>
            </w:r>
          </w:p>
        </w:tc>
      </w:tr>
      <w:tr w:rsidR="003F270B" w:rsidRPr="00737124" w14:paraId="0B844D1E" w14:textId="77777777" w:rsidTr="00DA502E">
        <w:tc>
          <w:tcPr>
            <w:tcW w:w="4531" w:type="dxa"/>
          </w:tcPr>
          <w:p w14:paraId="47504358" w14:textId="77777777" w:rsidR="003F270B" w:rsidRPr="00D54AD2" w:rsidRDefault="003F270B" w:rsidP="003F270B">
            <w:pPr>
              <w:pStyle w:val="Tabulka-buky11"/>
              <w:rPr>
                <w:rStyle w:val="Siln"/>
                <w:rFonts w:ascii="Times New Roman" w:eastAsiaTheme="majorEastAsia" w:hAnsi="Times New Roman"/>
                <w:sz w:val="24"/>
                <w:szCs w:val="22"/>
              </w:rPr>
            </w:pPr>
            <w:r w:rsidRPr="00737124">
              <w:rPr>
                <w:rStyle w:val="Siln"/>
                <w:rFonts w:ascii="Times New Roman" w:eastAsiaTheme="majorEastAsia" w:hAnsi="Times New Roman"/>
                <w:sz w:val="24"/>
                <w:szCs w:val="22"/>
              </w:rPr>
              <w:t>V technickýc</w:t>
            </w:r>
            <w:r w:rsidRPr="00E85062">
              <w:rPr>
                <w:rStyle w:val="Siln"/>
                <w:rFonts w:ascii="Times New Roman" w:eastAsiaTheme="majorEastAsia" w:hAnsi="Times New Roman"/>
                <w:sz w:val="24"/>
                <w:szCs w:val="22"/>
              </w:rPr>
              <w:t>h záležitostech oprávněn jednat:</w:t>
            </w:r>
          </w:p>
        </w:tc>
        <w:tc>
          <w:tcPr>
            <w:tcW w:w="4531" w:type="dxa"/>
          </w:tcPr>
          <w:p w14:paraId="6D3453EB" w14:textId="597D6408" w:rsidR="003F270B" w:rsidRPr="00D3334C" w:rsidRDefault="00D65BC3" w:rsidP="00B86012">
            <w:pPr>
              <w:pStyle w:val="Tabulka-buky11"/>
              <w:rPr>
                <w:rFonts w:ascii="Times New Roman" w:hAnsi="Times New Roman"/>
                <w:sz w:val="24"/>
                <w:szCs w:val="22"/>
              </w:rPr>
            </w:pPr>
            <w:r>
              <w:rPr>
                <w:rFonts w:ascii="Times New Roman" w:hAnsi="Times New Roman"/>
                <w:sz w:val="24"/>
                <w:szCs w:val="22"/>
              </w:rPr>
              <w:t xml:space="preserve">Ing. Iva Horáčková, </w:t>
            </w:r>
            <w:r w:rsidR="003F270B">
              <w:rPr>
                <w:rFonts w:ascii="Times New Roman" w:hAnsi="Times New Roman"/>
                <w:sz w:val="24"/>
                <w:szCs w:val="22"/>
              </w:rPr>
              <w:t>Ing.</w:t>
            </w:r>
            <w:r w:rsidR="00B86012">
              <w:rPr>
                <w:rFonts w:ascii="Times New Roman" w:hAnsi="Times New Roman"/>
                <w:sz w:val="24"/>
                <w:szCs w:val="22"/>
              </w:rPr>
              <w:t xml:space="preserve"> Miroslav Šimon, DiS.</w:t>
            </w:r>
            <w:r w:rsidR="003F270B">
              <w:rPr>
                <w:rFonts w:ascii="Times New Roman" w:hAnsi="Times New Roman"/>
                <w:sz w:val="24"/>
                <w:szCs w:val="22"/>
              </w:rPr>
              <w:t>, Pobočka Halíčkův Brod</w:t>
            </w:r>
          </w:p>
        </w:tc>
      </w:tr>
      <w:tr w:rsidR="003F270B" w:rsidRPr="00737124" w14:paraId="2CE6C129" w14:textId="77777777" w:rsidTr="00DA502E">
        <w:tc>
          <w:tcPr>
            <w:tcW w:w="4531" w:type="dxa"/>
          </w:tcPr>
          <w:p w14:paraId="6D8F3D5B" w14:textId="77777777" w:rsidR="003F270B" w:rsidRPr="00E85062" w:rsidRDefault="003F270B" w:rsidP="003F270B">
            <w:pPr>
              <w:pStyle w:val="Tabulka-buky11"/>
              <w:rPr>
                <w:rStyle w:val="Siln"/>
                <w:rFonts w:ascii="Times New Roman" w:hAnsi="Times New Roman"/>
                <w:sz w:val="24"/>
                <w:szCs w:val="22"/>
              </w:rPr>
            </w:pPr>
            <w:r w:rsidRPr="00737124">
              <w:rPr>
                <w:rStyle w:val="Siln"/>
                <w:rFonts w:ascii="Times New Roman" w:hAnsi="Times New Roman"/>
                <w:sz w:val="24"/>
                <w:szCs w:val="22"/>
              </w:rPr>
              <w:t>Telefon:</w:t>
            </w:r>
          </w:p>
        </w:tc>
        <w:tc>
          <w:tcPr>
            <w:tcW w:w="4531" w:type="dxa"/>
          </w:tcPr>
          <w:p w14:paraId="2B31B483" w14:textId="635E8936" w:rsidR="003F270B" w:rsidRPr="00D54AD2" w:rsidRDefault="003F270B" w:rsidP="003F270B">
            <w:pPr>
              <w:pStyle w:val="Tabulka-buky11"/>
              <w:rPr>
                <w:rFonts w:ascii="Times New Roman" w:hAnsi="Times New Roman"/>
                <w:sz w:val="24"/>
                <w:szCs w:val="22"/>
              </w:rPr>
            </w:pPr>
          </w:p>
        </w:tc>
      </w:tr>
      <w:tr w:rsidR="003F270B" w:rsidRPr="00737124" w14:paraId="3078F6D5" w14:textId="77777777" w:rsidTr="00DA502E">
        <w:tc>
          <w:tcPr>
            <w:tcW w:w="4531" w:type="dxa"/>
          </w:tcPr>
          <w:p w14:paraId="2B8D04E2" w14:textId="77777777" w:rsidR="003F270B" w:rsidRPr="00E85062" w:rsidRDefault="003F270B" w:rsidP="003F270B">
            <w:pPr>
              <w:pStyle w:val="Tabulka-buky11"/>
              <w:rPr>
                <w:rStyle w:val="Siln"/>
                <w:rFonts w:ascii="Times New Roman" w:hAnsi="Times New Roman"/>
                <w:sz w:val="24"/>
                <w:szCs w:val="22"/>
              </w:rPr>
            </w:pPr>
            <w:r w:rsidRPr="00737124">
              <w:rPr>
                <w:rStyle w:val="Siln"/>
                <w:rFonts w:ascii="Times New Roman" w:hAnsi="Times New Roman"/>
                <w:sz w:val="24"/>
                <w:szCs w:val="22"/>
              </w:rPr>
              <w:t>E-mail :</w:t>
            </w:r>
          </w:p>
        </w:tc>
        <w:tc>
          <w:tcPr>
            <w:tcW w:w="4531" w:type="dxa"/>
          </w:tcPr>
          <w:p w14:paraId="5C011469" w14:textId="3CC2CE0F" w:rsidR="003F270B" w:rsidRPr="00D54AD2" w:rsidRDefault="003F270B" w:rsidP="00B86012">
            <w:pPr>
              <w:pStyle w:val="Tabulka-buky11"/>
              <w:rPr>
                <w:rFonts w:ascii="Times New Roman" w:hAnsi="Times New Roman"/>
                <w:sz w:val="24"/>
                <w:szCs w:val="22"/>
              </w:rPr>
            </w:pPr>
          </w:p>
        </w:tc>
      </w:tr>
      <w:tr w:rsidR="003F270B" w:rsidRPr="00737124" w14:paraId="234EFB97" w14:textId="77777777" w:rsidTr="00DA502E">
        <w:tc>
          <w:tcPr>
            <w:tcW w:w="4531" w:type="dxa"/>
          </w:tcPr>
          <w:p w14:paraId="2BA2186E" w14:textId="77777777" w:rsidR="003F270B" w:rsidRPr="00E85062" w:rsidRDefault="003F270B" w:rsidP="003F270B">
            <w:pPr>
              <w:pStyle w:val="Tabulka-buky11"/>
              <w:rPr>
                <w:rStyle w:val="Siln"/>
                <w:rFonts w:ascii="Times New Roman" w:eastAsiaTheme="majorEastAsia" w:hAnsi="Times New Roman"/>
                <w:sz w:val="24"/>
                <w:szCs w:val="22"/>
              </w:rPr>
            </w:pPr>
            <w:r w:rsidRPr="00737124">
              <w:rPr>
                <w:rStyle w:val="Siln"/>
                <w:rFonts w:ascii="Times New Roman" w:eastAsiaTheme="majorEastAsia" w:hAnsi="Times New Roman"/>
                <w:sz w:val="24"/>
                <w:szCs w:val="22"/>
              </w:rPr>
              <w:t>ID DS:</w:t>
            </w:r>
          </w:p>
        </w:tc>
        <w:tc>
          <w:tcPr>
            <w:tcW w:w="4531" w:type="dxa"/>
          </w:tcPr>
          <w:p w14:paraId="048FFFA4" w14:textId="77777777" w:rsidR="003F270B" w:rsidRPr="00D54AD2" w:rsidRDefault="003F270B" w:rsidP="003F270B">
            <w:pPr>
              <w:pStyle w:val="Tabulka-buky11"/>
              <w:rPr>
                <w:rFonts w:ascii="Times New Roman" w:hAnsi="Times New Roman"/>
                <w:sz w:val="24"/>
                <w:szCs w:val="22"/>
              </w:rPr>
            </w:pPr>
            <w:r w:rsidRPr="00D54AD2">
              <w:rPr>
                <w:rFonts w:ascii="Times New Roman" w:hAnsi="Times New Roman"/>
                <w:sz w:val="24"/>
                <w:szCs w:val="22"/>
              </w:rPr>
              <w:t>z49per3</w:t>
            </w:r>
          </w:p>
        </w:tc>
      </w:tr>
      <w:tr w:rsidR="003F270B" w:rsidRPr="00737124" w14:paraId="42DE0D52" w14:textId="77777777" w:rsidTr="00DA502E">
        <w:tblPrEx>
          <w:tblLook w:val="04A0" w:firstRow="1" w:lastRow="0" w:firstColumn="1" w:lastColumn="0" w:noHBand="0" w:noVBand="1"/>
        </w:tblPrEx>
        <w:tc>
          <w:tcPr>
            <w:tcW w:w="4531" w:type="dxa"/>
          </w:tcPr>
          <w:p w14:paraId="28168E7F" w14:textId="77777777" w:rsidR="003F270B" w:rsidRPr="00E85062" w:rsidRDefault="003F270B" w:rsidP="003F270B">
            <w:pPr>
              <w:pStyle w:val="Tabulka-buky11"/>
              <w:rPr>
                <w:rStyle w:val="Siln"/>
                <w:rFonts w:ascii="Times New Roman" w:hAnsi="Times New Roman"/>
                <w:sz w:val="24"/>
                <w:szCs w:val="22"/>
              </w:rPr>
            </w:pPr>
            <w:r w:rsidRPr="00737124">
              <w:rPr>
                <w:rStyle w:val="Siln"/>
                <w:rFonts w:ascii="Times New Roman" w:hAnsi="Times New Roman"/>
                <w:sz w:val="24"/>
                <w:szCs w:val="22"/>
              </w:rPr>
              <w:t>Bankovní spojení:</w:t>
            </w:r>
          </w:p>
        </w:tc>
        <w:tc>
          <w:tcPr>
            <w:tcW w:w="4531" w:type="dxa"/>
          </w:tcPr>
          <w:p w14:paraId="04657249" w14:textId="1867EF71" w:rsidR="003F270B" w:rsidRPr="00D54AD2" w:rsidRDefault="003F270B" w:rsidP="003F270B">
            <w:pPr>
              <w:pStyle w:val="Tabulka-buky11"/>
              <w:rPr>
                <w:rFonts w:ascii="Times New Roman" w:hAnsi="Times New Roman"/>
                <w:sz w:val="24"/>
                <w:szCs w:val="22"/>
              </w:rPr>
            </w:pPr>
          </w:p>
        </w:tc>
      </w:tr>
      <w:tr w:rsidR="003F270B" w:rsidRPr="00737124" w14:paraId="7EF0E7C1" w14:textId="77777777" w:rsidTr="00DA502E">
        <w:tblPrEx>
          <w:tblLook w:val="04A0" w:firstRow="1" w:lastRow="0" w:firstColumn="1" w:lastColumn="0" w:noHBand="0" w:noVBand="1"/>
        </w:tblPrEx>
        <w:tc>
          <w:tcPr>
            <w:tcW w:w="4531" w:type="dxa"/>
          </w:tcPr>
          <w:p w14:paraId="5BB1E279" w14:textId="77777777" w:rsidR="003F270B" w:rsidRPr="00E85062" w:rsidRDefault="003F270B" w:rsidP="003F270B">
            <w:pPr>
              <w:pStyle w:val="Tabulka-buky11"/>
              <w:rPr>
                <w:rStyle w:val="Siln"/>
                <w:rFonts w:ascii="Times New Roman" w:hAnsi="Times New Roman"/>
                <w:sz w:val="24"/>
                <w:szCs w:val="22"/>
              </w:rPr>
            </w:pPr>
            <w:r w:rsidRPr="00737124">
              <w:rPr>
                <w:rStyle w:val="Siln"/>
                <w:rFonts w:ascii="Times New Roman" w:hAnsi="Times New Roman"/>
                <w:sz w:val="24"/>
                <w:szCs w:val="22"/>
              </w:rPr>
              <w:t>Číslo účtu:</w:t>
            </w:r>
          </w:p>
        </w:tc>
        <w:tc>
          <w:tcPr>
            <w:tcW w:w="4531" w:type="dxa"/>
          </w:tcPr>
          <w:p w14:paraId="524A1412" w14:textId="66597B4B" w:rsidR="003F270B" w:rsidRPr="00D54AD2" w:rsidRDefault="003F270B" w:rsidP="003F270B">
            <w:pPr>
              <w:pStyle w:val="Tabulka-buky11"/>
              <w:rPr>
                <w:rFonts w:ascii="Times New Roman" w:hAnsi="Times New Roman"/>
                <w:sz w:val="24"/>
                <w:szCs w:val="22"/>
              </w:rPr>
            </w:pPr>
          </w:p>
        </w:tc>
      </w:tr>
      <w:tr w:rsidR="003F270B" w:rsidRPr="00737124" w14:paraId="44A79493" w14:textId="77777777" w:rsidTr="00DA502E">
        <w:tc>
          <w:tcPr>
            <w:tcW w:w="4531" w:type="dxa"/>
          </w:tcPr>
          <w:p w14:paraId="7AF7C28F" w14:textId="77777777" w:rsidR="003F270B" w:rsidRPr="00E85062" w:rsidRDefault="003F270B" w:rsidP="003F270B">
            <w:pPr>
              <w:pStyle w:val="Tabulka-buky11"/>
              <w:rPr>
                <w:rStyle w:val="Siln"/>
                <w:rFonts w:ascii="Times New Roman" w:hAnsi="Times New Roman"/>
                <w:sz w:val="24"/>
                <w:szCs w:val="22"/>
              </w:rPr>
            </w:pPr>
            <w:r w:rsidRPr="00737124">
              <w:rPr>
                <w:rStyle w:val="Siln"/>
                <w:rFonts w:ascii="Times New Roman" w:hAnsi="Times New Roman"/>
                <w:sz w:val="24"/>
                <w:szCs w:val="22"/>
              </w:rPr>
              <w:t>IČO:</w:t>
            </w:r>
          </w:p>
        </w:tc>
        <w:tc>
          <w:tcPr>
            <w:tcW w:w="4531" w:type="dxa"/>
          </w:tcPr>
          <w:p w14:paraId="0DEFD413" w14:textId="77777777" w:rsidR="003F270B" w:rsidRPr="00D54AD2" w:rsidRDefault="003F270B" w:rsidP="003F270B">
            <w:pPr>
              <w:pStyle w:val="Tabulka-buky11"/>
              <w:rPr>
                <w:rFonts w:ascii="Times New Roman" w:hAnsi="Times New Roman"/>
                <w:sz w:val="24"/>
                <w:szCs w:val="22"/>
              </w:rPr>
            </w:pPr>
            <w:r w:rsidRPr="00D54AD2">
              <w:rPr>
                <w:rFonts w:ascii="Times New Roman" w:hAnsi="Times New Roman"/>
                <w:sz w:val="24"/>
                <w:szCs w:val="22"/>
              </w:rPr>
              <w:t>01312774</w:t>
            </w:r>
          </w:p>
        </w:tc>
      </w:tr>
      <w:tr w:rsidR="003F270B" w:rsidRPr="00737124" w14:paraId="5AE360EC" w14:textId="77777777" w:rsidTr="00DA502E">
        <w:tc>
          <w:tcPr>
            <w:tcW w:w="4531" w:type="dxa"/>
          </w:tcPr>
          <w:p w14:paraId="6BFBA3AA" w14:textId="77777777" w:rsidR="003F270B" w:rsidRPr="00E85062" w:rsidRDefault="003F270B" w:rsidP="003F270B">
            <w:pPr>
              <w:pStyle w:val="Tabulka-buky11"/>
              <w:rPr>
                <w:rStyle w:val="Siln"/>
                <w:rFonts w:ascii="Times New Roman" w:hAnsi="Times New Roman"/>
                <w:sz w:val="24"/>
                <w:szCs w:val="22"/>
              </w:rPr>
            </w:pPr>
            <w:r w:rsidRPr="00737124">
              <w:rPr>
                <w:rStyle w:val="Siln"/>
                <w:rFonts w:ascii="Times New Roman" w:hAnsi="Times New Roman"/>
                <w:sz w:val="24"/>
                <w:szCs w:val="22"/>
              </w:rPr>
              <w:t>DIČ:</w:t>
            </w:r>
          </w:p>
        </w:tc>
        <w:tc>
          <w:tcPr>
            <w:tcW w:w="4531" w:type="dxa"/>
          </w:tcPr>
          <w:p w14:paraId="2FC2AFEA" w14:textId="77777777" w:rsidR="003F270B" w:rsidRPr="00D54AD2" w:rsidRDefault="003F270B" w:rsidP="003F270B">
            <w:pPr>
              <w:pStyle w:val="Tabulka-buky11"/>
              <w:rPr>
                <w:rFonts w:ascii="Times New Roman" w:hAnsi="Times New Roman"/>
                <w:sz w:val="24"/>
                <w:szCs w:val="22"/>
              </w:rPr>
            </w:pPr>
            <w:r w:rsidRPr="00D54AD2">
              <w:rPr>
                <w:rFonts w:ascii="Times New Roman" w:hAnsi="Times New Roman"/>
                <w:sz w:val="24"/>
                <w:szCs w:val="22"/>
              </w:rPr>
              <w:t>CZ01312774 - není plátce DPH</w:t>
            </w:r>
          </w:p>
        </w:tc>
      </w:tr>
    </w:tbl>
    <w:p w14:paraId="600A316C" w14:textId="77777777" w:rsidR="00354192" w:rsidRPr="00D54AD2" w:rsidRDefault="00354192" w:rsidP="00354192">
      <w:pPr>
        <w:spacing w:before="120" w:after="360"/>
        <w:rPr>
          <w:rFonts w:ascii="Times New Roman" w:hAnsi="Times New Roman" w:cs="Times New Roman"/>
          <w:sz w:val="24"/>
          <w:lang w:val="cs-CZ"/>
        </w:rPr>
      </w:pPr>
      <w:r w:rsidRPr="00737124">
        <w:rPr>
          <w:rFonts w:ascii="Times New Roman" w:hAnsi="Times New Roman" w:cs="Times New Roman"/>
          <w:sz w:val="24"/>
          <w:lang w:val="cs-CZ"/>
        </w:rPr>
        <w:t>(dále jen „</w:t>
      </w:r>
      <w:r w:rsidRPr="00E85062">
        <w:rPr>
          <w:rStyle w:val="Siln"/>
          <w:rFonts w:ascii="Times New Roman" w:hAnsi="Times New Roman" w:cs="Times New Roman"/>
          <w:sz w:val="24"/>
          <w:lang w:val="cs-CZ"/>
        </w:rPr>
        <w:t>objednatel</w:t>
      </w:r>
      <w:r w:rsidRPr="00D54AD2">
        <w:rPr>
          <w:rFonts w:ascii="Times New Roman" w:hAnsi="Times New Roman" w:cs="Times New Roman"/>
          <w:sz w:val="24"/>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354192" w:rsidRPr="00737124" w14:paraId="5CCB9F6D" w14:textId="77777777" w:rsidTr="00DA502E">
        <w:tc>
          <w:tcPr>
            <w:tcW w:w="4531" w:type="dxa"/>
          </w:tcPr>
          <w:p w14:paraId="0216E776" w14:textId="77777777" w:rsidR="00354192" w:rsidRPr="00D54AD2" w:rsidRDefault="00354192" w:rsidP="00DA502E">
            <w:pPr>
              <w:pStyle w:val="Tabulka-buky11"/>
              <w:rPr>
                <w:rStyle w:val="Siln"/>
                <w:rFonts w:ascii="Times New Roman" w:hAnsi="Times New Roman"/>
                <w:sz w:val="24"/>
                <w:szCs w:val="22"/>
              </w:rPr>
            </w:pPr>
            <w:r w:rsidRPr="00D54AD2">
              <w:rPr>
                <w:rStyle w:val="Siln"/>
                <w:rFonts w:ascii="Times New Roman" w:hAnsi="Times New Roman"/>
                <w:sz w:val="24"/>
                <w:szCs w:val="22"/>
              </w:rPr>
              <w:t>Zhotovitel:</w:t>
            </w:r>
          </w:p>
        </w:tc>
        <w:tc>
          <w:tcPr>
            <w:tcW w:w="4531" w:type="dxa"/>
          </w:tcPr>
          <w:p w14:paraId="43BA4A92" w14:textId="64D780F3" w:rsidR="00354192" w:rsidRPr="0094057D" w:rsidRDefault="00352476" w:rsidP="00DA502E">
            <w:pPr>
              <w:pStyle w:val="Tabulka-buky11"/>
              <w:rPr>
                <w:rFonts w:ascii="Times New Roman" w:hAnsi="Times New Roman"/>
                <w:sz w:val="24"/>
                <w:szCs w:val="22"/>
                <w:lang w:val="cs-CZ"/>
              </w:rPr>
            </w:pPr>
            <w:r>
              <w:rPr>
                <w:rFonts w:ascii="Times New Roman" w:hAnsi="Times New Roman"/>
                <w:sz w:val="24"/>
                <w:szCs w:val="22"/>
                <w:lang w:val="cs-CZ"/>
              </w:rPr>
              <w:t>GEONOVA s.r.o.</w:t>
            </w:r>
          </w:p>
        </w:tc>
      </w:tr>
      <w:tr w:rsidR="00354192" w:rsidRPr="00737124" w14:paraId="40BDB753" w14:textId="77777777" w:rsidTr="00DA502E">
        <w:tc>
          <w:tcPr>
            <w:tcW w:w="4531" w:type="dxa"/>
          </w:tcPr>
          <w:p w14:paraId="0AB00805" w14:textId="77777777" w:rsidR="00354192" w:rsidRPr="00E85062" w:rsidRDefault="00354192" w:rsidP="00DA502E">
            <w:pPr>
              <w:pStyle w:val="Tabulka-buky11"/>
              <w:rPr>
                <w:rStyle w:val="Siln"/>
                <w:rFonts w:ascii="Times New Roman" w:eastAsiaTheme="majorEastAsia" w:hAnsi="Times New Roman"/>
                <w:sz w:val="24"/>
                <w:szCs w:val="22"/>
              </w:rPr>
            </w:pPr>
            <w:r w:rsidRPr="00737124">
              <w:rPr>
                <w:rStyle w:val="Siln"/>
                <w:rFonts w:ascii="Times New Roman" w:eastAsiaTheme="majorEastAsia" w:hAnsi="Times New Roman"/>
                <w:sz w:val="24"/>
                <w:szCs w:val="22"/>
              </w:rPr>
              <w:t>Sídlo:</w:t>
            </w:r>
          </w:p>
        </w:tc>
        <w:tc>
          <w:tcPr>
            <w:tcW w:w="4531" w:type="dxa"/>
          </w:tcPr>
          <w:p w14:paraId="1E305F1E" w14:textId="3A7AE4F0" w:rsidR="00354192" w:rsidRPr="00D54AD2" w:rsidRDefault="00352476" w:rsidP="00DA502E">
            <w:pPr>
              <w:pStyle w:val="Tabulka-buky11"/>
              <w:rPr>
                <w:rFonts w:ascii="Times New Roman" w:hAnsi="Times New Roman"/>
                <w:sz w:val="24"/>
                <w:szCs w:val="22"/>
                <w:lang w:val="cs-CZ"/>
              </w:rPr>
            </w:pPr>
            <w:r>
              <w:rPr>
                <w:rFonts w:ascii="Times New Roman" w:hAnsi="Times New Roman"/>
                <w:sz w:val="24"/>
                <w:szCs w:val="22"/>
                <w:lang w:val="cs-CZ"/>
              </w:rPr>
              <w:t>Nádražní 397, 580 01 Havlíčkův Brod</w:t>
            </w:r>
          </w:p>
        </w:tc>
      </w:tr>
      <w:tr w:rsidR="00354192" w:rsidRPr="00737124" w14:paraId="2374EBC0" w14:textId="77777777" w:rsidTr="00DA502E">
        <w:tc>
          <w:tcPr>
            <w:tcW w:w="4531" w:type="dxa"/>
          </w:tcPr>
          <w:p w14:paraId="492EB22F" w14:textId="77777777"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Zastoupen:</w:t>
            </w:r>
          </w:p>
        </w:tc>
        <w:tc>
          <w:tcPr>
            <w:tcW w:w="4531" w:type="dxa"/>
          </w:tcPr>
          <w:p w14:paraId="1F769669" w14:textId="7D66F8F5" w:rsidR="00354192" w:rsidRPr="00D54AD2" w:rsidRDefault="00352476" w:rsidP="00352476">
            <w:pPr>
              <w:pStyle w:val="Tabulka-buky11"/>
              <w:rPr>
                <w:rFonts w:ascii="Times New Roman" w:hAnsi="Times New Roman"/>
                <w:sz w:val="24"/>
                <w:szCs w:val="22"/>
                <w:lang w:val="cs-CZ"/>
              </w:rPr>
            </w:pPr>
            <w:r>
              <w:rPr>
                <w:rFonts w:ascii="Times New Roman" w:hAnsi="Times New Roman"/>
                <w:sz w:val="24"/>
                <w:szCs w:val="22"/>
                <w:lang w:val="cs-CZ"/>
              </w:rPr>
              <w:t>Josefem Kubátem - jednatelem</w:t>
            </w:r>
          </w:p>
        </w:tc>
      </w:tr>
      <w:tr w:rsidR="00354192" w:rsidRPr="00737124" w14:paraId="5CB342A3" w14:textId="77777777" w:rsidTr="00DA502E">
        <w:tc>
          <w:tcPr>
            <w:tcW w:w="4531" w:type="dxa"/>
          </w:tcPr>
          <w:p w14:paraId="5784E1AA" w14:textId="77777777" w:rsidR="00354192" w:rsidRPr="00D54AD2" w:rsidRDefault="000043C9"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V</w:t>
            </w:r>
            <w:r w:rsidR="00354192" w:rsidRPr="00E85062">
              <w:rPr>
                <w:rStyle w:val="Siln"/>
                <w:rFonts w:ascii="Times New Roman" w:hAnsi="Times New Roman"/>
                <w:sz w:val="24"/>
                <w:szCs w:val="22"/>
              </w:rPr>
              <w:t>e smluvních záležitostech oprávněn jednat:</w:t>
            </w:r>
          </w:p>
        </w:tc>
        <w:tc>
          <w:tcPr>
            <w:tcW w:w="4531" w:type="dxa"/>
          </w:tcPr>
          <w:p w14:paraId="1FD22A73" w14:textId="5ECC26C2" w:rsidR="00354192" w:rsidRPr="0094057D" w:rsidRDefault="00352476" w:rsidP="00DA502E">
            <w:pPr>
              <w:pStyle w:val="Tabulka-buky11"/>
              <w:rPr>
                <w:rFonts w:ascii="Times New Roman" w:hAnsi="Times New Roman"/>
                <w:sz w:val="24"/>
                <w:szCs w:val="22"/>
                <w:lang w:val="cs-CZ"/>
              </w:rPr>
            </w:pPr>
            <w:r>
              <w:rPr>
                <w:rFonts w:ascii="Times New Roman" w:hAnsi="Times New Roman"/>
                <w:sz w:val="24"/>
                <w:szCs w:val="22"/>
                <w:lang w:val="cs-CZ"/>
              </w:rPr>
              <w:t>Josef Kubát</w:t>
            </w:r>
          </w:p>
        </w:tc>
      </w:tr>
      <w:tr w:rsidR="00354192" w:rsidRPr="00737124" w14:paraId="45E3A8E9" w14:textId="77777777" w:rsidTr="00DA502E">
        <w:tc>
          <w:tcPr>
            <w:tcW w:w="4531" w:type="dxa"/>
          </w:tcPr>
          <w:p w14:paraId="64103E48" w14:textId="77777777" w:rsidR="00354192" w:rsidRPr="00D54AD2" w:rsidRDefault="000043C9" w:rsidP="00DA502E">
            <w:pPr>
              <w:pStyle w:val="Tabulka-buky11"/>
              <w:rPr>
                <w:rStyle w:val="Siln"/>
                <w:rFonts w:ascii="Times New Roman" w:eastAsiaTheme="majorEastAsia" w:hAnsi="Times New Roman"/>
                <w:sz w:val="24"/>
                <w:szCs w:val="22"/>
              </w:rPr>
            </w:pPr>
            <w:r w:rsidRPr="00737124">
              <w:rPr>
                <w:rStyle w:val="Siln"/>
                <w:rFonts w:ascii="Times New Roman" w:eastAsiaTheme="majorEastAsia" w:hAnsi="Times New Roman"/>
                <w:sz w:val="24"/>
                <w:szCs w:val="22"/>
              </w:rPr>
              <w:t>V</w:t>
            </w:r>
            <w:r w:rsidR="00354192" w:rsidRPr="00E85062">
              <w:rPr>
                <w:rStyle w:val="Siln"/>
                <w:rFonts w:ascii="Times New Roman" w:eastAsiaTheme="majorEastAsia" w:hAnsi="Times New Roman"/>
                <w:sz w:val="24"/>
                <w:szCs w:val="22"/>
              </w:rPr>
              <w:t xml:space="preserve"> technických záležitostech oprávněn jednat:</w:t>
            </w:r>
          </w:p>
        </w:tc>
        <w:tc>
          <w:tcPr>
            <w:tcW w:w="4531" w:type="dxa"/>
          </w:tcPr>
          <w:p w14:paraId="5E322C8B" w14:textId="58F7C268" w:rsidR="00354192" w:rsidRPr="0094057D" w:rsidRDefault="00352476" w:rsidP="00DA502E">
            <w:pPr>
              <w:pStyle w:val="Tabulka-buky11"/>
              <w:rPr>
                <w:rFonts w:ascii="Times New Roman" w:hAnsi="Times New Roman"/>
                <w:sz w:val="24"/>
                <w:szCs w:val="22"/>
                <w:lang w:val="cs-CZ"/>
              </w:rPr>
            </w:pPr>
            <w:r>
              <w:rPr>
                <w:rFonts w:ascii="Times New Roman" w:hAnsi="Times New Roman"/>
                <w:sz w:val="24"/>
                <w:szCs w:val="22"/>
                <w:lang w:val="cs-CZ"/>
              </w:rPr>
              <w:t>Pavel Valtr</w:t>
            </w:r>
          </w:p>
        </w:tc>
      </w:tr>
      <w:tr w:rsidR="00354192" w:rsidRPr="00737124" w14:paraId="3EEACB6D" w14:textId="77777777" w:rsidTr="00DA502E">
        <w:tc>
          <w:tcPr>
            <w:tcW w:w="4531" w:type="dxa"/>
          </w:tcPr>
          <w:p w14:paraId="49D3D95F" w14:textId="77777777"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Telefon:</w:t>
            </w:r>
          </w:p>
        </w:tc>
        <w:tc>
          <w:tcPr>
            <w:tcW w:w="4531" w:type="dxa"/>
          </w:tcPr>
          <w:p w14:paraId="5F46EC79" w14:textId="11DBE3C3" w:rsidR="00354192" w:rsidRPr="00D54AD2" w:rsidRDefault="00354192" w:rsidP="00DA502E">
            <w:pPr>
              <w:pStyle w:val="Tabulka-buky11"/>
              <w:rPr>
                <w:rFonts w:ascii="Times New Roman" w:hAnsi="Times New Roman"/>
                <w:sz w:val="24"/>
                <w:szCs w:val="22"/>
                <w:lang w:val="cs-CZ"/>
              </w:rPr>
            </w:pPr>
          </w:p>
        </w:tc>
      </w:tr>
      <w:tr w:rsidR="00354192" w:rsidRPr="00737124" w14:paraId="5D9847B5" w14:textId="77777777" w:rsidTr="00DA502E">
        <w:tc>
          <w:tcPr>
            <w:tcW w:w="4531" w:type="dxa"/>
          </w:tcPr>
          <w:p w14:paraId="508AFCE6" w14:textId="77777777"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E-mail :</w:t>
            </w:r>
          </w:p>
        </w:tc>
        <w:tc>
          <w:tcPr>
            <w:tcW w:w="4531" w:type="dxa"/>
          </w:tcPr>
          <w:p w14:paraId="7F14D765" w14:textId="3BBD5874" w:rsidR="00354192" w:rsidRPr="00D54AD2" w:rsidRDefault="00354192" w:rsidP="00DA502E">
            <w:pPr>
              <w:pStyle w:val="Tabulka-buky11"/>
              <w:rPr>
                <w:rFonts w:ascii="Times New Roman" w:hAnsi="Times New Roman"/>
                <w:sz w:val="24"/>
                <w:szCs w:val="22"/>
                <w:lang w:val="cs-CZ"/>
              </w:rPr>
            </w:pPr>
          </w:p>
        </w:tc>
      </w:tr>
      <w:tr w:rsidR="00354192" w:rsidRPr="00737124" w14:paraId="66DA376A" w14:textId="77777777" w:rsidTr="00DA502E">
        <w:tc>
          <w:tcPr>
            <w:tcW w:w="4531" w:type="dxa"/>
          </w:tcPr>
          <w:p w14:paraId="3603DB13" w14:textId="77777777"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ID DS:</w:t>
            </w:r>
          </w:p>
        </w:tc>
        <w:tc>
          <w:tcPr>
            <w:tcW w:w="4531" w:type="dxa"/>
          </w:tcPr>
          <w:p w14:paraId="4CF82618" w14:textId="4504DDAE" w:rsidR="00354192" w:rsidRPr="00D54AD2" w:rsidRDefault="00352476" w:rsidP="00DA502E">
            <w:pPr>
              <w:pStyle w:val="Tabulka-buky11"/>
              <w:rPr>
                <w:rFonts w:ascii="Times New Roman" w:hAnsi="Times New Roman"/>
                <w:sz w:val="24"/>
                <w:szCs w:val="22"/>
                <w:lang w:val="cs-CZ"/>
              </w:rPr>
            </w:pPr>
            <w:r>
              <w:rPr>
                <w:rFonts w:ascii="Times New Roman" w:hAnsi="Times New Roman"/>
                <w:sz w:val="24"/>
                <w:szCs w:val="22"/>
                <w:lang w:val="cs-CZ"/>
              </w:rPr>
              <w:t>96q75v7</w:t>
            </w:r>
          </w:p>
        </w:tc>
      </w:tr>
      <w:tr w:rsidR="00354192" w:rsidRPr="00737124" w14:paraId="325EFDA8" w14:textId="77777777" w:rsidTr="00DA502E">
        <w:tc>
          <w:tcPr>
            <w:tcW w:w="4531" w:type="dxa"/>
          </w:tcPr>
          <w:p w14:paraId="5C8CCF66" w14:textId="77777777"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Bankovní spojení:</w:t>
            </w:r>
          </w:p>
        </w:tc>
        <w:tc>
          <w:tcPr>
            <w:tcW w:w="4531" w:type="dxa"/>
          </w:tcPr>
          <w:p w14:paraId="20FD597E" w14:textId="66CAC632" w:rsidR="00354192" w:rsidRPr="00D54AD2" w:rsidRDefault="00354192" w:rsidP="00DA502E">
            <w:pPr>
              <w:pStyle w:val="Tabulka-buky11"/>
              <w:rPr>
                <w:rFonts w:ascii="Times New Roman" w:hAnsi="Times New Roman"/>
                <w:sz w:val="24"/>
                <w:szCs w:val="22"/>
                <w:lang w:val="cs-CZ"/>
              </w:rPr>
            </w:pPr>
            <w:bookmarkStart w:id="0" w:name="_GoBack"/>
            <w:bookmarkEnd w:id="0"/>
          </w:p>
        </w:tc>
      </w:tr>
      <w:tr w:rsidR="00354192" w:rsidRPr="00737124" w14:paraId="61FEF35E" w14:textId="77777777" w:rsidTr="00DA502E">
        <w:tc>
          <w:tcPr>
            <w:tcW w:w="4531" w:type="dxa"/>
          </w:tcPr>
          <w:p w14:paraId="0135E96E" w14:textId="77777777"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Číslo účtu:</w:t>
            </w:r>
          </w:p>
        </w:tc>
        <w:tc>
          <w:tcPr>
            <w:tcW w:w="4531" w:type="dxa"/>
          </w:tcPr>
          <w:p w14:paraId="0C48DACF" w14:textId="69F71ED9" w:rsidR="00354192" w:rsidRPr="00D54AD2" w:rsidRDefault="00354192" w:rsidP="00DA502E">
            <w:pPr>
              <w:pStyle w:val="Tabulka-buky11"/>
              <w:rPr>
                <w:rFonts w:ascii="Times New Roman" w:hAnsi="Times New Roman"/>
                <w:sz w:val="24"/>
                <w:szCs w:val="22"/>
                <w:lang w:val="cs-CZ"/>
              </w:rPr>
            </w:pPr>
          </w:p>
        </w:tc>
      </w:tr>
      <w:tr w:rsidR="00354192" w:rsidRPr="00737124" w14:paraId="0DE15EC9" w14:textId="77777777" w:rsidTr="00DA502E">
        <w:tc>
          <w:tcPr>
            <w:tcW w:w="4531" w:type="dxa"/>
          </w:tcPr>
          <w:p w14:paraId="0CCB3D06" w14:textId="77777777"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IČO:</w:t>
            </w:r>
          </w:p>
        </w:tc>
        <w:tc>
          <w:tcPr>
            <w:tcW w:w="4531" w:type="dxa"/>
          </w:tcPr>
          <w:p w14:paraId="6BF0BF22" w14:textId="64DE68BE" w:rsidR="00354192" w:rsidRPr="00D54AD2" w:rsidRDefault="00352476" w:rsidP="00DA502E">
            <w:pPr>
              <w:pStyle w:val="Tabulka-buky11"/>
              <w:rPr>
                <w:rFonts w:ascii="Times New Roman" w:hAnsi="Times New Roman"/>
                <w:sz w:val="24"/>
                <w:szCs w:val="22"/>
                <w:lang w:val="cs-CZ"/>
              </w:rPr>
            </w:pPr>
            <w:r>
              <w:rPr>
                <w:rFonts w:ascii="Times New Roman" w:hAnsi="Times New Roman"/>
                <w:sz w:val="24"/>
                <w:szCs w:val="22"/>
                <w:lang w:val="cs-CZ"/>
              </w:rPr>
              <w:t>47472227</w:t>
            </w:r>
          </w:p>
        </w:tc>
      </w:tr>
      <w:tr w:rsidR="00354192" w:rsidRPr="00737124" w14:paraId="3DF3B167" w14:textId="77777777" w:rsidTr="00DA502E">
        <w:tc>
          <w:tcPr>
            <w:tcW w:w="4531" w:type="dxa"/>
          </w:tcPr>
          <w:p w14:paraId="19FDF9FF" w14:textId="77777777"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DIČ:</w:t>
            </w:r>
          </w:p>
        </w:tc>
        <w:tc>
          <w:tcPr>
            <w:tcW w:w="4531" w:type="dxa"/>
          </w:tcPr>
          <w:p w14:paraId="3F6C6F39" w14:textId="43653B88" w:rsidR="00354192" w:rsidRPr="00737124" w:rsidRDefault="00352476" w:rsidP="00DA502E">
            <w:pPr>
              <w:pStyle w:val="Tabulka-buky11"/>
              <w:rPr>
                <w:rFonts w:ascii="Times New Roman" w:hAnsi="Times New Roman"/>
                <w:sz w:val="24"/>
                <w:szCs w:val="22"/>
                <w:lang w:val="cs-CZ"/>
              </w:rPr>
            </w:pPr>
            <w:r>
              <w:rPr>
                <w:rFonts w:ascii="Times New Roman" w:hAnsi="Times New Roman"/>
                <w:sz w:val="24"/>
                <w:szCs w:val="22"/>
                <w:lang w:val="cs-CZ"/>
              </w:rPr>
              <w:t>CZ47472227</w:t>
            </w:r>
          </w:p>
        </w:tc>
      </w:tr>
      <w:tr w:rsidR="00354192" w:rsidRPr="00737124" w14:paraId="3D4780B5" w14:textId="77777777" w:rsidTr="00DA502E">
        <w:tc>
          <w:tcPr>
            <w:tcW w:w="4531" w:type="dxa"/>
          </w:tcPr>
          <w:p w14:paraId="48E99223" w14:textId="77777777" w:rsidR="00354192" w:rsidRPr="00D54AD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 xml:space="preserve">Společnost je zapsaná v obchodním </w:t>
            </w:r>
            <w:r w:rsidRPr="00D54AD2">
              <w:rPr>
                <w:rStyle w:val="Siln"/>
                <w:rFonts w:ascii="Times New Roman" w:hAnsi="Times New Roman"/>
                <w:sz w:val="24"/>
                <w:szCs w:val="22"/>
              </w:rPr>
              <w:t xml:space="preserve">rejstříku vedeném:  </w:t>
            </w:r>
          </w:p>
        </w:tc>
        <w:tc>
          <w:tcPr>
            <w:tcW w:w="4531" w:type="dxa"/>
          </w:tcPr>
          <w:p w14:paraId="43981AC3" w14:textId="42430253" w:rsidR="00354192" w:rsidRPr="0094057D" w:rsidRDefault="00352476" w:rsidP="00DA502E">
            <w:pPr>
              <w:pStyle w:val="Tabulka-buky11"/>
              <w:rPr>
                <w:rFonts w:ascii="Times New Roman" w:hAnsi="Times New Roman"/>
                <w:sz w:val="24"/>
                <w:szCs w:val="22"/>
                <w:lang w:val="cs-CZ"/>
              </w:rPr>
            </w:pPr>
            <w:r>
              <w:rPr>
                <w:rFonts w:ascii="Times New Roman" w:hAnsi="Times New Roman"/>
                <w:sz w:val="24"/>
                <w:szCs w:val="22"/>
                <w:lang w:val="cs-CZ"/>
              </w:rPr>
              <w:t>V Hradci Králové od 3.11.1992, oddíl C, vložka 3087</w:t>
            </w:r>
          </w:p>
        </w:tc>
      </w:tr>
      <w:tr w:rsidR="00354192" w:rsidRPr="00737124" w14:paraId="3CD82841" w14:textId="77777777" w:rsidTr="00DA502E">
        <w:tc>
          <w:tcPr>
            <w:tcW w:w="4531" w:type="dxa"/>
          </w:tcPr>
          <w:p w14:paraId="7B217FBC" w14:textId="0B2ECCBF" w:rsidR="00354192" w:rsidRPr="00D54AD2" w:rsidRDefault="00354192" w:rsidP="00023D89">
            <w:pPr>
              <w:pStyle w:val="Tabulka-buky11"/>
              <w:rPr>
                <w:rStyle w:val="Siln"/>
                <w:rFonts w:ascii="Times New Roman" w:hAnsi="Times New Roman"/>
                <w:sz w:val="24"/>
                <w:szCs w:val="22"/>
              </w:rPr>
            </w:pPr>
            <w:r w:rsidRPr="00737124">
              <w:rPr>
                <w:rStyle w:val="Siln"/>
                <w:rFonts w:ascii="Times New Roman" w:hAnsi="Times New Roman"/>
                <w:sz w:val="24"/>
                <w:szCs w:val="22"/>
              </w:rPr>
              <w:t xml:space="preserve">Osoba odpovědná (úředně oprávněná) za zpracování návrhu </w:t>
            </w:r>
            <w:r w:rsidR="00023D89">
              <w:rPr>
                <w:rStyle w:val="Siln"/>
                <w:rFonts w:ascii="Times New Roman" w:hAnsi="Times New Roman"/>
                <w:sz w:val="24"/>
                <w:szCs w:val="22"/>
              </w:rPr>
              <w:t>J</w:t>
            </w:r>
            <w:r w:rsidRPr="00737124">
              <w:rPr>
                <w:rStyle w:val="Siln"/>
                <w:rFonts w:ascii="Times New Roman" w:hAnsi="Times New Roman"/>
                <w:sz w:val="24"/>
                <w:szCs w:val="22"/>
              </w:rPr>
              <w:t>PÚ:</w:t>
            </w:r>
          </w:p>
        </w:tc>
        <w:tc>
          <w:tcPr>
            <w:tcW w:w="4531" w:type="dxa"/>
          </w:tcPr>
          <w:p w14:paraId="4F2E4349" w14:textId="1FBCF502" w:rsidR="00354192" w:rsidRPr="0094057D" w:rsidRDefault="00352476" w:rsidP="00DA502E">
            <w:pPr>
              <w:pStyle w:val="Tabulka-buky11"/>
              <w:rPr>
                <w:rFonts w:ascii="Times New Roman" w:hAnsi="Times New Roman"/>
                <w:sz w:val="24"/>
                <w:szCs w:val="22"/>
                <w:lang w:val="cs-CZ"/>
              </w:rPr>
            </w:pPr>
            <w:r>
              <w:rPr>
                <w:rFonts w:ascii="Times New Roman" w:hAnsi="Times New Roman"/>
                <w:sz w:val="24"/>
                <w:szCs w:val="22"/>
                <w:lang w:val="cs-CZ"/>
              </w:rPr>
              <w:t>Ing. Jiří Venc, Ing.Tomáš Racek</w:t>
            </w:r>
          </w:p>
        </w:tc>
      </w:tr>
    </w:tbl>
    <w:p w14:paraId="4B8D0C32" w14:textId="77777777" w:rsidR="00354192" w:rsidRPr="00E85062" w:rsidRDefault="00354192" w:rsidP="00F911B6">
      <w:pPr>
        <w:spacing w:after="0"/>
        <w:rPr>
          <w:rFonts w:ascii="Times New Roman" w:hAnsi="Times New Roman" w:cs="Times New Roman"/>
          <w:sz w:val="24"/>
          <w:lang w:val="cs-CZ"/>
        </w:rPr>
      </w:pPr>
      <w:r w:rsidRPr="00737124">
        <w:rPr>
          <w:rFonts w:ascii="Times New Roman" w:hAnsi="Times New Roman" w:cs="Times New Roman"/>
          <w:sz w:val="24"/>
          <w:lang w:val="cs-CZ"/>
        </w:rPr>
        <w:t>(dále jen „</w:t>
      </w:r>
      <w:r w:rsidRPr="00737124">
        <w:rPr>
          <w:rStyle w:val="Siln"/>
          <w:rFonts w:ascii="Times New Roman" w:hAnsi="Times New Roman" w:cs="Times New Roman"/>
          <w:sz w:val="24"/>
          <w:lang w:val="cs-CZ"/>
        </w:rPr>
        <w:t>zhotovitel</w:t>
      </w:r>
      <w:r w:rsidRPr="00E85062">
        <w:rPr>
          <w:rFonts w:ascii="Times New Roman" w:hAnsi="Times New Roman" w:cs="Times New Roman"/>
          <w:sz w:val="24"/>
          <w:lang w:val="cs-CZ"/>
        </w:rPr>
        <w:t>“)</w:t>
      </w:r>
    </w:p>
    <w:p w14:paraId="7D19B80C" w14:textId="77777777" w:rsidR="00187D94" w:rsidRPr="00D3334C" w:rsidRDefault="00187D94" w:rsidP="00F911B6">
      <w:pPr>
        <w:spacing w:after="0"/>
        <w:rPr>
          <w:rFonts w:ascii="Times New Roman" w:hAnsi="Times New Roman" w:cs="Times New Roman"/>
          <w:sz w:val="24"/>
          <w:lang w:val="cs-CZ"/>
        </w:rPr>
      </w:pPr>
      <w:r w:rsidRPr="00D54AD2">
        <w:rPr>
          <w:rFonts w:ascii="Times New Roman" w:hAnsi="Times New Roman" w:cs="Times New Roman"/>
          <w:sz w:val="24"/>
          <w:lang w:val="cs-CZ"/>
        </w:rPr>
        <w:lastRenderedPageBreak/>
        <w:t>(společně dále jako „</w:t>
      </w:r>
      <w:r w:rsidRPr="00D54AD2">
        <w:rPr>
          <w:rFonts w:ascii="Times New Roman" w:hAnsi="Times New Roman" w:cs="Times New Roman"/>
          <w:b/>
          <w:sz w:val="24"/>
          <w:lang w:val="cs-CZ"/>
        </w:rPr>
        <w:t>smluvní strany</w:t>
      </w:r>
      <w:r w:rsidRPr="0094057D">
        <w:rPr>
          <w:rFonts w:ascii="Times New Roman" w:hAnsi="Times New Roman" w:cs="Times New Roman"/>
          <w:sz w:val="24"/>
          <w:lang w:val="cs-CZ"/>
        </w:rPr>
        <w:t>“)</w:t>
      </w:r>
    </w:p>
    <w:p w14:paraId="5EB6950D" w14:textId="77777777" w:rsidR="00187D94" w:rsidRPr="006F3D14" w:rsidRDefault="00187D94" w:rsidP="00F911B6">
      <w:pPr>
        <w:spacing w:after="0"/>
        <w:rPr>
          <w:rFonts w:ascii="Times New Roman" w:hAnsi="Times New Roman" w:cs="Times New Roman"/>
          <w:sz w:val="24"/>
          <w:lang w:val="cs-CZ"/>
        </w:rPr>
      </w:pPr>
    </w:p>
    <w:p w14:paraId="1D80F4C2" w14:textId="77777777" w:rsidR="00354192" w:rsidRPr="00730242" w:rsidRDefault="00354192" w:rsidP="00593582">
      <w:pPr>
        <w:pStyle w:val="Textkomente"/>
        <w:rPr>
          <w:rFonts w:ascii="Times New Roman" w:hAnsi="Times New Roman" w:cs="Times New Roman"/>
          <w:snapToGrid w:val="0"/>
          <w:sz w:val="22"/>
          <w:szCs w:val="22"/>
          <w:lang w:val="cs-CZ"/>
        </w:rPr>
      </w:pPr>
      <w:r w:rsidRPr="00730242">
        <w:rPr>
          <w:rFonts w:ascii="Times New Roman" w:hAnsi="Times New Roman" w:cs="Times New Roman"/>
          <w:b/>
          <w:bCs/>
          <w:snapToGrid w:val="0"/>
          <w:sz w:val="22"/>
          <w:szCs w:val="22"/>
          <w:lang w:val="cs-CZ"/>
        </w:rPr>
        <w:t>Smluvní strany uzavřely níže uvedeného dne, měsíce a roku tuto smlouvu o dílo</w:t>
      </w:r>
      <w:r w:rsidR="00187D94" w:rsidRPr="00730242">
        <w:rPr>
          <w:rFonts w:ascii="Times New Roman" w:hAnsi="Times New Roman" w:cs="Times New Roman"/>
          <w:b/>
          <w:bCs/>
          <w:snapToGrid w:val="0"/>
          <w:sz w:val="22"/>
          <w:szCs w:val="22"/>
          <w:lang w:val="cs-CZ"/>
        </w:rPr>
        <w:t xml:space="preserve"> </w:t>
      </w:r>
      <w:r w:rsidR="00187D94" w:rsidRPr="00730242">
        <w:rPr>
          <w:rFonts w:ascii="Times New Roman" w:hAnsi="Times New Roman" w:cs="Times New Roman"/>
          <w:bCs/>
          <w:snapToGrid w:val="0"/>
          <w:sz w:val="22"/>
          <w:szCs w:val="22"/>
          <w:lang w:val="cs-CZ"/>
        </w:rPr>
        <w:t>(dále jen „</w:t>
      </w:r>
      <w:r w:rsidR="00187D94" w:rsidRPr="00730242">
        <w:rPr>
          <w:rFonts w:ascii="Times New Roman" w:hAnsi="Times New Roman" w:cs="Times New Roman"/>
          <w:b/>
          <w:bCs/>
          <w:snapToGrid w:val="0"/>
          <w:sz w:val="22"/>
          <w:szCs w:val="22"/>
          <w:lang w:val="cs-CZ"/>
        </w:rPr>
        <w:t>smlouva</w:t>
      </w:r>
      <w:r w:rsidR="00187D94" w:rsidRPr="00730242">
        <w:rPr>
          <w:rFonts w:ascii="Times New Roman" w:hAnsi="Times New Roman" w:cs="Times New Roman"/>
          <w:bCs/>
          <w:snapToGrid w:val="0"/>
          <w:sz w:val="22"/>
          <w:szCs w:val="22"/>
          <w:lang w:val="cs-CZ"/>
        </w:rPr>
        <w:t>“)</w:t>
      </w:r>
      <w:r w:rsidRPr="00730242">
        <w:rPr>
          <w:rFonts w:ascii="Times New Roman" w:hAnsi="Times New Roman" w:cs="Times New Roman"/>
          <w:b/>
          <w:bCs/>
          <w:snapToGrid w:val="0"/>
          <w:sz w:val="22"/>
          <w:szCs w:val="22"/>
          <w:lang w:val="cs-CZ"/>
        </w:rPr>
        <w:t xml:space="preserve"> </w:t>
      </w:r>
      <w:r w:rsidR="00CD5FED">
        <w:rPr>
          <w:rFonts w:ascii="Times New Roman" w:hAnsi="Times New Roman" w:cs="Times New Roman"/>
          <w:snapToGrid w:val="0"/>
          <w:sz w:val="22"/>
          <w:szCs w:val="22"/>
          <w:lang w:val="cs-CZ"/>
        </w:rPr>
        <w:t xml:space="preserve">na základě výsledku </w:t>
      </w:r>
      <w:r w:rsidR="002D21C5" w:rsidRPr="00730242">
        <w:rPr>
          <w:rFonts w:ascii="Times New Roman" w:hAnsi="Times New Roman" w:cs="Times New Roman"/>
          <w:snapToGrid w:val="0"/>
          <w:sz w:val="22"/>
          <w:szCs w:val="22"/>
          <w:lang w:val="cs-CZ"/>
        </w:rPr>
        <w:t>výběrového</w:t>
      </w:r>
      <w:r w:rsidRPr="00730242">
        <w:rPr>
          <w:rFonts w:ascii="Times New Roman" w:hAnsi="Times New Roman" w:cs="Times New Roman"/>
          <w:snapToGrid w:val="0"/>
          <w:sz w:val="22"/>
          <w:szCs w:val="22"/>
          <w:lang w:val="cs-CZ"/>
        </w:rPr>
        <w:t xml:space="preserve"> řízení </w:t>
      </w:r>
      <w:r w:rsidR="00CD5FED">
        <w:rPr>
          <w:rFonts w:ascii="Times New Roman" w:hAnsi="Times New Roman" w:cs="Times New Roman"/>
          <w:snapToGrid w:val="0"/>
          <w:sz w:val="22"/>
          <w:szCs w:val="22"/>
          <w:lang w:val="cs-CZ"/>
        </w:rPr>
        <w:t xml:space="preserve">k níže uvedené zakázce malého rozsahu </w:t>
      </w:r>
      <w:r w:rsidRPr="00730242">
        <w:rPr>
          <w:rFonts w:ascii="Times New Roman" w:hAnsi="Times New Roman" w:cs="Times New Roman"/>
          <w:snapToGrid w:val="0"/>
          <w:sz w:val="22"/>
          <w:szCs w:val="22"/>
          <w:lang w:val="cs-CZ"/>
        </w:rPr>
        <w:t xml:space="preserve">podle </w:t>
      </w:r>
      <w:r w:rsidR="002D21C5" w:rsidRPr="00730242">
        <w:rPr>
          <w:rFonts w:ascii="Times New Roman" w:hAnsi="Times New Roman" w:cs="Times New Roman"/>
          <w:snapToGrid w:val="0"/>
          <w:sz w:val="22"/>
          <w:szCs w:val="22"/>
          <w:lang w:val="cs-CZ"/>
        </w:rPr>
        <w:t xml:space="preserve">příslušných ustanovení </w:t>
      </w:r>
      <w:r w:rsidRPr="00730242">
        <w:rPr>
          <w:rFonts w:ascii="Times New Roman" w:hAnsi="Times New Roman" w:cs="Times New Roman"/>
          <w:snapToGrid w:val="0"/>
          <w:sz w:val="22"/>
          <w:szCs w:val="22"/>
          <w:lang w:val="cs-CZ"/>
        </w:rPr>
        <w:t>zákona</w:t>
      </w:r>
      <w:r w:rsidR="00D16C8E" w:rsidRPr="00730242">
        <w:rPr>
          <w:rFonts w:ascii="Times New Roman" w:hAnsi="Times New Roman" w:cs="Times New Roman"/>
          <w:snapToGrid w:val="0"/>
          <w:sz w:val="22"/>
          <w:szCs w:val="22"/>
          <w:lang w:val="cs-CZ"/>
        </w:rPr>
        <w:t xml:space="preserve"> </w:t>
      </w:r>
      <w:r w:rsidR="00F911B6" w:rsidRPr="00730242">
        <w:rPr>
          <w:rFonts w:ascii="Times New Roman" w:hAnsi="Times New Roman" w:cs="Times New Roman"/>
          <w:sz w:val="22"/>
          <w:szCs w:val="22"/>
        </w:rPr>
        <w:t>č. 134</w:t>
      </w:r>
      <w:r w:rsidR="00593582" w:rsidRPr="00730242">
        <w:rPr>
          <w:rFonts w:ascii="Times New Roman" w:hAnsi="Times New Roman" w:cs="Times New Roman"/>
          <w:sz w:val="22"/>
          <w:szCs w:val="22"/>
        </w:rPr>
        <w:t>/2016 Sb.</w:t>
      </w:r>
      <w:r w:rsidR="00196F99" w:rsidRPr="00730242">
        <w:rPr>
          <w:rFonts w:ascii="Times New Roman" w:hAnsi="Times New Roman" w:cs="Times New Roman"/>
          <w:snapToGrid w:val="0"/>
          <w:sz w:val="22"/>
          <w:szCs w:val="22"/>
          <w:lang w:val="cs-CZ"/>
        </w:rPr>
        <w:t>, o zadává</w:t>
      </w:r>
      <w:r w:rsidR="000043C9" w:rsidRPr="00730242">
        <w:rPr>
          <w:rFonts w:ascii="Times New Roman" w:hAnsi="Times New Roman" w:cs="Times New Roman"/>
          <w:snapToGrid w:val="0"/>
          <w:sz w:val="22"/>
          <w:szCs w:val="22"/>
          <w:lang w:val="cs-CZ"/>
        </w:rPr>
        <w:t>ní veřejných zakázek</w:t>
      </w:r>
      <w:r w:rsidR="00187D94" w:rsidRPr="00730242">
        <w:rPr>
          <w:rFonts w:ascii="Times New Roman" w:hAnsi="Times New Roman" w:cs="Times New Roman"/>
          <w:snapToGrid w:val="0"/>
          <w:sz w:val="22"/>
          <w:szCs w:val="22"/>
          <w:lang w:val="cs-CZ"/>
        </w:rPr>
        <w:t>, v platném znění</w:t>
      </w:r>
      <w:r w:rsidRPr="00730242">
        <w:rPr>
          <w:rFonts w:ascii="Times New Roman" w:hAnsi="Times New Roman" w:cs="Times New Roman"/>
          <w:snapToGrid w:val="0"/>
          <w:sz w:val="22"/>
          <w:szCs w:val="22"/>
          <w:lang w:val="cs-CZ"/>
        </w:rPr>
        <w:t xml:space="preserve"> (dále jen „</w:t>
      </w:r>
      <w:r w:rsidR="006F7F46" w:rsidRPr="00730242">
        <w:rPr>
          <w:rFonts w:ascii="Times New Roman" w:hAnsi="Times New Roman" w:cs="Times New Roman"/>
          <w:b/>
          <w:snapToGrid w:val="0"/>
          <w:sz w:val="22"/>
          <w:szCs w:val="22"/>
          <w:lang w:val="cs-CZ"/>
        </w:rPr>
        <w:t>ZZVZ</w:t>
      </w:r>
      <w:r w:rsidRPr="00730242">
        <w:rPr>
          <w:rFonts w:ascii="Times New Roman" w:hAnsi="Times New Roman" w:cs="Times New Roman"/>
          <w:snapToGrid w:val="0"/>
          <w:sz w:val="22"/>
          <w:szCs w:val="22"/>
          <w:lang w:val="cs-CZ"/>
        </w:rPr>
        <w:t>“):</w:t>
      </w:r>
    </w:p>
    <w:p w14:paraId="773A7291" w14:textId="77777777" w:rsidR="00354192"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 xml:space="preserve">Předmět a účel </w:t>
      </w:r>
      <w:r w:rsidR="00187D94" w:rsidRPr="006F3D14">
        <w:rPr>
          <w:rFonts w:ascii="Times New Roman" w:hAnsi="Times New Roman" w:cs="Times New Roman"/>
          <w:sz w:val="32"/>
          <w:szCs w:val="28"/>
          <w:lang w:val="cs-CZ"/>
        </w:rPr>
        <w:t>smlouvy</w:t>
      </w:r>
    </w:p>
    <w:p w14:paraId="05C7DCBE" w14:textId="77777777" w:rsidR="00B86012" w:rsidRPr="00B86012" w:rsidRDefault="00B86012" w:rsidP="00B86012">
      <w:pPr>
        <w:rPr>
          <w:lang w:val="cs-CZ"/>
        </w:rPr>
      </w:pPr>
    </w:p>
    <w:p w14:paraId="545DD780" w14:textId="77777777" w:rsidR="00D43A9E" w:rsidRPr="00D43A9E" w:rsidRDefault="00354192" w:rsidP="000C7A52">
      <w:pPr>
        <w:pStyle w:val="Odstavecseseznamem"/>
        <w:ind w:left="709" w:hanging="709"/>
        <w:rPr>
          <w:lang w:val="cs-CZ"/>
        </w:rPr>
      </w:pPr>
      <w:r w:rsidRPr="00D43A9E">
        <w:rPr>
          <w:rFonts w:ascii="Times New Roman" w:hAnsi="Times New Roman" w:cs="Times New Roman"/>
          <w:szCs w:val="20"/>
        </w:rPr>
        <w:t xml:space="preserve">Účelem této smlouvy je úprava práv a povinností smluvních stran při realizaci </w:t>
      </w:r>
      <w:r w:rsidR="00187D94" w:rsidRPr="00D43A9E">
        <w:rPr>
          <w:rFonts w:ascii="Times New Roman" w:hAnsi="Times New Roman" w:cs="Times New Roman"/>
          <w:szCs w:val="20"/>
        </w:rPr>
        <w:t xml:space="preserve">plnění vzešlého na základě ukončené </w:t>
      </w:r>
      <w:r w:rsidRPr="00D43A9E">
        <w:rPr>
          <w:rFonts w:ascii="Times New Roman" w:hAnsi="Times New Roman" w:cs="Times New Roman"/>
          <w:szCs w:val="20"/>
        </w:rPr>
        <w:t>veřejné zakázky</w:t>
      </w:r>
      <w:r w:rsidR="00B86012" w:rsidRPr="00D43A9E">
        <w:rPr>
          <w:rFonts w:ascii="Times New Roman" w:hAnsi="Times New Roman" w:cs="Times New Roman"/>
          <w:szCs w:val="20"/>
        </w:rPr>
        <w:t> </w:t>
      </w:r>
      <w:r w:rsidR="00B86012" w:rsidRPr="00D43A9E">
        <w:rPr>
          <w:rFonts w:ascii="Times New Roman" w:hAnsi="Times New Roman" w:cs="Times New Roman"/>
          <w:b/>
          <w:szCs w:val="20"/>
          <w:lang w:val="cs-CZ"/>
        </w:rPr>
        <w:t>Vypracování návrhu jednoduché pozemkové úpravy - upřesnění přídělů v k.ú. Dobkov, Počátky u Chotěboře, Příjemky, Pohled, Hranice u Malče a Předboř u Malče.</w:t>
      </w:r>
    </w:p>
    <w:p w14:paraId="6D9872F3" w14:textId="2A5BCC0F" w:rsidR="00354192" w:rsidRPr="00D43A9E" w:rsidRDefault="00354192" w:rsidP="000C7A52">
      <w:pPr>
        <w:pStyle w:val="Odstavecseseznamem"/>
        <w:ind w:left="709" w:hanging="709"/>
        <w:rPr>
          <w:rFonts w:ascii="Times New Roman" w:hAnsi="Times New Roman" w:cs="Times New Roman"/>
          <w:lang w:val="cs-CZ"/>
        </w:rPr>
      </w:pPr>
      <w:r w:rsidRPr="00D43A9E">
        <w:rPr>
          <w:rFonts w:ascii="Times New Roman" w:hAnsi="Times New Roman" w:cs="Times New Roman"/>
        </w:rPr>
        <w:t xml:space="preserve">Předmětem této smlouvy je závazek zhotovitele </w:t>
      </w:r>
      <w:r w:rsidRPr="00D43A9E">
        <w:rPr>
          <w:rFonts w:ascii="Times New Roman" w:hAnsi="Times New Roman" w:cs="Times New Roman"/>
          <w:lang w:val="cs-CZ"/>
        </w:rPr>
        <w:t xml:space="preserve">provést dílo </w:t>
      </w:r>
      <w:r w:rsidRPr="00D43A9E">
        <w:rPr>
          <w:rFonts w:ascii="Times New Roman" w:hAnsi="Times New Roman" w:cs="Times New Roman"/>
        </w:rPr>
        <w:t xml:space="preserve">- </w:t>
      </w:r>
      <w:r w:rsidR="00D43A9E" w:rsidRPr="00D43A9E">
        <w:rPr>
          <w:rFonts w:ascii="Times New Roman" w:hAnsi="Times New Roman" w:cs="Times New Roman"/>
        </w:rPr>
        <w:t xml:space="preserve">vypracování návrhu jednoduché pozemkové úpravy </w:t>
      </w:r>
      <w:r w:rsidR="00D43A9E" w:rsidRPr="00D43A9E">
        <w:rPr>
          <w:rFonts w:ascii="Times New Roman" w:hAnsi="Times New Roman" w:cs="Times New Roman"/>
          <w:szCs w:val="20"/>
        </w:rPr>
        <w:t xml:space="preserve">upřesnění přídělů v k.ú. Dobkov, Počátky u Chotěboře, Příjemky, Pohled, Hranice u Malče a Předboř u Malče </w:t>
      </w:r>
      <w:r w:rsidR="00D43A9E" w:rsidRPr="00D43A9E">
        <w:rPr>
          <w:rFonts w:ascii="Times New Roman" w:hAnsi="Times New Roman" w:cs="Times New Roman"/>
        </w:rPr>
        <w:t>(dále jen „JPÚ“) včetně nezbytných geodetických prací v třídě přesnosti určené pro obnovu katastrálního operátu a vyhotovení veškeré dokumentace pro zavedení výsledků JPÚ do katastru nemovitostí (dále jen „dílo“). Účelem upřesnění přídělu je určení hranic přídělu v případech, kdy je příděl přibližně lokalizován, ale hranice p</w:t>
      </w:r>
      <w:r w:rsidR="00D43A9E">
        <w:rPr>
          <w:rFonts w:ascii="Times New Roman" w:hAnsi="Times New Roman" w:cs="Times New Roman"/>
        </w:rPr>
        <w:t>řídělu nelze jednoznačně určit</w:t>
      </w:r>
      <w:r w:rsidRPr="00D43A9E">
        <w:rPr>
          <w:rFonts w:ascii="Times New Roman" w:hAnsi="Times New Roman" w:cs="Times New Roman"/>
          <w:lang w:val="cs-CZ"/>
        </w:rPr>
        <w:t xml:space="preserve">. </w:t>
      </w:r>
    </w:p>
    <w:p w14:paraId="36F2BDDA" w14:textId="77777777" w:rsidR="00DB623C" w:rsidRDefault="00354192" w:rsidP="00EA0D44">
      <w:pPr>
        <w:pStyle w:val="Odstavecseseznamem"/>
        <w:ind w:left="709" w:hanging="709"/>
        <w:rPr>
          <w:rFonts w:ascii="Times New Roman" w:hAnsi="Times New Roman" w:cs="Times New Roman"/>
          <w:szCs w:val="20"/>
          <w:lang w:val="cs-CZ"/>
        </w:rPr>
      </w:pPr>
      <w:r w:rsidRPr="00DB623C">
        <w:rPr>
          <w:rFonts w:ascii="Times New Roman" w:hAnsi="Times New Roman" w:cs="Times New Roman"/>
          <w:szCs w:val="20"/>
          <w:lang w:val="cs-CZ"/>
        </w:rPr>
        <w:t>Dílo bude provedeno v rozsahu uvedeném v článku III. této smlouvy</w:t>
      </w:r>
      <w:r w:rsidRPr="00DB623C">
        <w:rPr>
          <w:rFonts w:ascii="Times New Roman" w:hAnsi="Times New Roman" w:cs="Times New Roman"/>
          <w:szCs w:val="20"/>
        </w:rPr>
        <w:t>.</w:t>
      </w:r>
      <w:r w:rsidRPr="00DB623C">
        <w:rPr>
          <w:rFonts w:ascii="Times New Roman" w:hAnsi="Times New Roman" w:cs="Times New Roman"/>
          <w:szCs w:val="20"/>
          <w:lang w:val="cs-CZ"/>
        </w:rPr>
        <w:t xml:space="preserve"> </w:t>
      </w:r>
    </w:p>
    <w:p w14:paraId="52FAF12C" w14:textId="4C8A5755" w:rsidR="00DB623C" w:rsidRPr="00DB623C" w:rsidRDefault="00354192" w:rsidP="00EA0D44">
      <w:pPr>
        <w:pStyle w:val="Odstavecseseznamem"/>
        <w:ind w:left="709" w:hanging="709"/>
        <w:rPr>
          <w:rFonts w:ascii="Times New Roman" w:hAnsi="Times New Roman" w:cs="Times New Roman"/>
          <w:szCs w:val="20"/>
          <w:lang w:val="cs-CZ"/>
        </w:rPr>
      </w:pPr>
      <w:r w:rsidRPr="00DB623C">
        <w:rPr>
          <w:rFonts w:ascii="Times New Roman" w:hAnsi="Times New Roman" w:cs="Times New Roman"/>
          <w:szCs w:val="20"/>
          <w:lang w:val="cs-CZ"/>
        </w:rPr>
        <w:t xml:space="preserve">Zhotovitel se touto smlouvou zavazuje provést dílo na svůj náklad a na své nebezpečí v době sjednané v článku V. této smlouvy. </w:t>
      </w:r>
      <w:r w:rsidR="00DB623C" w:rsidRPr="00DB623C">
        <w:rPr>
          <w:rFonts w:ascii="Times New Roman" w:hAnsi="Times New Roman" w:cs="Times New Roman"/>
          <w:szCs w:val="20"/>
          <w:lang w:val="cs-CZ"/>
        </w:rPr>
        <w:t>Dokončením celého díla se rozumí zápis JPÚ do katastru nemovitostí a  řádné a úplné dokončení hlavních celků díla "</w:t>
      </w:r>
      <w:r w:rsidR="00583515">
        <w:rPr>
          <w:rFonts w:ascii="Times New Roman" w:hAnsi="Times New Roman" w:cs="Times New Roman"/>
          <w:szCs w:val="20"/>
          <w:lang w:val="cs-CZ"/>
        </w:rPr>
        <w:t>M</w:t>
      </w:r>
      <w:r w:rsidR="00DB623C" w:rsidRPr="00DB623C">
        <w:rPr>
          <w:rFonts w:ascii="Times New Roman" w:hAnsi="Times New Roman" w:cs="Times New Roman"/>
          <w:szCs w:val="20"/>
          <w:lang w:val="cs-CZ"/>
        </w:rPr>
        <w:t>apové dílo"</w:t>
      </w:r>
      <w:r w:rsidR="00583515">
        <w:rPr>
          <w:rFonts w:ascii="Times New Roman" w:hAnsi="Times New Roman" w:cs="Times New Roman"/>
          <w:szCs w:val="20"/>
          <w:lang w:val="cs-CZ"/>
        </w:rPr>
        <w:t xml:space="preserve"> a „Vytyčení hranic pozemků“</w:t>
      </w:r>
      <w:r w:rsidR="00DB623C" w:rsidRPr="00DB623C">
        <w:rPr>
          <w:rFonts w:ascii="Times New Roman" w:hAnsi="Times New Roman" w:cs="Times New Roman"/>
          <w:szCs w:val="20"/>
          <w:lang w:val="cs-CZ"/>
        </w:rPr>
        <w:t xml:space="preserve"> - bod 3.</w:t>
      </w:r>
      <w:r w:rsidR="00583515">
        <w:rPr>
          <w:rFonts w:ascii="Times New Roman" w:hAnsi="Times New Roman" w:cs="Times New Roman"/>
          <w:szCs w:val="20"/>
          <w:lang w:val="cs-CZ"/>
        </w:rPr>
        <w:t>6</w:t>
      </w:r>
      <w:r w:rsidR="00DB623C" w:rsidRPr="00DB623C">
        <w:rPr>
          <w:rFonts w:ascii="Times New Roman" w:hAnsi="Times New Roman" w:cs="Times New Roman"/>
          <w:szCs w:val="20"/>
          <w:lang w:val="cs-CZ"/>
        </w:rPr>
        <w:t>. a  3.</w:t>
      </w:r>
      <w:r w:rsidR="00583515">
        <w:rPr>
          <w:rFonts w:ascii="Times New Roman" w:hAnsi="Times New Roman" w:cs="Times New Roman"/>
          <w:szCs w:val="20"/>
          <w:lang w:val="cs-CZ"/>
        </w:rPr>
        <w:t>7</w:t>
      </w:r>
      <w:r w:rsidR="00DB623C" w:rsidRPr="00DB623C">
        <w:rPr>
          <w:rFonts w:ascii="Times New Roman" w:hAnsi="Times New Roman" w:cs="Times New Roman"/>
          <w:szCs w:val="20"/>
          <w:lang w:val="cs-CZ"/>
        </w:rPr>
        <w:t>. dle článku III. této smlouvy. Objednatel se zavazuje, že řádně a úplně provedené dílo převezme a zaplatí za něj celou zbývající dohodnutou cenu, dle podmínek stanovených touto smlouvou.</w:t>
      </w:r>
    </w:p>
    <w:p w14:paraId="1354CA5C" w14:textId="77777777" w:rsidR="00354192" w:rsidRPr="006F3D14" w:rsidRDefault="00354192" w:rsidP="00E34CD0">
      <w:pPr>
        <w:pStyle w:val="Nadpis1"/>
        <w:ind w:left="709" w:hanging="709"/>
        <w:rPr>
          <w:rFonts w:ascii="Times New Roman" w:hAnsi="Times New Roman" w:cs="Times New Roman"/>
          <w:sz w:val="32"/>
          <w:szCs w:val="28"/>
          <w:lang w:val="cs-CZ"/>
        </w:rPr>
      </w:pPr>
      <w:r w:rsidRPr="006F3D14">
        <w:rPr>
          <w:rFonts w:ascii="Times New Roman" w:hAnsi="Times New Roman" w:cs="Times New Roman"/>
          <w:sz w:val="32"/>
          <w:szCs w:val="28"/>
          <w:lang w:val="cs-CZ"/>
        </w:rPr>
        <w:br/>
        <w:t>Podklady k provedení díla</w:t>
      </w:r>
    </w:p>
    <w:p w14:paraId="36E3DB3A" w14:textId="1C7A589F" w:rsidR="00354192" w:rsidRPr="00352476" w:rsidRDefault="00354192" w:rsidP="00E34CD0">
      <w:pPr>
        <w:pStyle w:val="Odstavecseseznamem"/>
        <w:ind w:left="709" w:hanging="709"/>
        <w:rPr>
          <w:rFonts w:ascii="Times New Roman" w:hAnsi="Times New Roman" w:cs="Times New Roman"/>
          <w:szCs w:val="20"/>
          <w:lang w:val="cs-CZ"/>
        </w:rPr>
      </w:pPr>
      <w:r w:rsidRPr="00352476">
        <w:rPr>
          <w:rFonts w:ascii="Times New Roman" w:hAnsi="Times New Roman" w:cs="Times New Roman"/>
          <w:szCs w:val="20"/>
          <w:lang w:val="cs-CZ"/>
        </w:rPr>
        <w:t xml:space="preserve">Nabídka zhotovitele </w:t>
      </w:r>
      <w:r w:rsidR="00352476" w:rsidRPr="00352476">
        <w:rPr>
          <w:rFonts w:ascii="Times New Roman" w:hAnsi="Times New Roman" w:cs="Times New Roman"/>
          <w:szCs w:val="20"/>
          <w:lang w:val="cs-CZ"/>
        </w:rPr>
        <w:t>ze dne 23.1.2017.</w:t>
      </w:r>
    </w:p>
    <w:p w14:paraId="5E5E1590" w14:textId="77777777"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Objednatel se zavazuje předat zhotoviteli bezodkladně po podpisu této smlouvy veškeré podklady, které má pro zpracování díla k dispozici a nebyly součástí zadávací dokumentace. O předání podkladů bude sepsán oboustranně podepsaný </w:t>
      </w:r>
      <w:r w:rsidR="006F7F46" w:rsidRPr="006F3D14">
        <w:rPr>
          <w:rFonts w:ascii="Times New Roman" w:hAnsi="Times New Roman" w:cs="Times New Roman"/>
          <w:szCs w:val="20"/>
          <w:lang w:val="cs-CZ"/>
        </w:rPr>
        <w:t xml:space="preserve">předávací </w:t>
      </w:r>
      <w:r w:rsidRPr="006F3D14">
        <w:rPr>
          <w:rFonts w:ascii="Times New Roman" w:hAnsi="Times New Roman" w:cs="Times New Roman"/>
          <w:szCs w:val="20"/>
          <w:lang w:val="cs-CZ"/>
        </w:rPr>
        <w:t>protokol. Objednatel se zavazuje spolupracovat se zhotovitelem při obstarávání dalších nezbytných podkladů.</w:t>
      </w:r>
    </w:p>
    <w:p w14:paraId="5A6E18D1" w14:textId="77777777"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popřípadě nabude platnosti a účinnosti jiný předpis vztahující se k předmětu plnění díla, je zhotovitel povinen při realizaci veřejné zakázky řídit se těmito novými předpisy.</w:t>
      </w:r>
    </w:p>
    <w:p w14:paraId="4CBAEC28" w14:textId="77777777"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Rozsah díla a jeho členění na hlavní celky a dílčí části</w:t>
      </w:r>
    </w:p>
    <w:p w14:paraId="3A029964" w14:textId="6A6BB842" w:rsidR="00354192" w:rsidRPr="004F5C66" w:rsidRDefault="00354192" w:rsidP="00F911B6">
      <w:pPr>
        <w:pStyle w:val="Odstavecseseznamem"/>
        <w:ind w:left="858" w:hanging="858"/>
        <w:rPr>
          <w:rFonts w:ascii="Times New Roman" w:hAnsi="Times New Roman" w:cs="Times New Roman"/>
          <w:lang w:val="cs-CZ"/>
        </w:rPr>
      </w:pPr>
      <w:r w:rsidRPr="004F5C66">
        <w:rPr>
          <w:rFonts w:ascii="Times New Roman" w:hAnsi="Times New Roman" w:cs="Times New Roman"/>
          <w:lang w:val="cs-CZ"/>
        </w:rPr>
        <w:t xml:space="preserve">Dílo bude </w:t>
      </w:r>
      <w:r w:rsidR="00B15BC8" w:rsidRPr="004F5C66">
        <w:rPr>
          <w:rFonts w:ascii="Times New Roman" w:hAnsi="Times New Roman" w:cs="Times New Roman"/>
          <w:lang w:val="cs-CZ"/>
        </w:rPr>
        <w:t>zpracováno</w:t>
      </w:r>
      <w:r w:rsidRPr="004F5C66">
        <w:rPr>
          <w:rFonts w:ascii="Times New Roman" w:hAnsi="Times New Roman" w:cs="Times New Roman"/>
          <w:lang w:val="cs-CZ"/>
        </w:rPr>
        <w:t xml:space="preserve"> v souladu se zákonem č. 139/2002 Sb., o pozemkových úpravách a pozemkových úřadech a o změně zákona č. 229/1991 Sb., o úpravě vlastnických vztahů k půdě a jinému zemědělskému majetku, ve znění pozdějších předpisů (dále jen „zákon“) a </w:t>
      </w:r>
      <w:r w:rsidRPr="004F5C66">
        <w:rPr>
          <w:rFonts w:ascii="Times New Roman" w:hAnsi="Times New Roman" w:cs="Times New Roman"/>
          <w:lang w:val="cs-CZ"/>
        </w:rPr>
        <w:lastRenderedPageBreak/>
        <w:t>dále zejména s vyhláškou č. 13/2014 Sb., o postupu při provádění pozemkových úprav a náležitostech návrhu pozemkových úprav, včetně její přílohy (dále jen „vyhláška“), Metodickým návodem</w:t>
      </w:r>
      <w:r w:rsidR="00DB623C">
        <w:rPr>
          <w:rFonts w:ascii="Times New Roman" w:hAnsi="Times New Roman" w:cs="Times New Roman"/>
          <w:lang w:val="cs-CZ"/>
        </w:rPr>
        <w:t xml:space="preserve"> k provádění pozemkových úprav.</w:t>
      </w:r>
    </w:p>
    <w:p w14:paraId="10C36986" w14:textId="6250593B" w:rsidR="00354192" w:rsidRPr="004F5C66" w:rsidRDefault="00354192" w:rsidP="00F911B6">
      <w:pPr>
        <w:pStyle w:val="Odstavecseseznamem"/>
        <w:ind w:left="858" w:hanging="858"/>
        <w:rPr>
          <w:rFonts w:ascii="Times New Roman" w:hAnsi="Times New Roman" w:cs="Times New Roman"/>
          <w:lang w:val="cs-CZ"/>
        </w:rPr>
      </w:pPr>
      <w:r w:rsidRPr="004F5C66">
        <w:rPr>
          <w:rFonts w:ascii="Times New Roman" w:hAnsi="Times New Roman" w:cs="Times New Roman"/>
          <w:lang w:val="cs-CZ"/>
        </w:rPr>
        <w:t>Nedílnou součástí této smlouvy j</w:t>
      </w:r>
      <w:r w:rsidR="000619F7">
        <w:rPr>
          <w:rFonts w:ascii="Times New Roman" w:hAnsi="Times New Roman" w:cs="Times New Roman"/>
          <w:lang w:val="cs-CZ"/>
        </w:rPr>
        <w:t>sou</w:t>
      </w:r>
      <w:r w:rsidRPr="004F5C66">
        <w:rPr>
          <w:rFonts w:ascii="Times New Roman" w:hAnsi="Times New Roman" w:cs="Times New Roman"/>
          <w:lang w:val="cs-CZ"/>
        </w:rPr>
        <w:t xml:space="preserve"> položkov</w:t>
      </w:r>
      <w:r w:rsidR="000619F7">
        <w:rPr>
          <w:rFonts w:ascii="Times New Roman" w:hAnsi="Times New Roman" w:cs="Times New Roman"/>
          <w:lang w:val="cs-CZ"/>
        </w:rPr>
        <w:t>é</w:t>
      </w:r>
      <w:r w:rsidRPr="004F5C66">
        <w:rPr>
          <w:rFonts w:ascii="Times New Roman" w:hAnsi="Times New Roman" w:cs="Times New Roman"/>
          <w:lang w:val="cs-CZ"/>
        </w:rPr>
        <w:t xml:space="preserve"> výkaz</w:t>
      </w:r>
      <w:r w:rsidR="000619F7">
        <w:rPr>
          <w:rFonts w:ascii="Times New Roman" w:hAnsi="Times New Roman" w:cs="Times New Roman"/>
          <w:lang w:val="cs-CZ"/>
        </w:rPr>
        <w:t>y</w:t>
      </w:r>
      <w:r w:rsidRPr="004F5C66">
        <w:rPr>
          <w:rFonts w:ascii="Times New Roman" w:hAnsi="Times New Roman" w:cs="Times New Roman"/>
          <w:lang w:val="cs-CZ"/>
        </w:rPr>
        <w:t xml:space="preserve"> činností. Dokumentace díla bude vyhotovena v souladu s přílohou č. 1 k vyhlášce</w:t>
      </w:r>
      <w:r w:rsidR="00561043" w:rsidRPr="004F5C66">
        <w:rPr>
          <w:rFonts w:ascii="Times New Roman" w:hAnsi="Times New Roman" w:cs="Times New Roman"/>
          <w:lang w:val="cs-CZ"/>
        </w:rPr>
        <w:t xml:space="preserve"> a v souladu s platnými předpisy katastru nemovitosti</w:t>
      </w:r>
      <w:r w:rsidRPr="004F5C66">
        <w:rPr>
          <w:rFonts w:ascii="Times New Roman" w:hAnsi="Times New Roman" w:cs="Times New Roman"/>
          <w:lang w:val="cs-CZ"/>
        </w:rPr>
        <w:t>.</w:t>
      </w:r>
    </w:p>
    <w:p w14:paraId="33B3E524" w14:textId="77777777" w:rsidR="00B15BC8" w:rsidRPr="004F5C66" w:rsidRDefault="00B15BC8" w:rsidP="00F911B6">
      <w:pPr>
        <w:pStyle w:val="Odstavecseseznamem"/>
        <w:ind w:left="858" w:hanging="858"/>
        <w:rPr>
          <w:rFonts w:ascii="Times New Roman" w:hAnsi="Times New Roman" w:cs="Times New Roman"/>
          <w:lang w:val="cs-CZ"/>
        </w:rPr>
      </w:pPr>
      <w:r w:rsidRPr="004F5C66">
        <w:rPr>
          <w:rFonts w:ascii="Times New Roman" w:hAnsi="Times New Roman" w:cs="Times New Roman"/>
          <w:lang w:val="cs-CZ"/>
        </w:rPr>
        <w:t>Dílo bude rozděleno na následující hlavní celky sestavené z níže uvedených dílčích částí</w:t>
      </w:r>
      <w:r w:rsidR="005C1CA3" w:rsidRPr="004F5C66">
        <w:rPr>
          <w:rFonts w:ascii="Times New Roman" w:hAnsi="Times New Roman" w:cs="Times New Roman"/>
          <w:lang w:val="cs-CZ"/>
        </w:rPr>
        <w:t>:</w:t>
      </w:r>
    </w:p>
    <w:p w14:paraId="176A570B" w14:textId="77777777" w:rsidR="000F3508" w:rsidRPr="004F5C66" w:rsidRDefault="000F3508" w:rsidP="000F3508">
      <w:pPr>
        <w:pStyle w:val="Odstavecseseznamem"/>
        <w:numPr>
          <w:ilvl w:val="0"/>
          <w:numId w:val="0"/>
        </w:numPr>
        <w:ind w:left="1141"/>
        <w:rPr>
          <w:rFonts w:ascii="Times New Roman" w:hAnsi="Times New Roman" w:cs="Times New Roman"/>
          <w:lang w:val="cs-CZ"/>
        </w:rPr>
      </w:pPr>
    </w:p>
    <w:p w14:paraId="659A06FA" w14:textId="77777777" w:rsidR="00354192" w:rsidRPr="00DB623C" w:rsidRDefault="00354192" w:rsidP="006F3D14">
      <w:pPr>
        <w:pStyle w:val="Odstavecseseznamem"/>
        <w:ind w:left="851" w:hanging="851"/>
        <w:rPr>
          <w:rFonts w:ascii="Times New Roman" w:hAnsi="Times New Roman" w:cs="Times New Roman"/>
          <w:lang w:val="cs-CZ"/>
        </w:rPr>
      </w:pPr>
      <w:r w:rsidRPr="00DB623C">
        <w:rPr>
          <w:rFonts w:ascii="Times New Roman" w:hAnsi="Times New Roman" w:cs="Times New Roman"/>
          <w:lang w:val="cs-CZ"/>
        </w:rPr>
        <w:t>Hlavní celek „Přípravné práce“ je sestaven z následujících dílčích částí</w:t>
      </w:r>
    </w:p>
    <w:p w14:paraId="24630D24" w14:textId="5A79172B" w:rsidR="00DB623C" w:rsidRPr="00DB623C" w:rsidRDefault="00DB623C" w:rsidP="00DB623C">
      <w:pPr>
        <w:pStyle w:val="Odstavecseseznamem"/>
        <w:numPr>
          <w:ilvl w:val="0"/>
          <w:numId w:val="0"/>
        </w:numPr>
        <w:tabs>
          <w:tab w:val="left" w:pos="851"/>
        </w:tabs>
        <w:rPr>
          <w:rFonts w:ascii="Times New Roman" w:hAnsi="Times New Roman" w:cs="Times New Roman"/>
        </w:rPr>
      </w:pPr>
      <w:r w:rsidRPr="00DB623C">
        <w:rPr>
          <w:rFonts w:ascii="Times New Roman" w:hAnsi="Times New Roman" w:cs="Times New Roman"/>
        </w:rPr>
        <w:t>3.4.1.  Revize a doplnění stávajícího bodového pole - Revize stávajícího ZPBP, ZhB a PPBP (rekognoskace na bodech, oznámení závad a změn, ověření polohy kontrolním měřením, u bodů PPBP případné přeurčení polohy, popř. pořízení nových geodetických údajů, návrh ke zrušení, elaborát revize PPBP). Návrh na doplnění PPBP schválený katastrálním úřadem, doplnění PPBP (případná stabilizace bodů, elaborát doplnění PPBP).</w:t>
      </w:r>
    </w:p>
    <w:p w14:paraId="06FBED6E" w14:textId="2FA0914A" w:rsidR="00DB623C" w:rsidRPr="00DB623C" w:rsidRDefault="00DB623C" w:rsidP="00DB623C">
      <w:pPr>
        <w:spacing w:before="120"/>
        <w:rPr>
          <w:rFonts w:ascii="Times New Roman" w:hAnsi="Times New Roman" w:cs="Times New Roman"/>
        </w:rPr>
      </w:pPr>
      <w:r w:rsidRPr="00DB623C">
        <w:rPr>
          <w:rFonts w:ascii="Times New Roman" w:hAnsi="Times New Roman" w:cs="Times New Roman"/>
        </w:rPr>
        <w:t>3.4.2     Polohopisné zaměření zájmového území (mimo trvalé porosty, v trvalých porostech)  včetně druhů pozemků, přehled zjištěných nesouladů druhů pozemků. Topologická úprava linií BPEJ na zaměřený skutečný stav.</w:t>
      </w:r>
    </w:p>
    <w:p w14:paraId="09D05627" w14:textId="041D7F40" w:rsidR="00DB623C" w:rsidRPr="00DB623C" w:rsidRDefault="00DB623C" w:rsidP="00DB623C">
      <w:pPr>
        <w:spacing w:before="120"/>
        <w:rPr>
          <w:rFonts w:ascii="Times New Roman" w:hAnsi="Times New Roman" w:cs="Times New Roman"/>
        </w:rPr>
      </w:pPr>
      <w:r w:rsidRPr="00DB623C">
        <w:rPr>
          <w:rFonts w:ascii="Times New Roman" w:hAnsi="Times New Roman" w:cs="Times New Roman"/>
        </w:rPr>
        <w:t>3.4.3.    Vyhodnocení podkladů a rozbor současného stavu</w:t>
      </w:r>
      <w:r w:rsidRPr="00DB623C">
        <w:rPr>
          <w:rFonts w:ascii="Times New Roman" w:hAnsi="Times New Roman" w:cs="Times New Roman"/>
          <w:i/>
          <w:iCs/>
        </w:rPr>
        <w:t>.</w:t>
      </w:r>
      <w:r w:rsidRPr="00DB623C">
        <w:rPr>
          <w:rFonts w:ascii="Times New Roman" w:hAnsi="Times New Roman" w:cs="Times New Roman"/>
          <w:iCs/>
        </w:rPr>
        <w:t xml:space="preserve"> </w:t>
      </w:r>
      <w:r w:rsidRPr="00DB623C">
        <w:rPr>
          <w:rFonts w:ascii="Times New Roman" w:hAnsi="Times New Roman" w:cs="Times New Roman"/>
        </w:rPr>
        <w:t xml:space="preserve">Vypracování seznamu dotčených parcel (vč. seznamu stávajících věcných břemen) a seznamu dotčených vlastníků pro úvodní jednání.  </w:t>
      </w:r>
    </w:p>
    <w:p w14:paraId="1885CAB2" w14:textId="04238A81" w:rsidR="00DB623C" w:rsidRPr="00DB623C" w:rsidRDefault="00DB623C" w:rsidP="00DB623C">
      <w:pPr>
        <w:tabs>
          <w:tab w:val="left" w:pos="567"/>
        </w:tabs>
        <w:spacing w:before="120"/>
        <w:rPr>
          <w:rFonts w:ascii="Times New Roman" w:hAnsi="Times New Roman" w:cs="Times New Roman"/>
        </w:rPr>
      </w:pPr>
      <w:r w:rsidRPr="00DB623C">
        <w:rPr>
          <w:rFonts w:ascii="Times New Roman" w:hAnsi="Times New Roman" w:cs="Times New Roman"/>
        </w:rPr>
        <w:t xml:space="preserve">3.4.4.  </w:t>
      </w:r>
      <w:r w:rsidRPr="00DB623C">
        <w:rPr>
          <w:rFonts w:ascii="Times New Roman" w:hAnsi="Times New Roman" w:cs="Times New Roman"/>
        </w:rPr>
        <w:tab/>
        <w:t xml:space="preserve">Upřesnění obvodů JPÚ. Geometrické a polohové určení vnějšího a vnitřního obvodu upravovaného území. Zjišťování průběhu hranic, včetně liniových staveb, vypracování potřebných GP, ZPMZ, stabilizace, odsouhlasení hranic komisí, předání protokolů pro katastrální úřad. Vyhotovení podkladů pro konzultace průběhu obvodu JPÚ s katastrálním úřadem. Seznam parcel pro vyznačení poznámky do KN. </w:t>
      </w:r>
    </w:p>
    <w:p w14:paraId="5FBDCECD" w14:textId="77777777" w:rsidR="00DB623C" w:rsidRPr="00DB623C" w:rsidRDefault="00DB623C" w:rsidP="00DB623C">
      <w:pPr>
        <w:tabs>
          <w:tab w:val="left" w:pos="567"/>
        </w:tabs>
        <w:spacing w:before="120"/>
        <w:rPr>
          <w:rFonts w:ascii="Times New Roman" w:hAnsi="Times New Roman" w:cs="Times New Roman"/>
        </w:rPr>
      </w:pPr>
      <w:r w:rsidRPr="00DB623C">
        <w:rPr>
          <w:rFonts w:ascii="Times New Roman" w:hAnsi="Times New Roman" w:cs="Times New Roman"/>
        </w:rPr>
        <w:t>Hranice pozemků na obvodu lokalit budou zjištěny a vyšetřeny za účasti vlastníků pozemků uvnitř i vně obvodu JPÚ, prokazatelně pozvaných ke zjišťování průběhu hranic zhotovitelem. Výsledkem zjišťování průběhu hranic budou: Náčrty zjišťování průběhu hranic, soupisy nemovitostí, protokoly o zjišťování průběhu hranic. Body na obvodu JPÚ, hranicích věcných břemen a chráněných území budou zaměřeny a určeny s kódem kvality 3 (§10 odst. 2 vyhl. 13/2014 Sb.).</w:t>
      </w:r>
    </w:p>
    <w:p w14:paraId="0FB37AE6" w14:textId="2AE10FD4" w:rsidR="00DB623C" w:rsidRPr="00DB623C" w:rsidRDefault="00DB623C" w:rsidP="00DB623C">
      <w:pPr>
        <w:tabs>
          <w:tab w:val="left" w:pos="567"/>
        </w:tabs>
        <w:spacing w:before="120"/>
        <w:rPr>
          <w:rFonts w:ascii="Times New Roman" w:hAnsi="Times New Roman" w:cs="Times New Roman"/>
        </w:rPr>
      </w:pPr>
      <w:r w:rsidRPr="00DB623C">
        <w:rPr>
          <w:rFonts w:ascii="Times New Roman" w:hAnsi="Times New Roman" w:cs="Times New Roman"/>
        </w:rPr>
        <w:t xml:space="preserve">3.4.5.   Dokumentace nároků vlastníků. Zjišťování nesouladů v katastru nemovitostí včetně nároků vlastníků -  rozdílu mezi souborem popisných informací (dále jen „SPI“) a souborem geodetických informací (dále jen „SGI“)  - rozdíly projedná zhotovitel s příslušným katastrálním úřadem.  </w:t>
      </w:r>
    </w:p>
    <w:p w14:paraId="737E76A9" w14:textId="77777777" w:rsidR="00DB623C" w:rsidRPr="00305B94" w:rsidRDefault="00DB623C" w:rsidP="00DB623C">
      <w:pPr>
        <w:spacing w:before="120"/>
        <w:rPr>
          <w:rFonts w:ascii="Times New Roman" w:hAnsi="Times New Roman" w:cs="Times New Roman"/>
        </w:rPr>
      </w:pPr>
      <w:r w:rsidRPr="00DB623C">
        <w:rPr>
          <w:rFonts w:ascii="Times New Roman" w:hAnsi="Times New Roman" w:cs="Times New Roman"/>
        </w:rPr>
        <w:t xml:space="preserve">Nároky vlastníků pro upřesnění grafického přídělu. Dokumentace bude zpracována v rozsahu uvedeném v ustanovení § 8 odst.1 zákona č. 139/2002 Sb.  Jednotlivé nárokové listy určené k rozeslání vlastníkům budou opatřeny razítkem a podpisem osoby úředně oprávněné k projektování pozemkových úprav. Ke každému nárokovému listu bude také připojeno grafické zobrazení parcel </w:t>
      </w:r>
      <w:r w:rsidRPr="00305B94">
        <w:rPr>
          <w:rFonts w:ascii="Times New Roman" w:hAnsi="Times New Roman" w:cs="Times New Roman"/>
        </w:rPr>
        <w:t>konkrétního nárokového listu. Při zjištění změny údajů o dotčených vlastnících nebo pozemcích provede zhotovitel aktualizaci soupisu nároků.</w:t>
      </w:r>
    </w:p>
    <w:p w14:paraId="2096F7CA" w14:textId="77777777" w:rsidR="00DB623C" w:rsidRPr="00305B94" w:rsidRDefault="00DB623C" w:rsidP="00DB623C">
      <w:pPr>
        <w:pStyle w:val="Odstavecseseznamem"/>
        <w:numPr>
          <w:ilvl w:val="0"/>
          <w:numId w:val="0"/>
        </w:numPr>
        <w:ind w:left="1141"/>
        <w:rPr>
          <w:rFonts w:ascii="Times New Roman" w:hAnsi="Times New Roman" w:cs="Times New Roman"/>
          <w:lang w:val="cs-CZ"/>
        </w:rPr>
      </w:pPr>
    </w:p>
    <w:p w14:paraId="251B425E" w14:textId="77777777" w:rsidR="00354192" w:rsidRPr="00305B94" w:rsidRDefault="00354192" w:rsidP="006F3D14">
      <w:pPr>
        <w:pStyle w:val="Odstavecseseznamem"/>
        <w:ind w:left="851" w:hanging="851"/>
        <w:rPr>
          <w:rFonts w:ascii="Times New Roman" w:hAnsi="Times New Roman" w:cs="Times New Roman"/>
          <w:lang w:val="cs-CZ"/>
        </w:rPr>
      </w:pPr>
      <w:r w:rsidRPr="00305B94">
        <w:rPr>
          <w:rFonts w:ascii="Times New Roman" w:hAnsi="Times New Roman" w:cs="Times New Roman"/>
          <w:lang w:val="cs-CZ"/>
        </w:rPr>
        <w:t>Hlavní celek „Návrhové práce“ je sestaven z následujících dílčích částí</w:t>
      </w:r>
    </w:p>
    <w:p w14:paraId="62CBED2A" w14:textId="1C803793" w:rsidR="00496E5D" w:rsidRPr="00305B94" w:rsidRDefault="005E6BDD" w:rsidP="005E6BDD">
      <w:pPr>
        <w:pStyle w:val="Odstavec111"/>
        <w:numPr>
          <w:ilvl w:val="0"/>
          <w:numId w:val="0"/>
        </w:numPr>
        <w:ind w:left="426"/>
        <w:rPr>
          <w:rFonts w:ascii="Times New Roman" w:hAnsi="Times New Roman" w:cs="Times New Roman"/>
          <w:lang w:val="cs-CZ"/>
        </w:rPr>
      </w:pPr>
      <w:r>
        <w:rPr>
          <w:rFonts w:ascii="Times New Roman" w:hAnsi="Times New Roman" w:cs="Times New Roman"/>
          <w:lang w:val="cs-CZ"/>
        </w:rPr>
        <w:t xml:space="preserve">3.5.1. </w:t>
      </w:r>
      <w:r w:rsidR="00496E5D" w:rsidRPr="00305B94">
        <w:rPr>
          <w:rFonts w:ascii="Times New Roman" w:hAnsi="Times New Roman" w:cs="Times New Roman"/>
          <w:lang w:val="cs-CZ"/>
        </w:rPr>
        <w:t xml:space="preserve">Zpracování návrhu JPÚ - upřesnění grafického přídělu pro vydání rozhodnutí o určení hranic přídělových pozemků. Vypracování soupisu pozemků řešených podle § 13 zákona č. 139/2002 Sb. zpracovaných podle § 26 vyhlášky č. 13/2014 Sb. a přílohy č. 3 této vyhlášky upřesněných objednatelem, včetně převodníku parcel přídělového operátu – zjednodušené evidence – katastru nemovitostí – nová parcelní čísla, srovnávací sestavení parcel přídělu. Dokumentace bude předána zhotovitelem v rozsahu uvedeném v bodě 8 a 9 přílohy1 k vyhlášce </w:t>
      </w:r>
      <w:r w:rsidR="00496E5D" w:rsidRPr="00305B94">
        <w:rPr>
          <w:rFonts w:ascii="Times New Roman" w:hAnsi="Times New Roman" w:cs="Times New Roman"/>
          <w:lang w:val="cs-CZ"/>
        </w:rPr>
        <w:lastRenderedPageBreak/>
        <w:t>č. 13/2014 Sb., který bude upřesněn objednatelem. Bude obsahovat mj. odsouhlasení změn druhů pozemků orgánem ŽP a dalšími dotčenými orgány. K rozhodnutí o určení hranic pozemků bude dodán s vlastníky projednaný a vlastníky podepsaný soupis pozemků (tabulka č. 3 vyhlášky 13/2014 Sb., upřesněná objednatelem), vč. grafické přílohy a mapa pozemků v souvislém zobrazení s popiskou, datem a razítkem. Součástí upřesnění grafického přídělu bude lustrace státní půdy v obvodu pozemkové úpravy.</w:t>
      </w:r>
    </w:p>
    <w:p w14:paraId="1D91913C" w14:textId="77777777" w:rsidR="00496E5D" w:rsidRPr="00305B94" w:rsidRDefault="00496E5D" w:rsidP="00496E5D">
      <w:pPr>
        <w:pStyle w:val="Odstavec111"/>
        <w:numPr>
          <w:ilvl w:val="0"/>
          <w:numId w:val="0"/>
        </w:numPr>
        <w:ind w:left="930"/>
        <w:rPr>
          <w:rFonts w:ascii="Times New Roman" w:hAnsi="Times New Roman" w:cs="Times New Roman"/>
          <w:lang w:val="cs-CZ"/>
        </w:rPr>
      </w:pPr>
    </w:p>
    <w:p w14:paraId="762550BF" w14:textId="77777777" w:rsidR="00354192" w:rsidRPr="00305B94" w:rsidRDefault="00354192" w:rsidP="006F3D14">
      <w:pPr>
        <w:pStyle w:val="Odstavecseseznamem"/>
        <w:ind w:left="851" w:hanging="851"/>
        <w:rPr>
          <w:rFonts w:ascii="Times New Roman" w:hAnsi="Times New Roman" w:cs="Times New Roman"/>
          <w:lang w:val="cs-CZ"/>
        </w:rPr>
      </w:pPr>
      <w:r w:rsidRPr="00305B94">
        <w:rPr>
          <w:rFonts w:ascii="Times New Roman" w:hAnsi="Times New Roman" w:cs="Times New Roman"/>
          <w:lang w:val="cs-CZ"/>
        </w:rPr>
        <w:t>Hlavní celek „Mapové dílo“ obsahuje</w:t>
      </w:r>
    </w:p>
    <w:p w14:paraId="2BD38B8E" w14:textId="462079BF" w:rsidR="00CA3A35" w:rsidRPr="00305B94" w:rsidRDefault="008D4D7A" w:rsidP="008D4D7A">
      <w:pPr>
        <w:pStyle w:val="Odstavec111"/>
        <w:numPr>
          <w:ilvl w:val="0"/>
          <w:numId w:val="0"/>
        </w:numPr>
        <w:ind w:left="930" w:hanging="504"/>
        <w:rPr>
          <w:rFonts w:ascii="Times New Roman" w:hAnsi="Times New Roman" w:cs="Times New Roman"/>
          <w:lang w:val="cs-CZ"/>
        </w:rPr>
      </w:pPr>
      <w:r w:rsidRPr="00305B94">
        <w:rPr>
          <w:rFonts w:ascii="Times New Roman" w:hAnsi="Times New Roman" w:cs="Times New Roman"/>
          <w:lang w:val="cs-CZ"/>
        </w:rPr>
        <w:t>3.6.1. Zpracování podkladů pro obnovu katastrálního operátu a pro určení hranic pozemků zahrnutých do jednoduché pozemkové úpravy formou geometrických plánů, potřebných pro zavedení výsledků pozemkových úprav do KN. Dokumentace bude v souladu s § 57 a § 84 vyhl. č. 357/2013 Sb.</w:t>
      </w:r>
    </w:p>
    <w:p w14:paraId="6D9DA152" w14:textId="619772BF" w:rsidR="00354192" w:rsidRPr="00305B94" w:rsidRDefault="00583515" w:rsidP="0018058C">
      <w:pPr>
        <w:pStyle w:val="Odstavecseseznamem"/>
        <w:ind w:left="851" w:hanging="851"/>
        <w:rPr>
          <w:rFonts w:ascii="Times New Roman" w:hAnsi="Times New Roman" w:cs="Times New Roman"/>
          <w:lang w:val="cs-CZ"/>
        </w:rPr>
      </w:pPr>
      <w:r>
        <w:rPr>
          <w:rFonts w:ascii="Times New Roman" w:hAnsi="Times New Roman" w:cs="Times New Roman"/>
          <w:lang w:val="cs-CZ"/>
        </w:rPr>
        <w:t>Hlavní celek „Vytyčení</w:t>
      </w:r>
      <w:r w:rsidR="00CA2DE0" w:rsidRPr="00305B94">
        <w:rPr>
          <w:rFonts w:ascii="Times New Roman" w:hAnsi="Times New Roman" w:cs="Times New Roman"/>
          <w:lang w:val="cs-CZ"/>
        </w:rPr>
        <w:t xml:space="preserve"> hranic</w:t>
      </w:r>
      <w:r>
        <w:rPr>
          <w:rFonts w:ascii="Times New Roman" w:hAnsi="Times New Roman" w:cs="Times New Roman"/>
          <w:lang w:val="cs-CZ"/>
        </w:rPr>
        <w:t xml:space="preserve"> pozemků</w:t>
      </w:r>
      <w:r w:rsidR="00354192" w:rsidRPr="00305B94">
        <w:rPr>
          <w:rFonts w:ascii="Times New Roman" w:hAnsi="Times New Roman" w:cs="Times New Roman"/>
          <w:lang w:val="cs-CZ"/>
        </w:rPr>
        <w:t xml:space="preserve">“ obsahuje </w:t>
      </w:r>
    </w:p>
    <w:p w14:paraId="43A7F24B" w14:textId="5B0889FD" w:rsidR="003C56D3" w:rsidRPr="00305B94" w:rsidRDefault="00CA2DE0" w:rsidP="00305B94">
      <w:pPr>
        <w:pStyle w:val="Odstavec111"/>
        <w:rPr>
          <w:rFonts w:ascii="Times New Roman" w:hAnsi="Times New Roman" w:cs="Times New Roman"/>
          <w:lang w:val="cs-CZ"/>
        </w:rPr>
      </w:pPr>
      <w:r w:rsidRPr="00305B94">
        <w:rPr>
          <w:rFonts w:ascii="Times New Roman" w:hAnsi="Times New Roman" w:cs="Times New Roman"/>
          <w:lang w:val="cs-CZ"/>
        </w:rPr>
        <w:t>Vytyčení, označení hranic pozemků dle pravomocného rozhodnutí o u</w:t>
      </w:r>
      <w:r w:rsidR="00583515">
        <w:rPr>
          <w:rFonts w:ascii="Times New Roman" w:hAnsi="Times New Roman" w:cs="Times New Roman"/>
          <w:lang w:val="cs-CZ"/>
        </w:rPr>
        <w:t>rčení hranic</w:t>
      </w:r>
      <w:r w:rsidRPr="00305B94">
        <w:rPr>
          <w:rFonts w:ascii="Times New Roman" w:hAnsi="Times New Roman" w:cs="Times New Roman"/>
          <w:lang w:val="cs-CZ"/>
        </w:rPr>
        <w:t xml:space="preserve"> - zapsaného do KN  a protokolární předání hranic pozemků vlastníkům v souladu s ust. §§ 87 až 92 vyhl. č. 357/2013 Sb., dle požadavků vlastníků a podle rozhodnutí objednatele. Pro fakturaci bude rozhodující skutečný počet měrných jednotek. Zhotovitel odevzdá objednateli doklad o předání vytyčovací dokumentace vlastníkům a katastrálnímu úřadu.</w:t>
      </w:r>
    </w:p>
    <w:p w14:paraId="5BE83CD0" w14:textId="77777777" w:rsidR="00305B94" w:rsidRPr="00305B94" w:rsidRDefault="00305B94" w:rsidP="00305B94">
      <w:pPr>
        <w:pStyle w:val="Odstavec111"/>
        <w:numPr>
          <w:ilvl w:val="0"/>
          <w:numId w:val="0"/>
        </w:numPr>
        <w:ind w:left="930"/>
        <w:rPr>
          <w:rFonts w:ascii="Times New Roman" w:hAnsi="Times New Roman" w:cs="Times New Roman"/>
          <w:lang w:val="cs-CZ"/>
        </w:rPr>
      </w:pPr>
    </w:p>
    <w:p w14:paraId="578FEED5" w14:textId="77777777" w:rsidR="00305B94" w:rsidRPr="00305B94" w:rsidRDefault="00305B94" w:rsidP="00305B94">
      <w:pPr>
        <w:pStyle w:val="Odstavec111"/>
        <w:numPr>
          <w:ilvl w:val="0"/>
          <w:numId w:val="0"/>
        </w:numPr>
        <w:ind w:left="930"/>
        <w:rPr>
          <w:lang w:val="cs-CZ"/>
        </w:rPr>
      </w:pPr>
    </w:p>
    <w:p w14:paraId="1D0707E8" w14:textId="77777777" w:rsidR="00354192"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Technické požadavky na provedení díla</w:t>
      </w:r>
    </w:p>
    <w:p w14:paraId="0205206C" w14:textId="77777777" w:rsidR="00305B94" w:rsidRDefault="00305B94" w:rsidP="00305B94"/>
    <w:p w14:paraId="19B99226" w14:textId="77777777" w:rsidR="00305B94" w:rsidRDefault="00305B94" w:rsidP="00305B94">
      <w:pPr>
        <w:pStyle w:val="Zkladntextodsazen2"/>
        <w:numPr>
          <w:ilvl w:val="0"/>
          <w:numId w:val="45"/>
        </w:numPr>
        <w:spacing w:before="0" w:afterLines="60" w:after="144"/>
        <w:rPr>
          <w:sz w:val="22"/>
          <w:szCs w:val="22"/>
        </w:rPr>
      </w:pPr>
      <w:r w:rsidRPr="002D2E40">
        <w:rPr>
          <w:sz w:val="22"/>
          <w:szCs w:val="22"/>
        </w:rPr>
        <w:t>Jednotlivé dílčí části budou předány v klasické formě písemného a grafického zpracování</w:t>
      </w:r>
      <w:r w:rsidRPr="002D2E40">
        <w:rPr>
          <w:sz w:val="22"/>
          <w:szCs w:val="22"/>
        </w:rPr>
        <w:br/>
        <w:t xml:space="preserve">na papíře. Dále budou dílčí </w:t>
      </w:r>
      <w:r>
        <w:rPr>
          <w:sz w:val="22"/>
          <w:szCs w:val="22"/>
        </w:rPr>
        <w:t xml:space="preserve">části </w:t>
      </w:r>
      <w:r w:rsidRPr="002D2E40">
        <w:rPr>
          <w:sz w:val="22"/>
          <w:szCs w:val="22"/>
        </w:rPr>
        <w:t>předány v digitální podobě ve výměnném formátu VFP</w:t>
      </w:r>
      <w:r>
        <w:rPr>
          <w:sz w:val="22"/>
          <w:szCs w:val="22"/>
        </w:rPr>
        <w:t xml:space="preserve"> společně s údaji souboru popisných informací katastru nemovitostí (SPI KN) ve formátu VFK, v souladu s </w:t>
      </w:r>
      <w:r w:rsidRPr="002D2E40">
        <w:rPr>
          <w:sz w:val="22"/>
          <w:szCs w:val="22"/>
        </w:rPr>
        <w:t>platným metodickým pokynem SPÚ, na paměťovém mediu, a současně bude předána textová část ve formátu *.doc(x) nebo kompatibilní s textovým editorem Word, tabulková část ve formátu *.xls(x) nebo kompatibilní s programem Excel</w:t>
      </w:r>
      <w:r>
        <w:rPr>
          <w:sz w:val="22"/>
          <w:szCs w:val="22"/>
        </w:rPr>
        <w:t xml:space="preserve">. </w:t>
      </w:r>
      <w:r w:rsidRPr="00D97E25">
        <w:rPr>
          <w:sz w:val="22"/>
          <w:szCs w:val="22"/>
        </w:rPr>
        <w:t>Sez</w:t>
      </w:r>
      <w:r>
        <w:rPr>
          <w:sz w:val="22"/>
          <w:szCs w:val="22"/>
        </w:rPr>
        <w:t>nam parcel řešených v obvodu JPÚ</w:t>
      </w:r>
      <w:r w:rsidRPr="00D97E25">
        <w:rPr>
          <w:sz w:val="22"/>
          <w:szCs w:val="22"/>
        </w:rPr>
        <w:t xml:space="preserve"> pro zápis poznámky do katastru nemovitostí bude předán ve formátu *.csv. Všechny požadované výstupy bude zhotovitel povinen předat objednateli rovněž ve formátu *.pdf v členění dle jednotlivých listů vlastnictví, které umožní objednateli jejich použití pro správní řízení (např. v elektronické spisové službě).</w:t>
      </w:r>
      <w:r>
        <w:rPr>
          <w:sz w:val="22"/>
          <w:szCs w:val="22"/>
        </w:rPr>
        <w:t xml:space="preserve"> </w:t>
      </w:r>
      <w:r w:rsidRPr="00ED5B6A">
        <w:rPr>
          <w:sz w:val="22"/>
          <w:szCs w:val="22"/>
        </w:rPr>
        <w:t>Grafické a textové přílohy, dodávané zhotovitelem, které bude objednatel následně rozesílat vlastníkům, budou zkompletovány pro každého vlastníka samostatně a řazeny dle</w:t>
      </w:r>
      <w:r>
        <w:rPr>
          <w:sz w:val="22"/>
          <w:szCs w:val="22"/>
        </w:rPr>
        <w:t xml:space="preserve"> přiloženého abecedního seznamu</w:t>
      </w:r>
      <w:r w:rsidRPr="00ED5B6A">
        <w:rPr>
          <w:sz w:val="22"/>
          <w:szCs w:val="22"/>
        </w:rPr>
        <w:t>.</w:t>
      </w:r>
    </w:p>
    <w:p w14:paraId="7F287726" w14:textId="2CE47802" w:rsidR="00305B94" w:rsidRPr="002D2E40" w:rsidRDefault="00305B94" w:rsidP="00305B94">
      <w:pPr>
        <w:pStyle w:val="Zkladntextodsazen2"/>
        <w:numPr>
          <w:ilvl w:val="0"/>
          <w:numId w:val="45"/>
        </w:numPr>
        <w:spacing w:before="0" w:afterLines="60" w:after="144"/>
        <w:ind w:left="567" w:hanging="567"/>
        <w:rPr>
          <w:sz w:val="22"/>
          <w:szCs w:val="22"/>
        </w:rPr>
      </w:pPr>
      <w:r w:rsidRPr="002D2E40">
        <w:rPr>
          <w:sz w:val="22"/>
          <w:szCs w:val="22"/>
        </w:rPr>
        <w:t xml:space="preserve">Ukončené dílčí části budou odevzdány s náležitostmi podle odstavce 1. tohoto článku smlouvy v následujícím počtu vyhotovení a formě </w:t>
      </w:r>
      <w:r w:rsidR="00994C3E">
        <w:rPr>
          <w:sz w:val="22"/>
          <w:szCs w:val="22"/>
          <w:lang w:val="cs-CZ"/>
        </w:rPr>
        <w:t>pro každé k. ú.</w:t>
      </w:r>
      <w:r w:rsidRPr="002D2E40">
        <w:rPr>
          <w:sz w:val="22"/>
          <w:szCs w:val="22"/>
        </w:rPr>
        <w:t xml:space="preserve">: </w:t>
      </w:r>
    </w:p>
    <w:p w14:paraId="4E6FD840" w14:textId="77777777" w:rsidR="00305B94" w:rsidRDefault="00305B94" w:rsidP="00305B94">
      <w:pPr>
        <w:pStyle w:val="Zkladntextodsazen2"/>
        <w:spacing w:before="0" w:afterLines="60" w:after="144"/>
        <w:ind w:left="567" w:firstLine="0"/>
        <w:rPr>
          <w:i/>
          <w:iCs/>
          <w:sz w:val="22"/>
          <w:szCs w:val="22"/>
        </w:rPr>
      </w:pPr>
      <w:r>
        <w:rPr>
          <w:sz w:val="22"/>
          <w:szCs w:val="22"/>
        </w:rPr>
        <w:t xml:space="preserve">4.2.1. </w:t>
      </w:r>
      <w:r w:rsidRPr="002D2E40">
        <w:rPr>
          <w:sz w:val="22"/>
          <w:szCs w:val="22"/>
        </w:rPr>
        <w:t xml:space="preserve">Revize </w:t>
      </w:r>
      <w:r>
        <w:rPr>
          <w:sz w:val="22"/>
          <w:szCs w:val="22"/>
        </w:rPr>
        <w:t xml:space="preserve">a doplnění </w:t>
      </w:r>
      <w:r w:rsidRPr="002D2E40">
        <w:rPr>
          <w:sz w:val="22"/>
          <w:szCs w:val="22"/>
        </w:rPr>
        <w:t>stávajícího bodového pole - 2x papírové zpracování a CD (DVD)</w:t>
      </w:r>
      <w:r w:rsidRPr="002D2E40">
        <w:rPr>
          <w:i/>
          <w:iCs/>
          <w:sz w:val="22"/>
          <w:szCs w:val="22"/>
        </w:rPr>
        <w:t>.</w:t>
      </w:r>
    </w:p>
    <w:p w14:paraId="33C7FB5F" w14:textId="77777777" w:rsidR="00305B94" w:rsidRDefault="00305B94" w:rsidP="00305B94">
      <w:pPr>
        <w:pStyle w:val="Zkladntextodsazen2"/>
        <w:tabs>
          <w:tab w:val="left" w:pos="426"/>
        </w:tabs>
        <w:spacing w:before="0" w:afterLines="60" w:after="144"/>
        <w:rPr>
          <w:iCs/>
          <w:sz w:val="22"/>
          <w:szCs w:val="22"/>
        </w:rPr>
      </w:pPr>
      <w:r>
        <w:rPr>
          <w:sz w:val="22"/>
          <w:szCs w:val="22"/>
        </w:rPr>
        <w:t xml:space="preserve">         4.2.2. </w:t>
      </w:r>
      <w:r w:rsidRPr="002D2E40">
        <w:rPr>
          <w:sz w:val="22"/>
          <w:szCs w:val="22"/>
        </w:rPr>
        <w:t>Polohopisné zaměření zájmového území - 2x papírové zpracování a CD (DVD)</w:t>
      </w:r>
      <w:r w:rsidRPr="002D2E40">
        <w:rPr>
          <w:i/>
          <w:iCs/>
          <w:sz w:val="22"/>
          <w:szCs w:val="22"/>
        </w:rPr>
        <w:t>.</w:t>
      </w:r>
      <w:r w:rsidRPr="002D2E40">
        <w:rPr>
          <w:iCs/>
          <w:sz w:val="22"/>
          <w:szCs w:val="22"/>
        </w:rPr>
        <w:t xml:space="preserve"> </w:t>
      </w:r>
    </w:p>
    <w:p w14:paraId="1A034979" w14:textId="77777777" w:rsidR="00305B94" w:rsidRDefault="00305B94" w:rsidP="00305B94">
      <w:pPr>
        <w:pStyle w:val="Zkladntextodsazen2"/>
        <w:tabs>
          <w:tab w:val="left" w:pos="426"/>
        </w:tabs>
        <w:spacing w:before="0" w:afterLines="60" w:after="144"/>
        <w:rPr>
          <w:sz w:val="22"/>
          <w:szCs w:val="22"/>
        </w:rPr>
      </w:pPr>
      <w:r>
        <w:rPr>
          <w:iCs/>
          <w:sz w:val="22"/>
          <w:szCs w:val="22"/>
        </w:rPr>
        <w:t xml:space="preserve">          4.2.3. </w:t>
      </w:r>
      <w:r w:rsidRPr="002D2E40">
        <w:rPr>
          <w:sz w:val="22"/>
          <w:szCs w:val="22"/>
        </w:rPr>
        <w:t>Vyhodnocení podkladů a rozbor současného stavu - 2x papírové zpracování a CD (DVD)</w:t>
      </w:r>
    </w:p>
    <w:p w14:paraId="0B267842" w14:textId="77777777" w:rsidR="00305B94" w:rsidRDefault="00305B94" w:rsidP="00305B94">
      <w:pPr>
        <w:pStyle w:val="Zkladntextodsazen2"/>
        <w:tabs>
          <w:tab w:val="left" w:pos="426"/>
        </w:tabs>
        <w:spacing w:before="0" w:afterLines="60" w:after="144"/>
        <w:rPr>
          <w:i/>
          <w:iCs/>
          <w:sz w:val="22"/>
          <w:szCs w:val="22"/>
        </w:rPr>
      </w:pPr>
      <w:r>
        <w:rPr>
          <w:sz w:val="22"/>
          <w:szCs w:val="22"/>
        </w:rPr>
        <w:t xml:space="preserve">         4.2.4. Upřesnění obvodů JPÚ</w:t>
      </w:r>
      <w:r>
        <w:rPr>
          <w:i/>
          <w:iCs/>
          <w:sz w:val="22"/>
          <w:szCs w:val="22"/>
        </w:rPr>
        <w:t>-</w:t>
      </w:r>
      <w:r w:rsidRPr="00FA3198">
        <w:rPr>
          <w:sz w:val="22"/>
          <w:szCs w:val="22"/>
        </w:rPr>
        <w:t xml:space="preserve"> </w:t>
      </w:r>
      <w:r w:rsidRPr="002D2E40">
        <w:rPr>
          <w:sz w:val="22"/>
          <w:szCs w:val="22"/>
        </w:rPr>
        <w:t>2x papírové zpracování a CD (DVD)</w:t>
      </w:r>
      <w:r w:rsidRPr="002D2E40">
        <w:rPr>
          <w:i/>
          <w:iCs/>
          <w:sz w:val="22"/>
          <w:szCs w:val="22"/>
        </w:rPr>
        <w:t>.</w:t>
      </w:r>
    </w:p>
    <w:p w14:paraId="5DE03286" w14:textId="77777777" w:rsidR="00305B94" w:rsidRPr="00AC0908" w:rsidRDefault="00305B94" w:rsidP="00305B94">
      <w:pPr>
        <w:pStyle w:val="Zkladntextodsazen2"/>
        <w:tabs>
          <w:tab w:val="left" w:pos="426"/>
        </w:tabs>
        <w:spacing w:before="0" w:afterLines="60" w:after="144"/>
        <w:ind w:left="426" w:firstLine="0"/>
        <w:rPr>
          <w:sz w:val="22"/>
          <w:szCs w:val="22"/>
        </w:rPr>
      </w:pPr>
      <w:r>
        <w:rPr>
          <w:sz w:val="22"/>
          <w:szCs w:val="22"/>
        </w:rPr>
        <w:t xml:space="preserve">  4.2.5. </w:t>
      </w:r>
      <w:r w:rsidRPr="002D2E40">
        <w:rPr>
          <w:sz w:val="22"/>
          <w:szCs w:val="22"/>
        </w:rPr>
        <w:t xml:space="preserve">Dokumentace nároků vlastníků (včetně map) - 3x papírové </w:t>
      </w:r>
      <w:r w:rsidRPr="00AC0908">
        <w:rPr>
          <w:sz w:val="22"/>
          <w:szCs w:val="22"/>
        </w:rPr>
        <w:t xml:space="preserve">zpracování a CD (DVD), </w:t>
      </w:r>
      <w:r w:rsidRPr="00AC0908">
        <w:rPr>
          <w:iCs/>
          <w:sz w:val="22"/>
          <w:szCs w:val="22"/>
        </w:rPr>
        <w:t>příp. dle požadavku objednatele</w:t>
      </w:r>
      <w:r w:rsidRPr="00AC0908">
        <w:rPr>
          <w:sz w:val="22"/>
          <w:szCs w:val="22"/>
        </w:rPr>
        <w:t>.</w:t>
      </w:r>
    </w:p>
    <w:p w14:paraId="7CFF2182" w14:textId="77777777" w:rsidR="00305B94" w:rsidRPr="00AC0908" w:rsidRDefault="00305B94" w:rsidP="00305B94">
      <w:pPr>
        <w:pStyle w:val="Zkladntextodsazen2"/>
        <w:tabs>
          <w:tab w:val="left" w:pos="426"/>
        </w:tabs>
        <w:spacing w:before="0" w:afterLines="60" w:after="144"/>
        <w:ind w:left="426" w:firstLine="0"/>
        <w:rPr>
          <w:sz w:val="22"/>
          <w:szCs w:val="22"/>
        </w:rPr>
      </w:pPr>
      <w:r w:rsidRPr="00AC0908">
        <w:rPr>
          <w:sz w:val="22"/>
          <w:szCs w:val="22"/>
        </w:rPr>
        <w:lastRenderedPageBreak/>
        <w:t xml:space="preserve">  4.2.6. Zpracování návrhu JPÚ-upřesnění grafického přídělu-4x papírové zpracování </w:t>
      </w:r>
      <w:r w:rsidRPr="00AC0908">
        <w:rPr>
          <w:iCs/>
          <w:sz w:val="22"/>
          <w:szCs w:val="22"/>
        </w:rPr>
        <w:t>a CD  (DVD), příp. dle požadavku objednatele</w:t>
      </w:r>
      <w:r w:rsidRPr="00AC0908">
        <w:rPr>
          <w:sz w:val="22"/>
          <w:szCs w:val="22"/>
        </w:rPr>
        <w:t>.</w:t>
      </w:r>
    </w:p>
    <w:p w14:paraId="62B56878" w14:textId="77777777" w:rsidR="00305B94" w:rsidRPr="008C3856" w:rsidRDefault="00305B94" w:rsidP="00305B94">
      <w:pPr>
        <w:pStyle w:val="Zkladntextodsazen2"/>
        <w:tabs>
          <w:tab w:val="left" w:pos="426"/>
        </w:tabs>
        <w:spacing w:before="0" w:afterLines="60" w:after="144"/>
        <w:ind w:left="426" w:firstLine="0"/>
        <w:rPr>
          <w:color w:val="00B050"/>
          <w:sz w:val="22"/>
          <w:szCs w:val="22"/>
        </w:rPr>
      </w:pPr>
      <w:r>
        <w:rPr>
          <w:sz w:val="22"/>
          <w:szCs w:val="22"/>
        </w:rPr>
        <w:t xml:space="preserve">  4.2.7. </w:t>
      </w:r>
      <w:r w:rsidRPr="002D2E40">
        <w:rPr>
          <w:sz w:val="22"/>
          <w:szCs w:val="22"/>
        </w:rPr>
        <w:t>Zpracování mapového díla - 2x</w:t>
      </w:r>
      <w:r>
        <w:rPr>
          <w:sz w:val="22"/>
          <w:szCs w:val="22"/>
        </w:rPr>
        <w:t xml:space="preserve"> </w:t>
      </w:r>
      <w:r w:rsidRPr="002D2E40">
        <w:rPr>
          <w:sz w:val="22"/>
          <w:szCs w:val="22"/>
        </w:rPr>
        <w:t xml:space="preserve">papírové </w:t>
      </w:r>
      <w:r>
        <w:rPr>
          <w:sz w:val="22"/>
          <w:szCs w:val="22"/>
        </w:rPr>
        <w:t xml:space="preserve"> </w:t>
      </w:r>
      <w:r w:rsidRPr="002D2E40">
        <w:rPr>
          <w:sz w:val="22"/>
          <w:szCs w:val="22"/>
        </w:rPr>
        <w:t>zpracování</w:t>
      </w:r>
      <w:r>
        <w:rPr>
          <w:sz w:val="22"/>
          <w:szCs w:val="22"/>
        </w:rPr>
        <w:t xml:space="preserve"> </w:t>
      </w:r>
      <w:r w:rsidRPr="002D2E40">
        <w:rPr>
          <w:sz w:val="22"/>
          <w:szCs w:val="22"/>
        </w:rPr>
        <w:t xml:space="preserve"> a </w:t>
      </w:r>
      <w:r>
        <w:rPr>
          <w:sz w:val="22"/>
          <w:szCs w:val="22"/>
        </w:rPr>
        <w:t xml:space="preserve"> </w:t>
      </w:r>
      <w:r w:rsidRPr="002D2E40">
        <w:rPr>
          <w:sz w:val="22"/>
          <w:szCs w:val="22"/>
        </w:rPr>
        <w:t xml:space="preserve">CD </w:t>
      </w:r>
      <w:r>
        <w:rPr>
          <w:sz w:val="22"/>
          <w:szCs w:val="22"/>
        </w:rPr>
        <w:t xml:space="preserve"> </w:t>
      </w:r>
      <w:r w:rsidRPr="002D2E40">
        <w:rPr>
          <w:sz w:val="22"/>
          <w:szCs w:val="22"/>
        </w:rPr>
        <w:t>(DVD)</w:t>
      </w:r>
      <w:r>
        <w:rPr>
          <w:sz w:val="22"/>
          <w:szCs w:val="22"/>
        </w:rPr>
        <w:t xml:space="preserve">, </w:t>
      </w:r>
      <w:r w:rsidRPr="00C96FB9">
        <w:rPr>
          <w:iCs/>
        </w:rPr>
        <w:t>příp. dle požadavku objednatele</w:t>
      </w:r>
      <w:r w:rsidRPr="002D2E40">
        <w:rPr>
          <w:sz w:val="22"/>
          <w:szCs w:val="22"/>
        </w:rPr>
        <w:t>.</w:t>
      </w:r>
      <w:r w:rsidRPr="002D2E40">
        <w:rPr>
          <w:iCs/>
          <w:sz w:val="22"/>
          <w:szCs w:val="22"/>
        </w:rPr>
        <w:t xml:space="preserve"> Mapové</w:t>
      </w:r>
      <w:r>
        <w:rPr>
          <w:iCs/>
          <w:sz w:val="22"/>
          <w:szCs w:val="22"/>
        </w:rPr>
        <w:t xml:space="preserve"> </w:t>
      </w:r>
      <w:r w:rsidRPr="002D2E40">
        <w:rPr>
          <w:iCs/>
          <w:sz w:val="22"/>
          <w:szCs w:val="22"/>
        </w:rPr>
        <w:t xml:space="preserve"> dílo</w:t>
      </w:r>
      <w:r w:rsidRPr="002D2E40">
        <w:rPr>
          <w:sz w:val="22"/>
          <w:szCs w:val="22"/>
        </w:rPr>
        <w:t xml:space="preserve"> </w:t>
      </w:r>
      <w:r>
        <w:rPr>
          <w:sz w:val="22"/>
          <w:szCs w:val="22"/>
        </w:rPr>
        <w:t xml:space="preserve"> </w:t>
      </w:r>
      <w:r w:rsidRPr="002D2E40">
        <w:rPr>
          <w:sz w:val="22"/>
          <w:szCs w:val="22"/>
        </w:rPr>
        <w:t xml:space="preserve">bude </w:t>
      </w:r>
      <w:r>
        <w:rPr>
          <w:sz w:val="22"/>
          <w:szCs w:val="22"/>
        </w:rPr>
        <w:t xml:space="preserve"> </w:t>
      </w:r>
      <w:r w:rsidRPr="002D2E40">
        <w:rPr>
          <w:sz w:val="22"/>
          <w:szCs w:val="22"/>
        </w:rPr>
        <w:t>zpracováno podle zvláštního předpisu (Návod pro obnovu katastrální</w:t>
      </w:r>
      <w:r>
        <w:rPr>
          <w:sz w:val="22"/>
          <w:szCs w:val="22"/>
        </w:rPr>
        <w:t>ho operátu a </w:t>
      </w:r>
      <w:r w:rsidRPr="008C3856">
        <w:rPr>
          <w:sz w:val="22"/>
          <w:szCs w:val="22"/>
        </w:rPr>
        <w:t xml:space="preserve">převod č.j.ČÚZK -01500/2015-22 ze dne 30.1.2015) a  podle vyhl. č. 357/2013 Sb. </w:t>
      </w:r>
    </w:p>
    <w:p w14:paraId="6475A154" w14:textId="77777777" w:rsidR="00305B94" w:rsidRPr="001A0E01" w:rsidRDefault="00305B94" w:rsidP="00305B94">
      <w:pPr>
        <w:pStyle w:val="Zkladntextodsazen2"/>
        <w:tabs>
          <w:tab w:val="left" w:pos="426"/>
        </w:tabs>
        <w:spacing w:before="0" w:afterLines="60" w:after="144"/>
        <w:ind w:left="567"/>
        <w:rPr>
          <w:iCs/>
          <w:sz w:val="22"/>
          <w:szCs w:val="22"/>
        </w:rPr>
      </w:pPr>
      <w:r>
        <w:rPr>
          <w:sz w:val="22"/>
          <w:szCs w:val="22"/>
        </w:rPr>
        <w:tab/>
      </w:r>
      <w:r>
        <w:rPr>
          <w:sz w:val="22"/>
          <w:szCs w:val="22"/>
        </w:rPr>
        <w:tab/>
        <w:t xml:space="preserve">4.2.8. </w:t>
      </w:r>
      <w:r w:rsidRPr="009710E1">
        <w:rPr>
          <w:sz w:val="22"/>
          <w:szCs w:val="22"/>
        </w:rPr>
        <w:t xml:space="preserve">Vytyčení hranic pozemků </w:t>
      </w:r>
      <w:r w:rsidRPr="001A0E01">
        <w:rPr>
          <w:sz w:val="22"/>
          <w:szCs w:val="22"/>
        </w:rPr>
        <w:t>– 2x papírové zpracování a CD (DVD)</w:t>
      </w:r>
      <w:r w:rsidRPr="001A0E01">
        <w:rPr>
          <w:i/>
          <w:iCs/>
          <w:sz w:val="22"/>
          <w:szCs w:val="22"/>
        </w:rPr>
        <w:t xml:space="preserve"> </w:t>
      </w:r>
      <w:r w:rsidRPr="001A0E01">
        <w:rPr>
          <w:sz w:val="22"/>
          <w:szCs w:val="22"/>
        </w:rPr>
        <w:t>v náležitostech podle   katastrálních předpisů.</w:t>
      </w:r>
    </w:p>
    <w:p w14:paraId="2938C5B3" w14:textId="77777777" w:rsidR="00305B94" w:rsidRPr="00305B94" w:rsidRDefault="00305B94" w:rsidP="00305B94">
      <w:pPr>
        <w:rPr>
          <w:lang w:val="cs-CZ"/>
        </w:rPr>
      </w:pPr>
    </w:p>
    <w:p w14:paraId="4FC9C228" w14:textId="77777777"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Základní podmínky předání a převzetí díla</w:t>
      </w:r>
    </w:p>
    <w:p w14:paraId="0A2A4AE2" w14:textId="1DCD2E4C" w:rsidR="00354192" w:rsidRPr="006F3D14" w:rsidRDefault="00354192" w:rsidP="007A6230">
      <w:pPr>
        <w:pStyle w:val="Odstavecseseznamem"/>
        <w:tabs>
          <w:tab w:val="left" w:pos="6946"/>
        </w:tabs>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se zavazuje odevzdat objednateli dílo </w:t>
      </w:r>
      <w:r w:rsidR="00D60114" w:rsidRPr="006F3D14">
        <w:rPr>
          <w:rFonts w:ascii="Times New Roman" w:hAnsi="Times New Roman" w:cs="Times New Roman"/>
          <w:szCs w:val="20"/>
          <w:lang w:val="cs-CZ"/>
        </w:rPr>
        <w:t xml:space="preserve">ke kontrole </w:t>
      </w:r>
      <w:r w:rsidRPr="006F3D14">
        <w:rPr>
          <w:rFonts w:ascii="Times New Roman" w:hAnsi="Times New Roman" w:cs="Times New Roman"/>
          <w:szCs w:val="20"/>
          <w:lang w:val="cs-CZ"/>
        </w:rPr>
        <w:t>po dílčích částech ve smyslu článku III. této smlouvy, a to v termínech jak jsou uvedeny v přílo</w:t>
      </w:r>
      <w:r w:rsidR="00994C3E">
        <w:rPr>
          <w:rFonts w:ascii="Times New Roman" w:hAnsi="Times New Roman" w:cs="Times New Roman"/>
          <w:szCs w:val="20"/>
          <w:lang w:val="cs-CZ"/>
        </w:rPr>
        <w:t>hách</w:t>
      </w:r>
      <w:r w:rsidRPr="006F3D14">
        <w:rPr>
          <w:rFonts w:ascii="Times New Roman" w:hAnsi="Times New Roman" w:cs="Times New Roman"/>
          <w:szCs w:val="20"/>
          <w:lang w:val="cs-CZ"/>
        </w:rPr>
        <w:t xml:space="preserve"> č. 1</w:t>
      </w:r>
      <w:r w:rsidR="00994C3E">
        <w:rPr>
          <w:rFonts w:ascii="Times New Roman" w:hAnsi="Times New Roman" w:cs="Times New Roman"/>
          <w:szCs w:val="20"/>
          <w:lang w:val="cs-CZ"/>
        </w:rPr>
        <w:t>-6</w:t>
      </w:r>
      <w:r w:rsidRPr="006F3D14">
        <w:rPr>
          <w:rFonts w:ascii="Times New Roman" w:hAnsi="Times New Roman" w:cs="Times New Roman"/>
          <w:szCs w:val="20"/>
          <w:lang w:val="cs-CZ"/>
        </w:rPr>
        <w:t>, kter</w:t>
      </w:r>
      <w:r w:rsidR="00994C3E">
        <w:rPr>
          <w:rFonts w:ascii="Times New Roman" w:hAnsi="Times New Roman" w:cs="Times New Roman"/>
          <w:szCs w:val="20"/>
          <w:lang w:val="cs-CZ"/>
        </w:rPr>
        <w:t>é</w:t>
      </w:r>
      <w:r w:rsidRPr="006F3D14">
        <w:rPr>
          <w:rFonts w:ascii="Times New Roman" w:hAnsi="Times New Roman" w:cs="Times New Roman"/>
          <w:szCs w:val="20"/>
          <w:lang w:val="cs-CZ"/>
        </w:rPr>
        <w:t xml:space="preserve"> j</w:t>
      </w:r>
      <w:r w:rsidR="00994C3E">
        <w:rPr>
          <w:rFonts w:ascii="Times New Roman" w:hAnsi="Times New Roman" w:cs="Times New Roman"/>
          <w:szCs w:val="20"/>
          <w:lang w:val="cs-CZ"/>
        </w:rPr>
        <w:t>sou</w:t>
      </w:r>
      <w:r w:rsidRPr="006F3D14">
        <w:rPr>
          <w:rFonts w:ascii="Times New Roman" w:hAnsi="Times New Roman" w:cs="Times New Roman"/>
          <w:szCs w:val="20"/>
          <w:lang w:val="cs-CZ"/>
        </w:rPr>
        <w:t xml:space="preserve"> nedílnou součástí této smlouvy. O předání díla bude vyhotoven předávací protokol.</w:t>
      </w:r>
    </w:p>
    <w:p w14:paraId="1387651F" w14:textId="77777777" w:rsidR="003F2720" w:rsidRPr="006F3D14" w:rsidRDefault="00354192"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Části díla budou předávány v sídle SPÚ – </w:t>
      </w:r>
      <w:r w:rsidRPr="006F3D14">
        <w:rPr>
          <w:rFonts w:ascii="Times New Roman" w:hAnsi="Times New Roman" w:cs="Times New Roman"/>
          <w:szCs w:val="20"/>
        </w:rPr>
        <w:t xml:space="preserve">Krajského pozemkového úřadu, </w:t>
      </w:r>
      <w:r w:rsidRPr="006F3D14">
        <w:rPr>
          <w:rFonts w:ascii="Times New Roman" w:hAnsi="Times New Roman" w:cs="Times New Roman"/>
          <w:szCs w:val="20"/>
          <w:lang w:val="cs-CZ"/>
        </w:rPr>
        <w:t xml:space="preserve">Pobočky </w:t>
      </w:r>
      <w:r w:rsidR="00A02C7C">
        <w:rPr>
          <w:rFonts w:ascii="Times New Roman" w:hAnsi="Times New Roman" w:cs="Times New Roman"/>
          <w:szCs w:val="20"/>
          <w:lang w:val="cs-CZ"/>
        </w:rPr>
        <w:t>Havlíčkův Brod, adresa Smetanovo náměstí 279, 580 02 Havlíčkův Brod.</w:t>
      </w:r>
    </w:p>
    <w:p w14:paraId="4C3EFF66" w14:textId="77777777" w:rsidR="00E223E2" w:rsidRPr="006F3D14" w:rsidRDefault="003F2720"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Objednatel provede kontrolu </w:t>
      </w:r>
      <w:r w:rsidR="00F52DCA" w:rsidRPr="006F3D14">
        <w:rPr>
          <w:rFonts w:ascii="Times New Roman" w:hAnsi="Times New Roman" w:cs="Times New Roman"/>
          <w:szCs w:val="20"/>
          <w:lang w:val="cs-CZ"/>
        </w:rPr>
        <w:t>předaných</w:t>
      </w:r>
      <w:r w:rsidRPr="006F3D14">
        <w:rPr>
          <w:rFonts w:ascii="Times New Roman" w:hAnsi="Times New Roman" w:cs="Times New Roman"/>
          <w:szCs w:val="20"/>
          <w:lang w:val="cs-CZ"/>
        </w:rPr>
        <w:t xml:space="preserve"> </w:t>
      </w:r>
      <w:r w:rsidR="00CD0FD2" w:rsidRPr="006F3D14">
        <w:rPr>
          <w:rFonts w:ascii="Times New Roman" w:hAnsi="Times New Roman" w:cs="Times New Roman"/>
          <w:szCs w:val="20"/>
          <w:lang w:val="cs-CZ"/>
        </w:rPr>
        <w:t>dílčích částí</w:t>
      </w:r>
      <w:r w:rsidRPr="006F3D14">
        <w:rPr>
          <w:rFonts w:ascii="Times New Roman" w:hAnsi="Times New Roman" w:cs="Times New Roman"/>
          <w:szCs w:val="20"/>
          <w:lang w:val="cs-CZ"/>
        </w:rPr>
        <w:t xml:space="preserve"> podle čl. III. do 30 dnů</w:t>
      </w:r>
      <w:r w:rsidR="007770A5" w:rsidRPr="006F3D14">
        <w:rPr>
          <w:rFonts w:ascii="Times New Roman" w:hAnsi="Times New Roman" w:cs="Times New Roman"/>
          <w:szCs w:val="20"/>
          <w:lang w:val="cs-CZ"/>
        </w:rPr>
        <w:t xml:space="preserve"> od převzetí</w:t>
      </w:r>
      <w:r w:rsidR="003D54E2" w:rsidRPr="006F3D14">
        <w:rPr>
          <w:rFonts w:ascii="Times New Roman" w:hAnsi="Times New Roman" w:cs="Times New Roman"/>
          <w:szCs w:val="20"/>
          <w:lang w:val="cs-CZ"/>
        </w:rPr>
        <w:t xml:space="preserve"> díla ke kontrole</w:t>
      </w:r>
      <w:r w:rsidR="007770A5" w:rsidRPr="006F3D14">
        <w:rPr>
          <w:rFonts w:ascii="Times New Roman" w:hAnsi="Times New Roman" w:cs="Times New Roman"/>
          <w:szCs w:val="20"/>
          <w:lang w:val="cs-CZ"/>
        </w:rPr>
        <w:t>.</w:t>
      </w:r>
    </w:p>
    <w:p w14:paraId="27D8BB2E" w14:textId="77777777" w:rsidR="005F52C9" w:rsidRPr="006F3D14" w:rsidRDefault="0079402A"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w:t>
      </w:r>
      <w:r w:rsidR="005F52C9" w:rsidRPr="006F3D14">
        <w:rPr>
          <w:rFonts w:ascii="Times New Roman" w:hAnsi="Times New Roman" w:cs="Times New Roman"/>
          <w:szCs w:val="20"/>
          <w:lang w:val="cs-CZ"/>
        </w:rPr>
        <w:t>ýsled</w:t>
      </w:r>
      <w:r w:rsidRPr="006F3D14">
        <w:rPr>
          <w:rFonts w:ascii="Times New Roman" w:hAnsi="Times New Roman" w:cs="Times New Roman"/>
          <w:szCs w:val="20"/>
          <w:lang w:val="cs-CZ"/>
        </w:rPr>
        <w:t>e</w:t>
      </w:r>
      <w:r w:rsidR="005F52C9" w:rsidRPr="006F3D14">
        <w:rPr>
          <w:rFonts w:ascii="Times New Roman" w:hAnsi="Times New Roman" w:cs="Times New Roman"/>
          <w:szCs w:val="20"/>
          <w:lang w:val="cs-CZ"/>
        </w:rPr>
        <w:t xml:space="preserve">k kontroly </w:t>
      </w:r>
      <w:r w:rsidRPr="006F3D14">
        <w:rPr>
          <w:rFonts w:ascii="Times New Roman" w:hAnsi="Times New Roman" w:cs="Times New Roman"/>
          <w:szCs w:val="20"/>
          <w:lang w:val="cs-CZ"/>
        </w:rPr>
        <w:t>sdělí</w:t>
      </w:r>
      <w:r w:rsidR="005F52C9" w:rsidRPr="006F3D14">
        <w:rPr>
          <w:rFonts w:ascii="Times New Roman" w:hAnsi="Times New Roman" w:cs="Times New Roman"/>
          <w:szCs w:val="20"/>
          <w:lang w:val="cs-CZ"/>
        </w:rPr>
        <w:t xml:space="preserve"> </w:t>
      </w:r>
      <w:r w:rsidR="00E223E2" w:rsidRPr="006F3D14">
        <w:rPr>
          <w:rFonts w:ascii="Times New Roman" w:hAnsi="Times New Roman" w:cs="Times New Roman"/>
          <w:szCs w:val="20"/>
          <w:lang w:val="cs-CZ"/>
        </w:rPr>
        <w:t xml:space="preserve">objednatel </w:t>
      </w:r>
      <w:r w:rsidRPr="006F3D14">
        <w:rPr>
          <w:rFonts w:ascii="Times New Roman" w:hAnsi="Times New Roman" w:cs="Times New Roman"/>
          <w:szCs w:val="20"/>
          <w:lang w:val="cs-CZ"/>
        </w:rPr>
        <w:t>písem</w:t>
      </w:r>
      <w:r w:rsidR="00BF6373" w:rsidRPr="006F3D14">
        <w:rPr>
          <w:rFonts w:ascii="Times New Roman" w:hAnsi="Times New Roman" w:cs="Times New Roman"/>
          <w:szCs w:val="20"/>
          <w:lang w:val="cs-CZ"/>
        </w:rPr>
        <w:t>ným podáním</w:t>
      </w:r>
      <w:r w:rsidRPr="006F3D14">
        <w:rPr>
          <w:rFonts w:ascii="Times New Roman" w:hAnsi="Times New Roman" w:cs="Times New Roman"/>
          <w:szCs w:val="20"/>
          <w:lang w:val="cs-CZ"/>
        </w:rPr>
        <w:t xml:space="preserve"> zhotoviteli</w:t>
      </w:r>
      <w:r w:rsidR="003D54E2" w:rsidRPr="006F3D14">
        <w:rPr>
          <w:rFonts w:ascii="Times New Roman" w:hAnsi="Times New Roman" w:cs="Times New Roman"/>
          <w:szCs w:val="20"/>
          <w:lang w:val="cs-CZ"/>
        </w:rPr>
        <w:t>, kter</w:t>
      </w:r>
      <w:r w:rsidR="00BF6373" w:rsidRPr="006F3D14">
        <w:rPr>
          <w:rFonts w:ascii="Times New Roman" w:hAnsi="Times New Roman" w:cs="Times New Roman"/>
          <w:szCs w:val="20"/>
          <w:lang w:val="cs-CZ"/>
        </w:rPr>
        <w:t>é</w:t>
      </w:r>
      <w:r w:rsidR="003D54E2" w:rsidRPr="006F3D14">
        <w:rPr>
          <w:rFonts w:ascii="Times New Roman" w:hAnsi="Times New Roman" w:cs="Times New Roman"/>
          <w:szCs w:val="20"/>
          <w:lang w:val="cs-CZ"/>
        </w:rPr>
        <w:t xml:space="preserve"> bude </w:t>
      </w:r>
      <w:r w:rsidR="00351759" w:rsidRPr="006F3D14">
        <w:rPr>
          <w:rFonts w:ascii="Times New Roman" w:hAnsi="Times New Roman" w:cs="Times New Roman"/>
          <w:szCs w:val="20"/>
          <w:lang w:val="cs-CZ"/>
        </w:rPr>
        <w:t>odeslán</w:t>
      </w:r>
      <w:r w:rsidR="00BF6373" w:rsidRPr="006F3D14">
        <w:rPr>
          <w:rFonts w:ascii="Times New Roman" w:hAnsi="Times New Roman" w:cs="Times New Roman"/>
          <w:szCs w:val="20"/>
          <w:lang w:val="cs-CZ"/>
        </w:rPr>
        <w:t>o</w:t>
      </w:r>
      <w:r w:rsidR="003D54E2" w:rsidRPr="006F3D14">
        <w:rPr>
          <w:rFonts w:ascii="Times New Roman" w:hAnsi="Times New Roman" w:cs="Times New Roman"/>
          <w:szCs w:val="20"/>
          <w:lang w:val="cs-CZ"/>
        </w:rPr>
        <w:t xml:space="preserve"> </w:t>
      </w:r>
      <w:r w:rsidR="00F127AC" w:rsidRPr="006F3D14">
        <w:rPr>
          <w:rFonts w:ascii="Times New Roman" w:hAnsi="Times New Roman" w:cs="Times New Roman"/>
          <w:szCs w:val="20"/>
          <w:lang w:val="cs-CZ"/>
        </w:rPr>
        <w:t>nejpozději poslední den</w:t>
      </w:r>
      <w:r w:rsidR="003D54E2" w:rsidRPr="006F3D14">
        <w:rPr>
          <w:rFonts w:ascii="Times New Roman" w:hAnsi="Times New Roman" w:cs="Times New Roman"/>
          <w:szCs w:val="20"/>
          <w:lang w:val="cs-CZ"/>
        </w:rPr>
        <w:t xml:space="preserve"> lhůt</w:t>
      </w:r>
      <w:r w:rsidR="00F127AC" w:rsidRPr="006F3D14">
        <w:rPr>
          <w:rFonts w:ascii="Times New Roman" w:hAnsi="Times New Roman" w:cs="Times New Roman"/>
          <w:szCs w:val="20"/>
          <w:lang w:val="cs-CZ"/>
        </w:rPr>
        <w:t>y</w:t>
      </w:r>
      <w:r w:rsidR="003D54E2" w:rsidRPr="006F3D14">
        <w:rPr>
          <w:rFonts w:ascii="Times New Roman" w:hAnsi="Times New Roman" w:cs="Times New Roman"/>
          <w:szCs w:val="20"/>
          <w:lang w:val="cs-CZ"/>
        </w:rPr>
        <w:t xml:space="preserve"> uvedené v čl. 5.3.</w:t>
      </w:r>
    </w:p>
    <w:p w14:paraId="4091A65B" w14:textId="77777777" w:rsidR="00F52DCA" w:rsidRPr="006F3D14" w:rsidRDefault="00F52DCA" w:rsidP="00F52DCA">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 případě, že ve lhůtě podle čl. 5.4. neobdrží zhotovitel  písemné podání o výsledku kontroly, má se za to, že objednatelem nebyly zjištěny žádné vady a nedodělky a postupuje se podle čl. 5.</w:t>
      </w:r>
      <w:r w:rsidR="00EF37ED" w:rsidRPr="006F3D14">
        <w:rPr>
          <w:rFonts w:ascii="Times New Roman" w:hAnsi="Times New Roman" w:cs="Times New Roman"/>
          <w:szCs w:val="20"/>
          <w:lang w:val="cs-CZ"/>
        </w:rPr>
        <w:t>8</w:t>
      </w:r>
      <w:r w:rsidRPr="006F3D14">
        <w:rPr>
          <w:rFonts w:ascii="Times New Roman" w:hAnsi="Times New Roman" w:cs="Times New Roman"/>
          <w:szCs w:val="20"/>
          <w:lang w:val="cs-CZ"/>
        </w:rPr>
        <w:t>.</w:t>
      </w:r>
    </w:p>
    <w:p w14:paraId="2EA7D850" w14:textId="77777777" w:rsidR="004D10C9" w:rsidRPr="006F3D14" w:rsidRDefault="005F52C9"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 případě, že bud</w:t>
      </w:r>
      <w:r w:rsidR="00643111" w:rsidRPr="006F3D14">
        <w:rPr>
          <w:rFonts w:ascii="Times New Roman" w:hAnsi="Times New Roman" w:cs="Times New Roman"/>
          <w:szCs w:val="20"/>
          <w:lang w:val="cs-CZ"/>
        </w:rPr>
        <w:t>ou</w:t>
      </w:r>
      <w:r w:rsidRPr="006F3D14">
        <w:rPr>
          <w:rFonts w:ascii="Times New Roman" w:hAnsi="Times New Roman" w:cs="Times New Roman"/>
          <w:szCs w:val="20"/>
          <w:lang w:val="cs-CZ"/>
        </w:rPr>
        <w:t xml:space="preserve"> </w:t>
      </w:r>
      <w:r w:rsidR="00E223E2" w:rsidRPr="006F3D14">
        <w:rPr>
          <w:rFonts w:ascii="Times New Roman" w:hAnsi="Times New Roman" w:cs="Times New Roman"/>
          <w:szCs w:val="20"/>
          <w:lang w:val="cs-CZ"/>
        </w:rPr>
        <w:t xml:space="preserve">objednatelem </w:t>
      </w:r>
      <w:r w:rsidRPr="006F3D14">
        <w:rPr>
          <w:rFonts w:ascii="Times New Roman" w:hAnsi="Times New Roman" w:cs="Times New Roman"/>
          <w:szCs w:val="20"/>
          <w:lang w:val="cs-CZ"/>
        </w:rPr>
        <w:t>zjištěn</w:t>
      </w:r>
      <w:r w:rsidR="00643111" w:rsidRPr="006F3D14">
        <w:rPr>
          <w:rFonts w:ascii="Times New Roman" w:hAnsi="Times New Roman" w:cs="Times New Roman"/>
          <w:szCs w:val="20"/>
          <w:lang w:val="cs-CZ"/>
        </w:rPr>
        <w:t>y</w:t>
      </w:r>
      <w:r w:rsidRPr="006F3D14">
        <w:rPr>
          <w:rFonts w:ascii="Times New Roman" w:hAnsi="Times New Roman" w:cs="Times New Roman"/>
          <w:szCs w:val="20"/>
          <w:lang w:val="cs-CZ"/>
        </w:rPr>
        <w:t xml:space="preserve"> </w:t>
      </w:r>
      <w:r w:rsidR="00643111" w:rsidRPr="006F3D14">
        <w:rPr>
          <w:rFonts w:ascii="Times New Roman" w:hAnsi="Times New Roman" w:cs="Times New Roman"/>
          <w:szCs w:val="20"/>
          <w:lang w:val="cs-CZ"/>
        </w:rPr>
        <w:t xml:space="preserve">vady či nedodělky </w:t>
      </w:r>
      <w:r w:rsidR="00E223E2" w:rsidRPr="006F3D14">
        <w:rPr>
          <w:rFonts w:ascii="Times New Roman" w:hAnsi="Times New Roman" w:cs="Times New Roman"/>
          <w:szCs w:val="20"/>
          <w:lang w:val="cs-CZ"/>
        </w:rPr>
        <w:t xml:space="preserve">v rozsahu nebo kvalitě </w:t>
      </w:r>
      <w:r w:rsidR="00F166AB" w:rsidRPr="006F3D14">
        <w:rPr>
          <w:rFonts w:ascii="Times New Roman" w:hAnsi="Times New Roman" w:cs="Times New Roman"/>
          <w:szCs w:val="20"/>
          <w:lang w:val="cs-CZ"/>
        </w:rPr>
        <w:t>předaného díla</w:t>
      </w:r>
      <w:r w:rsidR="00643111" w:rsidRPr="006F3D14">
        <w:rPr>
          <w:rFonts w:ascii="Times New Roman" w:hAnsi="Times New Roman" w:cs="Times New Roman"/>
          <w:szCs w:val="20"/>
          <w:lang w:val="cs-CZ"/>
        </w:rPr>
        <w:t xml:space="preserve"> podle </w:t>
      </w:r>
      <w:r w:rsidR="00F166AB" w:rsidRPr="006F3D14">
        <w:rPr>
          <w:rFonts w:ascii="Times New Roman" w:hAnsi="Times New Roman" w:cs="Times New Roman"/>
          <w:szCs w:val="20"/>
          <w:lang w:val="cs-CZ"/>
        </w:rPr>
        <w:t xml:space="preserve">čl. III., </w:t>
      </w:r>
      <w:r w:rsidR="003D54E2" w:rsidRPr="006F3D14">
        <w:rPr>
          <w:rFonts w:ascii="Times New Roman" w:hAnsi="Times New Roman" w:cs="Times New Roman"/>
          <w:szCs w:val="20"/>
          <w:lang w:val="cs-CZ"/>
        </w:rPr>
        <w:t>bude zpracovateli dílo vráceno k dopracování. Lhůta na dopracování je stanovena do 1</w:t>
      </w:r>
      <w:r w:rsidR="001258B6" w:rsidRPr="006F3D14">
        <w:rPr>
          <w:rFonts w:ascii="Times New Roman" w:hAnsi="Times New Roman" w:cs="Times New Roman"/>
          <w:szCs w:val="20"/>
          <w:lang w:val="cs-CZ"/>
        </w:rPr>
        <w:t>0</w:t>
      </w:r>
      <w:r w:rsidR="003D54E2" w:rsidRPr="006F3D14">
        <w:rPr>
          <w:rFonts w:ascii="Times New Roman" w:hAnsi="Times New Roman" w:cs="Times New Roman"/>
          <w:szCs w:val="20"/>
          <w:lang w:val="cs-CZ"/>
        </w:rPr>
        <w:t xml:space="preserve"> </w:t>
      </w:r>
      <w:r w:rsidR="004D10C9" w:rsidRPr="006F3D14">
        <w:rPr>
          <w:rFonts w:ascii="Times New Roman" w:hAnsi="Times New Roman" w:cs="Times New Roman"/>
          <w:szCs w:val="20"/>
          <w:lang w:val="cs-CZ"/>
        </w:rPr>
        <w:t xml:space="preserve">dnů </w:t>
      </w:r>
      <w:r w:rsidR="003D54E2" w:rsidRPr="006F3D14">
        <w:rPr>
          <w:rFonts w:ascii="Times New Roman" w:hAnsi="Times New Roman" w:cs="Times New Roman"/>
          <w:szCs w:val="20"/>
          <w:lang w:val="cs-CZ"/>
        </w:rPr>
        <w:t xml:space="preserve">od </w:t>
      </w:r>
      <w:r w:rsidR="00755D81" w:rsidRPr="006F3D14">
        <w:rPr>
          <w:rFonts w:ascii="Times New Roman" w:hAnsi="Times New Roman" w:cs="Times New Roman"/>
          <w:szCs w:val="20"/>
          <w:lang w:val="cs-CZ"/>
        </w:rPr>
        <w:t xml:space="preserve">doručení </w:t>
      </w:r>
      <w:r w:rsidR="00BF6373" w:rsidRPr="006F3D14">
        <w:rPr>
          <w:rFonts w:ascii="Times New Roman" w:hAnsi="Times New Roman" w:cs="Times New Roman"/>
          <w:szCs w:val="20"/>
          <w:lang w:val="cs-CZ"/>
        </w:rPr>
        <w:t>písemného podání</w:t>
      </w:r>
      <w:r w:rsidR="00755D81" w:rsidRPr="006F3D14">
        <w:rPr>
          <w:rFonts w:ascii="Times New Roman" w:hAnsi="Times New Roman" w:cs="Times New Roman"/>
          <w:szCs w:val="20"/>
          <w:lang w:val="cs-CZ"/>
        </w:rPr>
        <w:t xml:space="preserve"> podle čl. 5.4.</w:t>
      </w:r>
      <w:r w:rsidR="004C1C50" w:rsidRPr="006F3D14">
        <w:rPr>
          <w:rFonts w:ascii="Times New Roman" w:hAnsi="Times New Roman" w:cs="Times New Roman"/>
          <w:szCs w:val="20"/>
          <w:lang w:val="cs-CZ"/>
        </w:rPr>
        <w:t xml:space="preserve"> </w:t>
      </w:r>
      <w:r w:rsidR="009A47DA" w:rsidRPr="006F3D14">
        <w:rPr>
          <w:rFonts w:ascii="Times New Roman" w:hAnsi="Times New Roman" w:cs="Times New Roman"/>
          <w:szCs w:val="20"/>
          <w:lang w:val="cs-CZ"/>
        </w:rPr>
        <w:t xml:space="preserve"> </w:t>
      </w:r>
      <w:r w:rsidR="004D10C9" w:rsidRPr="006F3D14">
        <w:rPr>
          <w:rFonts w:ascii="Times New Roman" w:hAnsi="Times New Roman" w:cs="Times New Roman"/>
          <w:szCs w:val="20"/>
          <w:lang w:val="cs-CZ"/>
        </w:rPr>
        <w:t xml:space="preserve">Zhotovitel tímto není zbaven povinnosti předávat dílo bez vad. </w:t>
      </w:r>
    </w:p>
    <w:p w14:paraId="78223413" w14:textId="77777777" w:rsidR="00F52DCA" w:rsidRPr="006F3D14" w:rsidRDefault="00F52DCA"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Po odstranění vad či nedodělků je dílo opakovaně předáno ke kontrole</w:t>
      </w:r>
      <w:r w:rsidR="00EF37ED" w:rsidRPr="006F3D14">
        <w:rPr>
          <w:rFonts w:ascii="Times New Roman" w:hAnsi="Times New Roman" w:cs="Times New Roman"/>
          <w:szCs w:val="20"/>
          <w:lang w:val="cs-CZ"/>
        </w:rPr>
        <w:t>. Výsledek kontroly sdělí objednatel písemným podáním zhotoviteli, které bude odesláno nejpozději poslední den lhůty ke kontrole, která činí 30 dní.</w:t>
      </w:r>
    </w:p>
    <w:p w14:paraId="5334B3E3" w14:textId="77777777" w:rsidR="004C1C50" w:rsidRPr="006F3D14" w:rsidRDefault="003F2720" w:rsidP="0033229F">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Objednatel je povinen převzít dílo do 14 dnů </w:t>
      </w:r>
      <w:r w:rsidR="004C1C50" w:rsidRPr="006F3D14">
        <w:rPr>
          <w:rFonts w:ascii="Times New Roman" w:hAnsi="Times New Roman" w:cs="Times New Roman"/>
          <w:szCs w:val="20"/>
          <w:lang w:val="cs-CZ"/>
        </w:rPr>
        <w:t xml:space="preserve">po písemném prohlášení objednatele, že provedené dílo </w:t>
      </w:r>
      <w:r w:rsidR="00643111" w:rsidRPr="006F3D14">
        <w:rPr>
          <w:rFonts w:ascii="Times New Roman" w:hAnsi="Times New Roman" w:cs="Times New Roman"/>
          <w:szCs w:val="20"/>
          <w:lang w:val="cs-CZ"/>
        </w:rPr>
        <w:t xml:space="preserve">nevykazuje zjevné vady a nedodělky a že dílo </w:t>
      </w:r>
      <w:r w:rsidR="004C1C50" w:rsidRPr="006F3D14">
        <w:rPr>
          <w:rFonts w:ascii="Times New Roman" w:hAnsi="Times New Roman" w:cs="Times New Roman"/>
          <w:szCs w:val="20"/>
          <w:lang w:val="cs-CZ"/>
        </w:rPr>
        <w:t xml:space="preserve">přebírá. </w:t>
      </w:r>
      <w:r w:rsidR="00A93283" w:rsidRPr="006F3D14">
        <w:rPr>
          <w:rFonts w:ascii="Times New Roman" w:hAnsi="Times New Roman" w:cs="Times New Roman"/>
          <w:szCs w:val="20"/>
          <w:lang w:val="cs-CZ"/>
        </w:rPr>
        <w:t>O předání a převzetí části díla bude objednatelem vyhotoven</w:t>
      </w:r>
      <w:r w:rsidR="0079402A" w:rsidRPr="006F3D14">
        <w:rPr>
          <w:rFonts w:ascii="Times New Roman" w:hAnsi="Times New Roman" w:cs="Times New Roman"/>
          <w:szCs w:val="20"/>
          <w:lang w:val="cs-CZ"/>
        </w:rPr>
        <w:t>o sdělení o schválení, které</w:t>
      </w:r>
      <w:r w:rsidR="00A93283" w:rsidRPr="006F3D14">
        <w:rPr>
          <w:rFonts w:ascii="Times New Roman" w:hAnsi="Times New Roman" w:cs="Times New Roman"/>
          <w:szCs w:val="20"/>
          <w:lang w:val="cs-CZ"/>
        </w:rPr>
        <w:t xml:space="preserve"> bude doručen</w:t>
      </w:r>
      <w:r w:rsidR="00CD0FD2" w:rsidRPr="006F3D14">
        <w:rPr>
          <w:rFonts w:ascii="Times New Roman" w:hAnsi="Times New Roman" w:cs="Times New Roman"/>
          <w:szCs w:val="20"/>
          <w:lang w:val="cs-CZ"/>
        </w:rPr>
        <w:t>o</w:t>
      </w:r>
      <w:r w:rsidR="00A93283" w:rsidRPr="006F3D14">
        <w:rPr>
          <w:rFonts w:ascii="Times New Roman" w:hAnsi="Times New Roman" w:cs="Times New Roman"/>
          <w:szCs w:val="20"/>
          <w:lang w:val="cs-CZ"/>
        </w:rPr>
        <w:t xml:space="preserve"> </w:t>
      </w:r>
      <w:r w:rsidR="00462A6F" w:rsidRPr="006F3D14">
        <w:rPr>
          <w:rFonts w:ascii="Times New Roman" w:hAnsi="Times New Roman" w:cs="Times New Roman"/>
          <w:szCs w:val="20"/>
          <w:lang w:val="cs-CZ"/>
        </w:rPr>
        <w:t>zhotoviteli</w:t>
      </w:r>
      <w:r w:rsidR="00A93283" w:rsidRPr="006F3D14">
        <w:rPr>
          <w:rFonts w:ascii="Times New Roman" w:hAnsi="Times New Roman" w:cs="Times New Roman"/>
          <w:szCs w:val="20"/>
          <w:lang w:val="cs-CZ"/>
        </w:rPr>
        <w:t xml:space="preserve">. </w:t>
      </w:r>
    </w:p>
    <w:p w14:paraId="27E5F664" w14:textId="77777777" w:rsidR="00F83322" w:rsidRPr="006F3D14" w:rsidRDefault="00F83322" w:rsidP="00F8332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 případě, že bude objednatelem zjištěno, že dílo</w:t>
      </w:r>
      <w:r w:rsidR="004D27E0" w:rsidRPr="006F3D14">
        <w:rPr>
          <w:rFonts w:ascii="Times New Roman" w:hAnsi="Times New Roman" w:cs="Times New Roman"/>
          <w:szCs w:val="20"/>
          <w:lang w:val="cs-CZ"/>
        </w:rPr>
        <w:t>, předané podle čl. 5.7.</w:t>
      </w:r>
      <w:r w:rsidRPr="006F3D14">
        <w:rPr>
          <w:rFonts w:ascii="Times New Roman" w:hAnsi="Times New Roman" w:cs="Times New Roman"/>
          <w:szCs w:val="20"/>
          <w:lang w:val="cs-CZ"/>
        </w:rPr>
        <w:t xml:space="preserve"> má </w:t>
      </w:r>
      <w:r w:rsidR="004D27E0" w:rsidRPr="006F3D14">
        <w:rPr>
          <w:rFonts w:ascii="Times New Roman" w:hAnsi="Times New Roman" w:cs="Times New Roman"/>
          <w:szCs w:val="20"/>
          <w:lang w:val="cs-CZ"/>
        </w:rPr>
        <w:t xml:space="preserve">opět </w:t>
      </w:r>
      <w:r w:rsidRPr="006F3D14">
        <w:rPr>
          <w:rFonts w:ascii="Times New Roman" w:hAnsi="Times New Roman" w:cs="Times New Roman"/>
          <w:szCs w:val="20"/>
          <w:lang w:val="cs-CZ"/>
        </w:rPr>
        <w:t xml:space="preserve">vady, </w:t>
      </w:r>
      <w:r w:rsidR="004D27E0" w:rsidRPr="006F3D14">
        <w:rPr>
          <w:rFonts w:ascii="Times New Roman" w:hAnsi="Times New Roman" w:cs="Times New Roman"/>
          <w:szCs w:val="20"/>
          <w:lang w:val="cs-CZ"/>
        </w:rPr>
        <w:t xml:space="preserve">obdrží zhotovitel sdělení o počátku běhu sankcí. </w:t>
      </w:r>
      <w:r w:rsidRPr="006F3D14">
        <w:rPr>
          <w:rFonts w:ascii="Times New Roman" w:hAnsi="Times New Roman" w:cs="Times New Roman"/>
          <w:szCs w:val="20"/>
          <w:lang w:val="cs-CZ"/>
        </w:rPr>
        <w:t>Zároveň</w:t>
      </w:r>
      <w:r w:rsidR="004D27E0" w:rsidRPr="006F3D14">
        <w:rPr>
          <w:rFonts w:ascii="Times New Roman" w:hAnsi="Times New Roman" w:cs="Times New Roman"/>
          <w:szCs w:val="20"/>
          <w:lang w:val="cs-CZ"/>
        </w:rPr>
        <w:t xml:space="preserve"> bude zhotoviteli vráceno </w:t>
      </w:r>
      <w:r w:rsidR="007B6BAF" w:rsidRPr="006F3D14">
        <w:rPr>
          <w:rFonts w:ascii="Times New Roman" w:hAnsi="Times New Roman" w:cs="Times New Roman"/>
          <w:szCs w:val="20"/>
          <w:lang w:val="cs-CZ"/>
        </w:rPr>
        <w:t xml:space="preserve">dílo </w:t>
      </w:r>
      <w:r w:rsidR="004D27E0" w:rsidRPr="006F3D14">
        <w:rPr>
          <w:rFonts w:ascii="Times New Roman" w:hAnsi="Times New Roman" w:cs="Times New Roman"/>
          <w:szCs w:val="20"/>
          <w:lang w:val="cs-CZ"/>
        </w:rPr>
        <w:t>k dopracování v objednatelem stanovené lhůtě.</w:t>
      </w:r>
    </w:p>
    <w:p w14:paraId="3C2A1586" w14:textId="77777777" w:rsidR="00EF37ED" w:rsidRPr="006F3D14" w:rsidRDefault="00EF37ED" w:rsidP="00EF37ED">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Sankce podle čl. 8.3. bude uplatněna v případě, že dílo odevzdané podle čl. 5.7. bude vykazovat opět vady a nedodělky. </w:t>
      </w:r>
    </w:p>
    <w:p w14:paraId="35887C30" w14:textId="77777777" w:rsidR="001258B6" w:rsidRPr="006F3D14" w:rsidRDefault="00640BAC"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O</w:t>
      </w:r>
      <w:r w:rsidR="001258B6" w:rsidRPr="006F3D14">
        <w:rPr>
          <w:rFonts w:ascii="Times New Roman" w:hAnsi="Times New Roman" w:cs="Times New Roman"/>
          <w:szCs w:val="20"/>
          <w:lang w:val="cs-CZ"/>
        </w:rPr>
        <w:t>bjednatel je oprávněn nepřevzít dílo, které má vady až do jejich odstranění, tuto skutečnost písemně oznámí zhotoviteli.</w:t>
      </w:r>
    </w:p>
    <w:p w14:paraId="6375ED27" w14:textId="77777777" w:rsidR="00994C3E" w:rsidRDefault="00994C3E" w:rsidP="00994C3E">
      <w:pPr>
        <w:pStyle w:val="Odstavecseseznamem"/>
        <w:numPr>
          <w:ilvl w:val="0"/>
          <w:numId w:val="0"/>
        </w:numPr>
        <w:ind w:left="709"/>
        <w:rPr>
          <w:rFonts w:ascii="Times New Roman" w:hAnsi="Times New Roman" w:cs="Times New Roman"/>
          <w:szCs w:val="20"/>
          <w:lang w:val="cs-CZ"/>
        </w:rPr>
      </w:pPr>
    </w:p>
    <w:p w14:paraId="3A46B582" w14:textId="77777777" w:rsidR="00354192" w:rsidRDefault="002A589C"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Písemné sdělení o schválení dílčích částí díla bude vyhotoveno</w:t>
      </w:r>
      <w:r w:rsidR="006A0DB9" w:rsidRPr="006F3D14">
        <w:rPr>
          <w:rFonts w:ascii="Times New Roman" w:hAnsi="Times New Roman" w:cs="Times New Roman"/>
          <w:szCs w:val="20"/>
          <w:lang w:val="cs-CZ"/>
        </w:rPr>
        <w:t xml:space="preserve">:  </w:t>
      </w:r>
    </w:p>
    <w:p w14:paraId="38664540" w14:textId="4D6C8E9A" w:rsidR="00994C3E" w:rsidRPr="00994C3E" w:rsidRDefault="00994C3E" w:rsidP="00994C3E">
      <w:pPr>
        <w:pStyle w:val="Odstavecseseznamem"/>
        <w:numPr>
          <w:ilvl w:val="0"/>
          <w:numId w:val="0"/>
        </w:numPr>
        <w:ind w:left="432"/>
        <w:rPr>
          <w:rFonts w:ascii="Times New Roman" w:hAnsi="Times New Roman" w:cs="Times New Roman"/>
          <w:szCs w:val="20"/>
          <w:lang w:val="cs-CZ"/>
        </w:rPr>
      </w:pPr>
      <w:r>
        <w:rPr>
          <w:rFonts w:ascii="Times New Roman" w:hAnsi="Times New Roman" w:cs="Times New Roman"/>
          <w:szCs w:val="20"/>
          <w:lang w:val="cs-CZ"/>
        </w:rPr>
        <w:t xml:space="preserve">     </w:t>
      </w:r>
      <w:r w:rsidRPr="00994C3E">
        <w:rPr>
          <w:rFonts w:ascii="Times New Roman" w:hAnsi="Times New Roman" w:cs="Times New Roman"/>
          <w:szCs w:val="20"/>
          <w:lang w:val="cs-CZ"/>
        </w:rPr>
        <w:t xml:space="preserve">         - </w:t>
      </w:r>
      <w:r w:rsidRPr="00994C3E">
        <w:rPr>
          <w:rFonts w:ascii="Times New Roman" w:hAnsi="Times New Roman" w:cs="Times New Roman"/>
          <w:szCs w:val="20"/>
          <w:lang w:val="cs-CZ"/>
        </w:rPr>
        <w:tab/>
        <w:t>u dílčích částí 3.</w:t>
      </w:r>
      <w:r w:rsidR="001B0A03">
        <w:rPr>
          <w:rFonts w:ascii="Times New Roman" w:hAnsi="Times New Roman" w:cs="Times New Roman"/>
          <w:szCs w:val="20"/>
          <w:lang w:val="cs-CZ"/>
        </w:rPr>
        <w:t>4</w:t>
      </w:r>
      <w:r w:rsidRPr="00994C3E">
        <w:rPr>
          <w:rFonts w:ascii="Times New Roman" w:hAnsi="Times New Roman" w:cs="Times New Roman"/>
          <w:szCs w:val="20"/>
          <w:lang w:val="cs-CZ"/>
        </w:rPr>
        <w:t>.1., 3.</w:t>
      </w:r>
      <w:r w:rsidR="001B0A03">
        <w:rPr>
          <w:rFonts w:ascii="Times New Roman" w:hAnsi="Times New Roman" w:cs="Times New Roman"/>
          <w:szCs w:val="20"/>
          <w:lang w:val="cs-CZ"/>
        </w:rPr>
        <w:t>4</w:t>
      </w:r>
      <w:r w:rsidRPr="00994C3E">
        <w:rPr>
          <w:rFonts w:ascii="Times New Roman" w:hAnsi="Times New Roman" w:cs="Times New Roman"/>
          <w:szCs w:val="20"/>
          <w:lang w:val="cs-CZ"/>
        </w:rPr>
        <w:t>.4. po potvrzení správnosti odevzdávaného díla katastrálním úřadem,</w:t>
      </w:r>
    </w:p>
    <w:p w14:paraId="467B6D42" w14:textId="075A2567" w:rsidR="00994C3E" w:rsidRPr="00994C3E" w:rsidRDefault="00994C3E" w:rsidP="00994C3E">
      <w:pPr>
        <w:pStyle w:val="Odstavecseseznamem"/>
        <w:numPr>
          <w:ilvl w:val="0"/>
          <w:numId w:val="0"/>
        </w:numPr>
        <w:ind w:left="432"/>
        <w:rPr>
          <w:rFonts w:ascii="Times New Roman" w:hAnsi="Times New Roman" w:cs="Times New Roman"/>
          <w:szCs w:val="20"/>
          <w:lang w:val="cs-CZ"/>
        </w:rPr>
      </w:pPr>
      <w:r w:rsidRPr="00994C3E">
        <w:rPr>
          <w:rFonts w:ascii="Times New Roman" w:hAnsi="Times New Roman" w:cs="Times New Roman"/>
          <w:szCs w:val="20"/>
          <w:lang w:val="cs-CZ"/>
        </w:rPr>
        <w:t xml:space="preserve">         -</w:t>
      </w:r>
      <w:r w:rsidRPr="00994C3E">
        <w:rPr>
          <w:rFonts w:ascii="Times New Roman" w:hAnsi="Times New Roman" w:cs="Times New Roman"/>
          <w:szCs w:val="20"/>
          <w:lang w:val="cs-CZ"/>
        </w:rPr>
        <w:tab/>
        <w:t>u dílčí</w:t>
      </w:r>
      <w:r w:rsidR="009C3F9F">
        <w:rPr>
          <w:rFonts w:ascii="Times New Roman" w:hAnsi="Times New Roman" w:cs="Times New Roman"/>
          <w:szCs w:val="20"/>
          <w:lang w:val="cs-CZ"/>
        </w:rPr>
        <w:t>ch</w:t>
      </w:r>
      <w:r w:rsidRPr="00994C3E">
        <w:rPr>
          <w:rFonts w:ascii="Times New Roman" w:hAnsi="Times New Roman" w:cs="Times New Roman"/>
          <w:szCs w:val="20"/>
          <w:lang w:val="cs-CZ"/>
        </w:rPr>
        <w:t xml:space="preserve"> část</w:t>
      </w:r>
      <w:r w:rsidR="009C3F9F">
        <w:rPr>
          <w:rFonts w:ascii="Times New Roman" w:hAnsi="Times New Roman" w:cs="Times New Roman"/>
          <w:szCs w:val="20"/>
          <w:lang w:val="cs-CZ"/>
        </w:rPr>
        <w:t xml:space="preserve">í 3.4.2., </w:t>
      </w:r>
      <w:r w:rsidRPr="00994C3E">
        <w:rPr>
          <w:rFonts w:ascii="Times New Roman" w:hAnsi="Times New Roman" w:cs="Times New Roman"/>
          <w:szCs w:val="20"/>
          <w:lang w:val="cs-CZ"/>
        </w:rPr>
        <w:t>3.</w:t>
      </w:r>
      <w:r w:rsidR="001B0A03">
        <w:rPr>
          <w:rFonts w:ascii="Times New Roman" w:hAnsi="Times New Roman" w:cs="Times New Roman"/>
          <w:szCs w:val="20"/>
          <w:lang w:val="cs-CZ"/>
        </w:rPr>
        <w:t>4</w:t>
      </w:r>
      <w:r w:rsidRPr="00994C3E">
        <w:rPr>
          <w:rFonts w:ascii="Times New Roman" w:hAnsi="Times New Roman" w:cs="Times New Roman"/>
          <w:szCs w:val="20"/>
          <w:lang w:val="cs-CZ"/>
        </w:rPr>
        <w:t>.3. po potvrzení správnosti odevzdávaného díla objednatelem,</w:t>
      </w:r>
    </w:p>
    <w:p w14:paraId="081B61FC" w14:textId="20CC37D9" w:rsidR="00994C3E" w:rsidRPr="00994C3E" w:rsidRDefault="00994C3E" w:rsidP="00994C3E">
      <w:pPr>
        <w:pStyle w:val="Odstavecseseznamem"/>
        <w:numPr>
          <w:ilvl w:val="0"/>
          <w:numId w:val="0"/>
        </w:numPr>
        <w:ind w:left="432"/>
        <w:rPr>
          <w:rFonts w:ascii="Times New Roman" w:hAnsi="Times New Roman" w:cs="Times New Roman"/>
          <w:szCs w:val="20"/>
          <w:lang w:val="cs-CZ"/>
        </w:rPr>
      </w:pPr>
      <w:r w:rsidRPr="00994C3E">
        <w:rPr>
          <w:rFonts w:ascii="Times New Roman" w:hAnsi="Times New Roman" w:cs="Times New Roman"/>
          <w:szCs w:val="20"/>
          <w:lang w:val="cs-CZ"/>
        </w:rPr>
        <w:t xml:space="preserve">          -</w:t>
      </w:r>
      <w:r w:rsidRPr="00994C3E">
        <w:rPr>
          <w:rFonts w:ascii="Times New Roman" w:hAnsi="Times New Roman" w:cs="Times New Roman"/>
          <w:szCs w:val="20"/>
          <w:lang w:val="cs-CZ"/>
        </w:rPr>
        <w:tab/>
        <w:t>u dílčí části 3.</w:t>
      </w:r>
      <w:r w:rsidR="001B0A03">
        <w:rPr>
          <w:rFonts w:ascii="Times New Roman" w:hAnsi="Times New Roman" w:cs="Times New Roman"/>
          <w:szCs w:val="20"/>
          <w:lang w:val="cs-CZ"/>
        </w:rPr>
        <w:t>4</w:t>
      </w:r>
      <w:r w:rsidRPr="00994C3E">
        <w:rPr>
          <w:rFonts w:ascii="Times New Roman" w:hAnsi="Times New Roman" w:cs="Times New Roman"/>
          <w:szCs w:val="20"/>
          <w:lang w:val="cs-CZ"/>
        </w:rPr>
        <w:t>.5. po odstranění námitek a připomínek k vystaveným nárokům,</w:t>
      </w:r>
      <w:r w:rsidR="009C3F9F">
        <w:rPr>
          <w:rFonts w:ascii="Times New Roman" w:hAnsi="Times New Roman" w:cs="Times New Roman"/>
          <w:szCs w:val="20"/>
          <w:lang w:val="cs-CZ"/>
        </w:rPr>
        <w:t xml:space="preserve"> uplatněným ve stanovené lhůtě</w:t>
      </w:r>
    </w:p>
    <w:p w14:paraId="1D8AAE55" w14:textId="55874BE2" w:rsidR="00994C3E" w:rsidRPr="00994C3E" w:rsidRDefault="00994C3E" w:rsidP="00994C3E">
      <w:pPr>
        <w:pStyle w:val="Odstavecseseznamem"/>
        <w:numPr>
          <w:ilvl w:val="0"/>
          <w:numId w:val="0"/>
        </w:numPr>
        <w:ind w:left="432"/>
        <w:rPr>
          <w:rFonts w:ascii="Times New Roman" w:hAnsi="Times New Roman" w:cs="Times New Roman"/>
          <w:szCs w:val="20"/>
          <w:lang w:val="cs-CZ"/>
        </w:rPr>
      </w:pPr>
      <w:r w:rsidRPr="00994C3E">
        <w:rPr>
          <w:rFonts w:ascii="Times New Roman" w:hAnsi="Times New Roman" w:cs="Times New Roman"/>
          <w:szCs w:val="20"/>
          <w:lang w:val="cs-CZ"/>
        </w:rPr>
        <w:lastRenderedPageBreak/>
        <w:t xml:space="preserve">         - </w:t>
      </w:r>
      <w:r w:rsidRPr="00994C3E">
        <w:rPr>
          <w:rFonts w:ascii="Times New Roman" w:hAnsi="Times New Roman" w:cs="Times New Roman"/>
          <w:szCs w:val="20"/>
          <w:lang w:val="cs-CZ"/>
        </w:rPr>
        <w:tab/>
        <w:t>u dílčí části 3.</w:t>
      </w:r>
      <w:r w:rsidR="001B0A03">
        <w:rPr>
          <w:rFonts w:ascii="Times New Roman" w:hAnsi="Times New Roman" w:cs="Times New Roman"/>
          <w:szCs w:val="20"/>
          <w:lang w:val="cs-CZ"/>
        </w:rPr>
        <w:t>5</w:t>
      </w:r>
      <w:r w:rsidRPr="00994C3E">
        <w:rPr>
          <w:rFonts w:ascii="Times New Roman" w:hAnsi="Times New Roman" w:cs="Times New Roman"/>
          <w:szCs w:val="20"/>
          <w:lang w:val="cs-CZ"/>
        </w:rPr>
        <w:t xml:space="preserve">.1. </w:t>
      </w:r>
      <w:r w:rsidR="009C3F9F" w:rsidRPr="009C3F9F">
        <w:rPr>
          <w:rFonts w:ascii="Times New Roman" w:hAnsi="Times New Roman" w:cs="Times New Roman"/>
          <w:szCs w:val="20"/>
          <w:lang w:val="cs-CZ"/>
        </w:rPr>
        <w:t xml:space="preserve">po vypořádání námitek a připomínek k vystavenému návrhu uplatněných ve </w:t>
      </w:r>
      <w:r w:rsidR="009C3F9F">
        <w:rPr>
          <w:rFonts w:ascii="Times New Roman" w:hAnsi="Times New Roman" w:cs="Times New Roman"/>
          <w:szCs w:val="20"/>
          <w:lang w:val="cs-CZ"/>
        </w:rPr>
        <w:t xml:space="preserve">stanovené </w:t>
      </w:r>
      <w:r w:rsidR="009C3F9F" w:rsidRPr="009C3F9F">
        <w:rPr>
          <w:rFonts w:ascii="Times New Roman" w:hAnsi="Times New Roman" w:cs="Times New Roman"/>
          <w:szCs w:val="20"/>
          <w:lang w:val="cs-CZ"/>
        </w:rPr>
        <w:t>lhůtě a po předložení aktuální dokumentace,</w:t>
      </w:r>
    </w:p>
    <w:p w14:paraId="6C4EA5AE" w14:textId="22973F16" w:rsidR="00994C3E" w:rsidRPr="00994C3E" w:rsidRDefault="00994C3E" w:rsidP="00994C3E">
      <w:pPr>
        <w:pStyle w:val="Odstavecseseznamem"/>
        <w:numPr>
          <w:ilvl w:val="0"/>
          <w:numId w:val="0"/>
        </w:numPr>
        <w:ind w:left="432"/>
        <w:rPr>
          <w:rFonts w:ascii="Times New Roman" w:hAnsi="Times New Roman" w:cs="Times New Roman"/>
          <w:szCs w:val="20"/>
          <w:lang w:val="cs-CZ"/>
        </w:rPr>
      </w:pPr>
      <w:r w:rsidRPr="00994C3E">
        <w:rPr>
          <w:rFonts w:ascii="Times New Roman" w:hAnsi="Times New Roman" w:cs="Times New Roman"/>
          <w:szCs w:val="20"/>
          <w:lang w:val="cs-CZ"/>
        </w:rPr>
        <w:t xml:space="preserve">         -</w:t>
      </w:r>
      <w:r w:rsidRPr="00994C3E">
        <w:rPr>
          <w:rFonts w:ascii="Times New Roman" w:hAnsi="Times New Roman" w:cs="Times New Roman"/>
          <w:szCs w:val="20"/>
          <w:lang w:val="cs-CZ"/>
        </w:rPr>
        <w:tab/>
        <w:t>u hlavního celku 3.</w:t>
      </w:r>
      <w:r w:rsidR="001B0A03">
        <w:rPr>
          <w:rFonts w:ascii="Times New Roman" w:hAnsi="Times New Roman" w:cs="Times New Roman"/>
          <w:szCs w:val="20"/>
          <w:lang w:val="cs-CZ"/>
        </w:rPr>
        <w:t>6</w:t>
      </w:r>
      <w:r w:rsidRPr="00994C3E">
        <w:rPr>
          <w:rFonts w:ascii="Times New Roman" w:hAnsi="Times New Roman" w:cs="Times New Roman"/>
          <w:szCs w:val="20"/>
          <w:lang w:val="cs-CZ"/>
        </w:rPr>
        <w:t xml:space="preserve">. po </w:t>
      </w:r>
      <w:r w:rsidR="009C3F9F" w:rsidRPr="009C3F9F">
        <w:rPr>
          <w:rFonts w:ascii="Times New Roman" w:hAnsi="Times New Roman" w:cs="Times New Roman"/>
          <w:szCs w:val="20"/>
          <w:lang w:val="cs-CZ"/>
        </w:rPr>
        <w:t>předložení kladného stanoviska katastrálního úřadu k převzetí výsledků zeměměřických činností do katastru nemovitostí</w:t>
      </w:r>
      <w:r w:rsidRPr="00994C3E">
        <w:rPr>
          <w:rFonts w:ascii="Times New Roman" w:hAnsi="Times New Roman" w:cs="Times New Roman"/>
          <w:szCs w:val="20"/>
          <w:lang w:val="cs-CZ"/>
        </w:rPr>
        <w:t>,</w:t>
      </w:r>
    </w:p>
    <w:p w14:paraId="516B0D75" w14:textId="06EC3275" w:rsidR="00994C3E" w:rsidRPr="00994C3E" w:rsidRDefault="00994C3E" w:rsidP="00994C3E">
      <w:pPr>
        <w:pStyle w:val="Odstavecseseznamem"/>
        <w:numPr>
          <w:ilvl w:val="0"/>
          <w:numId w:val="0"/>
        </w:numPr>
        <w:ind w:left="432"/>
        <w:rPr>
          <w:rFonts w:ascii="Times New Roman" w:hAnsi="Times New Roman" w:cs="Times New Roman"/>
          <w:szCs w:val="20"/>
          <w:lang w:val="cs-CZ"/>
        </w:rPr>
      </w:pPr>
      <w:r w:rsidRPr="00994C3E">
        <w:rPr>
          <w:rFonts w:ascii="Times New Roman" w:hAnsi="Times New Roman" w:cs="Times New Roman"/>
          <w:szCs w:val="20"/>
          <w:lang w:val="cs-CZ"/>
        </w:rPr>
        <w:t xml:space="preserve">          - v případě aktualizace soupisu nároků bude schvalovací protokol vyhotoven také             po odevzdání aktualizované dokumentace soupisu nároků</w:t>
      </w:r>
    </w:p>
    <w:p w14:paraId="60551E5E" w14:textId="5C4FEC6F" w:rsidR="00F83EC8" w:rsidRPr="006F3D14" w:rsidRDefault="00F83EC8"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Část díla „Vytyčen</w:t>
      </w:r>
      <w:r w:rsidRPr="004D1E9A">
        <w:rPr>
          <w:rFonts w:ascii="Times New Roman" w:hAnsi="Times New Roman" w:cs="Times New Roman"/>
          <w:szCs w:val="20"/>
          <w:lang w:val="cs-CZ"/>
        </w:rPr>
        <w:t>í</w:t>
      </w:r>
      <w:r w:rsidR="00640BAC" w:rsidRPr="004D1E9A">
        <w:rPr>
          <w:rFonts w:ascii="Times New Roman" w:hAnsi="Times New Roman" w:cs="Times New Roman"/>
          <w:szCs w:val="20"/>
          <w:lang w:val="cs-CZ"/>
        </w:rPr>
        <w:t xml:space="preserve"> </w:t>
      </w:r>
      <w:r w:rsidR="0063025C">
        <w:rPr>
          <w:rFonts w:ascii="Times New Roman" w:hAnsi="Times New Roman" w:cs="Times New Roman"/>
          <w:szCs w:val="20"/>
          <w:lang w:val="cs-CZ"/>
        </w:rPr>
        <w:t>hranic pozemků</w:t>
      </w:r>
      <w:r w:rsidRPr="006F3D14">
        <w:rPr>
          <w:rFonts w:ascii="Times New Roman" w:hAnsi="Times New Roman" w:cs="Times New Roman"/>
          <w:szCs w:val="20"/>
          <w:lang w:val="cs-CZ"/>
        </w:rPr>
        <w:t xml:space="preserve">“ zabezpečí zhotovitel ve lhůtách stanovených objednatelem, nejpozději však do konce 30. 9. následujícího po roce, v němž došlo k zápisu </w:t>
      </w:r>
      <w:r w:rsidR="0070275F">
        <w:rPr>
          <w:rFonts w:ascii="Times New Roman" w:hAnsi="Times New Roman" w:cs="Times New Roman"/>
          <w:szCs w:val="20"/>
          <w:lang w:val="cs-CZ"/>
        </w:rPr>
        <w:t>J</w:t>
      </w:r>
      <w:r w:rsidRPr="006F3D14">
        <w:rPr>
          <w:rFonts w:ascii="Times New Roman" w:hAnsi="Times New Roman" w:cs="Times New Roman"/>
          <w:szCs w:val="20"/>
          <w:lang w:val="cs-CZ"/>
        </w:rPr>
        <w:t>PÚ do katastru nemovitostí.</w:t>
      </w:r>
    </w:p>
    <w:p w14:paraId="3C7ADEAE" w14:textId="77777777"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Cena za provedení díla</w:t>
      </w:r>
    </w:p>
    <w:p w14:paraId="50BD8D94" w14:textId="4EA692FF"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Cena za provedení díla je sjednána na základě vítězné nabídky veřejné zakázky, vyhlášené objednatelem. Podrobnosti kalkulace ceny obsahuj</w:t>
      </w:r>
      <w:r w:rsidR="0063025C">
        <w:rPr>
          <w:rFonts w:ascii="Times New Roman" w:hAnsi="Times New Roman" w:cs="Times New Roman"/>
          <w:szCs w:val="20"/>
          <w:lang w:val="cs-CZ"/>
        </w:rPr>
        <w:t>í</w:t>
      </w:r>
      <w:r w:rsidRPr="006F3D14">
        <w:rPr>
          <w:rFonts w:ascii="Times New Roman" w:hAnsi="Times New Roman" w:cs="Times New Roman"/>
          <w:szCs w:val="20"/>
          <w:lang w:val="cs-CZ"/>
        </w:rPr>
        <w:t xml:space="preserve"> příloh</w:t>
      </w:r>
      <w:r w:rsidR="0063025C">
        <w:rPr>
          <w:rFonts w:ascii="Times New Roman" w:hAnsi="Times New Roman" w:cs="Times New Roman"/>
          <w:szCs w:val="20"/>
          <w:lang w:val="cs-CZ"/>
        </w:rPr>
        <w:t>y</w:t>
      </w:r>
      <w:r w:rsidRPr="006F3D14">
        <w:rPr>
          <w:rFonts w:ascii="Times New Roman" w:hAnsi="Times New Roman" w:cs="Times New Roman"/>
          <w:szCs w:val="20"/>
          <w:lang w:val="cs-CZ"/>
        </w:rPr>
        <w:t xml:space="preserve"> č. 1</w:t>
      </w:r>
      <w:r w:rsidR="0063025C">
        <w:rPr>
          <w:rFonts w:ascii="Times New Roman" w:hAnsi="Times New Roman" w:cs="Times New Roman"/>
          <w:szCs w:val="20"/>
          <w:lang w:val="cs-CZ"/>
        </w:rPr>
        <w:t>-6, které</w:t>
      </w:r>
      <w:r w:rsidRPr="006F3D14">
        <w:rPr>
          <w:rFonts w:ascii="Times New Roman" w:hAnsi="Times New Roman" w:cs="Times New Roman"/>
          <w:szCs w:val="20"/>
          <w:lang w:val="cs-CZ"/>
        </w:rPr>
        <w:t xml:space="preserve"> j</w:t>
      </w:r>
      <w:r w:rsidR="0063025C">
        <w:rPr>
          <w:rFonts w:ascii="Times New Roman" w:hAnsi="Times New Roman" w:cs="Times New Roman"/>
          <w:szCs w:val="20"/>
          <w:lang w:val="cs-CZ"/>
        </w:rPr>
        <w:t>sou</w:t>
      </w:r>
      <w:r w:rsidRPr="006F3D14">
        <w:rPr>
          <w:rFonts w:ascii="Times New Roman" w:hAnsi="Times New Roman" w:cs="Times New Roman"/>
          <w:szCs w:val="20"/>
          <w:lang w:val="cs-CZ"/>
        </w:rPr>
        <w:t xml:space="preserve"> nedílnou součástí této smlouvy. Rekapitulace ceny:</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1877"/>
      </w:tblGrid>
      <w:tr w:rsidR="00F656CF" w:rsidRPr="006F3D14" w14:paraId="63B7640D" w14:textId="77777777" w:rsidTr="003C2338">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12ED54D7" w14:textId="77777777" w:rsidR="00F656CF" w:rsidRPr="006F3D14" w:rsidRDefault="00F656CF" w:rsidP="004D1E9A">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Hlavní celek - Přípravné práce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5DC6910" w14:textId="5C0FFFDE" w:rsidR="00F656CF" w:rsidRPr="006F3D14" w:rsidRDefault="00B7225C" w:rsidP="003C2338">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snapToGrid w:val="0"/>
                <w:szCs w:val="20"/>
                <w:lang w:val="cs-CZ" w:eastAsia="en-US"/>
              </w:rPr>
              <w:t>491 080.00</w:t>
            </w:r>
            <w:r w:rsidR="00F656CF" w:rsidRPr="006F3D14">
              <w:rPr>
                <w:rFonts w:ascii="Times New Roman" w:hAnsi="Times New Roman" w:cs="Times New Roman"/>
                <w:snapToGrid w:val="0"/>
                <w:szCs w:val="20"/>
                <w:lang w:val="cs-CZ" w:eastAsia="en-US"/>
              </w:rPr>
              <w:t>,- Kč</w:t>
            </w:r>
          </w:p>
        </w:tc>
      </w:tr>
      <w:tr w:rsidR="00B7225C" w:rsidRPr="006F3D14" w14:paraId="3EA7293D" w14:textId="77777777" w:rsidTr="00AA4802">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0D862D61" w14:textId="77777777" w:rsidR="00B7225C" w:rsidRPr="006F3D14" w:rsidRDefault="00B7225C" w:rsidP="00B7225C">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Hlavní celek - Návrhové práce celkem bez DPH</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78FDE" w14:textId="28348F32" w:rsidR="00B7225C" w:rsidRPr="006F3D14" w:rsidRDefault="00B7225C" w:rsidP="00B7225C">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color w:val="000000"/>
                <w:szCs w:val="20"/>
                <w:lang w:val="cs-CZ"/>
              </w:rPr>
              <w:t>117 700,00 Kč</w:t>
            </w:r>
          </w:p>
        </w:tc>
      </w:tr>
      <w:tr w:rsidR="00B7225C" w:rsidRPr="006F3D14" w14:paraId="70A08B51" w14:textId="77777777" w:rsidTr="00AA4802">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2DE5F116" w14:textId="77777777" w:rsidR="00B7225C" w:rsidRPr="006F3D14" w:rsidRDefault="00B7225C" w:rsidP="00B7225C">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Hlavní celek - Mapové dílo celkem bez DPH</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EB05B" w14:textId="05A5FF0F" w:rsidR="00B7225C" w:rsidRPr="006F3D14" w:rsidRDefault="00B7225C" w:rsidP="00B7225C">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color w:val="000000"/>
                <w:szCs w:val="20"/>
                <w:lang w:val="cs-CZ"/>
              </w:rPr>
              <w:t>87 450,00 Kč</w:t>
            </w:r>
          </w:p>
        </w:tc>
      </w:tr>
      <w:tr w:rsidR="00B7225C" w:rsidRPr="006F3D14" w14:paraId="22FC3E6B" w14:textId="77777777" w:rsidTr="00AA4802">
        <w:trPr>
          <w:trHeight w:val="352"/>
        </w:trPr>
        <w:tc>
          <w:tcPr>
            <w:tcW w:w="7258" w:type="dxa"/>
            <w:tcBorders>
              <w:top w:val="single" w:sz="4" w:space="0" w:color="auto"/>
              <w:left w:val="single" w:sz="4" w:space="0" w:color="auto"/>
              <w:bottom w:val="single" w:sz="4" w:space="0" w:color="auto"/>
              <w:right w:val="single" w:sz="4" w:space="0" w:color="auto"/>
            </w:tcBorders>
            <w:vAlign w:val="center"/>
          </w:tcPr>
          <w:p w14:paraId="5A0D90B8" w14:textId="49261C51" w:rsidR="00B7225C" w:rsidRPr="006F3D14" w:rsidRDefault="00B7225C" w:rsidP="00B7225C">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 xml:space="preserve">Hlavní celek - </w:t>
            </w:r>
            <w:r>
              <w:rPr>
                <w:rFonts w:ascii="Times New Roman" w:hAnsi="Times New Roman"/>
                <w:sz w:val="22"/>
                <w:lang w:val="cs-CZ"/>
              </w:rPr>
              <w:t xml:space="preserve">Vytyčení hranic pozemků </w:t>
            </w:r>
            <w:r w:rsidRPr="006F3D14">
              <w:rPr>
                <w:rFonts w:ascii="Times New Roman" w:hAnsi="Times New Roman"/>
                <w:sz w:val="22"/>
                <w:lang w:val="cs-CZ"/>
              </w:rPr>
              <w:t xml:space="preserve"> </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CB11" w14:textId="631D0E0C" w:rsidR="00B7225C" w:rsidRPr="006F3D14" w:rsidRDefault="00B7225C" w:rsidP="00B7225C">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color w:val="000000"/>
                <w:szCs w:val="20"/>
                <w:lang w:val="cs-CZ"/>
              </w:rPr>
              <w:t>116 400,00 Kč</w:t>
            </w:r>
          </w:p>
        </w:tc>
      </w:tr>
      <w:tr w:rsidR="00B7225C" w:rsidRPr="006F3D14" w14:paraId="125F496B" w14:textId="77777777" w:rsidTr="00AA4802">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41F35049" w14:textId="77777777" w:rsidR="00B7225C" w:rsidRPr="006F3D14" w:rsidRDefault="00B7225C" w:rsidP="00B7225C">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Celková cena díla bez DPH</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BC9F3" w14:textId="550DECBB" w:rsidR="00B7225C" w:rsidRPr="006F3D14" w:rsidRDefault="00B7225C" w:rsidP="00B7225C">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color w:val="000000"/>
                <w:szCs w:val="20"/>
                <w:lang w:val="cs-CZ"/>
              </w:rPr>
              <w:t>813 030,00 Kč</w:t>
            </w:r>
          </w:p>
        </w:tc>
      </w:tr>
      <w:tr w:rsidR="00B7225C" w:rsidRPr="006F3D14" w14:paraId="5C145A12" w14:textId="77777777" w:rsidTr="00AA4802">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6C90550D" w14:textId="77777777" w:rsidR="00B7225C" w:rsidRPr="006F3D14" w:rsidRDefault="00B7225C" w:rsidP="00B7225C">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DPH 21%</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BC2FD" w14:textId="2E2DC242" w:rsidR="00B7225C" w:rsidRPr="006F3D14" w:rsidRDefault="00B7225C" w:rsidP="00B7225C">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color w:val="000000"/>
                <w:szCs w:val="20"/>
                <w:lang w:val="cs-CZ"/>
              </w:rPr>
              <w:t>170 736,00 Kč</w:t>
            </w:r>
          </w:p>
        </w:tc>
      </w:tr>
      <w:tr w:rsidR="00B7225C" w:rsidRPr="006F3D14" w14:paraId="250546E3" w14:textId="77777777" w:rsidTr="00AA4802">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13D04F9D" w14:textId="77777777" w:rsidR="00B7225C" w:rsidRPr="006F3D14" w:rsidRDefault="00B7225C" w:rsidP="00B7225C">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Celková cena díla včetně DPH</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B032A" w14:textId="172906B1" w:rsidR="00B7225C" w:rsidRPr="006F3D14" w:rsidRDefault="00B7225C" w:rsidP="00B7225C">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color w:val="000000"/>
                <w:szCs w:val="20"/>
                <w:lang w:val="cs-CZ"/>
              </w:rPr>
              <w:t>983 766,00 Kč</w:t>
            </w:r>
          </w:p>
        </w:tc>
      </w:tr>
    </w:tbl>
    <w:p w14:paraId="567D4A21" w14:textId="77777777" w:rsidR="00CF0F21" w:rsidRPr="006F3D14" w:rsidRDefault="00CF0F21" w:rsidP="00CF0F21">
      <w:pPr>
        <w:pStyle w:val="Odstavec111"/>
        <w:numPr>
          <w:ilvl w:val="0"/>
          <w:numId w:val="0"/>
        </w:numPr>
        <w:ind w:left="1418"/>
        <w:rPr>
          <w:rFonts w:ascii="Times New Roman" w:hAnsi="Times New Roman" w:cs="Times New Roman"/>
          <w:szCs w:val="20"/>
          <w:lang w:val="cs-CZ"/>
        </w:rPr>
      </w:pPr>
    </w:p>
    <w:p w14:paraId="1F91C1C3" w14:textId="04327A14" w:rsidR="00354192" w:rsidRPr="006F3D14" w:rsidRDefault="004D44B2" w:rsidP="00A679C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Sjednanou celkovou cenu lze změnit </w:t>
      </w:r>
      <w:r w:rsidR="00354192" w:rsidRPr="006F3D14">
        <w:rPr>
          <w:rFonts w:ascii="Times New Roman" w:hAnsi="Times New Roman" w:cs="Times New Roman"/>
          <w:szCs w:val="20"/>
          <w:lang w:val="cs-CZ"/>
        </w:rPr>
        <w:t xml:space="preserve">pouze </w:t>
      </w:r>
      <w:r w:rsidR="00354192" w:rsidRPr="006F3D14">
        <w:rPr>
          <w:rFonts w:ascii="Times New Roman" w:hAnsi="Times New Roman" w:cs="Times New Roman"/>
          <w:szCs w:val="20"/>
        </w:rPr>
        <w:t xml:space="preserve">v souladu s odstavcem 6.2. nebo 6.3. tohoto článku a dále </w:t>
      </w:r>
      <w:r w:rsidR="00354192" w:rsidRPr="006F3D14">
        <w:rPr>
          <w:rFonts w:ascii="Times New Roman" w:hAnsi="Times New Roman" w:cs="Times New Roman"/>
          <w:szCs w:val="20"/>
          <w:lang w:val="cs-CZ"/>
        </w:rPr>
        <w:t xml:space="preserve">v případě, že v průběhu plnění dojde ke změnám sazeb DPH. </w:t>
      </w:r>
      <w:r w:rsidR="00354192" w:rsidRPr="006F3D14">
        <w:rPr>
          <w:rFonts w:ascii="Times New Roman" w:hAnsi="Times New Roman" w:cs="Times New Roman"/>
          <w:szCs w:val="20"/>
        </w:rPr>
        <w:t>Cena je platná po celou dobu realizace díla a obsahuje veškeré práce související s provedením díla, kryje náklady zhotovitele nezbytné k řádnému dokončení díla.</w:t>
      </w:r>
    </w:p>
    <w:p w14:paraId="35C30D4A" w14:textId="1F6A1A34" w:rsidR="00354192" w:rsidRPr="006F3D14" w:rsidRDefault="00354192" w:rsidP="00A679C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Sjednaná celková cena je určena na základě </w:t>
      </w:r>
      <w:r w:rsidR="0070275F">
        <w:rPr>
          <w:rFonts w:ascii="Times New Roman" w:hAnsi="Times New Roman" w:cs="Times New Roman"/>
          <w:szCs w:val="20"/>
          <w:lang w:val="cs-CZ"/>
        </w:rPr>
        <w:t xml:space="preserve">součtu </w:t>
      </w:r>
      <w:r w:rsidRPr="006F3D14">
        <w:rPr>
          <w:rFonts w:ascii="Times New Roman" w:hAnsi="Times New Roman" w:cs="Times New Roman"/>
          <w:szCs w:val="20"/>
          <w:lang w:val="cs-CZ"/>
        </w:rPr>
        <w:t xml:space="preserve">zadaného rozsahu měrných jednotek </w:t>
      </w:r>
      <w:r w:rsidR="0070275F">
        <w:rPr>
          <w:rFonts w:ascii="Times New Roman" w:hAnsi="Times New Roman" w:cs="Times New Roman"/>
          <w:szCs w:val="20"/>
          <w:lang w:val="cs-CZ"/>
        </w:rPr>
        <w:t xml:space="preserve">v přílohách 1-6 </w:t>
      </w:r>
      <w:r w:rsidRPr="006F3D14">
        <w:rPr>
          <w:rFonts w:ascii="Times New Roman" w:hAnsi="Times New Roman" w:cs="Times New Roman"/>
          <w:szCs w:val="20"/>
          <w:lang w:val="cs-CZ"/>
        </w:rPr>
        <w:t xml:space="preserve">a jím odpovídajících jednotkových položkových cen nabídnutých zhotovitelem. </w:t>
      </w:r>
    </w:p>
    <w:p w14:paraId="16E1933F" w14:textId="77777777"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V případě menšího množství měrných jednotek u poskytnutých služeb budou fakturovány skutečně zpracované měrné jednotky. </w:t>
      </w:r>
      <w:r w:rsidR="00462A6F" w:rsidRPr="006F3D14">
        <w:rPr>
          <w:rFonts w:ascii="Times New Roman" w:hAnsi="Times New Roman" w:cs="Times New Roman"/>
          <w:szCs w:val="20"/>
          <w:lang w:val="cs-CZ"/>
        </w:rPr>
        <w:t>Objednatel není povinen uhradit zhotoviteli finanční prostředky ve výši celkové ceny díla dle čl. 6.1 na zhotovení díla, pokud bude splněna podmínka sjednaná v předchozí větě.</w:t>
      </w:r>
    </w:p>
    <w:p w14:paraId="66DA96AD" w14:textId="77777777"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Případné dodatečné služby budou řešeny v souladu s § 2</w:t>
      </w:r>
      <w:r w:rsidR="0045784F" w:rsidRPr="006F3D14">
        <w:rPr>
          <w:rFonts w:ascii="Times New Roman" w:hAnsi="Times New Roman" w:cs="Times New Roman"/>
          <w:szCs w:val="20"/>
        </w:rPr>
        <w:t>22</w:t>
      </w:r>
      <w:r w:rsidRPr="006F3D14">
        <w:rPr>
          <w:rFonts w:ascii="Times New Roman" w:hAnsi="Times New Roman" w:cs="Times New Roman"/>
          <w:szCs w:val="20"/>
        </w:rPr>
        <w:t xml:space="preserve"> </w:t>
      </w:r>
      <w:r w:rsidR="0045784F" w:rsidRPr="006F3D14">
        <w:rPr>
          <w:rFonts w:ascii="Times New Roman" w:hAnsi="Times New Roman" w:cs="Times New Roman"/>
          <w:szCs w:val="20"/>
        </w:rPr>
        <w:t>Z</w:t>
      </w:r>
      <w:r w:rsidRPr="006F3D14">
        <w:rPr>
          <w:rFonts w:ascii="Times New Roman" w:hAnsi="Times New Roman" w:cs="Times New Roman"/>
          <w:szCs w:val="20"/>
        </w:rPr>
        <w:t>ZVZ.</w:t>
      </w:r>
    </w:p>
    <w:p w14:paraId="6AD34CED" w14:textId="77777777"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U cen geodetických a projekčních prací, u nichž je měrná jednotka 100 bm, se metry sčítají za </w:t>
      </w:r>
      <w:r w:rsidRPr="006F3D14">
        <w:rPr>
          <w:rFonts w:ascii="Times New Roman" w:hAnsi="Times New Roman" w:cs="Times New Roman"/>
          <w:szCs w:val="20"/>
        </w:rPr>
        <w:t>celou dílčí část</w:t>
      </w:r>
      <w:r w:rsidRPr="006F3D14">
        <w:rPr>
          <w:rFonts w:ascii="Times New Roman" w:hAnsi="Times New Roman" w:cs="Times New Roman"/>
          <w:szCs w:val="20"/>
          <w:lang w:val="cs-CZ"/>
        </w:rPr>
        <w:t xml:space="preserve"> a teprve součet se zaokrouhluje. Zaokrouhlení se provádí vždy směrem nahoru.</w:t>
      </w:r>
    </w:p>
    <w:p w14:paraId="473B1762" w14:textId="77777777"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Tisk nutných mapových podkladů je zahrnut do cenové kalkulace.</w:t>
      </w:r>
    </w:p>
    <w:p w14:paraId="40FCEB09" w14:textId="77777777" w:rsidR="00354192" w:rsidRPr="006F3D14" w:rsidRDefault="00354192" w:rsidP="00E002B1">
      <w:pPr>
        <w:pStyle w:val="Nadpis1"/>
        <w:ind w:left="709" w:hanging="709"/>
        <w:rPr>
          <w:rFonts w:ascii="Times New Roman" w:hAnsi="Times New Roman" w:cs="Times New Roman"/>
          <w:sz w:val="32"/>
          <w:szCs w:val="28"/>
          <w:lang w:val="cs-CZ"/>
        </w:rPr>
      </w:pPr>
      <w:r w:rsidRPr="006F3D14">
        <w:rPr>
          <w:rFonts w:ascii="Times New Roman" w:hAnsi="Times New Roman" w:cs="Times New Roman"/>
          <w:sz w:val="32"/>
          <w:szCs w:val="28"/>
          <w:lang w:val="cs-CZ"/>
        </w:rPr>
        <w:br/>
        <w:t>Platební a fakturační podmínky</w:t>
      </w:r>
    </w:p>
    <w:p w14:paraId="41D18958" w14:textId="77777777" w:rsidR="00354192" w:rsidRPr="006F3D14" w:rsidRDefault="00354192" w:rsidP="00E002B1">
      <w:pPr>
        <w:pStyle w:val="Odstavecseseznamem"/>
        <w:ind w:left="709" w:hanging="709"/>
        <w:rPr>
          <w:rFonts w:ascii="Times New Roman" w:hAnsi="Times New Roman" w:cs="Times New Roman"/>
          <w:szCs w:val="20"/>
        </w:rPr>
      </w:pPr>
      <w:r w:rsidRPr="006F3D14">
        <w:rPr>
          <w:rFonts w:ascii="Times New Roman" w:hAnsi="Times New Roman" w:cs="Times New Roman"/>
          <w:szCs w:val="20"/>
          <w:lang w:val="cs-CZ"/>
        </w:rPr>
        <w:t>Faktura</w:t>
      </w:r>
      <w:r w:rsidRPr="006F3D14">
        <w:rPr>
          <w:rFonts w:ascii="Times New Roman" w:hAnsi="Times New Roman" w:cs="Times New Roman"/>
          <w:szCs w:val="20"/>
        </w:rPr>
        <w:t>ční adresa: Státní pozemkový úřad, Husinecká 1024/11a, 130 00 Praha 3 – Žižkov, IČO: 01312774.</w:t>
      </w:r>
      <w:r w:rsidR="000669FB" w:rsidRPr="006F3D14">
        <w:rPr>
          <w:rFonts w:ascii="Times New Roman" w:hAnsi="Times New Roman" w:cs="Times New Roman"/>
          <w:szCs w:val="20"/>
        </w:rPr>
        <w:t xml:space="preserve"> Faktury budou zasílány n</w:t>
      </w:r>
      <w:r w:rsidR="00CB2397">
        <w:rPr>
          <w:rFonts w:ascii="Times New Roman" w:hAnsi="Times New Roman" w:cs="Times New Roman"/>
          <w:szCs w:val="20"/>
        </w:rPr>
        <w:t>a adresu: Státní pozemkový úřad, Pobočka Havlíčkův Brod, Smetanovo náměstí 279, 580 02 Havlíčkův Brod.</w:t>
      </w:r>
    </w:p>
    <w:p w14:paraId="1E8EBCFA" w14:textId="77777777"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lastRenderedPageBreak/>
        <w:t>Fakturace</w:t>
      </w:r>
      <w:r w:rsidRPr="006F3D14">
        <w:rPr>
          <w:rFonts w:ascii="Times New Roman" w:hAnsi="Times New Roman" w:cs="Times New Roman"/>
          <w:szCs w:val="20"/>
          <w:lang w:val="cs-CZ"/>
        </w:rPr>
        <w:t xml:space="preserve"> bude prováděna po dokončení jednotlivých dílčích částí, na základě schvalovacího protokolu</w:t>
      </w:r>
      <w:r w:rsidR="0055670A" w:rsidRPr="006F3D14">
        <w:rPr>
          <w:rFonts w:ascii="Times New Roman" w:hAnsi="Times New Roman" w:cs="Times New Roman"/>
          <w:szCs w:val="20"/>
          <w:lang w:val="cs-CZ"/>
        </w:rPr>
        <w:t xml:space="preserve"> </w:t>
      </w:r>
      <w:r w:rsidRPr="006F3D14">
        <w:rPr>
          <w:rFonts w:ascii="Times New Roman" w:hAnsi="Times New Roman" w:cs="Times New Roman"/>
          <w:szCs w:val="20"/>
          <w:lang w:val="cs-CZ"/>
        </w:rPr>
        <w:t>o předání a převzetí prací bez vad a nedodělků</w:t>
      </w:r>
      <w:r w:rsidR="0055670A" w:rsidRPr="006F3D14">
        <w:rPr>
          <w:rFonts w:ascii="Times New Roman" w:hAnsi="Times New Roman" w:cs="Times New Roman"/>
          <w:szCs w:val="20"/>
          <w:lang w:val="cs-CZ"/>
        </w:rPr>
        <w:t>,  vystaveného objednatelem</w:t>
      </w:r>
      <w:r w:rsidRPr="006F3D14">
        <w:rPr>
          <w:rFonts w:ascii="Times New Roman" w:hAnsi="Times New Roman" w:cs="Times New Roman"/>
          <w:szCs w:val="20"/>
          <w:lang w:val="cs-CZ"/>
        </w:rPr>
        <w:t xml:space="preserve">. Bez tohoto potvrzeného protokolu nesmí být faktura vystavena. V případě, že se bude jednat </w:t>
      </w:r>
      <w:r w:rsidRPr="006F3D14">
        <w:rPr>
          <w:rFonts w:ascii="Times New Roman" w:hAnsi="Times New Roman" w:cs="Times New Roman"/>
          <w:szCs w:val="20"/>
        </w:rPr>
        <w:t xml:space="preserve">o </w:t>
      </w:r>
      <w:r w:rsidRPr="006F3D14">
        <w:rPr>
          <w:rFonts w:ascii="Times New Roman" w:hAnsi="Times New Roman" w:cs="Times New Roman"/>
          <w:szCs w:val="20"/>
          <w:lang w:val="cs-CZ"/>
        </w:rPr>
        <w:t>dokumentaci předávanou katastrálnímu úřadu, bude součástí protokolu potvrzení katastrálního úřadu o převzetí dokumentace tímto orgánem bez vad a nedodělků.</w:t>
      </w:r>
    </w:p>
    <w:p w14:paraId="64F48BA6" w14:textId="77777777"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Dřívější termín plnění dílčích částí se připouští za podmínky, že k financování díla budou ze státního rozpočtu uvolněny potřebné finanční prostředky na účet objednatele v době dřívějšího plnění. Podmínkou dřívější fakturace je písemný souhlas objednatele. </w:t>
      </w:r>
    </w:p>
    <w:p w14:paraId="149E4E6D" w14:textId="77777777"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14:paraId="18336D63" w14:textId="77777777"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označí každou fakturu textem „dílčí“ s označením dílčí části a poslední fakturu označí textem „konečná“.</w:t>
      </w:r>
    </w:p>
    <w:p w14:paraId="07F834E0" w14:textId="77777777"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Splatnost jednotlivých faktur je 30 kalendářních dnů ode dne doručení objednateli. </w:t>
      </w:r>
    </w:p>
    <w:p w14:paraId="58113AE8" w14:textId="77777777"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Poslední faktura v kalendářním roce musí být objednateli doručena nejpozději do 30. 11. kalendářního roku.</w:t>
      </w:r>
    </w:p>
    <w:p w14:paraId="280DC5B4" w14:textId="77777777"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Objednatel neposkytne zhotoviteli zálohy.</w:t>
      </w:r>
    </w:p>
    <w:p w14:paraId="336641B0" w14:textId="77777777" w:rsidR="00354192" w:rsidRPr="006F3D14" w:rsidRDefault="00354192" w:rsidP="00E002B1">
      <w:pPr>
        <w:pStyle w:val="Odstavecseseznamem"/>
        <w:ind w:left="709" w:hanging="709"/>
        <w:rPr>
          <w:rFonts w:ascii="Times New Roman" w:hAnsi="Times New Roman" w:cs="Times New Roman"/>
          <w:szCs w:val="20"/>
        </w:rPr>
      </w:pPr>
      <w:r w:rsidRPr="006F3D14">
        <w:rPr>
          <w:rFonts w:ascii="Times New Roman" w:hAnsi="Times New Roman" w:cs="Times New Roman"/>
          <w:szCs w:val="20"/>
        </w:rPr>
        <w:t>Zhotovitel tímto bere na vědomí, že objednatel je organizační složkou státu a jeho stav účtu závisí na převodu finančních zdrojů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p>
    <w:p w14:paraId="74F2D8B9" w14:textId="77777777" w:rsidR="00E50DCD"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Záruky, smluvní pokuty, sankce</w:t>
      </w:r>
    </w:p>
    <w:p w14:paraId="23711E9B"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S</w:t>
      </w:r>
      <w:r w:rsidRPr="006F3D14">
        <w:rPr>
          <w:rFonts w:ascii="Times New Roman" w:hAnsi="Times New Roman" w:cs="Times New Roman"/>
          <w:szCs w:val="20"/>
        </w:rPr>
        <w:t>mluvní 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p>
    <w:p w14:paraId="45AFDB47"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 xml:space="preserve">Sankce v  případě porušení smluvních povinností dle této smlouvy (kromě </w:t>
      </w:r>
      <w:r w:rsidR="002A1264" w:rsidRPr="006F3D14">
        <w:rPr>
          <w:rFonts w:ascii="Times New Roman" w:hAnsi="Times New Roman" w:cs="Times New Roman"/>
          <w:szCs w:val="20"/>
        </w:rPr>
        <w:t xml:space="preserve">termínů </w:t>
      </w:r>
      <w:r w:rsidRPr="006F3D14">
        <w:rPr>
          <w:rFonts w:ascii="Times New Roman" w:hAnsi="Times New Roman" w:cs="Times New Roman"/>
          <w:szCs w:val="20"/>
        </w:rPr>
        <w:t>plnění a porušení ustanovení článku X.) zhotovitelem činí  0,5 % z </w:t>
      </w:r>
      <w:r w:rsidR="002A1264" w:rsidRPr="006F3D14">
        <w:rPr>
          <w:rFonts w:ascii="Times New Roman" w:hAnsi="Times New Roman" w:cs="Times New Roman"/>
          <w:szCs w:val="20"/>
        </w:rPr>
        <w:t>celkové ceny</w:t>
      </w:r>
      <w:r w:rsidRPr="006F3D14">
        <w:rPr>
          <w:rFonts w:ascii="Times New Roman" w:hAnsi="Times New Roman" w:cs="Times New Roman"/>
          <w:szCs w:val="20"/>
        </w:rPr>
        <w:t xml:space="preserve"> </w:t>
      </w:r>
      <w:r w:rsidR="006776A2" w:rsidRPr="006F3D14">
        <w:rPr>
          <w:rFonts w:ascii="Times New Roman" w:hAnsi="Times New Roman" w:cs="Times New Roman"/>
          <w:szCs w:val="20"/>
        </w:rPr>
        <w:t xml:space="preserve"> díla </w:t>
      </w:r>
      <w:r w:rsidR="001F0491" w:rsidRPr="006F3D14">
        <w:rPr>
          <w:rFonts w:ascii="Times New Roman" w:hAnsi="Times New Roman" w:cs="Times New Roman"/>
          <w:szCs w:val="20"/>
        </w:rPr>
        <w:t xml:space="preserve">vč. </w:t>
      </w:r>
      <w:r w:rsidRPr="006F3D14">
        <w:rPr>
          <w:rFonts w:ascii="Times New Roman" w:hAnsi="Times New Roman" w:cs="Times New Roman"/>
          <w:szCs w:val="20"/>
        </w:rPr>
        <w:t>DPH</w:t>
      </w:r>
      <w:r w:rsidR="002A1264" w:rsidRPr="006F3D14">
        <w:rPr>
          <w:rFonts w:ascii="Times New Roman" w:hAnsi="Times New Roman" w:cs="Times New Roman"/>
          <w:szCs w:val="20"/>
        </w:rPr>
        <w:t xml:space="preserve"> uvedené v čl. 6.1.</w:t>
      </w:r>
      <w:r w:rsidRPr="006F3D14">
        <w:rPr>
          <w:rFonts w:ascii="Times New Roman" w:hAnsi="Times New Roman" w:cs="Times New Roman"/>
          <w:szCs w:val="20"/>
        </w:rPr>
        <w:t>, a to za každé jednotlivé porušení.</w:t>
      </w:r>
    </w:p>
    <w:p w14:paraId="067C0AC3" w14:textId="77777777" w:rsidR="00A679CA" w:rsidRPr="006F3D14" w:rsidRDefault="00354192" w:rsidP="00A679CA">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S</w:t>
      </w:r>
      <w:r w:rsidRPr="006F3D14">
        <w:rPr>
          <w:rFonts w:ascii="Times New Roman" w:hAnsi="Times New Roman" w:cs="Times New Roman"/>
          <w:szCs w:val="20"/>
          <w:lang w:val="cs-CZ"/>
        </w:rPr>
        <w:t>a</w:t>
      </w:r>
      <w:r w:rsidRPr="006F3D14">
        <w:rPr>
          <w:rFonts w:ascii="Times New Roman" w:hAnsi="Times New Roman" w:cs="Times New Roman"/>
          <w:szCs w:val="20"/>
        </w:rPr>
        <w:t>nkce</w:t>
      </w:r>
      <w:r w:rsidRPr="006F3D14">
        <w:rPr>
          <w:rFonts w:ascii="Times New Roman" w:hAnsi="Times New Roman" w:cs="Times New Roman"/>
          <w:szCs w:val="20"/>
          <w:lang w:val="cs-CZ"/>
        </w:rPr>
        <w:t xml:space="preserve"> za nesplnění termínu </w:t>
      </w:r>
      <w:r w:rsidRPr="006F3D14">
        <w:rPr>
          <w:rFonts w:ascii="Times New Roman" w:hAnsi="Times New Roman" w:cs="Times New Roman"/>
          <w:szCs w:val="20"/>
        </w:rPr>
        <w:t xml:space="preserve">stanoveného smlouvou nebo </w:t>
      </w:r>
      <w:r w:rsidRPr="006F3D14">
        <w:rPr>
          <w:rFonts w:ascii="Times New Roman" w:hAnsi="Times New Roman" w:cs="Times New Roman"/>
          <w:szCs w:val="20"/>
          <w:lang w:val="cs-CZ"/>
        </w:rPr>
        <w:t xml:space="preserve">jednotlivé dílčí části díla ve sjednaném termínu prokazatelně zaviněné zhotovitelem činí 0,2 % z ceny hlavního celku </w:t>
      </w:r>
      <w:r w:rsidR="001F0491" w:rsidRPr="006F3D14">
        <w:rPr>
          <w:rFonts w:ascii="Times New Roman" w:hAnsi="Times New Roman" w:cs="Times New Roman"/>
          <w:szCs w:val="20"/>
          <w:lang w:val="cs-CZ"/>
        </w:rPr>
        <w:t xml:space="preserve"> vč. </w:t>
      </w:r>
      <w:r w:rsidRPr="006F3D14">
        <w:rPr>
          <w:rFonts w:ascii="Times New Roman" w:hAnsi="Times New Roman" w:cs="Times New Roman"/>
          <w:szCs w:val="20"/>
          <w:lang w:val="cs-CZ"/>
        </w:rPr>
        <w:t xml:space="preserve">DPH, uvedeného v příloze č. 1, a to za každý </w:t>
      </w:r>
      <w:r w:rsidR="002A1264" w:rsidRPr="006F3D14">
        <w:rPr>
          <w:rFonts w:ascii="Times New Roman" w:hAnsi="Times New Roman" w:cs="Times New Roman"/>
          <w:szCs w:val="20"/>
          <w:lang w:val="cs-CZ"/>
        </w:rPr>
        <w:t xml:space="preserve">i započatý </w:t>
      </w:r>
      <w:r w:rsidRPr="006F3D14">
        <w:rPr>
          <w:rFonts w:ascii="Times New Roman" w:hAnsi="Times New Roman" w:cs="Times New Roman"/>
          <w:szCs w:val="20"/>
        </w:rPr>
        <w:t xml:space="preserve">kalendářní </w:t>
      </w:r>
      <w:r w:rsidRPr="006F3D14">
        <w:rPr>
          <w:rFonts w:ascii="Times New Roman" w:hAnsi="Times New Roman" w:cs="Times New Roman"/>
          <w:szCs w:val="20"/>
          <w:lang w:val="cs-CZ"/>
        </w:rPr>
        <w:t>den prodlení</w:t>
      </w:r>
      <w:r w:rsidR="009E1B34" w:rsidRPr="006F3D14">
        <w:rPr>
          <w:rFonts w:ascii="Times New Roman" w:hAnsi="Times New Roman" w:cs="Times New Roman"/>
          <w:szCs w:val="20"/>
          <w:lang w:val="cs-CZ"/>
        </w:rPr>
        <w:t xml:space="preserve">, </w:t>
      </w:r>
      <w:r w:rsidR="0044572B" w:rsidRPr="006F3D14">
        <w:rPr>
          <w:rFonts w:ascii="Times New Roman" w:hAnsi="Times New Roman" w:cs="Times New Roman"/>
          <w:szCs w:val="20"/>
          <w:lang w:val="cs-CZ"/>
        </w:rPr>
        <w:t xml:space="preserve">avšak </w:t>
      </w:r>
      <w:r w:rsidR="009E1B34" w:rsidRPr="006F3D14">
        <w:rPr>
          <w:rFonts w:ascii="Times New Roman" w:hAnsi="Times New Roman" w:cs="Times New Roman"/>
          <w:szCs w:val="20"/>
          <w:lang w:val="cs-CZ"/>
        </w:rPr>
        <w:t>max. ve výši nesplněné dílčí části díla.</w:t>
      </w:r>
    </w:p>
    <w:p w14:paraId="5FB597C1" w14:textId="77777777" w:rsidR="00354192" w:rsidRPr="006F3D14" w:rsidRDefault="00354192" w:rsidP="00A679CA">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Uplatněním 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 netrvá.</w:t>
      </w:r>
    </w:p>
    <w:p w14:paraId="548BBACD"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Smluvní pokuty jsou splatné do 15 dnů ode dne doručení písemné výzvy oprávněné smluvní strany k jejich úhradě povinnou smluvní stranou, není-li ve výzvě uvedena lhůta delší.</w:t>
      </w:r>
    </w:p>
    <w:p w14:paraId="0F8A35B3"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lastRenderedPageBreak/>
        <w:t>Zhotovitel souhlasí, aby objednatel každou byť i nesplatnou smluvní pokutu nebo náhradu škody, na níž mu vznikne nárok, v plné výši započetl vůči nároku zhotovitele na uhrazení faktury vystavené dle čl. VII.</w:t>
      </w:r>
    </w:p>
    <w:p w14:paraId="443AC4BB" w14:textId="3CBFE056"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r w:rsidR="0070275F">
        <w:rPr>
          <w:rFonts w:ascii="Times New Roman" w:hAnsi="Times New Roman" w:cs="Times New Roman"/>
          <w:szCs w:val="20"/>
          <w:lang w:val="cs-CZ"/>
        </w:rPr>
        <w:t>J</w:t>
      </w:r>
      <w:r w:rsidRPr="006F3D14">
        <w:rPr>
          <w:rFonts w:ascii="Times New Roman" w:hAnsi="Times New Roman" w:cs="Times New Roman"/>
          <w:szCs w:val="20"/>
          <w:lang w:val="cs-CZ"/>
        </w:rPr>
        <w:t>PÚ zpochybněno. O odstranění vad bude oběma stranami sepsán protokol. Doba odstranění vad se do záruční lhůty nezapočítává.</w:t>
      </w:r>
    </w:p>
    <w:p w14:paraId="1D9A1653"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Vady díla: </w:t>
      </w:r>
      <w:r w:rsidR="00190DD1" w:rsidRPr="006F3D14">
        <w:rPr>
          <w:rFonts w:ascii="Times New Roman" w:hAnsi="Times New Roman" w:cs="Times New Roman"/>
          <w:szCs w:val="20"/>
          <w:lang w:val="cs-CZ"/>
        </w:rPr>
        <w:t xml:space="preserve">Objednatelem převzatá </w:t>
      </w:r>
      <w:r w:rsidR="003D2FD2" w:rsidRPr="006F3D14">
        <w:rPr>
          <w:rFonts w:ascii="Times New Roman" w:hAnsi="Times New Roman" w:cs="Times New Roman"/>
          <w:szCs w:val="20"/>
          <w:lang w:val="cs-CZ"/>
        </w:rPr>
        <w:t xml:space="preserve">dílčí část díla </w:t>
      </w:r>
      <w:r w:rsidRPr="006F3D14">
        <w:rPr>
          <w:rFonts w:ascii="Times New Roman" w:hAnsi="Times New Roman" w:cs="Times New Roman"/>
          <w:szCs w:val="20"/>
          <w:lang w:val="cs-CZ"/>
        </w:rPr>
        <w:t xml:space="preserve">má vady, pokud neodpovídá kvalitou či rozsahem podmínkám stanoveným ve smlouvě, případně požadavkům obecně závazných norem nebo předpisům uvedeným v této smlouvě. Objednatel písemně oznámí zhotoviteli vadu díla a ten je povinen do 15 dnů písemně oznámit, zda vadu uznává, či nikoliv. Vady díla zhotovitel odstraní bezplatně v dohodnuté lhůtě. Lhůta musí být </w:t>
      </w:r>
      <w:r w:rsidR="00713442" w:rsidRPr="006F3D14">
        <w:rPr>
          <w:rFonts w:ascii="Times New Roman" w:hAnsi="Times New Roman" w:cs="Times New Roman"/>
          <w:szCs w:val="20"/>
          <w:lang w:val="cs-CZ"/>
        </w:rPr>
        <w:t xml:space="preserve">objednatelem </w:t>
      </w:r>
      <w:r w:rsidR="003D2FD2" w:rsidRPr="006F3D14">
        <w:rPr>
          <w:rFonts w:ascii="Times New Roman" w:hAnsi="Times New Roman" w:cs="Times New Roman"/>
          <w:szCs w:val="20"/>
          <w:lang w:val="cs-CZ"/>
        </w:rPr>
        <w:t xml:space="preserve">stanovena </w:t>
      </w:r>
      <w:r w:rsidRPr="006F3D14">
        <w:rPr>
          <w:rFonts w:ascii="Times New Roman" w:hAnsi="Times New Roman" w:cs="Times New Roman"/>
          <w:szCs w:val="20"/>
          <w:lang w:val="cs-CZ"/>
        </w:rPr>
        <w:t>tak, aby nezmařila další práce nebo úkony. Podkladem je písemné oznámení o specifikovaných vadách podle ustanovení § 2618 NOZ.</w:t>
      </w:r>
      <w:r w:rsidRPr="006F3D14">
        <w:rPr>
          <w:rFonts w:ascii="Times New Roman" w:hAnsi="Times New Roman" w:cs="Times New Roman"/>
          <w:szCs w:val="20"/>
        </w:rPr>
        <w:t xml:space="preserve"> Zhotovitel je povinen provedenou opravu vad a nedodělků řádně předat objednateli, o předání a převzetí bude vyhotoven protokol. Pokud objednatel bude souhlasit s provedenou opravou, potvrdí  zhotoviteli protokol o odstranění vad a nedodělků.</w:t>
      </w:r>
    </w:p>
    <w:p w14:paraId="3B572034"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Je-li zhotovitel v prodlení s odstraněním vad, uhradí objednateli smluvní pokutu ve výši 500 Kč za každý započatý </w:t>
      </w:r>
      <w:r w:rsidR="002A589C" w:rsidRPr="006F3D14">
        <w:rPr>
          <w:rFonts w:ascii="Times New Roman" w:hAnsi="Times New Roman" w:cs="Times New Roman"/>
          <w:szCs w:val="20"/>
          <w:lang w:val="cs-CZ"/>
        </w:rPr>
        <w:t xml:space="preserve">kalendářní </w:t>
      </w:r>
      <w:r w:rsidRPr="006F3D14">
        <w:rPr>
          <w:rFonts w:ascii="Times New Roman" w:hAnsi="Times New Roman" w:cs="Times New Roman"/>
          <w:szCs w:val="20"/>
          <w:lang w:val="cs-CZ"/>
        </w:rPr>
        <w:t>den prodlení po uplynutí lhůty dohodnuté podle odstavce 8.</w:t>
      </w:r>
      <w:r w:rsidRPr="006F3D14">
        <w:rPr>
          <w:rFonts w:ascii="Times New Roman" w:hAnsi="Times New Roman" w:cs="Times New Roman"/>
          <w:szCs w:val="20"/>
        </w:rPr>
        <w:t>8</w:t>
      </w:r>
      <w:r w:rsidRPr="006F3D14">
        <w:rPr>
          <w:rFonts w:ascii="Times New Roman" w:hAnsi="Times New Roman" w:cs="Times New Roman"/>
          <w:szCs w:val="20"/>
          <w:lang w:val="cs-CZ"/>
        </w:rPr>
        <w:t xml:space="preserve">. </w:t>
      </w:r>
      <w:r w:rsidRPr="006F3D14">
        <w:rPr>
          <w:rFonts w:ascii="Times New Roman" w:hAnsi="Times New Roman" w:cs="Times New Roman"/>
          <w:szCs w:val="20"/>
        </w:rPr>
        <w:t xml:space="preserve">této </w:t>
      </w:r>
      <w:r w:rsidRPr="006F3D14">
        <w:rPr>
          <w:rFonts w:ascii="Times New Roman" w:hAnsi="Times New Roman" w:cs="Times New Roman"/>
          <w:szCs w:val="20"/>
          <w:lang w:val="cs-CZ"/>
        </w:rPr>
        <w:t xml:space="preserve">smlouvy. </w:t>
      </w:r>
    </w:p>
    <w:p w14:paraId="187B519F" w14:textId="77777777" w:rsidR="00354192" w:rsidRPr="006F3D14" w:rsidRDefault="00354192" w:rsidP="005158CC">
      <w:pPr>
        <w:pStyle w:val="Odstavecseseznamem"/>
        <w:ind w:left="709" w:hanging="709"/>
        <w:rPr>
          <w:rFonts w:ascii="Times New Roman" w:hAnsi="Times New Roman" w:cs="Times New Roman"/>
          <w:szCs w:val="20"/>
        </w:rPr>
      </w:pPr>
      <w:r w:rsidRPr="006F3D14">
        <w:rPr>
          <w:rFonts w:ascii="Times New Roman" w:hAnsi="Times New Roman" w:cs="Times New Roman"/>
          <w:szCs w:val="20"/>
        </w:rPr>
        <w:t xml:space="preserve">Objednatel má právo požadovat odstranění prokazatelných vad kdykoliv během záruční doby. Oznámení o vadách bude předáváno písemně, telefonicky či faxem s následným písemným potvrzením oprávněnému zástupci zhotovitele. Vady díla zhotovitel odstraní bezplatně ve stanovené </w:t>
      </w:r>
      <w:r w:rsidR="00FD36A3" w:rsidRPr="006F3D14">
        <w:rPr>
          <w:rFonts w:ascii="Times New Roman" w:hAnsi="Times New Roman" w:cs="Times New Roman"/>
          <w:szCs w:val="20"/>
        </w:rPr>
        <w:t xml:space="preserve"> </w:t>
      </w:r>
      <w:r w:rsidRPr="006F3D14">
        <w:rPr>
          <w:rFonts w:ascii="Times New Roman" w:hAnsi="Times New Roman" w:cs="Times New Roman"/>
          <w:szCs w:val="20"/>
        </w:rPr>
        <w:t>lhůtě.</w:t>
      </w:r>
    </w:p>
    <w:p w14:paraId="4DF6F55C" w14:textId="77777777" w:rsidR="00354192" w:rsidRPr="006F3D14" w:rsidRDefault="00354192" w:rsidP="005158CC">
      <w:pPr>
        <w:pStyle w:val="Odstavecseseznamem"/>
        <w:ind w:left="709" w:hanging="709"/>
        <w:rPr>
          <w:rFonts w:ascii="Times New Roman" w:hAnsi="Times New Roman" w:cs="Times New Roman"/>
          <w:szCs w:val="20"/>
        </w:rPr>
      </w:pPr>
      <w:r w:rsidRPr="006F3D14">
        <w:rPr>
          <w:rFonts w:ascii="Times New Roman" w:hAnsi="Times New Roman" w:cs="Times New Roman"/>
          <w:szCs w:val="20"/>
        </w:rPr>
        <w:t>Pokud zhotovitel řádně neodstraní oznámené vady do 30 dnů od zahájení odstranění vad, má objednatel právo oznámené vady dát odstranit na náklad zhotovitele, tím se nenaruší práva objednatele vyplývající ze záručních podmínek.</w:t>
      </w:r>
    </w:p>
    <w:p w14:paraId="162FB7E5"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14:paraId="3FAE8E21"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w:t>
      </w:r>
      <w:r w:rsidR="00134FCF" w:rsidRPr="006F3D14">
        <w:rPr>
          <w:rFonts w:ascii="Times New Roman" w:hAnsi="Times New Roman" w:cs="Times New Roman"/>
          <w:szCs w:val="20"/>
          <w:lang w:val="cs-CZ"/>
        </w:rPr>
        <w:t>,</w:t>
      </w:r>
      <w:r w:rsidRPr="006F3D14">
        <w:rPr>
          <w:rFonts w:ascii="Times New Roman" w:hAnsi="Times New Roman" w:cs="Times New Roman"/>
          <w:szCs w:val="20"/>
          <w:lang w:val="cs-CZ"/>
        </w:rPr>
        <w:t xml:space="preserve"> nebo pokud na možné porušení předpisů zhotovitel objednatele předem neupozornil. </w:t>
      </w:r>
    </w:p>
    <w:p w14:paraId="268F5BD6"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64C2DE08" w14:textId="77777777"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lastRenderedPageBreak/>
        <w:br/>
        <w:t xml:space="preserve">Důvody pro změnu nebo </w:t>
      </w:r>
      <w:r w:rsidR="00F342EB" w:rsidRPr="006F3D14">
        <w:rPr>
          <w:rFonts w:ascii="Times New Roman" w:hAnsi="Times New Roman" w:cs="Times New Roman"/>
          <w:sz w:val="32"/>
          <w:szCs w:val="28"/>
          <w:lang w:val="cs-CZ"/>
        </w:rPr>
        <w:t xml:space="preserve">odstoupení od </w:t>
      </w:r>
      <w:r w:rsidRPr="006F3D14">
        <w:rPr>
          <w:rFonts w:ascii="Times New Roman" w:hAnsi="Times New Roman" w:cs="Times New Roman"/>
          <w:sz w:val="32"/>
          <w:szCs w:val="28"/>
          <w:lang w:val="cs-CZ"/>
        </w:rPr>
        <w:t>smlouvy</w:t>
      </w:r>
    </w:p>
    <w:p w14:paraId="22CCC913"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zhotovitel díla tak neučiní ani v</w:t>
      </w:r>
      <w:r w:rsidR="00C117AD" w:rsidRPr="006F3D14">
        <w:rPr>
          <w:rFonts w:ascii="Times New Roman" w:hAnsi="Times New Roman" w:cs="Times New Roman"/>
          <w:szCs w:val="20"/>
          <w:lang w:val="cs-CZ"/>
        </w:rPr>
        <w:t>e stanovené</w:t>
      </w:r>
      <w:r w:rsidRPr="006F3D14">
        <w:rPr>
          <w:rFonts w:ascii="Times New Roman" w:hAnsi="Times New Roman" w:cs="Times New Roman"/>
          <w:szCs w:val="20"/>
          <w:lang w:val="cs-CZ"/>
        </w:rPr>
        <w:t xml:space="preserve"> lhůtě mu k tomu poskytnuté a postup zhotovitele by vedl nepochybně k podstatnému porušení smlouvy, je objednatel oprávněn odstoupit od smlouvy (§ 2593 NOZ). Vznikne-li z těchto důvodů objednateli škoda, je zhotovitel povinen průkazně vyčíslenou škodu uhradit.</w:t>
      </w:r>
    </w:p>
    <w:p w14:paraId="254AB485"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14:paraId="3DFC2B42"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Objednatel si vyhrazuje právo přerušit práce v případě nedostatku finančních prostředků na tyto práce přidělených ze státního rozpočtu.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14:paraId="0E144DC2"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14:paraId="3BF7C998"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Každá ze smluvních stran je oprávněna písemně odstoupit od smlouvy, pokud:</w:t>
      </w:r>
    </w:p>
    <w:p w14:paraId="2BFD95F3" w14:textId="77777777" w:rsidR="00354192" w:rsidRPr="006F3D14" w:rsidRDefault="00354192" w:rsidP="00D3334C">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vůči majetku zhotovitele probíhá insolvenční řízení, v němž bylo vydáno rozhodnutí o úpadku;</w:t>
      </w:r>
    </w:p>
    <w:p w14:paraId="3A6E5AED" w14:textId="77777777" w:rsidR="00354192" w:rsidRPr="006F3D14" w:rsidRDefault="00354192" w:rsidP="005158CC">
      <w:pPr>
        <w:pStyle w:val="Odstavec111"/>
        <w:ind w:left="1134" w:hanging="425"/>
        <w:rPr>
          <w:rFonts w:ascii="Times New Roman" w:hAnsi="Times New Roman" w:cs="Times New Roman"/>
          <w:szCs w:val="20"/>
          <w:lang w:val="cs-CZ"/>
        </w:rPr>
      </w:pPr>
      <w:r w:rsidRPr="006F3D14">
        <w:rPr>
          <w:rFonts w:ascii="Times New Roman" w:hAnsi="Times New Roman" w:cs="Times New Roman"/>
          <w:szCs w:val="20"/>
          <w:lang w:val="cs-CZ"/>
        </w:rPr>
        <w:t>zhotovitel vstoupí do likvidace;</w:t>
      </w:r>
    </w:p>
    <w:p w14:paraId="36A31329" w14:textId="77777777" w:rsidR="00354192" w:rsidRPr="006F3D14" w:rsidRDefault="00354192" w:rsidP="00CD3DE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nastane vyšší moc, kdy dojde k okolnostem, které nemohou smluvní strany ovlivnit a které zcela nebo na dobu delší než </w:t>
      </w:r>
      <w:r w:rsidR="00207846" w:rsidRPr="006F3D14">
        <w:rPr>
          <w:rFonts w:ascii="Times New Roman" w:hAnsi="Times New Roman" w:cs="Times New Roman"/>
          <w:szCs w:val="20"/>
          <w:lang w:val="cs-CZ"/>
        </w:rPr>
        <w:t>3</w:t>
      </w:r>
      <w:r w:rsidR="00F165E6" w:rsidRPr="006F3D14">
        <w:rPr>
          <w:rFonts w:ascii="Times New Roman" w:hAnsi="Times New Roman" w:cs="Times New Roman"/>
          <w:szCs w:val="20"/>
          <w:lang w:val="cs-CZ"/>
        </w:rPr>
        <w:t xml:space="preserve"> měsíců </w:t>
      </w:r>
      <w:r w:rsidRPr="006F3D14">
        <w:rPr>
          <w:rFonts w:ascii="Times New Roman" w:hAnsi="Times New Roman" w:cs="Times New Roman"/>
          <w:szCs w:val="20"/>
          <w:lang w:val="cs-CZ"/>
        </w:rPr>
        <w:t>znemožní některé ze smluvních stran plnit své závazky ze smlouvy.</w:t>
      </w:r>
    </w:p>
    <w:p w14:paraId="2922D64D"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Vznik některé ze skutečností uvedených v odstavci 9.5.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3884099C"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Pr="006F3D14">
        <w:rPr>
          <w:rFonts w:ascii="Times New Roman" w:hAnsi="Times New Roman" w:cs="Times New Roman"/>
          <w:szCs w:val="20"/>
        </w:rPr>
        <w:t xml:space="preserve"> Pokud odstoupí od smlouvy některá ze smluvních stran z důvodů uvedených v tomto článku, vypořádají se smluvní strany vzájemně podle § 2600 až § 2603 a § 2 991 a násl. NOZ.</w:t>
      </w:r>
    </w:p>
    <w:p w14:paraId="3C718402"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14:paraId="69E20E80"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lastRenderedPageBreak/>
        <w:t>V případě odstoupení od smlouvy se zhotovitel zavazuje na žádost objednatele vrátit podklady, příp. i poskytnout nebo dát k dispozici všechny doklady spjaté s vyhotovením díla.</w:t>
      </w:r>
    </w:p>
    <w:p w14:paraId="2053332C"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Odstoupením od smlouvy nejsou dotčena práva smluvních stran na úhradu splatné smluvní pokuty a případnou náhradu škody.</w:t>
      </w:r>
    </w:p>
    <w:p w14:paraId="32DEDD53" w14:textId="77777777"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Do doby vyčíslení oprávněných nároků smluvních stran a do doby dohody o vzájemném vyrovnání těchto nároků je objednatel oprávněn zadržet veškeré fakturované a splatné platby zhotoviteli. </w:t>
      </w:r>
    </w:p>
    <w:p w14:paraId="2ADD97CA" w14:textId="77777777" w:rsidR="00354192" w:rsidRPr="006F3D14" w:rsidRDefault="00354192" w:rsidP="005158CC">
      <w:pPr>
        <w:pStyle w:val="Odstavecseseznamem"/>
        <w:ind w:left="709" w:hanging="709"/>
        <w:rPr>
          <w:rFonts w:ascii="Times New Roman" w:hAnsi="Times New Roman" w:cs="Times New Roman"/>
          <w:szCs w:val="20"/>
        </w:rPr>
      </w:pPr>
      <w:r w:rsidRPr="006F3D14">
        <w:rPr>
          <w:rFonts w:ascii="Times New Roman" w:hAnsi="Times New Roman" w:cs="Times New Roman"/>
          <w:szCs w:val="20"/>
        </w:rPr>
        <w:t>Objednatel je oprávněn vypovědět tuto smlouvu bez jakýchkoli sankcí, a to s jednoměsíční výpovědní dobou, jež počíná běžet prvního dne měsíce následujícího po doručení výpovědi zhotoviteli.</w:t>
      </w:r>
    </w:p>
    <w:p w14:paraId="1214E3AC" w14:textId="77777777"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Ochrana informací Státního pozemkového úřadu</w:t>
      </w:r>
    </w:p>
    <w:p w14:paraId="466EF54E" w14:textId="77777777" w:rsidR="00354192" w:rsidRPr="006F3D14"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Všechny informace, ať už v písemné, ústní, vizuální, elektronické nebo jiné podobě, které byly či budou poskytnuty zhotoviteli objednatelem nebo jeho jménem po dni uzavření této smlouvy</w:t>
      </w:r>
      <w:r w:rsidRPr="006F3D14">
        <w:rPr>
          <w:rFonts w:ascii="Times New Roman" w:hAnsi="Times New Roman" w:cs="Times New Roman"/>
          <w:szCs w:val="20"/>
        </w:rPr>
        <w:t>,</w:t>
      </w:r>
      <w:r w:rsidRPr="006F3D14">
        <w:rPr>
          <w:rFonts w:ascii="Times New Roman" w:hAnsi="Times New Roman" w:cs="Times New Roman"/>
          <w:szCs w:val="20"/>
          <w:lang w:val="cs-CZ"/>
        </w:rPr>
        <w:t xml:space="preserve"> bude zhotovitel pokládat za neveřejné a bude s nimi nakládat v souladu s ustanoveními této smlouvy. Tyto informace budou mít smluvní režim</w:t>
      </w:r>
      <w:r w:rsidRPr="006F3D14">
        <w:rPr>
          <w:rFonts w:ascii="Times New Roman" w:hAnsi="Times New Roman" w:cs="Times New Roman"/>
          <w:szCs w:val="20"/>
        </w:rPr>
        <w:t>,</w:t>
      </w:r>
      <w:r w:rsidRPr="006F3D14">
        <w:rPr>
          <w:rFonts w:ascii="Times New Roman" w:hAnsi="Times New Roman" w:cs="Times New Roman"/>
          <w:szCs w:val="20"/>
          <w:lang w:val="cs-CZ"/>
        </w:rPr>
        <w:t xml:space="preserve"> vztahující se na informace důvěrné ve smyslu § 504 NOZ, a musí být v souladu se zákonem č. 101/2000 Sb., o ochraně osobních údajů a o změně některých zákonů, ve znění pozdějších předpisů.</w:t>
      </w:r>
    </w:p>
    <w:p w14:paraId="29C5978A" w14:textId="77777777" w:rsidR="00354192" w:rsidRPr="006F3D14"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Neveřejné informace nezahrnují: </w:t>
      </w:r>
    </w:p>
    <w:p w14:paraId="1C5359AF" w14:textId="77777777" w:rsidR="00354192" w:rsidRPr="006F3D14" w:rsidRDefault="00354192" w:rsidP="00823A6C">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informace, které se staly obecně dostupnými veřejnosti jinak než následkem jejich zpřístupnění přímo či nepřímo zhotovitelem nebo; </w:t>
      </w:r>
    </w:p>
    <w:p w14:paraId="44A44C2A" w14:textId="77777777" w:rsidR="00354192" w:rsidRPr="006F3D14" w:rsidRDefault="00354192" w:rsidP="00823A6C">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14:paraId="6E0ACCEF" w14:textId="77777777" w:rsidR="00354192" w:rsidRPr="006F3D14"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14:paraId="2F64D952" w14:textId="77777777" w:rsidR="00354192" w:rsidRPr="006F3D14" w:rsidRDefault="00354192" w:rsidP="00823A6C">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je zveřejnění neveřejné informace vyžadováno zákonem nebo jinými platnými právními předpisy nebo; </w:t>
      </w:r>
    </w:p>
    <w:p w14:paraId="4AF1F93A" w14:textId="77777777" w:rsidR="00354192" w:rsidRPr="006F3D14" w:rsidRDefault="00354192" w:rsidP="00D3334C">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kdy zveřejnění těchto neveřejných informací je vysloveně touto smlouvou povoleno nebo; </w:t>
      </w:r>
    </w:p>
    <w:p w14:paraId="3FF30920" w14:textId="77777777" w:rsidR="00354192" w:rsidRPr="006F3D14" w:rsidRDefault="00354192" w:rsidP="00823A6C">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v případě, kdy zveřejnění těchto neveřejných informací bude předem písemně odsouhlaseno objednatelem. </w:t>
      </w:r>
    </w:p>
    <w:p w14:paraId="69B1EF68" w14:textId="77777777" w:rsidR="00354192" w:rsidRPr="006F3D14"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se zavazuje, že jeho zaměstnanci, konzultanti, zástupci a příkazci budou s neveřejnými informacemi zacházet náležitým způsobem a v souladu s touto smlouvou.</w:t>
      </w:r>
    </w:p>
    <w:p w14:paraId="6A3A605D" w14:textId="77777777" w:rsidR="00354192" w:rsidRPr="006F3D14" w:rsidRDefault="00354192" w:rsidP="006A0DB9">
      <w:pPr>
        <w:pStyle w:val="Odstavecseseznamem"/>
        <w:tabs>
          <w:tab w:val="left" w:pos="1418"/>
        </w:tabs>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w:t>
      </w:r>
      <w:r w:rsidRPr="006F3D14">
        <w:rPr>
          <w:rFonts w:ascii="Times New Roman" w:hAnsi="Times New Roman" w:cs="Times New Roman"/>
          <w:szCs w:val="20"/>
          <w:lang w:val="cs-CZ"/>
        </w:rPr>
        <w:lastRenderedPageBreak/>
        <w:t>aby zajistil, že se zveřejněnými neveřejnými informacemi bude stále zacházeno jako s neveřejnými informacemi obchodního charakteru, které nesmějí být dále sdělovány.</w:t>
      </w:r>
    </w:p>
    <w:p w14:paraId="5C8FCC17" w14:textId="77777777" w:rsidR="00354192" w:rsidRPr="006F3D14"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14:paraId="1395754F" w14:textId="77777777" w:rsidR="00354192" w:rsidRPr="006F3D14"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14:paraId="67C22134" w14:textId="77777777" w:rsidR="00354192" w:rsidRPr="006F3D14" w:rsidRDefault="00354192" w:rsidP="006A0DB9">
      <w:pPr>
        <w:pStyle w:val="Odstavecseseznamem"/>
        <w:tabs>
          <w:tab w:val="left" w:pos="1418"/>
        </w:tabs>
        <w:ind w:left="709" w:hanging="709"/>
        <w:rPr>
          <w:rFonts w:ascii="Times New Roman" w:hAnsi="Times New Roman" w:cs="Times New Roman"/>
          <w:szCs w:val="20"/>
          <w:lang w:val="cs-CZ"/>
        </w:rPr>
      </w:pPr>
      <w:r w:rsidRPr="006F3D14">
        <w:rPr>
          <w:rFonts w:ascii="Times New Roman" w:hAnsi="Times New Roman" w:cs="Times New Roman"/>
          <w:szCs w:val="20"/>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14:paraId="1D80A900" w14:textId="77777777" w:rsidR="00354192" w:rsidRPr="004E5BE1"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V případě porušení jakéhokoliv ustanovení tohoto článku smlouvy vzniká objednateli nárok na zaplacení smluvní pokuty. Výše sml</w:t>
      </w:r>
      <w:r w:rsidR="00CB2397">
        <w:rPr>
          <w:rFonts w:ascii="Times New Roman" w:hAnsi="Times New Roman" w:cs="Times New Roman"/>
          <w:szCs w:val="20"/>
        </w:rPr>
        <w:t>uvní pokuty je stanovena na 80 000,-</w:t>
      </w:r>
      <w:r w:rsidRPr="006F3D14">
        <w:rPr>
          <w:rFonts w:ascii="Times New Roman" w:hAnsi="Times New Roman" w:cs="Times New Roman"/>
          <w:szCs w:val="20"/>
        </w:rPr>
        <w:t xml:space="preserve"> Kč (slovy </w:t>
      </w:r>
      <w:r w:rsidR="00CB2397">
        <w:rPr>
          <w:rFonts w:ascii="Times New Roman" w:hAnsi="Times New Roman" w:cs="Times New Roman"/>
          <w:szCs w:val="20"/>
        </w:rPr>
        <w:t>osmdesát tisíc</w:t>
      </w:r>
      <w:r w:rsidRPr="006F3D14">
        <w:rPr>
          <w:rFonts w:ascii="Times New Roman" w:hAnsi="Times New Roman" w:cs="Times New Roman"/>
          <w:szCs w:val="20"/>
        </w:rPr>
        <w:t xml:space="preserve"> korun českých) za každý jednotlivý prokázaný případ porušení povinnosti. Smluvní pokuta je splatná do 15 kalendářních dnů ode dne obdržení vyúčtování smluvní pokuty objednatelem. Zaplacením smluvní pokuty není dotčen nárok objednatele na náhradu škody.</w:t>
      </w:r>
    </w:p>
    <w:p w14:paraId="6DADE274" w14:textId="77777777" w:rsidR="004E5BE1" w:rsidRPr="006F3D14" w:rsidRDefault="004E5BE1" w:rsidP="004E5BE1">
      <w:pPr>
        <w:pStyle w:val="Odstavecseseznamem"/>
        <w:numPr>
          <w:ilvl w:val="0"/>
          <w:numId w:val="0"/>
        </w:numPr>
        <w:ind w:left="709"/>
        <w:rPr>
          <w:rFonts w:ascii="Times New Roman" w:hAnsi="Times New Roman" w:cs="Times New Roman"/>
          <w:szCs w:val="20"/>
          <w:lang w:val="cs-CZ"/>
        </w:rPr>
      </w:pPr>
    </w:p>
    <w:p w14:paraId="6BE0280F" w14:textId="77777777"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Jiná ujednání</w:t>
      </w:r>
    </w:p>
    <w:p w14:paraId="116DB718" w14:textId="77777777"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14:paraId="3915E012" w14:textId="77777777"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Objednatel je oprávněn průběžně kontrolovat provádění díla. K průběžným kontrolám provádění díla bude docházet na kontrolních dnech (§ 9 odst. 24 zákona). Tyto kontrolní dny je oprávněn svolávat objednatel 1x za měsíc. Zhotovitel je povinen se těchto kontrolních dnů zúčastnit a předložit ke kontrole doklady o provádění díla.</w:t>
      </w:r>
    </w:p>
    <w:p w14:paraId="1741EFE7" w14:textId="60739533"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je povinen úzce spolupracovat především s obcemi a s orgány státní správy, které jsou specifikované v § 6 odst. 6 zákona.</w:t>
      </w:r>
    </w:p>
    <w:p w14:paraId="579D30D5" w14:textId="77777777"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je povinen po celou dobu zpracování díla provádět aktualizaci dat na základě aktuálních údajů katastru nemovitostí. </w:t>
      </w:r>
    </w:p>
    <w:p w14:paraId="446732E5" w14:textId="77777777"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w:t>
      </w:r>
      <w:r w:rsidRPr="006F3D14">
        <w:rPr>
          <w:rFonts w:ascii="Times New Roman" w:hAnsi="Times New Roman" w:cs="Times New Roman"/>
          <w:szCs w:val="20"/>
        </w:rPr>
        <w:t xml:space="preserve">s </w:t>
      </w:r>
      <w:r w:rsidRPr="006F3D14">
        <w:rPr>
          <w:rFonts w:ascii="Times New Roman" w:hAnsi="Times New Roman" w:cs="Times New Roman"/>
          <w:szCs w:val="20"/>
          <w:lang w:val="cs-CZ"/>
        </w:rPr>
        <w:t>prověřováním hospodárného využití veřejných prostředků.</w:t>
      </w:r>
    </w:p>
    <w:p w14:paraId="46185B06" w14:textId="77777777" w:rsidR="00354192" w:rsidRPr="006F3D14" w:rsidRDefault="00354192" w:rsidP="00E34CD0">
      <w:pPr>
        <w:pStyle w:val="Odstavecseseznamem"/>
        <w:ind w:left="709" w:hanging="709"/>
        <w:rPr>
          <w:rFonts w:ascii="Times New Roman" w:hAnsi="Times New Roman" w:cs="Times New Roman"/>
          <w:szCs w:val="20"/>
        </w:rPr>
      </w:pPr>
      <w:r w:rsidRPr="006F3D14">
        <w:rPr>
          <w:rFonts w:ascii="Times New Roman" w:hAnsi="Times New Roman" w:cs="Times New Roman"/>
          <w:szCs w:val="20"/>
        </w:rPr>
        <w:lastRenderedPageBreak/>
        <w:t>Zhotovitel je povinen postupovat s odbornou péčí s přihlédnutím k nejnovějším poznatkům v oboru; nepoškozovat zájmy objednatele a jednat tak, aby činností zhotovitele byly co nejméně narušeny běžné činnosti objednatele.</w:t>
      </w:r>
    </w:p>
    <w:p w14:paraId="2F68DB3C" w14:textId="77777777" w:rsidR="00354192" w:rsidRPr="006F3D14" w:rsidRDefault="00354192" w:rsidP="00E34CD0">
      <w:pPr>
        <w:pStyle w:val="Odstavecseseznamem"/>
        <w:ind w:left="709" w:hanging="709"/>
        <w:rPr>
          <w:rFonts w:ascii="Times New Roman" w:hAnsi="Times New Roman" w:cs="Times New Roman"/>
          <w:szCs w:val="20"/>
        </w:rPr>
      </w:pPr>
      <w:r w:rsidRPr="006F3D14">
        <w:rPr>
          <w:rFonts w:ascii="Times New Roman" w:hAnsi="Times New Roman" w:cs="Times New Roman"/>
          <w:szCs w:val="20"/>
        </w:rPr>
        <w:t>Zhotovitel je povinen nést až do okamžiku předání díla nebezpečí škody na zhotoveném díle.</w:t>
      </w:r>
    </w:p>
    <w:p w14:paraId="64AF4F68" w14:textId="77777777" w:rsidR="00354192" w:rsidRPr="006F3D14" w:rsidRDefault="00354192" w:rsidP="00E34CD0">
      <w:pPr>
        <w:pStyle w:val="Odstavecseseznamem"/>
        <w:ind w:left="709" w:hanging="709"/>
        <w:rPr>
          <w:rFonts w:ascii="Times New Roman" w:hAnsi="Times New Roman" w:cs="Times New Roman"/>
          <w:szCs w:val="20"/>
        </w:rPr>
      </w:pPr>
      <w:r w:rsidRPr="006F3D14">
        <w:rPr>
          <w:rFonts w:ascii="Times New Roman" w:hAnsi="Times New Roman" w:cs="Times New Roman"/>
          <w:szCs w:val="20"/>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348634FB" w14:textId="77777777" w:rsidR="00354192" w:rsidRPr="006F3D14" w:rsidRDefault="00354192" w:rsidP="00E34CD0">
      <w:pPr>
        <w:pStyle w:val="Odstavecseseznamem"/>
        <w:ind w:left="709" w:hanging="709"/>
        <w:rPr>
          <w:rFonts w:ascii="Times New Roman" w:hAnsi="Times New Roman" w:cs="Times New Roman"/>
          <w:szCs w:val="20"/>
        </w:rPr>
      </w:pPr>
      <w:r w:rsidRPr="006F3D14">
        <w:rPr>
          <w:rFonts w:ascii="Times New Roman" w:hAnsi="Times New Roman" w:cs="Times New Roman"/>
          <w:szCs w:val="20"/>
        </w:rPr>
        <w:t xml:space="preserve">Stane-li se některé ustanovení této smlouvy neplatné či neúčinné, nedotýká se to ostatních ustanovení této smlouvy, která zůstávají platná a účinná. Smluvní strany se v tomto případě zavazují </w:t>
      </w:r>
      <w:r w:rsidR="00F165E6" w:rsidRPr="006F3D14">
        <w:rPr>
          <w:rFonts w:ascii="Times New Roman" w:hAnsi="Times New Roman" w:cs="Times New Roman"/>
          <w:szCs w:val="20"/>
        </w:rPr>
        <w:t xml:space="preserve">dodatkem </w:t>
      </w:r>
      <w:r w:rsidRPr="006F3D14">
        <w:rPr>
          <w:rFonts w:ascii="Times New Roman" w:hAnsi="Times New Roman" w:cs="Times New Roman"/>
          <w:szCs w:val="20"/>
        </w:rPr>
        <w:t>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BAB3FC0" w14:textId="77777777" w:rsidR="00354192" w:rsidRPr="006F3D14" w:rsidRDefault="00354192" w:rsidP="00E34CD0">
      <w:pPr>
        <w:pStyle w:val="Odstavecseseznamem"/>
        <w:ind w:left="709" w:hanging="709"/>
        <w:rPr>
          <w:rFonts w:ascii="Times New Roman" w:hAnsi="Times New Roman" w:cs="Times New Roman"/>
          <w:szCs w:val="20"/>
        </w:rPr>
      </w:pPr>
      <w:r w:rsidRPr="006F3D14">
        <w:rPr>
          <w:rFonts w:ascii="Times New Roman" w:hAnsi="Times New Roman" w:cs="Times New Roman"/>
          <w:szCs w:val="20"/>
        </w:rPr>
        <w:t>Zhotovitel prohlašuje, že je držitelem veškerých povolení a oprávnění, umožňující mu uskutečnit dílo dle této smlouvy.</w:t>
      </w:r>
    </w:p>
    <w:p w14:paraId="13B975EE" w14:textId="77777777" w:rsidR="00354192" w:rsidRPr="006F3D14" w:rsidRDefault="00354192" w:rsidP="00E34CD0">
      <w:pPr>
        <w:pStyle w:val="Odstavecseseznamem"/>
        <w:ind w:left="709" w:hanging="709"/>
        <w:rPr>
          <w:rFonts w:ascii="Times New Roman" w:hAnsi="Times New Roman" w:cs="Times New Roman"/>
          <w:szCs w:val="20"/>
        </w:rPr>
      </w:pPr>
      <w:r w:rsidRPr="006F3D14">
        <w:rPr>
          <w:rFonts w:ascii="Times New Roman" w:hAnsi="Times New Roman" w:cs="Times New Roman"/>
          <w:szCs w:val="20"/>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p>
    <w:p w14:paraId="4CEDE262" w14:textId="1A69125A"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prohlašuje, že ke dni podpisu této </w:t>
      </w:r>
      <w:r w:rsidRPr="006F3D14">
        <w:rPr>
          <w:rFonts w:ascii="Times New Roman" w:hAnsi="Times New Roman" w:cs="Times New Roman"/>
          <w:szCs w:val="20"/>
        </w:rPr>
        <w:t>smlouvy</w:t>
      </w:r>
      <w:r w:rsidRPr="006F3D14">
        <w:rPr>
          <w:rFonts w:ascii="Times New Roman" w:hAnsi="Times New Roman" w:cs="Times New Roman"/>
          <w:szCs w:val="20"/>
          <w:lang w:val="cs-CZ"/>
        </w:rPr>
        <w:t xml:space="preserve"> má uzavřenou pojistnou smlouvu, jejímž předmětem je pojištění odpovědnosti za škodu způsobenou zhotovitelem třetí osobě v souvislosti s výkonem jeho činnosti, ve výši nejméně 90 % celkové ceny díla (bez DPH</w:t>
      </w:r>
      <w:r w:rsidRPr="00B7225C">
        <w:rPr>
          <w:rFonts w:ascii="Times New Roman" w:hAnsi="Times New Roman" w:cs="Times New Roman"/>
          <w:szCs w:val="20"/>
          <w:lang w:val="cs-CZ"/>
        </w:rPr>
        <w:t>)</w:t>
      </w:r>
      <w:r w:rsidR="00B7225C">
        <w:rPr>
          <w:rFonts w:ascii="Times New Roman" w:hAnsi="Times New Roman" w:cs="Times New Roman"/>
          <w:szCs w:val="20"/>
        </w:rPr>
        <w:t xml:space="preserve">, t.j. 2000000 </w:t>
      </w:r>
      <w:r w:rsidRPr="00B7225C">
        <w:rPr>
          <w:rFonts w:ascii="Times New Roman" w:hAnsi="Times New Roman" w:cs="Times New Roman"/>
          <w:szCs w:val="20"/>
        </w:rPr>
        <w:t>Kč</w:t>
      </w:r>
      <w:r w:rsidRPr="00B7225C">
        <w:rPr>
          <w:rFonts w:ascii="Times New Roman" w:hAnsi="Times New Roman" w:cs="Times New Roman"/>
          <w:szCs w:val="20"/>
          <w:lang w:val="cs-CZ"/>
        </w:rPr>
        <w:t xml:space="preserve">. </w:t>
      </w:r>
      <w:r w:rsidRPr="00B7225C">
        <w:rPr>
          <w:rFonts w:ascii="Times New Roman" w:hAnsi="Times New Roman" w:cs="Times New Roman"/>
          <w:szCs w:val="20"/>
        </w:rPr>
        <w:t>Zhotovitel</w:t>
      </w:r>
      <w:r w:rsidRPr="00B7225C">
        <w:rPr>
          <w:rFonts w:ascii="Times New Roman" w:hAnsi="Times New Roman" w:cs="Times New Roman"/>
          <w:szCs w:val="20"/>
          <w:lang w:val="cs-CZ"/>
        </w:rPr>
        <w:t xml:space="preserve"> se zavazuje, že po celou dobu trvání této smlouvy bude pojištěn ve smyslu</w:t>
      </w:r>
      <w:r w:rsidRPr="006F3D14">
        <w:rPr>
          <w:rFonts w:ascii="Times New Roman" w:hAnsi="Times New Roman" w:cs="Times New Roman"/>
          <w:szCs w:val="20"/>
          <w:lang w:val="cs-CZ"/>
        </w:rPr>
        <w:t xml:space="preserve"> tohoto ustanovení a že nedojde ke snížení pojistného plnění pod částku uvedenou v předchozí větě. Při podpisu smlouvy o dílo zhotovitel předloží objednateli ověřenou kopii této smlouvy.</w:t>
      </w:r>
    </w:p>
    <w:p w14:paraId="5D12A8E9" w14:textId="77777777"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Na žádost objednatele je zhotovitel povinen kdykoliv později předložit doklad o úhradě pojistného, čímž bude prokázáno, že pojistné smlouvy uzavřené zhotovitelem jsou a zůstávají v platnosti a účinnosti po celou dobu trvání této </w:t>
      </w:r>
      <w:r w:rsidRPr="006F3D14">
        <w:rPr>
          <w:rFonts w:ascii="Times New Roman" w:hAnsi="Times New Roman" w:cs="Times New Roman"/>
          <w:szCs w:val="20"/>
        </w:rPr>
        <w:t>smlouvy</w:t>
      </w:r>
      <w:r w:rsidRPr="006F3D14">
        <w:rPr>
          <w:rFonts w:ascii="Times New Roman" w:hAnsi="Times New Roman" w:cs="Times New Roman"/>
          <w:szCs w:val="20"/>
          <w:lang w:val="cs-CZ"/>
        </w:rPr>
        <w:t xml:space="preserve"> a záruční doby z ní vyplývající. </w:t>
      </w:r>
    </w:p>
    <w:p w14:paraId="2FE6CE48" w14:textId="77777777"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je povinen řádně a včas platit pojistné tak, aby pojistná </w:t>
      </w:r>
      <w:r w:rsidRPr="006F3D14">
        <w:rPr>
          <w:rFonts w:ascii="Times New Roman" w:hAnsi="Times New Roman" w:cs="Times New Roman"/>
          <w:szCs w:val="20"/>
        </w:rPr>
        <w:t xml:space="preserve">smlouva </w:t>
      </w:r>
      <w:r w:rsidRPr="006F3D14">
        <w:rPr>
          <w:rFonts w:ascii="Times New Roman" w:hAnsi="Times New Roman" w:cs="Times New Roman"/>
          <w:szCs w:val="20"/>
          <w:lang w:val="cs-CZ"/>
        </w:rPr>
        <w:t>dle této smlouvy či v souvislosti s ní byl</w:t>
      </w:r>
      <w:r w:rsidRPr="006F3D14">
        <w:rPr>
          <w:rFonts w:ascii="Times New Roman" w:hAnsi="Times New Roman" w:cs="Times New Roman"/>
          <w:szCs w:val="20"/>
        </w:rPr>
        <w:t>a</w:t>
      </w:r>
      <w:r w:rsidRPr="006F3D14">
        <w:rPr>
          <w:rFonts w:ascii="Times New Roman" w:hAnsi="Times New Roman" w:cs="Times New Roman"/>
          <w:szCs w:val="20"/>
          <w:lang w:val="cs-CZ"/>
        </w:rPr>
        <w:t xml:space="preserve"> </w:t>
      </w:r>
      <w:r w:rsidRPr="006F3D14">
        <w:rPr>
          <w:rFonts w:ascii="Times New Roman" w:hAnsi="Times New Roman" w:cs="Times New Roman"/>
          <w:szCs w:val="20"/>
        </w:rPr>
        <w:t>p</w:t>
      </w:r>
      <w:r w:rsidRPr="006F3D14">
        <w:rPr>
          <w:rFonts w:ascii="Times New Roman" w:hAnsi="Times New Roman" w:cs="Times New Roman"/>
          <w:szCs w:val="20"/>
          <w:lang w:val="cs-CZ"/>
        </w:rPr>
        <w:t>l</w:t>
      </w:r>
      <w:r w:rsidRPr="006F3D14">
        <w:rPr>
          <w:rFonts w:ascii="Times New Roman" w:hAnsi="Times New Roman" w:cs="Times New Roman"/>
          <w:szCs w:val="20"/>
        </w:rPr>
        <w:t>atná</w:t>
      </w:r>
      <w:r w:rsidRPr="006F3D14">
        <w:rPr>
          <w:rFonts w:ascii="Times New Roman" w:hAnsi="Times New Roman" w:cs="Times New Roman"/>
          <w:szCs w:val="20"/>
          <w:lang w:val="cs-CZ"/>
        </w:rPr>
        <w:t xml:space="preserve"> po celou dobu provádění díla a v přiměřeném rozsahu i po dobu záruky. V případě, že dojde k zániku pojištění, je zhotovitel povinen o této skutečnosti neprodleně informovat objednatele a ve lhůtě 30 dnů uzavřít pojistnou smlouvu ve výše uvedeném rozsahu. Porušení této povinnosti ze strany zhotovitele považují strany této smlouvy za podstatné porušení smlouvy zakládající právo objednatele od smlouvy odstoupit.</w:t>
      </w:r>
    </w:p>
    <w:p w14:paraId="44847F9D" w14:textId="77777777"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 xml:space="preserve">V případě </w:t>
      </w:r>
      <w:r w:rsidR="00745C7F" w:rsidRPr="006F3D14">
        <w:rPr>
          <w:rFonts w:ascii="Times New Roman" w:hAnsi="Times New Roman" w:cs="Times New Roman"/>
          <w:szCs w:val="20"/>
        </w:rPr>
        <w:t xml:space="preserve">společné nabídky více dodavatelů, se kterými je </w:t>
      </w:r>
      <w:r w:rsidRPr="006F3D14">
        <w:rPr>
          <w:rFonts w:ascii="Times New Roman" w:hAnsi="Times New Roman" w:cs="Times New Roman"/>
          <w:szCs w:val="20"/>
        </w:rPr>
        <w:t>uzavřen</w:t>
      </w:r>
      <w:r w:rsidR="00745C7F" w:rsidRPr="006F3D14">
        <w:rPr>
          <w:rFonts w:ascii="Times New Roman" w:hAnsi="Times New Roman" w:cs="Times New Roman"/>
          <w:szCs w:val="20"/>
        </w:rPr>
        <w:t>a</w:t>
      </w:r>
      <w:r w:rsidRPr="006F3D14">
        <w:rPr>
          <w:rFonts w:ascii="Times New Roman" w:hAnsi="Times New Roman" w:cs="Times New Roman"/>
          <w:szCs w:val="20"/>
        </w:rPr>
        <w:t xml:space="preserve"> smlouv</w:t>
      </w:r>
      <w:r w:rsidR="00745C7F" w:rsidRPr="006F3D14">
        <w:rPr>
          <w:rFonts w:ascii="Times New Roman" w:hAnsi="Times New Roman" w:cs="Times New Roman"/>
          <w:szCs w:val="20"/>
        </w:rPr>
        <w:t>a</w:t>
      </w:r>
      <w:r w:rsidRPr="006F3D14">
        <w:rPr>
          <w:rFonts w:ascii="Times New Roman" w:hAnsi="Times New Roman" w:cs="Times New Roman"/>
          <w:szCs w:val="20"/>
        </w:rPr>
        <w:t xml:space="preserve">, je ustanovení </w:t>
      </w:r>
      <w:r w:rsidR="0058538D" w:rsidRPr="006F3D14">
        <w:rPr>
          <w:rFonts w:ascii="Times New Roman" w:hAnsi="Times New Roman" w:cs="Times New Roman"/>
          <w:szCs w:val="20"/>
        </w:rPr>
        <w:t xml:space="preserve">čl. </w:t>
      </w:r>
      <w:r w:rsidRPr="006F3D14">
        <w:rPr>
          <w:rFonts w:ascii="Times New Roman" w:hAnsi="Times New Roman" w:cs="Times New Roman"/>
          <w:szCs w:val="20"/>
        </w:rPr>
        <w:t>11.8., 11.9. a 11.10. platné pro všechny</w:t>
      </w:r>
      <w:r w:rsidR="00745C7F" w:rsidRPr="006F3D14">
        <w:rPr>
          <w:rFonts w:ascii="Times New Roman" w:hAnsi="Times New Roman" w:cs="Times New Roman"/>
          <w:szCs w:val="20"/>
        </w:rPr>
        <w:t xml:space="preserve"> dodavatele</w:t>
      </w:r>
      <w:r w:rsidRPr="006F3D14">
        <w:rPr>
          <w:rFonts w:ascii="Times New Roman" w:hAnsi="Times New Roman" w:cs="Times New Roman"/>
          <w:szCs w:val="20"/>
        </w:rPr>
        <w:t>.</w:t>
      </w:r>
    </w:p>
    <w:p w14:paraId="2A20939C" w14:textId="77777777"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se zavazuje nahradit vlastníkům, příp. oprávněným uživatelům pozemků újmu, která jim vznikla v důsledku činnosti zhotovitele v rámci pozemkové úpravy. Postup pro úhradu újmy musí být v souladu s § 6 odst. 10 zákona.</w:t>
      </w:r>
    </w:p>
    <w:p w14:paraId="3ECB9EE4" w14:textId="2012A92D"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 xml:space="preserve">Na plnění zakázky </w:t>
      </w:r>
      <w:r w:rsidRPr="00212267">
        <w:rPr>
          <w:rFonts w:ascii="Times New Roman" w:hAnsi="Times New Roman" w:cs="Times New Roman"/>
          <w:szCs w:val="20"/>
        </w:rPr>
        <w:t xml:space="preserve">se nebude podílet </w:t>
      </w:r>
      <w:r w:rsidR="00745C7F" w:rsidRPr="00212267">
        <w:rPr>
          <w:rFonts w:ascii="Times New Roman" w:hAnsi="Times New Roman" w:cs="Times New Roman"/>
          <w:szCs w:val="20"/>
        </w:rPr>
        <w:t>pod</w:t>
      </w:r>
      <w:r w:rsidR="00242212" w:rsidRPr="00212267">
        <w:rPr>
          <w:rFonts w:ascii="Times New Roman" w:hAnsi="Times New Roman" w:cs="Times New Roman"/>
          <w:szCs w:val="20"/>
        </w:rPr>
        <w:t>zhotovitel</w:t>
      </w:r>
      <w:r w:rsidR="00745C7F" w:rsidRPr="00212267">
        <w:rPr>
          <w:rFonts w:ascii="Times New Roman" w:hAnsi="Times New Roman" w:cs="Times New Roman"/>
          <w:szCs w:val="20"/>
        </w:rPr>
        <w:t xml:space="preserve"> </w:t>
      </w:r>
      <w:r w:rsidRPr="00212267">
        <w:rPr>
          <w:rFonts w:ascii="Times New Roman" w:hAnsi="Times New Roman" w:cs="Times New Roman"/>
          <w:szCs w:val="20"/>
        </w:rPr>
        <w:t>zhotovitele</w:t>
      </w:r>
      <w:r w:rsidR="00CA1C49">
        <w:rPr>
          <w:rFonts w:ascii="Times New Roman" w:hAnsi="Times New Roman" w:cs="Times New Roman"/>
          <w:szCs w:val="20"/>
        </w:rPr>
        <w:t>.</w:t>
      </w:r>
    </w:p>
    <w:p w14:paraId="249B54CA" w14:textId="77777777" w:rsidR="00745C7F" w:rsidRPr="006F3D14" w:rsidRDefault="00745C7F" w:rsidP="00E34CD0">
      <w:pPr>
        <w:pStyle w:val="Odstavecseseznamem"/>
        <w:ind w:left="709" w:hanging="709"/>
        <w:rPr>
          <w:rFonts w:ascii="Times New Roman" w:hAnsi="Times New Roman" w:cs="Times New Roman"/>
          <w:szCs w:val="20"/>
          <w:lang w:val="cs-CZ"/>
        </w:rPr>
      </w:pPr>
      <w:r w:rsidRPr="006F3D14">
        <w:rPr>
          <w:rFonts w:ascii="Times New Roman" w:eastAsia="Calibri" w:hAnsi="Times New Roman" w:cs="Times New Roman"/>
          <w:szCs w:val="20"/>
          <w:lang w:val="cs-CZ" w:eastAsia="en-US"/>
        </w:rPr>
        <w:t xml:space="preserve">Plnění </w:t>
      </w:r>
      <w:r w:rsidR="00C36BE3" w:rsidRPr="006F3D14">
        <w:rPr>
          <w:rFonts w:ascii="Times New Roman" w:eastAsia="Calibri" w:hAnsi="Times New Roman" w:cs="Times New Roman"/>
          <w:szCs w:val="20"/>
          <w:lang w:val="cs-CZ" w:eastAsia="en-US"/>
        </w:rPr>
        <w:t>pod</w:t>
      </w:r>
      <w:r w:rsidRPr="006F3D14">
        <w:rPr>
          <w:rFonts w:ascii="Times New Roman" w:eastAsia="Calibri" w:hAnsi="Times New Roman" w:cs="Times New Roman"/>
          <w:szCs w:val="20"/>
          <w:lang w:val="cs-CZ" w:eastAsia="en-US"/>
        </w:rPr>
        <w:t xml:space="preserve">dodávkou nad rámec uvedený v nabídce zhotovitele na veřejnou zakázku, která je předmětem této smlouvy, musí být předem s objednatelem projednáno, odsouhlaseno. </w:t>
      </w:r>
      <w:r w:rsidRPr="006F3D14">
        <w:rPr>
          <w:rFonts w:ascii="Times New Roman" w:eastAsia="Calibri" w:hAnsi="Times New Roman" w:cs="Times New Roman"/>
          <w:szCs w:val="20"/>
          <w:lang w:val="x-none" w:eastAsia="en-US"/>
        </w:rPr>
        <w:t>Zhotovitel je povinen ve všech podzhotovitelských smlouvách zajistit závazek podzhotovitelů poskytnout subjektům provádějícím audit a kontrolu, nezbytné informace týkající se podzhotovitelských činností. V případě porušení tohoto ustanovení není objednatel povinen uhradit práce provedené podzhotovitelem.</w:t>
      </w:r>
    </w:p>
    <w:p w14:paraId="7610998E" w14:textId="77777777" w:rsidR="00745C7F" w:rsidRPr="006F3D14" w:rsidRDefault="00745C7F" w:rsidP="00E34CD0">
      <w:pPr>
        <w:pStyle w:val="Odstavecseseznamem"/>
        <w:ind w:left="709" w:hanging="709"/>
        <w:rPr>
          <w:rFonts w:ascii="Times New Roman" w:hAnsi="Times New Roman" w:cs="Times New Roman"/>
          <w:szCs w:val="20"/>
          <w:lang w:val="cs-CZ"/>
        </w:rPr>
      </w:pPr>
      <w:r w:rsidRPr="006F3D14">
        <w:rPr>
          <w:rFonts w:ascii="Times New Roman" w:eastAsia="Calibri" w:hAnsi="Times New Roman" w:cs="Times New Roman"/>
          <w:szCs w:val="20"/>
          <w:lang w:val="x-none" w:eastAsia="en-US"/>
        </w:rPr>
        <w:t>Každá změna podzhotovitele musí být předem s objednatelem projednána a odsouhlasena</w:t>
      </w:r>
    </w:p>
    <w:p w14:paraId="75DFC40F" w14:textId="77777777" w:rsidR="00745C7F" w:rsidRPr="004E5BE1" w:rsidRDefault="00745C7F" w:rsidP="00E34CD0">
      <w:pPr>
        <w:pStyle w:val="Odstavecseseznamem"/>
        <w:ind w:left="709" w:hanging="709"/>
        <w:rPr>
          <w:rFonts w:ascii="Times New Roman" w:hAnsi="Times New Roman" w:cs="Times New Roman"/>
          <w:szCs w:val="20"/>
          <w:lang w:val="cs-CZ"/>
        </w:rPr>
      </w:pPr>
      <w:r w:rsidRPr="006F3D14">
        <w:rPr>
          <w:rFonts w:ascii="Times New Roman" w:eastAsia="Calibri" w:hAnsi="Times New Roman" w:cs="Times New Roman"/>
          <w:szCs w:val="20"/>
          <w:lang w:val="x-none" w:eastAsia="en-US"/>
        </w:rPr>
        <w:lastRenderedPageBreak/>
        <w:t xml:space="preserve">Ke změně </w:t>
      </w:r>
      <w:r w:rsidRPr="006F3D14">
        <w:rPr>
          <w:rFonts w:ascii="Times New Roman" w:eastAsia="Calibri" w:hAnsi="Times New Roman" w:cs="Times New Roman"/>
          <w:szCs w:val="20"/>
          <w:lang w:val="cs-CZ" w:eastAsia="en-US"/>
        </w:rPr>
        <w:t>podzhotovitelů</w:t>
      </w:r>
      <w:r w:rsidRPr="006F3D14">
        <w:rPr>
          <w:rFonts w:ascii="Times New Roman" w:eastAsia="Calibri" w:hAnsi="Times New Roman" w:cs="Times New Roman"/>
          <w:szCs w:val="20"/>
          <w:lang w:val="x-none" w:eastAsia="en-US"/>
        </w:rPr>
        <w:t xml:space="preserve"> či dalších osob, jejichž prostřednictvím zhotovitel prokazoval jakoukoliv část kvalifikace v zadávacím řízení vedoucí k uzavření této smlouvy, je zhotovitel oprávněn po písemném odsouhlasení ze strany objednatele a za předpokladu, že každý náhradní </w:t>
      </w:r>
      <w:r w:rsidRPr="006F3D14">
        <w:rPr>
          <w:rFonts w:ascii="Times New Roman" w:eastAsia="Calibri" w:hAnsi="Times New Roman" w:cs="Times New Roman"/>
          <w:szCs w:val="20"/>
          <w:lang w:val="cs-CZ" w:eastAsia="en-US"/>
        </w:rPr>
        <w:t>podzhotovitel</w:t>
      </w:r>
      <w:r w:rsidRPr="006F3D14">
        <w:rPr>
          <w:rFonts w:ascii="Times New Roman" w:eastAsia="Calibri" w:hAnsi="Times New Roman" w:cs="Times New Roman"/>
          <w:szCs w:val="20"/>
          <w:lang w:val="x-none" w:eastAsia="en-US"/>
        </w:rPr>
        <w:t xml:space="preserve"> či osoba bude splňovat požadovanou část kvalifikace jako podzhotovitel či osoba předchozí, a to ve stejném nebo větším rozsahu. </w:t>
      </w:r>
      <w:r w:rsidRPr="006F3D14">
        <w:rPr>
          <w:rFonts w:ascii="Times New Roman" w:eastAsia="Calibri" w:hAnsi="Times New Roman" w:cs="Times New Roman"/>
          <w:szCs w:val="20"/>
          <w:lang w:val="cs-CZ" w:eastAsia="en-US"/>
        </w:rPr>
        <w:t>Nový podzhotovitel musí splňovat kvalifikaci minimálně v rozsahu, v jakém byla prokázána v zadávacím řízení</w:t>
      </w:r>
    </w:p>
    <w:p w14:paraId="25CB3CB4" w14:textId="77777777" w:rsidR="004E5BE1" w:rsidRPr="006F3D14" w:rsidRDefault="004E5BE1" w:rsidP="004E5BE1">
      <w:pPr>
        <w:pStyle w:val="Nadpis1"/>
        <w:numPr>
          <w:ilvl w:val="0"/>
          <w:numId w:val="0"/>
        </w:numPr>
        <w:ind w:left="6598"/>
        <w:jc w:val="both"/>
        <w:rPr>
          <w:lang w:val="cs-CZ"/>
        </w:rPr>
      </w:pPr>
    </w:p>
    <w:p w14:paraId="2E8E6981" w14:textId="77777777"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Závěrečná ustanovení</w:t>
      </w:r>
    </w:p>
    <w:p w14:paraId="28724265" w14:textId="77777777"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Pokud v této smlouvě není stanoveno jinak, řídí se smluvní strany příslušnými ustanoveními NOZ.</w:t>
      </w:r>
    </w:p>
    <w:p w14:paraId="4269EFF0" w14:textId="3B58B735"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Smlouva je vyhotovena ve čtyře</w:t>
      </w:r>
      <w:r w:rsidR="00CB2397">
        <w:rPr>
          <w:rFonts w:ascii="Times New Roman" w:hAnsi="Times New Roman" w:cs="Times New Roman"/>
          <w:szCs w:val="20"/>
          <w:lang w:val="cs-CZ"/>
        </w:rPr>
        <w:t xml:space="preserve">ch </w:t>
      </w:r>
      <w:r w:rsidRPr="006F3D14">
        <w:rPr>
          <w:rFonts w:ascii="Times New Roman" w:hAnsi="Times New Roman" w:cs="Times New Roman"/>
          <w:szCs w:val="20"/>
          <w:lang w:val="cs-CZ"/>
        </w:rPr>
        <w:t xml:space="preserve">stejnopisech, ve dvou vyhotoveních pro objednatele a ve dvou vyhotoveních pro zhotovitele a každý z nich má váhu originálu. </w:t>
      </w:r>
    </w:p>
    <w:p w14:paraId="75269C75" w14:textId="77777777"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Smlouva může být měněna pouze na základě písemných číslovaných dodatků podepsaných oběma smluvními stranami.</w:t>
      </w:r>
    </w:p>
    <w:p w14:paraId="654D1F46" w14:textId="77777777" w:rsidR="008B2509" w:rsidRPr="006F3D14" w:rsidRDefault="008B2509" w:rsidP="00F911B6">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V případě změny v označení smluvních stran, změn pověřených / oprávněných osob, statutárních orgánů a dalších údajů uvedených v označení smluvních stran a osob oprávněných k jednání z této smlouvy, nepoužije se ustanovení v předchozí větě tohoto článku. Ke změně těchto údajů, postačuje oznámení druhé smluvní straně ve formě doporučeného dopisu s doručenkou nebo prostřednictvím datové schránky (dále jako „dopis“). K tomuto dopisu musí být přiložena ověřená listina nebo plná moc, dokládající oznamovanou změnu údajů. Ustanovení tohoto článku se použije i v případě změny právní formy některé ze smluvních stran, zániku smluvní strany s likvidací nebo bez likvidace, kdy práva a povinnosti podle obecně závazných právních předpisů přechází na právního nástupce smluvní strany. Tento článek neplatí pro změny bankovního spojení, které musí být vždy oznámeny s předstihem tak, aby byl uzavřen mezi smluvními stranami příslušný písemný dodatek k této smlouvě. Oznámení o změně bankovního spojení je třeba zaslat ve formě žádosti na provedení změny nebo doplnění bankovního spojení prostřednictvím provozovatele poštovních služeb/ datové schránky Zhotovitele do datové </w:t>
      </w:r>
      <w:r w:rsidR="006F51A7" w:rsidRPr="006F3D14">
        <w:rPr>
          <w:rFonts w:ascii="Times New Roman" w:hAnsi="Times New Roman" w:cs="Times New Roman"/>
          <w:szCs w:val="20"/>
          <w:lang w:val="cs-CZ"/>
        </w:rPr>
        <w:t>schránky o</w:t>
      </w:r>
      <w:r w:rsidRPr="006F3D14">
        <w:rPr>
          <w:rFonts w:ascii="Times New Roman" w:hAnsi="Times New Roman" w:cs="Times New Roman"/>
          <w:szCs w:val="20"/>
          <w:lang w:val="cs-CZ"/>
        </w:rPr>
        <w:t>bjednatele.</w:t>
      </w:r>
    </w:p>
    <w:p w14:paraId="5AB5BA7D" w14:textId="77777777"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Závazky za plnění této smlouvy přecházejí v případě transformace zhotovitele nebo objednatele na jejich právní nástupce.</w:t>
      </w:r>
    </w:p>
    <w:p w14:paraId="08C02322" w14:textId="77777777" w:rsidR="005A2300" w:rsidRPr="006F3D14" w:rsidRDefault="00354192" w:rsidP="005A230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Smlouva nabývá platnosti a účinnosti dnem jejího podpisu smluvními stranami.</w:t>
      </w:r>
    </w:p>
    <w:p w14:paraId="4E107B09" w14:textId="77777777" w:rsidR="0093305D" w:rsidRPr="006F3D14" w:rsidRDefault="0093305D" w:rsidP="005A230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00920359" w:rsidRPr="006F3D14">
        <w:rPr>
          <w:rFonts w:ascii="Times New Roman" w:hAnsi="Times New Roman" w:cs="Times New Roman"/>
          <w:szCs w:val="20"/>
          <w:lang w:val="cs-CZ"/>
        </w:rPr>
        <w:t>s</w:t>
      </w:r>
      <w:r w:rsidRPr="006F3D14">
        <w:rPr>
          <w:rFonts w:ascii="Times New Roman" w:hAnsi="Times New Roman" w:cs="Times New Roman"/>
          <w:szCs w:val="20"/>
          <w:lang w:val="x-none"/>
        </w:rPr>
        <w:t xml:space="preserve">mlouvu včetně všech případných dohod, kterými se tato </w:t>
      </w:r>
      <w:r w:rsidR="00920359" w:rsidRPr="006F3D14">
        <w:rPr>
          <w:rFonts w:ascii="Times New Roman" w:hAnsi="Times New Roman" w:cs="Times New Roman"/>
          <w:szCs w:val="20"/>
          <w:lang w:val="cs-CZ"/>
        </w:rPr>
        <w:t>s</w:t>
      </w:r>
      <w:r w:rsidRPr="006F3D14">
        <w:rPr>
          <w:rFonts w:ascii="Times New Roman" w:hAnsi="Times New Roman" w:cs="Times New Roman"/>
          <w:szCs w:val="20"/>
          <w:lang w:val="x-none"/>
        </w:rPr>
        <w:t xml:space="preserve">mlouva doplňuje, mění, nahrazuje nebo ruší, a to prostřednictvím registru smluv. Smluvní strany se dále dohodly, že tuto </w:t>
      </w:r>
      <w:r w:rsidR="00920359" w:rsidRPr="006F3D14">
        <w:rPr>
          <w:rFonts w:ascii="Times New Roman" w:hAnsi="Times New Roman" w:cs="Times New Roman"/>
          <w:szCs w:val="20"/>
          <w:lang w:val="cs-CZ"/>
        </w:rPr>
        <w:t>s</w:t>
      </w:r>
      <w:r w:rsidRPr="006F3D14">
        <w:rPr>
          <w:rFonts w:ascii="Times New Roman" w:hAnsi="Times New Roman" w:cs="Times New Roman"/>
          <w:szCs w:val="20"/>
          <w:lang w:val="x-none"/>
        </w:rPr>
        <w:t xml:space="preserve">mlouvu zašle správci registru smluv k uveřejnění prostřednictvím registru smluv </w:t>
      </w:r>
      <w:r w:rsidR="006F51A7" w:rsidRPr="006F3D14">
        <w:rPr>
          <w:rFonts w:ascii="Times New Roman" w:hAnsi="Times New Roman" w:cs="Times New Roman"/>
          <w:szCs w:val="20"/>
          <w:lang w:val="cs-CZ"/>
        </w:rPr>
        <w:t>o</w:t>
      </w:r>
      <w:r w:rsidRPr="006F3D14">
        <w:rPr>
          <w:rFonts w:ascii="Times New Roman" w:hAnsi="Times New Roman" w:cs="Times New Roman"/>
          <w:szCs w:val="20"/>
          <w:lang w:val="x-none"/>
        </w:rPr>
        <w:t>bjednatel</w:t>
      </w:r>
      <w:r w:rsidRPr="006F3D14">
        <w:rPr>
          <w:rFonts w:ascii="Times New Roman" w:hAnsi="Times New Roman" w:cs="Times New Roman"/>
          <w:szCs w:val="20"/>
          <w:lang w:val="cs-CZ"/>
        </w:rPr>
        <w:t>.</w:t>
      </w:r>
    </w:p>
    <w:p w14:paraId="694CDE23" w14:textId="77777777" w:rsidR="008B2509" w:rsidRPr="006F3D14" w:rsidRDefault="008B2509" w:rsidP="008B2509">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Bude-li dán zákonný důvod pro neuveřejnění této Smlouvy ani jejich dodatků, k tomuto článku Smlouvy se nepřihlíží. </w:t>
      </w:r>
    </w:p>
    <w:p w14:paraId="44F2C4B3" w14:textId="77777777" w:rsidR="008B2509" w:rsidRPr="006F3D14" w:rsidRDefault="008B2509" w:rsidP="008B2509">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bere na vědomí, že </w:t>
      </w:r>
      <w:r w:rsidR="006F51A7" w:rsidRPr="006F3D14">
        <w:rPr>
          <w:rFonts w:ascii="Times New Roman" w:hAnsi="Times New Roman" w:cs="Times New Roman"/>
          <w:szCs w:val="20"/>
          <w:lang w:val="cs-CZ"/>
        </w:rPr>
        <w:t>o</w:t>
      </w:r>
      <w:r w:rsidRPr="006F3D14">
        <w:rPr>
          <w:rFonts w:ascii="Times New Roman" w:hAnsi="Times New Roman" w:cs="Times New Roman"/>
          <w:szCs w:val="20"/>
          <w:lang w:val="cs-CZ"/>
        </w:rPr>
        <w:t>bjednatel jako povinný subjekt musí na žádost poskytnout informace podle zákona č. 106/1999 Sb., o svobodném přístupu k informacím, ve znění pozdějších předpisů, a to zejména informace týkající se identifikace Smluvních stran, informace o ceně plnění a rámcovou informaci o předmětu plnění Smlouvy. Informace poskytnuté v souladu s citovaným zákonem nelze považovat za porušení závazku mlčenlivosti o důvěrných informacích dle § 1730 odst. 2 občanského zákoníku.</w:t>
      </w:r>
    </w:p>
    <w:p w14:paraId="3070D4A8" w14:textId="77777777" w:rsidR="005A2300" w:rsidRPr="006F3D14" w:rsidRDefault="005A2300" w:rsidP="005A230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lastRenderedPageBreak/>
        <w:t>Objednatel i zhotovitel prohlašují, že si smlouvu přečetli a že souhlasí s jejím obsahem, dále prohlašují, že smlouva nebyla sepsána v tísni ani za nápadně nevýhodných podmínek. Na důkaz své pravé a svobodné vůle připojují své podpisy.</w:t>
      </w:r>
    </w:p>
    <w:p w14:paraId="739AEB66" w14:textId="77777777" w:rsidR="00354192" w:rsidRPr="006F3D14" w:rsidRDefault="00354192" w:rsidP="005A2300">
      <w:pPr>
        <w:rPr>
          <w:rFonts w:ascii="Times New Roman" w:hAnsi="Times New Roman" w:cs="Times New Roman"/>
          <w:szCs w:val="20"/>
          <w:lang w:val="cs-CZ"/>
        </w:rPr>
      </w:pPr>
    </w:p>
    <w:tbl>
      <w:tblPr>
        <w:tblStyle w:val="Prosttabulka41"/>
        <w:tblW w:w="0" w:type="auto"/>
        <w:tblLook w:val="0600" w:firstRow="0" w:lastRow="0" w:firstColumn="0" w:lastColumn="0" w:noHBand="1" w:noVBand="1"/>
      </w:tblPr>
      <w:tblGrid>
        <w:gridCol w:w="4531"/>
        <w:gridCol w:w="4531"/>
      </w:tblGrid>
      <w:tr w:rsidR="00354192" w:rsidRPr="006F3D14" w14:paraId="0145A529" w14:textId="77777777" w:rsidTr="00DA502E">
        <w:trPr>
          <w:trHeight w:val="1020"/>
        </w:trPr>
        <w:tc>
          <w:tcPr>
            <w:tcW w:w="4531" w:type="dxa"/>
          </w:tcPr>
          <w:p w14:paraId="7E88C2B3" w14:textId="77777777" w:rsidR="004E5BE1" w:rsidRDefault="004E5BE1" w:rsidP="00DA502E">
            <w:pPr>
              <w:spacing w:before="240"/>
              <w:rPr>
                <w:rFonts w:ascii="Times New Roman" w:hAnsi="Times New Roman" w:cs="Times New Roman"/>
                <w:szCs w:val="20"/>
                <w:lang w:val="cs-CZ"/>
              </w:rPr>
            </w:pPr>
          </w:p>
          <w:p w14:paraId="19459501" w14:textId="174177B7" w:rsidR="00354192" w:rsidRPr="006F3D14" w:rsidRDefault="00212267" w:rsidP="00DA502E">
            <w:pPr>
              <w:spacing w:before="240"/>
              <w:rPr>
                <w:rFonts w:ascii="Times New Roman" w:hAnsi="Times New Roman" w:cs="Times New Roman"/>
                <w:szCs w:val="20"/>
                <w:lang w:val="cs-CZ"/>
              </w:rPr>
            </w:pPr>
            <w:r>
              <w:rPr>
                <w:rFonts w:ascii="Times New Roman" w:hAnsi="Times New Roman" w:cs="Times New Roman"/>
                <w:szCs w:val="20"/>
                <w:lang w:val="cs-CZ"/>
              </w:rPr>
              <w:t>V Havlíčkově Brodě</w:t>
            </w:r>
            <w:r w:rsidR="00354192" w:rsidRPr="0018058C">
              <w:rPr>
                <w:rFonts w:ascii="Times New Roman" w:hAnsi="Times New Roman" w:cs="Times New Roman"/>
                <w:szCs w:val="20"/>
                <w:lang w:val="cs-CZ"/>
              </w:rPr>
              <w:t xml:space="preserve"> dne ………………..</w:t>
            </w:r>
          </w:p>
          <w:p w14:paraId="1D71FF0A" w14:textId="77777777" w:rsidR="00354192" w:rsidRPr="006F3D14" w:rsidRDefault="00354192" w:rsidP="00DA502E">
            <w:pPr>
              <w:spacing w:before="240"/>
              <w:rPr>
                <w:rFonts w:ascii="Times New Roman" w:hAnsi="Times New Roman" w:cs="Times New Roman"/>
                <w:szCs w:val="20"/>
                <w:lang w:val="cs-CZ"/>
              </w:rPr>
            </w:pPr>
          </w:p>
        </w:tc>
        <w:tc>
          <w:tcPr>
            <w:tcW w:w="4531" w:type="dxa"/>
          </w:tcPr>
          <w:p w14:paraId="5FA23A92" w14:textId="77777777" w:rsidR="004E5BE1" w:rsidRDefault="004E5BE1" w:rsidP="00DA502E">
            <w:pPr>
              <w:spacing w:before="240"/>
              <w:rPr>
                <w:rFonts w:ascii="Times New Roman" w:hAnsi="Times New Roman" w:cs="Times New Roman"/>
                <w:szCs w:val="20"/>
                <w:lang w:val="cs-CZ"/>
              </w:rPr>
            </w:pPr>
          </w:p>
          <w:p w14:paraId="3951D489" w14:textId="0E0BC7BA" w:rsidR="00354192" w:rsidRPr="006F3D14" w:rsidRDefault="00212267" w:rsidP="00DA502E">
            <w:pPr>
              <w:spacing w:before="240"/>
              <w:rPr>
                <w:rFonts w:ascii="Times New Roman" w:hAnsi="Times New Roman" w:cs="Times New Roman"/>
                <w:szCs w:val="20"/>
                <w:lang w:val="cs-CZ"/>
              </w:rPr>
            </w:pPr>
            <w:r>
              <w:rPr>
                <w:rFonts w:ascii="Times New Roman" w:hAnsi="Times New Roman" w:cs="Times New Roman"/>
                <w:szCs w:val="20"/>
                <w:lang w:val="cs-CZ"/>
              </w:rPr>
              <w:t xml:space="preserve">V Havlíčkově Brodě </w:t>
            </w:r>
            <w:r w:rsidR="00354192" w:rsidRPr="006F3D14">
              <w:rPr>
                <w:rFonts w:ascii="Times New Roman" w:hAnsi="Times New Roman" w:cs="Times New Roman"/>
                <w:szCs w:val="20"/>
                <w:lang w:val="cs-CZ"/>
              </w:rPr>
              <w:t xml:space="preserve"> dne ………………..</w:t>
            </w:r>
          </w:p>
          <w:p w14:paraId="13536490" w14:textId="77777777" w:rsidR="00354192" w:rsidRPr="006F3D14" w:rsidRDefault="00354192" w:rsidP="00DA502E">
            <w:pPr>
              <w:spacing w:before="240"/>
              <w:rPr>
                <w:rFonts w:ascii="Times New Roman" w:hAnsi="Times New Roman" w:cs="Times New Roman"/>
                <w:szCs w:val="20"/>
                <w:lang w:val="cs-CZ"/>
              </w:rPr>
            </w:pPr>
          </w:p>
        </w:tc>
      </w:tr>
      <w:tr w:rsidR="00354192" w:rsidRPr="006F3D14" w14:paraId="3A004B5B" w14:textId="77777777" w:rsidTr="00DA502E">
        <w:tc>
          <w:tcPr>
            <w:tcW w:w="4531" w:type="dxa"/>
          </w:tcPr>
          <w:p w14:paraId="67DDB5E3" w14:textId="77777777" w:rsidR="00354192" w:rsidRPr="006F3D14" w:rsidRDefault="00354192" w:rsidP="00DA502E">
            <w:pPr>
              <w:rPr>
                <w:rFonts w:ascii="Times New Roman" w:hAnsi="Times New Roman" w:cs="Times New Roman"/>
                <w:szCs w:val="20"/>
                <w:lang w:val="cs-CZ"/>
              </w:rPr>
            </w:pPr>
            <w:r w:rsidRPr="006F3D14">
              <w:rPr>
                <w:rFonts w:ascii="Times New Roman" w:hAnsi="Times New Roman" w:cs="Times New Roman"/>
                <w:szCs w:val="20"/>
                <w:lang w:val="cs-CZ"/>
              </w:rPr>
              <w:t>Za objednatele:</w:t>
            </w:r>
            <w:r w:rsidRPr="006F3D14">
              <w:rPr>
                <w:rFonts w:ascii="Times New Roman" w:hAnsi="Times New Roman" w:cs="Times New Roman"/>
                <w:szCs w:val="20"/>
                <w:lang w:val="cs-CZ"/>
              </w:rPr>
              <w:tab/>
            </w:r>
          </w:p>
        </w:tc>
        <w:tc>
          <w:tcPr>
            <w:tcW w:w="4531" w:type="dxa"/>
          </w:tcPr>
          <w:p w14:paraId="3F97B4CF" w14:textId="77777777" w:rsidR="00354192" w:rsidRPr="006F3D14" w:rsidRDefault="00354192" w:rsidP="00DA502E">
            <w:pPr>
              <w:rPr>
                <w:rFonts w:ascii="Times New Roman" w:hAnsi="Times New Roman" w:cs="Times New Roman"/>
                <w:szCs w:val="20"/>
                <w:lang w:val="cs-CZ"/>
              </w:rPr>
            </w:pPr>
            <w:r w:rsidRPr="006F3D14">
              <w:rPr>
                <w:rFonts w:ascii="Times New Roman" w:hAnsi="Times New Roman" w:cs="Times New Roman"/>
                <w:szCs w:val="20"/>
                <w:lang w:val="cs-CZ"/>
              </w:rPr>
              <w:t>Za zhotovitele:</w:t>
            </w:r>
          </w:p>
        </w:tc>
      </w:tr>
      <w:tr w:rsidR="00354192" w:rsidRPr="006F3D14" w14:paraId="3FF85FE1" w14:textId="77777777" w:rsidTr="00DA502E">
        <w:trPr>
          <w:trHeight w:val="1299"/>
        </w:trPr>
        <w:tc>
          <w:tcPr>
            <w:tcW w:w="4531" w:type="dxa"/>
          </w:tcPr>
          <w:p w14:paraId="18857B97" w14:textId="77777777" w:rsidR="00354192" w:rsidRPr="006F3D14" w:rsidRDefault="00354192" w:rsidP="00DA502E">
            <w:pPr>
              <w:rPr>
                <w:rFonts w:ascii="Times New Roman" w:hAnsi="Times New Roman" w:cs="Times New Roman"/>
                <w:szCs w:val="20"/>
                <w:lang w:val="cs-CZ"/>
              </w:rPr>
            </w:pPr>
          </w:p>
        </w:tc>
        <w:tc>
          <w:tcPr>
            <w:tcW w:w="4531" w:type="dxa"/>
          </w:tcPr>
          <w:p w14:paraId="53E3214D" w14:textId="77777777" w:rsidR="00354192" w:rsidRPr="006F3D14" w:rsidRDefault="00354192" w:rsidP="00DA502E">
            <w:pPr>
              <w:rPr>
                <w:rFonts w:ascii="Times New Roman" w:hAnsi="Times New Roman" w:cs="Times New Roman"/>
                <w:szCs w:val="20"/>
                <w:lang w:val="cs-CZ"/>
              </w:rPr>
            </w:pPr>
          </w:p>
          <w:p w14:paraId="4B8171D2" w14:textId="77777777" w:rsidR="00354192" w:rsidRPr="006F3D14" w:rsidRDefault="00354192" w:rsidP="00DA502E">
            <w:pPr>
              <w:rPr>
                <w:rFonts w:ascii="Times New Roman" w:hAnsi="Times New Roman" w:cs="Times New Roman"/>
                <w:szCs w:val="20"/>
                <w:lang w:val="cs-CZ"/>
              </w:rPr>
            </w:pPr>
          </w:p>
        </w:tc>
      </w:tr>
      <w:tr w:rsidR="00354192" w:rsidRPr="006F3D14" w14:paraId="11A15C8C" w14:textId="77777777" w:rsidTr="00DA502E">
        <w:tc>
          <w:tcPr>
            <w:tcW w:w="4531" w:type="dxa"/>
          </w:tcPr>
          <w:p w14:paraId="3683055E" w14:textId="77777777" w:rsidR="00354192" w:rsidRPr="006F3D14" w:rsidRDefault="00354192" w:rsidP="00DA502E">
            <w:pPr>
              <w:pBdr>
                <w:bottom w:val="single" w:sz="6" w:space="1" w:color="auto"/>
              </w:pBdr>
              <w:ind w:right="459"/>
              <w:rPr>
                <w:rFonts w:ascii="Times New Roman" w:hAnsi="Times New Roman" w:cs="Times New Roman"/>
                <w:szCs w:val="20"/>
                <w:lang w:val="cs-CZ"/>
              </w:rPr>
            </w:pPr>
          </w:p>
          <w:p w14:paraId="5B71BDB0" w14:textId="77777777" w:rsidR="00354192" w:rsidRPr="006F3D14" w:rsidRDefault="00354192" w:rsidP="00DA502E">
            <w:pPr>
              <w:rPr>
                <w:rFonts w:ascii="Times New Roman" w:hAnsi="Times New Roman" w:cs="Times New Roman"/>
                <w:szCs w:val="20"/>
                <w:lang w:val="cs-CZ"/>
              </w:rPr>
            </w:pPr>
          </w:p>
          <w:p w14:paraId="35870146" w14:textId="26C0BDA7" w:rsidR="00354192" w:rsidRPr="006F3D14" w:rsidRDefault="00C347DF" w:rsidP="00DA502E">
            <w:pPr>
              <w:rPr>
                <w:rFonts w:ascii="Times New Roman" w:hAnsi="Times New Roman" w:cs="Times New Roman"/>
                <w:szCs w:val="20"/>
              </w:rPr>
            </w:pPr>
            <w:r>
              <w:rPr>
                <w:rFonts w:ascii="Times New Roman" w:hAnsi="Times New Roman" w:cs="Times New Roman"/>
                <w:szCs w:val="20"/>
              </w:rPr>
              <w:t>Ing. Milan Šiman</w:t>
            </w:r>
          </w:p>
          <w:p w14:paraId="080D8C60" w14:textId="361DF4E7" w:rsidR="00354192" w:rsidRDefault="00C347DF" w:rsidP="00C347DF">
            <w:pPr>
              <w:rPr>
                <w:rFonts w:ascii="Times New Roman" w:hAnsi="Times New Roman" w:cs="Times New Roman"/>
                <w:szCs w:val="20"/>
              </w:rPr>
            </w:pPr>
            <w:r>
              <w:rPr>
                <w:rFonts w:ascii="Times New Roman" w:hAnsi="Times New Roman" w:cs="Times New Roman"/>
                <w:szCs w:val="20"/>
              </w:rPr>
              <w:t>vedoucí Pobočky Havlíčkův Brod</w:t>
            </w:r>
          </w:p>
          <w:p w14:paraId="0ACEF846" w14:textId="77777777" w:rsidR="00C347DF" w:rsidRDefault="00C347DF" w:rsidP="00C347DF">
            <w:pPr>
              <w:rPr>
                <w:rFonts w:ascii="Times New Roman" w:hAnsi="Times New Roman" w:cs="Times New Roman"/>
                <w:szCs w:val="20"/>
              </w:rPr>
            </w:pPr>
          </w:p>
          <w:p w14:paraId="1748A955" w14:textId="401F33A8" w:rsidR="00C347DF" w:rsidRPr="0018058C" w:rsidRDefault="00C347DF" w:rsidP="00C347DF">
            <w:pPr>
              <w:rPr>
                <w:rFonts w:ascii="Times New Roman" w:hAnsi="Times New Roman" w:cs="Times New Roman"/>
                <w:szCs w:val="20"/>
                <w:lang w:val="cs-CZ"/>
              </w:rPr>
            </w:pPr>
          </w:p>
        </w:tc>
        <w:tc>
          <w:tcPr>
            <w:tcW w:w="4531" w:type="dxa"/>
          </w:tcPr>
          <w:p w14:paraId="5994DF9E" w14:textId="77777777" w:rsidR="00354192" w:rsidRPr="006F3D14" w:rsidRDefault="00354192" w:rsidP="00DA502E">
            <w:pPr>
              <w:pBdr>
                <w:bottom w:val="single" w:sz="6" w:space="1" w:color="auto"/>
              </w:pBdr>
              <w:ind w:right="454"/>
              <w:rPr>
                <w:rFonts w:ascii="Times New Roman" w:hAnsi="Times New Roman" w:cs="Times New Roman"/>
                <w:szCs w:val="20"/>
                <w:lang w:val="cs-CZ"/>
              </w:rPr>
            </w:pPr>
          </w:p>
          <w:p w14:paraId="3F53A403" w14:textId="77777777" w:rsidR="00354192" w:rsidRPr="006F3D14" w:rsidRDefault="00354192" w:rsidP="00DA502E">
            <w:pPr>
              <w:rPr>
                <w:rFonts w:ascii="Times New Roman" w:hAnsi="Times New Roman" w:cs="Times New Roman"/>
                <w:szCs w:val="20"/>
                <w:lang w:val="cs-CZ"/>
              </w:rPr>
            </w:pPr>
          </w:p>
          <w:p w14:paraId="06C7EB59" w14:textId="37D345C1" w:rsidR="00354192" w:rsidRPr="006F3D14" w:rsidRDefault="001152C3" w:rsidP="00DA502E">
            <w:pPr>
              <w:rPr>
                <w:rFonts w:ascii="Times New Roman" w:hAnsi="Times New Roman" w:cs="Times New Roman"/>
                <w:szCs w:val="20"/>
              </w:rPr>
            </w:pPr>
            <w:r>
              <w:rPr>
                <w:rFonts w:ascii="Times New Roman" w:hAnsi="Times New Roman" w:cs="Times New Roman"/>
                <w:szCs w:val="20"/>
              </w:rPr>
              <w:t>Josef Kubát</w:t>
            </w:r>
          </w:p>
          <w:p w14:paraId="3E9C6A28" w14:textId="7ED4DAD3" w:rsidR="00354192" w:rsidRPr="006F3D14" w:rsidRDefault="001152C3" w:rsidP="00DA502E">
            <w:pPr>
              <w:rPr>
                <w:rFonts w:ascii="Times New Roman" w:hAnsi="Times New Roman" w:cs="Times New Roman"/>
                <w:szCs w:val="20"/>
                <w:lang w:val="cs-CZ"/>
              </w:rPr>
            </w:pPr>
            <w:r>
              <w:rPr>
                <w:rFonts w:ascii="Times New Roman" w:hAnsi="Times New Roman" w:cs="Times New Roman"/>
                <w:szCs w:val="20"/>
                <w:lang w:val="cs-CZ"/>
              </w:rPr>
              <w:t>jednatel společnosti</w:t>
            </w:r>
          </w:p>
        </w:tc>
      </w:tr>
      <w:tr w:rsidR="00FD1B71" w:rsidRPr="006F3D14" w14:paraId="0CE04D7D" w14:textId="77777777" w:rsidTr="00DA502E">
        <w:tc>
          <w:tcPr>
            <w:tcW w:w="9062" w:type="dxa"/>
            <w:gridSpan w:val="2"/>
          </w:tcPr>
          <w:p w14:paraId="76681C6E" w14:textId="0EB3E0FF" w:rsidR="00FD1B71" w:rsidRPr="006F3D14" w:rsidRDefault="00354192" w:rsidP="00FD1B71">
            <w:pPr>
              <w:spacing w:before="240"/>
              <w:rPr>
                <w:rFonts w:ascii="Times New Roman" w:hAnsi="Times New Roman" w:cs="Times New Roman"/>
                <w:szCs w:val="20"/>
                <w:lang w:val="cs-CZ"/>
              </w:rPr>
            </w:pPr>
            <w:r w:rsidRPr="006F3D14">
              <w:rPr>
                <w:rFonts w:ascii="Times New Roman" w:hAnsi="Times New Roman" w:cs="Times New Roman"/>
                <w:szCs w:val="20"/>
                <w:lang w:val="cs-CZ"/>
              </w:rPr>
              <w:t xml:space="preserve">Příloha: </w:t>
            </w:r>
            <w:r w:rsidR="00FD1B71" w:rsidRPr="006F3D14">
              <w:rPr>
                <w:rFonts w:ascii="Times New Roman" w:hAnsi="Times New Roman" w:cs="Times New Roman"/>
                <w:szCs w:val="20"/>
                <w:lang w:val="cs-CZ"/>
              </w:rPr>
              <w:t xml:space="preserve"> Položkový výkaz činností</w:t>
            </w:r>
            <w:r w:rsidR="004E5BE1">
              <w:rPr>
                <w:rFonts w:ascii="Times New Roman" w:hAnsi="Times New Roman" w:cs="Times New Roman"/>
                <w:szCs w:val="20"/>
                <w:lang w:val="cs-CZ"/>
              </w:rPr>
              <w:t xml:space="preserve"> – přílohy č. 1-6</w:t>
            </w:r>
          </w:p>
          <w:p w14:paraId="1317A34C" w14:textId="77777777" w:rsidR="00DA502E" w:rsidRPr="006F3D14" w:rsidRDefault="00DA502E" w:rsidP="00FD1B71">
            <w:pPr>
              <w:spacing w:before="240"/>
              <w:rPr>
                <w:rFonts w:ascii="Times New Roman" w:hAnsi="Times New Roman" w:cs="Times New Roman"/>
                <w:szCs w:val="20"/>
                <w:lang w:val="cs-CZ"/>
              </w:rPr>
            </w:pPr>
          </w:p>
        </w:tc>
      </w:tr>
    </w:tbl>
    <w:p w14:paraId="140974B4" w14:textId="4F86652E" w:rsidR="00B52699" w:rsidRDefault="006A2190" w:rsidP="00FD1B71">
      <w:pPr>
        <w:pStyle w:val="Odstaveca"/>
        <w:numPr>
          <w:ilvl w:val="0"/>
          <w:numId w:val="0"/>
        </w:numPr>
        <w:rPr>
          <w:rFonts w:ascii="Times New Roman" w:hAnsi="Times New Roman" w:cs="Times New Roman"/>
          <w:sz w:val="24"/>
        </w:rPr>
      </w:pPr>
      <w:r>
        <w:rPr>
          <w:rFonts w:ascii="Times New Roman" w:hAnsi="Times New Roman" w:cs="Times New Roman"/>
          <w:sz w:val="24"/>
        </w:rPr>
        <w:object w:dxaOrig="9427" w:dyaOrig="11593" w14:anchorId="66D6B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579.75pt" o:ole="">
            <v:imagedata r:id="rId8" o:title=""/>
          </v:shape>
          <o:OLEObject Type="Embed" ProgID="Excel.Sheet.8" ShapeID="_x0000_i1025" DrawAspect="Content" ObjectID="_1547894188" r:id="rId9"/>
        </w:object>
      </w:r>
      <w:r>
        <w:rPr>
          <w:rFonts w:ascii="Times New Roman" w:hAnsi="Times New Roman" w:cs="Times New Roman"/>
          <w:sz w:val="24"/>
        </w:rPr>
        <w:object w:dxaOrig="9348" w:dyaOrig="11140" w14:anchorId="71E472B2">
          <v:shape id="_x0000_i1026" type="#_x0000_t75" style="width:467.25pt;height:557.25pt" o:ole="">
            <v:imagedata r:id="rId10" o:title=""/>
          </v:shape>
          <o:OLEObject Type="Embed" ProgID="Excel.Sheet.8" ShapeID="_x0000_i1026" DrawAspect="Content" ObjectID="_1547894189" r:id="rId11"/>
        </w:object>
      </w:r>
    </w:p>
    <w:p w14:paraId="64110076" w14:textId="77777777" w:rsidR="006A2190" w:rsidRDefault="006A2190" w:rsidP="00FD1B71">
      <w:pPr>
        <w:pStyle w:val="Odstaveca"/>
        <w:numPr>
          <w:ilvl w:val="0"/>
          <w:numId w:val="0"/>
        </w:numPr>
        <w:rPr>
          <w:rFonts w:ascii="Times New Roman" w:hAnsi="Times New Roman" w:cs="Times New Roman"/>
          <w:sz w:val="24"/>
        </w:rPr>
      </w:pPr>
    </w:p>
    <w:p w14:paraId="7B4B9AFC" w14:textId="77777777" w:rsidR="006A2190" w:rsidRDefault="006A2190" w:rsidP="00FD1B71">
      <w:pPr>
        <w:pStyle w:val="Odstaveca"/>
        <w:numPr>
          <w:ilvl w:val="0"/>
          <w:numId w:val="0"/>
        </w:numPr>
        <w:rPr>
          <w:rFonts w:ascii="Times New Roman" w:hAnsi="Times New Roman" w:cs="Times New Roman"/>
          <w:sz w:val="24"/>
        </w:rPr>
      </w:pPr>
    </w:p>
    <w:p w14:paraId="1E85B9DF" w14:textId="77777777" w:rsidR="006A2190" w:rsidRDefault="006A2190" w:rsidP="00FD1B71">
      <w:pPr>
        <w:pStyle w:val="Odstaveca"/>
        <w:numPr>
          <w:ilvl w:val="0"/>
          <w:numId w:val="0"/>
        </w:numPr>
        <w:rPr>
          <w:rFonts w:ascii="Times New Roman" w:hAnsi="Times New Roman" w:cs="Times New Roman"/>
          <w:sz w:val="24"/>
        </w:rPr>
      </w:pPr>
    </w:p>
    <w:p w14:paraId="0B387176" w14:textId="77777777" w:rsidR="006A2190" w:rsidRDefault="006A2190" w:rsidP="00FD1B71">
      <w:pPr>
        <w:pStyle w:val="Odstaveca"/>
        <w:numPr>
          <w:ilvl w:val="0"/>
          <w:numId w:val="0"/>
        </w:numPr>
        <w:rPr>
          <w:rFonts w:ascii="Times New Roman" w:hAnsi="Times New Roman" w:cs="Times New Roman"/>
          <w:sz w:val="24"/>
        </w:rPr>
      </w:pPr>
    </w:p>
    <w:p w14:paraId="0F65805B" w14:textId="77777777" w:rsidR="006A2190" w:rsidRDefault="006A2190" w:rsidP="00FD1B71">
      <w:pPr>
        <w:pStyle w:val="Odstaveca"/>
        <w:numPr>
          <w:ilvl w:val="0"/>
          <w:numId w:val="0"/>
        </w:numPr>
        <w:rPr>
          <w:rFonts w:ascii="Times New Roman" w:hAnsi="Times New Roman" w:cs="Times New Roman"/>
          <w:sz w:val="24"/>
        </w:rPr>
      </w:pPr>
    </w:p>
    <w:p w14:paraId="43F9D749" w14:textId="77777777" w:rsidR="006A2190" w:rsidRDefault="006A2190" w:rsidP="00FD1B71">
      <w:pPr>
        <w:pStyle w:val="Odstaveca"/>
        <w:numPr>
          <w:ilvl w:val="0"/>
          <w:numId w:val="0"/>
        </w:numPr>
        <w:rPr>
          <w:rFonts w:ascii="Times New Roman" w:hAnsi="Times New Roman" w:cs="Times New Roman"/>
          <w:sz w:val="24"/>
        </w:rPr>
      </w:pPr>
    </w:p>
    <w:p w14:paraId="62C4D625" w14:textId="77777777" w:rsidR="006A2190" w:rsidRDefault="006A2190" w:rsidP="00FD1B71">
      <w:pPr>
        <w:pStyle w:val="Odstaveca"/>
        <w:numPr>
          <w:ilvl w:val="0"/>
          <w:numId w:val="0"/>
        </w:numPr>
        <w:rPr>
          <w:rFonts w:ascii="Times New Roman" w:hAnsi="Times New Roman" w:cs="Times New Roman"/>
          <w:sz w:val="24"/>
        </w:rPr>
      </w:pPr>
    </w:p>
    <w:p w14:paraId="34584659" w14:textId="77777777" w:rsidR="006A2190" w:rsidRDefault="006A2190" w:rsidP="00FD1B71">
      <w:pPr>
        <w:pStyle w:val="Odstaveca"/>
        <w:numPr>
          <w:ilvl w:val="0"/>
          <w:numId w:val="0"/>
        </w:numPr>
        <w:rPr>
          <w:rFonts w:ascii="Times New Roman" w:hAnsi="Times New Roman" w:cs="Times New Roman"/>
          <w:sz w:val="24"/>
        </w:rPr>
      </w:pPr>
    </w:p>
    <w:p w14:paraId="398F964E" w14:textId="3CB66A53" w:rsidR="006A2190" w:rsidRDefault="006A2190" w:rsidP="00FD1B71">
      <w:pPr>
        <w:pStyle w:val="Odstaveca"/>
        <w:numPr>
          <w:ilvl w:val="0"/>
          <w:numId w:val="0"/>
        </w:numPr>
        <w:rPr>
          <w:rFonts w:ascii="Times New Roman" w:hAnsi="Times New Roman" w:cs="Times New Roman"/>
          <w:sz w:val="24"/>
        </w:rPr>
      </w:pPr>
      <w:r>
        <w:rPr>
          <w:rFonts w:ascii="Times New Roman" w:hAnsi="Times New Roman" w:cs="Times New Roman"/>
          <w:sz w:val="24"/>
        </w:rPr>
        <w:object w:dxaOrig="9756" w:dyaOrig="11375" w14:anchorId="3D19CE17">
          <v:shape id="_x0000_i1027" type="#_x0000_t75" style="width:487.5pt;height:568.5pt" o:ole="">
            <v:imagedata r:id="rId12" o:title=""/>
          </v:shape>
          <o:OLEObject Type="Embed" ProgID="Excel.Sheet.8" ShapeID="_x0000_i1027" DrawAspect="Content" ObjectID="_1547894190" r:id="rId13"/>
        </w:object>
      </w:r>
    </w:p>
    <w:p w14:paraId="5485FD3C" w14:textId="6FDFA888" w:rsidR="006A2190" w:rsidRDefault="006A2190" w:rsidP="00FD1B71">
      <w:pPr>
        <w:pStyle w:val="Odstaveca"/>
        <w:numPr>
          <w:ilvl w:val="0"/>
          <w:numId w:val="0"/>
        </w:numPr>
        <w:rPr>
          <w:rFonts w:ascii="Times New Roman" w:hAnsi="Times New Roman" w:cs="Times New Roman"/>
          <w:sz w:val="24"/>
        </w:rPr>
      </w:pPr>
      <w:r>
        <w:rPr>
          <w:rFonts w:ascii="Times New Roman" w:hAnsi="Times New Roman" w:cs="Times New Roman"/>
          <w:sz w:val="24"/>
        </w:rPr>
        <w:object w:dxaOrig="9348" w:dyaOrig="11128" w14:anchorId="72515886">
          <v:shape id="_x0000_i1028" type="#_x0000_t75" style="width:467.25pt;height:556.5pt" o:ole="">
            <v:imagedata r:id="rId14" o:title=""/>
          </v:shape>
          <o:OLEObject Type="Embed" ProgID="Excel.Sheet.8" ShapeID="_x0000_i1028" DrawAspect="Content" ObjectID="_1547894191" r:id="rId15"/>
        </w:object>
      </w:r>
    </w:p>
    <w:p w14:paraId="35BDF4E8" w14:textId="77777777" w:rsidR="006A2190" w:rsidRDefault="006A2190" w:rsidP="00FD1B71">
      <w:pPr>
        <w:pStyle w:val="Odstaveca"/>
        <w:numPr>
          <w:ilvl w:val="0"/>
          <w:numId w:val="0"/>
        </w:numPr>
        <w:rPr>
          <w:rFonts w:ascii="Times New Roman" w:hAnsi="Times New Roman" w:cs="Times New Roman"/>
          <w:sz w:val="24"/>
        </w:rPr>
      </w:pPr>
    </w:p>
    <w:p w14:paraId="5369353B" w14:textId="0DB9FBE0" w:rsidR="006A2190" w:rsidRDefault="006A2190" w:rsidP="00FD1B71">
      <w:pPr>
        <w:pStyle w:val="Odstaveca"/>
        <w:numPr>
          <w:ilvl w:val="0"/>
          <w:numId w:val="0"/>
        </w:numPr>
        <w:rPr>
          <w:rFonts w:ascii="Times New Roman" w:hAnsi="Times New Roman" w:cs="Times New Roman"/>
          <w:sz w:val="24"/>
        </w:rPr>
      </w:pPr>
      <w:r>
        <w:rPr>
          <w:rFonts w:ascii="Times New Roman" w:hAnsi="Times New Roman" w:cs="Times New Roman"/>
          <w:sz w:val="24"/>
        </w:rPr>
        <w:object w:dxaOrig="9348" w:dyaOrig="11040" w14:anchorId="33007294">
          <v:shape id="_x0000_i1029" type="#_x0000_t75" style="width:467.25pt;height:552pt" o:ole="">
            <v:imagedata r:id="rId16" o:title=""/>
          </v:shape>
          <o:OLEObject Type="Embed" ProgID="Excel.Sheet.8" ShapeID="_x0000_i1029" DrawAspect="Content" ObjectID="_1547894192" r:id="rId17"/>
        </w:object>
      </w:r>
    </w:p>
    <w:p w14:paraId="33386611" w14:textId="77777777" w:rsidR="006A2190" w:rsidRDefault="006A2190" w:rsidP="00FD1B71">
      <w:pPr>
        <w:pStyle w:val="Odstaveca"/>
        <w:numPr>
          <w:ilvl w:val="0"/>
          <w:numId w:val="0"/>
        </w:numPr>
        <w:rPr>
          <w:rFonts w:ascii="Times New Roman" w:hAnsi="Times New Roman" w:cs="Times New Roman"/>
          <w:sz w:val="24"/>
        </w:rPr>
      </w:pPr>
    </w:p>
    <w:p w14:paraId="15B06CE6" w14:textId="07AF789A" w:rsidR="006A2190" w:rsidRPr="006F3D14" w:rsidRDefault="006A2190" w:rsidP="00FD1B71">
      <w:pPr>
        <w:pStyle w:val="Odstaveca"/>
        <w:numPr>
          <w:ilvl w:val="0"/>
          <w:numId w:val="0"/>
        </w:numPr>
        <w:rPr>
          <w:rFonts w:ascii="Times New Roman" w:hAnsi="Times New Roman" w:cs="Times New Roman"/>
          <w:sz w:val="24"/>
        </w:rPr>
      </w:pPr>
      <w:r>
        <w:rPr>
          <w:rFonts w:ascii="Times New Roman" w:hAnsi="Times New Roman" w:cs="Times New Roman"/>
          <w:sz w:val="24"/>
        </w:rPr>
        <w:object w:dxaOrig="9475" w:dyaOrig="11128" w14:anchorId="71B24DF6">
          <v:shape id="_x0000_i1030" type="#_x0000_t75" style="width:474pt;height:556.5pt" o:ole="">
            <v:imagedata r:id="rId18" o:title=""/>
          </v:shape>
          <o:OLEObject Type="Embed" ProgID="Excel.Sheet.8" ShapeID="_x0000_i1030" DrawAspect="Content" ObjectID="_1547894193" r:id="rId19"/>
        </w:object>
      </w:r>
    </w:p>
    <w:sectPr w:rsidR="006A2190" w:rsidRPr="006F3D14" w:rsidSect="00F911B6">
      <w:headerReference w:type="default" r:id="rId20"/>
      <w:footerReference w:type="default" r:id="rId21"/>
      <w:headerReference w:type="first" r:id="rId22"/>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4968E" w14:textId="77777777" w:rsidR="00D41DE4" w:rsidRDefault="00D41DE4">
      <w:pPr>
        <w:spacing w:after="0" w:line="240" w:lineRule="auto"/>
      </w:pPr>
      <w:r>
        <w:separator/>
      </w:r>
    </w:p>
  </w:endnote>
  <w:endnote w:type="continuationSeparator" w:id="0">
    <w:p w14:paraId="4665FBF9" w14:textId="77777777" w:rsidR="00D41DE4" w:rsidRDefault="00D4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B296C" w14:textId="77777777" w:rsidR="00D949E7" w:rsidRDefault="00D949E7">
    <w:pPr>
      <w:pStyle w:val="Zpat"/>
      <w:pBdr>
        <w:bottom w:val="single" w:sz="6" w:space="1" w:color="auto"/>
      </w:pBdr>
      <w:jc w:val="right"/>
    </w:pPr>
  </w:p>
  <w:p w14:paraId="06C0E131" w14:textId="77777777" w:rsidR="00D949E7" w:rsidRPr="0025120D" w:rsidRDefault="001C16F5">
    <w:pPr>
      <w:pStyle w:val="Zpat"/>
      <w:jc w:val="right"/>
      <w:rPr>
        <w:sz w:val="16"/>
      </w:rPr>
    </w:pPr>
    <w:sdt>
      <w:sdtPr>
        <w:rPr>
          <w:sz w:val="16"/>
        </w:rPr>
        <w:id w:val="1990212039"/>
        <w:docPartObj>
          <w:docPartGallery w:val="Page Numbers (Bottom of Page)"/>
          <w:docPartUnique/>
        </w:docPartObj>
      </w:sdtPr>
      <w:sdtEndPr/>
      <w:sdtContent>
        <w:r w:rsidR="00D949E7">
          <w:rPr>
            <w:sz w:val="16"/>
          </w:rPr>
          <w:t xml:space="preserve">Strana </w:t>
        </w:r>
        <w:r w:rsidR="00D949E7" w:rsidRPr="0025120D">
          <w:rPr>
            <w:sz w:val="16"/>
          </w:rPr>
          <w:fldChar w:fldCharType="begin"/>
        </w:r>
        <w:r w:rsidR="00D949E7" w:rsidRPr="0025120D">
          <w:rPr>
            <w:sz w:val="16"/>
          </w:rPr>
          <w:instrText>PAGE   \* MERGEFORMAT</w:instrText>
        </w:r>
        <w:r w:rsidR="00D949E7" w:rsidRPr="0025120D">
          <w:rPr>
            <w:sz w:val="16"/>
          </w:rPr>
          <w:fldChar w:fldCharType="separate"/>
        </w:r>
        <w:r w:rsidRPr="001C16F5">
          <w:rPr>
            <w:noProof/>
            <w:sz w:val="16"/>
            <w:lang w:val="cs-CZ"/>
          </w:rPr>
          <w:t>2</w:t>
        </w:r>
        <w:r w:rsidR="00D949E7" w:rsidRPr="0025120D">
          <w:rPr>
            <w:sz w:val="16"/>
          </w:rPr>
          <w:fldChar w:fldCharType="end"/>
        </w:r>
      </w:sdtContent>
    </w:sdt>
  </w:p>
  <w:p w14:paraId="308BB6D2" w14:textId="77777777" w:rsidR="00D949E7" w:rsidRPr="0072075B" w:rsidRDefault="00D949E7">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A830F" w14:textId="77777777" w:rsidR="00D41DE4" w:rsidRDefault="00D41DE4">
      <w:pPr>
        <w:spacing w:after="0" w:line="240" w:lineRule="auto"/>
      </w:pPr>
      <w:r>
        <w:separator/>
      </w:r>
    </w:p>
  </w:footnote>
  <w:footnote w:type="continuationSeparator" w:id="0">
    <w:p w14:paraId="5F6B752D" w14:textId="77777777" w:rsidR="00D41DE4" w:rsidRDefault="00D41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A952" w14:textId="6FF57BF5" w:rsidR="00D949E7" w:rsidRDefault="00D949E7" w:rsidP="00DA502E">
    <w:pPr>
      <w:pStyle w:val="Zhlav"/>
      <w:pBdr>
        <w:bottom w:val="single" w:sz="6" w:space="1" w:color="auto"/>
      </w:pBdr>
      <w:tabs>
        <w:tab w:val="left" w:pos="3374"/>
      </w:tabs>
      <w:spacing w:before="120" w:after="120"/>
      <w:jc w:val="center"/>
      <w:rPr>
        <w:sz w:val="16"/>
        <w:lang w:val="cs-CZ"/>
      </w:rPr>
    </w:pPr>
    <w:r w:rsidRPr="0025120D">
      <w:rPr>
        <w:sz w:val="16"/>
        <w:lang w:val="cs-CZ"/>
      </w:rPr>
      <w:t xml:space="preserve">Smlouva o dílo </w:t>
    </w:r>
    <w:r w:rsidR="0039652A">
      <w:rPr>
        <w:sz w:val="16"/>
        <w:lang w:val="cs-CZ"/>
      </w:rPr>
      <w:t>–</w:t>
    </w:r>
    <w:r w:rsidRPr="0025120D">
      <w:rPr>
        <w:sz w:val="16"/>
        <w:lang w:val="cs-CZ"/>
      </w:rPr>
      <w:t xml:space="preserve"> </w:t>
    </w:r>
    <w:r w:rsidR="0039652A">
      <w:rPr>
        <w:sz w:val="16"/>
        <w:lang w:val="cs-CZ"/>
      </w:rPr>
      <w:t>JPÚ</w:t>
    </w:r>
  </w:p>
  <w:p w14:paraId="695370C1" w14:textId="77777777" w:rsidR="0039652A" w:rsidRPr="0025120D" w:rsidRDefault="0039652A" w:rsidP="00DA502E">
    <w:pPr>
      <w:pStyle w:val="Zhlav"/>
      <w:pBdr>
        <w:bottom w:val="single" w:sz="6" w:space="1" w:color="auto"/>
      </w:pBdr>
      <w:tabs>
        <w:tab w:val="left" w:pos="3374"/>
      </w:tabs>
      <w:spacing w:before="120" w:after="120"/>
      <w:jc w:val="center"/>
      <w:rPr>
        <w:sz w:val="12"/>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3D719" w14:textId="276EE86E" w:rsidR="00D949E7" w:rsidRPr="0001592E" w:rsidRDefault="00D949E7" w:rsidP="00DA502E">
    <w:pPr>
      <w:pStyle w:val="Zhlav"/>
      <w:pBdr>
        <w:bottom w:val="single" w:sz="6" w:space="1" w:color="auto"/>
      </w:pBdr>
      <w:tabs>
        <w:tab w:val="clear" w:pos="9072"/>
        <w:tab w:val="left" w:pos="4536"/>
      </w:tabs>
      <w:rPr>
        <w:rFonts w:ascii="Times New Roman" w:hAnsi="Times New Roman" w:cs="Times New Roman"/>
        <w:sz w:val="16"/>
      </w:rPr>
    </w:pPr>
    <w:r>
      <w:rPr>
        <w:sz w:val="14"/>
      </w:rPr>
      <w:tab/>
    </w:r>
    <w:r w:rsidRPr="0001592E">
      <w:rPr>
        <w:rFonts w:ascii="Times New Roman" w:hAnsi="Times New Roman" w:cs="Times New Roman"/>
        <w:sz w:val="16"/>
      </w:rPr>
      <w:t>Číslo smlouvy objednatele: (generovat z DMS)</w:t>
    </w:r>
    <w:r w:rsidR="00352476">
      <w:rPr>
        <w:rFonts w:ascii="Times New Roman" w:hAnsi="Times New Roman" w:cs="Times New Roman"/>
        <w:sz w:val="16"/>
      </w:rPr>
      <w:t xml:space="preserve"> 79-2017-520202</w:t>
    </w:r>
    <w:r w:rsidRPr="0001592E">
      <w:rPr>
        <w:rFonts w:ascii="Times New Roman" w:hAnsi="Times New Roman" w:cs="Times New Roman"/>
        <w:sz w:val="16"/>
      </w:rPr>
      <w:tab/>
    </w:r>
  </w:p>
  <w:p w14:paraId="636F9DBE" w14:textId="77777777" w:rsidR="00D949E7" w:rsidRPr="0001592E" w:rsidRDefault="00D949E7" w:rsidP="00DA502E">
    <w:pPr>
      <w:pStyle w:val="Zhlav"/>
      <w:pBdr>
        <w:bottom w:val="single" w:sz="6" w:space="1" w:color="auto"/>
      </w:pBdr>
      <w:tabs>
        <w:tab w:val="clear" w:pos="9072"/>
        <w:tab w:val="left" w:pos="4536"/>
      </w:tabs>
      <w:rPr>
        <w:rFonts w:ascii="Times New Roman" w:hAnsi="Times New Roman" w:cs="Times New Roman"/>
        <w:sz w:val="16"/>
      </w:rPr>
    </w:pPr>
    <w:r w:rsidRPr="0001592E">
      <w:rPr>
        <w:rFonts w:ascii="Times New Roman" w:hAnsi="Times New Roman" w:cs="Times New Roman"/>
        <w:sz w:val="16"/>
      </w:rPr>
      <w:tab/>
      <w:t>Číslo smlouvy zhotovitele:</w:t>
    </w:r>
    <w:r w:rsidRPr="0001592E">
      <w:rPr>
        <w:rFonts w:ascii="Times New Roman" w:hAnsi="Times New Roman" w:cs="Times New Roman"/>
        <w:sz w:val="16"/>
      </w:rPr>
      <w:tab/>
    </w:r>
  </w:p>
  <w:p w14:paraId="4C035CB0" w14:textId="77777777" w:rsidR="00D949E7" w:rsidRPr="0001592E" w:rsidRDefault="00D949E7" w:rsidP="00DA502E">
    <w:pPr>
      <w:pStyle w:val="Zhlav"/>
      <w:pBdr>
        <w:bottom w:val="single" w:sz="6" w:space="1" w:color="auto"/>
      </w:pBdr>
      <w:tabs>
        <w:tab w:val="clear" w:pos="9072"/>
        <w:tab w:val="left" w:pos="4536"/>
      </w:tabs>
      <w:rPr>
        <w:rFonts w:ascii="Times New Roman" w:hAnsi="Times New Roman" w:cs="Times New Roman"/>
        <w:sz w:val="16"/>
      </w:rPr>
    </w:pPr>
    <w:r w:rsidRPr="0001592E">
      <w:rPr>
        <w:rFonts w:ascii="Times New Roman" w:hAnsi="Times New Roman" w:cs="Times New Roman"/>
        <w:sz w:val="16"/>
      </w:rPr>
      <w:tab/>
      <w:t>Komplexní pozemkové úpravy v k. ú. ……..</w:t>
    </w:r>
  </w:p>
  <w:p w14:paraId="38079D89" w14:textId="77777777" w:rsidR="00D949E7" w:rsidRPr="0025120D" w:rsidRDefault="00D949E7">
    <w:pPr>
      <w:pStyle w:val="Zhlav"/>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44213"/>
    <w:multiLevelType w:val="hybridMultilevel"/>
    <w:tmpl w:val="493CE690"/>
    <w:lvl w:ilvl="0" w:tplc="A4CCA0A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D37193"/>
    <w:multiLevelType w:val="hybridMultilevel"/>
    <w:tmpl w:val="A836B76E"/>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 w15:restartNumberingAfterBreak="0">
    <w:nsid w:val="27105B36"/>
    <w:multiLevelType w:val="multilevel"/>
    <w:tmpl w:val="ECAAF82E"/>
    <w:lvl w:ilvl="0">
      <w:start w:val="1"/>
      <w:numFmt w:val="bullet"/>
      <w:lvlText w:val=""/>
      <w:lvlJc w:val="left"/>
      <w:pPr>
        <w:tabs>
          <w:tab w:val="num" w:pos="568"/>
        </w:tabs>
        <w:ind w:left="568" w:hanging="284"/>
      </w:pPr>
      <w:rPr>
        <w:rFonts w:ascii="Symbol" w:hAnsi="Symbol" w:cs="Symbol" w:hint="default"/>
      </w:rPr>
    </w:lvl>
    <w:lvl w:ilvl="1">
      <w:start w:val="1"/>
      <w:numFmt w:val="bullet"/>
      <w:lvlText w:val=""/>
      <w:lvlJc w:val="left"/>
      <w:pPr>
        <w:tabs>
          <w:tab w:val="num" w:pos="1704"/>
        </w:tabs>
        <w:ind w:left="1704" w:hanging="340"/>
      </w:pPr>
      <w:rPr>
        <w:rFonts w:ascii="Symbol" w:hAnsi="Symbol" w:cs="Symbol" w:hint="default"/>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 w15:restartNumberingAfterBreak="0">
    <w:nsid w:val="324F3BB7"/>
    <w:multiLevelType w:val="multilevel"/>
    <w:tmpl w:val="198A2820"/>
    <w:lvl w:ilvl="0">
      <w:start w:val="1"/>
      <w:numFmt w:val="upperRoman"/>
      <w:pStyle w:val="Nadpis1"/>
      <w:lvlText w:val="Článek %1."/>
      <w:lvlJc w:val="left"/>
      <w:pPr>
        <w:ind w:left="588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432" w:hanging="432"/>
      </w:pPr>
      <w:rPr>
        <w:rFonts w:hint="default"/>
      </w:rPr>
    </w:lvl>
    <w:lvl w:ilvl="2">
      <w:start w:val="1"/>
      <w:numFmt w:val="decimal"/>
      <w:pStyle w:val="Odstavec111"/>
      <w:isLgl/>
      <w:lvlText w:val="%1.%2.%3."/>
      <w:lvlJc w:val="left"/>
      <w:pPr>
        <w:ind w:left="930" w:hanging="504"/>
      </w:pPr>
      <w:rPr>
        <w:rFonts w:hint="default"/>
      </w:rPr>
    </w:lvl>
    <w:lvl w:ilvl="3">
      <w:start w:val="1"/>
      <w:numFmt w:val="lowerLetter"/>
      <w:pStyle w:val="Odstaveca"/>
      <w:lvlText w:val="%4)"/>
      <w:lvlJc w:val="left"/>
      <w:pPr>
        <w:ind w:left="2492"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7DE2DDD"/>
    <w:multiLevelType w:val="hybridMultilevel"/>
    <w:tmpl w:val="FFDC5100"/>
    <w:lvl w:ilvl="0" w:tplc="FF1672EE">
      <w:start w:val="1"/>
      <w:numFmt w:val="decimal"/>
      <w:lvlText w:val="4.%1."/>
      <w:lvlJc w:val="left"/>
      <w:pPr>
        <w:ind w:left="360" w:hanging="360"/>
      </w:pPr>
      <w:rPr>
        <w:b w:val="0"/>
      </w:rPr>
    </w:lvl>
    <w:lvl w:ilvl="1" w:tplc="7D3620B6">
      <w:start w:val="1"/>
      <w:numFmt w:val="decimal"/>
      <w:lvlText w:val="%2."/>
      <w:lvlJc w:val="left"/>
      <w:pPr>
        <w:tabs>
          <w:tab w:val="num" w:pos="1080"/>
        </w:tabs>
        <w:ind w:left="1080" w:hanging="360"/>
      </w:pPr>
    </w:lvl>
    <w:lvl w:ilvl="2" w:tplc="5D32CF8C">
      <w:start w:val="1"/>
      <w:numFmt w:val="decimal"/>
      <w:lvlText w:val="%3."/>
      <w:lvlJc w:val="left"/>
      <w:pPr>
        <w:tabs>
          <w:tab w:val="num" w:pos="1800"/>
        </w:tabs>
        <w:ind w:left="1800" w:hanging="360"/>
      </w:pPr>
    </w:lvl>
    <w:lvl w:ilvl="3" w:tplc="ECCCFF18">
      <w:start w:val="1"/>
      <w:numFmt w:val="decimal"/>
      <w:lvlText w:val="%4."/>
      <w:lvlJc w:val="left"/>
      <w:pPr>
        <w:tabs>
          <w:tab w:val="num" w:pos="2520"/>
        </w:tabs>
        <w:ind w:left="2520" w:hanging="360"/>
      </w:pPr>
    </w:lvl>
    <w:lvl w:ilvl="4" w:tplc="04C65FC6">
      <w:start w:val="1"/>
      <w:numFmt w:val="decimal"/>
      <w:lvlText w:val="%5."/>
      <w:lvlJc w:val="left"/>
      <w:pPr>
        <w:tabs>
          <w:tab w:val="num" w:pos="3240"/>
        </w:tabs>
        <w:ind w:left="3240" w:hanging="360"/>
      </w:pPr>
    </w:lvl>
    <w:lvl w:ilvl="5" w:tplc="ABC4EA6C">
      <w:start w:val="1"/>
      <w:numFmt w:val="decimal"/>
      <w:lvlText w:val="%6."/>
      <w:lvlJc w:val="left"/>
      <w:pPr>
        <w:tabs>
          <w:tab w:val="num" w:pos="3960"/>
        </w:tabs>
        <w:ind w:left="3960" w:hanging="360"/>
      </w:pPr>
    </w:lvl>
    <w:lvl w:ilvl="6" w:tplc="B01CC23A">
      <w:start w:val="1"/>
      <w:numFmt w:val="decimal"/>
      <w:lvlText w:val="%7."/>
      <w:lvlJc w:val="left"/>
      <w:pPr>
        <w:tabs>
          <w:tab w:val="num" w:pos="4680"/>
        </w:tabs>
        <w:ind w:left="4680" w:hanging="360"/>
      </w:pPr>
    </w:lvl>
    <w:lvl w:ilvl="7" w:tplc="B4465484">
      <w:start w:val="1"/>
      <w:numFmt w:val="decimal"/>
      <w:lvlText w:val="%8."/>
      <w:lvlJc w:val="left"/>
      <w:pPr>
        <w:tabs>
          <w:tab w:val="num" w:pos="5400"/>
        </w:tabs>
        <w:ind w:left="5400" w:hanging="360"/>
      </w:pPr>
    </w:lvl>
    <w:lvl w:ilvl="8" w:tplc="A4DC320E">
      <w:start w:val="1"/>
      <w:numFmt w:val="decimal"/>
      <w:lvlText w:val="%9."/>
      <w:lvlJc w:val="left"/>
      <w:pPr>
        <w:tabs>
          <w:tab w:val="num" w:pos="6120"/>
        </w:tabs>
        <w:ind w:left="6120" w:hanging="360"/>
      </w:pPr>
    </w:lvl>
  </w:abstractNum>
  <w:abstractNum w:abstractNumId="5"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3"/>
  </w:num>
  <w:num w:numId="2">
    <w:abstractNumId w:val="5"/>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3"/>
  </w:num>
  <w:num w:numId="28">
    <w:abstractNumId w:val="3"/>
  </w:num>
  <w:num w:numId="29">
    <w:abstractNumId w:val="3"/>
  </w:num>
  <w:num w:numId="30">
    <w:abstractNumId w:val="0"/>
  </w:num>
  <w:num w:numId="31">
    <w:abstractNumId w:val="3"/>
  </w:num>
  <w:num w:numId="32">
    <w:abstractNumId w:val="3"/>
  </w:num>
  <w:num w:numId="33">
    <w:abstractNumId w:val="3"/>
  </w:num>
  <w:num w:numId="34">
    <w:abstractNumId w:val="2"/>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1"/>
  </w:num>
  <w:num w:numId="4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92"/>
    <w:rsid w:val="00001A81"/>
    <w:rsid w:val="000043C9"/>
    <w:rsid w:val="0001270D"/>
    <w:rsid w:val="0001351E"/>
    <w:rsid w:val="0001592E"/>
    <w:rsid w:val="0001770C"/>
    <w:rsid w:val="00021B06"/>
    <w:rsid w:val="0002363A"/>
    <w:rsid w:val="00023D89"/>
    <w:rsid w:val="0002419A"/>
    <w:rsid w:val="00026CDB"/>
    <w:rsid w:val="00036F01"/>
    <w:rsid w:val="00042CA0"/>
    <w:rsid w:val="00050FA0"/>
    <w:rsid w:val="0005310A"/>
    <w:rsid w:val="00054FA7"/>
    <w:rsid w:val="00057C75"/>
    <w:rsid w:val="000604D3"/>
    <w:rsid w:val="000619F7"/>
    <w:rsid w:val="00061A57"/>
    <w:rsid w:val="000622D1"/>
    <w:rsid w:val="00062DF2"/>
    <w:rsid w:val="000669FB"/>
    <w:rsid w:val="0007122E"/>
    <w:rsid w:val="00091D71"/>
    <w:rsid w:val="000A0DA0"/>
    <w:rsid w:val="000B1E86"/>
    <w:rsid w:val="000B6251"/>
    <w:rsid w:val="000C0BD2"/>
    <w:rsid w:val="000D0C30"/>
    <w:rsid w:val="000D1382"/>
    <w:rsid w:val="000D24BD"/>
    <w:rsid w:val="000D2B45"/>
    <w:rsid w:val="000D749B"/>
    <w:rsid w:val="000E2380"/>
    <w:rsid w:val="000E628C"/>
    <w:rsid w:val="000F3508"/>
    <w:rsid w:val="000F4185"/>
    <w:rsid w:val="000F4862"/>
    <w:rsid w:val="00106CC8"/>
    <w:rsid w:val="00111732"/>
    <w:rsid w:val="00113334"/>
    <w:rsid w:val="001152C3"/>
    <w:rsid w:val="001208EE"/>
    <w:rsid w:val="00120D0A"/>
    <w:rsid w:val="001212CE"/>
    <w:rsid w:val="00122C6A"/>
    <w:rsid w:val="00123815"/>
    <w:rsid w:val="001258B6"/>
    <w:rsid w:val="00126A8F"/>
    <w:rsid w:val="00127765"/>
    <w:rsid w:val="00134FCF"/>
    <w:rsid w:val="00136F16"/>
    <w:rsid w:val="00150A54"/>
    <w:rsid w:val="00156E1D"/>
    <w:rsid w:val="001627B1"/>
    <w:rsid w:val="00165D18"/>
    <w:rsid w:val="0017606A"/>
    <w:rsid w:val="00176C7D"/>
    <w:rsid w:val="00177D28"/>
    <w:rsid w:val="0018058C"/>
    <w:rsid w:val="00181D25"/>
    <w:rsid w:val="00181DCB"/>
    <w:rsid w:val="00184756"/>
    <w:rsid w:val="00185D00"/>
    <w:rsid w:val="00186343"/>
    <w:rsid w:val="00187D94"/>
    <w:rsid w:val="0019063D"/>
    <w:rsid w:val="00190D35"/>
    <w:rsid w:val="00190DD1"/>
    <w:rsid w:val="00196F99"/>
    <w:rsid w:val="001A08EF"/>
    <w:rsid w:val="001B0A03"/>
    <w:rsid w:val="001B178C"/>
    <w:rsid w:val="001C16F5"/>
    <w:rsid w:val="001D09E6"/>
    <w:rsid w:val="001E7AD4"/>
    <w:rsid w:val="001F0491"/>
    <w:rsid w:val="001F09CB"/>
    <w:rsid w:val="001F09EB"/>
    <w:rsid w:val="001F5AF2"/>
    <w:rsid w:val="00205DFC"/>
    <w:rsid w:val="00207846"/>
    <w:rsid w:val="00207B39"/>
    <w:rsid w:val="0021157D"/>
    <w:rsid w:val="00212267"/>
    <w:rsid w:val="00213F86"/>
    <w:rsid w:val="00225DBD"/>
    <w:rsid w:val="0023089D"/>
    <w:rsid w:val="00234B50"/>
    <w:rsid w:val="0023503B"/>
    <w:rsid w:val="00240B25"/>
    <w:rsid w:val="00242179"/>
    <w:rsid w:val="00242212"/>
    <w:rsid w:val="0024266D"/>
    <w:rsid w:val="002427ED"/>
    <w:rsid w:val="00244904"/>
    <w:rsid w:val="002507FB"/>
    <w:rsid w:val="00256693"/>
    <w:rsid w:val="00262BA3"/>
    <w:rsid w:val="00264697"/>
    <w:rsid w:val="00265825"/>
    <w:rsid w:val="002659CD"/>
    <w:rsid w:val="00276E15"/>
    <w:rsid w:val="0028248E"/>
    <w:rsid w:val="00286ED9"/>
    <w:rsid w:val="00295DC7"/>
    <w:rsid w:val="002A08E6"/>
    <w:rsid w:val="002A1264"/>
    <w:rsid w:val="002A16BB"/>
    <w:rsid w:val="002A589C"/>
    <w:rsid w:val="002C3B63"/>
    <w:rsid w:val="002D02B2"/>
    <w:rsid w:val="002D21C5"/>
    <w:rsid w:val="002D3562"/>
    <w:rsid w:val="002D6287"/>
    <w:rsid w:val="002E6B1D"/>
    <w:rsid w:val="00300DAC"/>
    <w:rsid w:val="00305B94"/>
    <w:rsid w:val="003073D3"/>
    <w:rsid w:val="00310F4E"/>
    <w:rsid w:val="003244C5"/>
    <w:rsid w:val="003256CA"/>
    <w:rsid w:val="0033229F"/>
    <w:rsid w:val="0033379C"/>
    <w:rsid w:val="00334361"/>
    <w:rsid w:val="0033718B"/>
    <w:rsid w:val="00337332"/>
    <w:rsid w:val="0034244B"/>
    <w:rsid w:val="0034595D"/>
    <w:rsid w:val="00351759"/>
    <w:rsid w:val="00352374"/>
    <w:rsid w:val="00352476"/>
    <w:rsid w:val="00354192"/>
    <w:rsid w:val="00354BC6"/>
    <w:rsid w:val="0036315A"/>
    <w:rsid w:val="0036335F"/>
    <w:rsid w:val="00371F2D"/>
    <w:rsid w:val="00381DA3"/>
    <w:rsid w:val="00383C87"/>
    <w:rsid w:val="00386C75"/>
    <w:rsid w:val="00393AB7"/>
    <w:rsid w:val="0039652A"/>
    <w:rsid w:val="003A301E"/>
    <w:rsid w:val="003A3237"/>
    <w:rsid w:val="003A32BC"/>
    <w:rsid w:val="003A47AA"/>
    <w:rsid w:val="003A6BFA"/>
    <w:rsid w:val="003C093E"/>
    <w:rsid w:val="003C56D3"/>
    <w:rsid w:val="003D2FD2"/>
    <w:rsid w:val="003D54E2"/>
    <w:rsid w:val="003D7646"/>
    <w:rsid w:val="003E3E1E"/>
    <w:rsid w:val="003F270B"/>
    <w:rsid w:val="003F2720"/>
    <w:rsid w:val="003F48E8"/>
    <w:rsid w:val="00400CE8"/>
    <w:rsid w:val="00404486"/>
    <w:rsid w:val="004051C8"/>
    <w:rsid w:val="00406A28"/>
    <w:rsid w:val="00411819"/>
    <w:rsid w:val="00412E62"/>
    <w:rsid w:val="00413939"/>
    <w:rsid w:val="0041764F"/>
    <w:rsid w:val="00422489"/>
    <w:rsid w:val="00427ABE"/>
    <w:rsid w:val="00435696"/>
    <w:rsid w:val="0044572B"/>
    <w:rsid w:val="004545C4"/>
    <w:rsid w:val="0045784F"/>
    <w:rsid w:val="00460566"/>
    <w:rsid w:val="00461F25"/>
    <w:rsid w:val="00462A6F"/>
    <w:rsid w:val="00462F02"/>
    <w:rsid w:val="004662C1"/>
    <w:rsid w:val="0047149C"/>
    <w:rsid w:val="0047180D"/>
    <w:rsid w:val="00475203"/>
    <w:rsid w:val="004758C4"/>
    <w:rsid w:val="004832A1"/>
    <w:rsid w:val="00483450"/>
    <w:rsid w:val="00494EB7"/>
    <w:rsid w:val="0049654A"/>
    <w:rsid w:val="00496E5D"/>
    <w:rsid w:val="004A004B"/>
    <w:rsid w:val="004A354F"/>
    <w:rsid w:val="004A6BC1"/>
    <w:rsid w:val="004C174E"/>
    <w:rsid w:val="004C1C50"/>
    <w:rsid w:val="004C6B32"/>
    <w:rsid w:val="004D10C9"/>
    <w:rsid w:val="004D1E9A"/>
    <w:rsid w:val="004D27E0"/>
    <w:rsid w:val="004D44B2"/>
    <w:rsid w:val="004D734B"/>
    <w:rsid w:val="004E0DEB"/>
    <w:rsid w:val="004E5BE1"/>
    <w:rsid w:val="004F31ED"/>
    <w:rsid w:val="004F5C66"/>
    <w:rsid w:val="00503312"/>
    <w:rsid w:val="00506D94"/>
    <w:rsid w:val="00510E41"/>
    <w:rsid w:val="00511EB0"/>
    <w:rsid w:val="005121FE"/>
    <w:rsid w:val="0051293F"/>
    <w:rsid w:val="00514C05"/>
    <w:rsid w:val="005158CC"/>
    <w:rsid w:val="0051703F"/>
    <w:rsid w:val="00521924"/>
    <w:rsid w:val="00525997"/>
    <w:rsid w:val="00531CFF"/>
    <w:rsid w:val="00534435"/>
    <w:rsid w:val="0053488D"/>
    <w:rsid w:val="00535AF1"/>
    <w:rsid w:val="005426BB"/>
    <w:rsid w:val="00545F54"/>
    <w:rsid w:val="00553DE3"/>
    <w:rsid w:val="0055670A"/>
    <w:rsid w:val="00561043"/>
    <w:rsid w:val="005620A8"/>
    <w:rsid w:val="005622B6"/>
    <w:rsid w:val="0056394F"/>
    <w:rsid w:val="00565450"/>
    <w:rsid w:val="00571B92"/>
    <w:rsid w:val="00582E7C"/>
    <w:rsid w:val="00583515"/>
    <w:rsid w:val="0058538D"/>
    <w:rsid w:val="0058565F"/>
    <w:rsid w:val="00593039"/>
    <w:rsid w:val="00593582"/>
    <w:rsid w:val="005A2300"/>
    <w:rsid w:val="005A673D"/>
    <w:rsid w:val="005A6814"/>
    <w:rsid w:val="005A6A7A"/>
    <w:rsid w:val="005C1CA3"/>
    <w:rsid w:val="005D1810"/>
    <w:rsid w:val="005E220A"/>
    <w:rsid w:val="005E6BDD"/>
    <w:rsid w:val="005E6C74"/>
    <w:rsid w:val="005F52C9"/>
    <w:rsid w:val="00627AC3"/>
    <w:rsid w:val="0063025C"/>
    <w:rsid w:val="00630E42"/>
    <w:rsid w:val="0063245B"/>
    <w:rsid w:val="00633FAA"/>
    <w:rsid w:val="00640BAC"/>
    <w:rsid w:val="00643111"/>
    <w:rsid w:val="006531F0"/>
    <w:rsid w:val="00664216"/>
    <w:rsid w:val="00664D6B"/>
    <w:rsid w:val="00670A1F"/>
    <w:rsid w:val="006776A2"/>
    <w:rsid w:val="006917EB"/>
    <w:rsid w:val="006A0C07"/>
    <w:rsid w:val="006A0DB9"/>
    <w:rsid w:val="006A11D8"/>
    <w:rsid w:val="006A2168"/>
    <w:rsid w:val="006A2190"/>
    <w:rsid w:val="006B1ACE"/>
    <w:rsid w:val="006B2AC7"/>
    <w:rsid w:val="006C18DA"/>
    <w:rsid w:val="006C43AD"/>
    <w:rsid w:val="006C7BBC"/>
    <w:rsid w:val="006D36B0"/>
    <w:rsid w:val="006E71B1"/>
    <w:rsid w:val="006F3D14"/>
    <w:rsid w:val="006F51A7"/>
    <w:rsid w:val="006F5C49"/>
    <w:rsid w:val="006F7F46"/>
    <w:rsid w:val="0070275F"/>
    <w:rsid w:val="00702F1E"/>
    <w:rsid w:val="00703DD4"/>
    <w:rsid w:val="007078AC"/>
    <w:rsid w:val="00713442"/>
    <w:rsid w:val="00717E30"/>
    <w:rsid w:val="0072399C"/>
    <w:rsid w:val="00730242"/>
    <w:rsid w:val="00737124"/>
    <w:rsid w:val="007447B4"/>
    <w:rsid w:val="00745C7F"/>
    <w:rsid w:val="00752FE4"/>
    <w:rsid w:val="00755D81"/>
    <w:rsid w:val="0075737B"/>
    <w:rsid w:val="007605EF"/>
    <w:rsid w:val="00761195"/>
    <w:rsid w:val="00761A6E"/>
    <w:rsid w:val="00762871"/>
    <w:rsid w:val="007770A5"/>
    <w:rsid w:val="007846E1"/>
    <w:rsid w:val="0079402A"/>
    <w:rsid w:val="007A3470"/>
    <w:rsid w:val="007A39E4"/>
    <w:rsid w:val="007A6230"/>
    <w:rsid w:val="007B38B9"/>
    <w:rsid w:val="007B6BAF"/>
    <w:rsid w:val="007C205A"/>
    <w:rsid w:val="007C205C"/>
    <w:rsid w:val="007C3C11"/>
    <w:rsid w:val="007C3FE5"/>
    <w:rsid w:val="007C6AC2"/>
    <w:rsid w:val="007C6AF2"/>
    <w:rsid w:val="007D041D"/>
    <w:rsid w:val="007D4211"/>
    <w:rsid w:val="007D5C8B"/>
    <w:rsid w:val="007E6C99"/>
    <w:rsid w:val="007E72B5"/>
    <w:rsid w:val="007F4DF0"/>
    <w:rsid w:val="0080127D"/>
    <w:rsid w:val="00802079"/>
    <w:rsid w:val="008037D2"/>
    <w:rsid w:val="00810FE6"/>
    <w:rsid w:val="00815095"/>
    <w:rsid w:val="00820570"/>
    <w:rsid w:val="00823A6C"/>
    <w:rsid w:val="0082403C"/>
    <w:rsid w:val="0083309B"/>
    <w:rsid w:val="008461A0"/>
    <w:rsid w:val="00853097"/>
    <w:rsid w:val="00864F8D"/>
    <w:rsid w:val="00867C63"/>
    <w:rsid w:val="00873E55"/>
    <w:rsid w:val="00875190"/>
    <w:rsid w:val="008831F4"/>
    <w:rsid w:val="00892B8D"/>
    <w:rsid w:val="00893F3B"/>
    <w:rsid w:val="00895BF5"/>
    <w:rsid w:val="00897CD0"/>
    <w:rsid w:val="008A1E2B"/>
    <w:rsid w:val="008B2509"/>
    <w:rsid w:val="008C3722"/>
    <w:rsid w:val="008C4AB9"/>
    <w:rsid w:val="008D4D7A"/>
    <w:rsid w:val="008D60F8"/>
    <w:rsid w:val="008F4522"/>
    <w:rsid w:val="0090466C"/>
    <w:rsid w:val="00904EBD"/>
    <w:rsid w:val="00920359"/>
    <w:rsid w:val="0093305D"/>
    <w:rsid w:val="00935518"/>
    <w:rsid w:val="0094057D"/>
    <w:rsid w:val="00940E69"/>
    <w:rsid w:val="00940EB1"/>
    <w:rsid w:val="009436AA"/>
    <w:rsid w:val="00951CB5"/>
    <w:rsid w:val="0095379E"/>
    <w:rsid w:val="00957DAA"/>
    <w:rsid w:val="00963F02"/>
    <w:rsid w:val="00965041"/>
    <w:rsid w:val="0097260A"/>
    <w:rsid w:val="00982F36"/>
    <w:rsid w:val="009927D7"/>
    <w:rsid w:val="00993395"/>
    <w:rsid w:val="00994C3E"/>
    <w:rsid w:val="00997885"/>
    <w:rsid w:val="009A47DA"/>
    <w:rsid w:val="009A7F06"/>
    <w:rsid w:val="009B424F"/>
    <w:rsid w:val="009C1C0B"/>
    <w:rsid w:val="009C3147"/>
    <w:rsid w:val="009C3F9F"/>
    <w:rsid w:val="009D4227"/>
    <w:rsid w:val="009E113C"/>
    <w:rsid w:val="009E1B34"/>
    <w:rsid w:val="009E271F"/>
    <w:rsid w:val="009E46D6"/>
    <w:rsid w:val="009F2FA2"/>
    <w:rsid w:val="00A02C7C"/>
    <w:rsid w:val="00A11AF8"/>
    <w:rsid w:val="00A127F4"/>
    <w:rsid w:val="00A1565A"/>
    <w:rsid w:val="00A17AE4"/>
    <w:rsid w:val="00A238BE"/>
    <w:rsid w:val="00A25D5D"/>
    <w:rsid w:val="00A3084C"/>
    <w:rsid w:val="00A34112"/>
    <w:rsid w:val="00A36D24"/>
    <w:rsid w:val="00A60CAF"/>
    <w:rsid w:val="00A66DE3"/>
    <w:rsid w:val="00A679CA"/>
    <w:rsid w:val="00A67B1A"/>
    <w:rsid w:val="00A70A90"/>
    <w:rsid w:val="00A73ABE"/>
    <w:rsid w:val="00A7611F"/>
    <w:rsid w:val="00A820CD"/>
    <w:rsid w:val="00A93283"/>
    <w:rsid w:val="00A959C8"/>
    <w:rsid w:val="00A963E6"/>
    <w:rsid w:val="00AA141E"/>
    <w:rsid w:val="00AC40B5"/>
    <w:rsid w:val="00AC74BE"/>
    <w:rsid w:val="00AD36F0"/>
    <w:rsid w:val="00AD69FC"/>
    <w:rsid w:val="00AE3832"/>
    <w:rsid w:val="00AE556D"/>
    <w:rsid w:val="00AF49AE"/>
    <w:rsid w:val="00AF4C02"/>
    <w:rsid w:val="00AF5392"/>
    <w:rsid w:val="00B02333"/>
    <w:rsid w:val="00B05271"/>
    <w:rsid w:val="00B1328A"/>
    <w:rsid w:val="00B15BC8"/>
    <w:rsid w:val="00B21A18"/>
    <w:rsid w:val="00B21E8C"/>
    <w:rsid w:val="00B24733"/>
    <w:rsid w:val="00B3524E"/>
    <w:rsid w:val="00B4708C"/>
    <w:rsid w:val="00B476CC"/>
    <w:rsid w:val="00B50A0A"/>
    <w:rsid w:val="00B50D7E"/>
    <w:rsid w:val="00B52699"/>
    <w:rsid w:val="00B67F90"/>
    <w:rsid w:val="00B7225C"/>
    <w:rsid w:val="00B728CC"/>
    <w:rsid w:val="00B73EC4"/>
    <w:rsid w:val="00B747ED"/>
    <w:rsid w:val="00B80771"/>
    <w:rsid w:val="00B80BB4"/>
    <w:rsid w:val="00B8217F"/>
    <w:rsid w:val="00B84419"/>
    <w:rsid w:val="00B85766"/>
    <w:rsid w:val="00B86012"/>
    <w:rsid w:val="00B93DC4"/>
    <w:rsid w:val="00B95798"/>
    <w:rsid w:val="00BA30C8"/>
    <w:rsid w:val="00BC2FFE"/>
    <w:rsid w:val="00BC7B0A"/>
    <w:rsid w:val="00BD7BD4"/>
    <w:rsid w:val="00BE0367"/>
    <w:rsid w:val="00BE645E"/>
    <w:rsid w:val="00BF1F63"/>
    <w:rsid w:val="00BF6373"/>
    <w:rsid w:val="00BF7C39"/>
    <w:rsid w:val="00C117AD"/>
    <w:rsid w:val="00C173B7"/>
    <w:rsid w:val="00C21655"/>
    <w:rsid w:val="00C21D55"/>
    <w:rsid w:val="00C23E4B"/>
    <w:rsid w:val="00C31C5E"/>
    <w:rsid w:val="00C345D9"/>
    <w:rsid w:val="00C347DF"/>
    <w:rsid w:val="00C36BE3"/>
    <w:rsid w:val="00C426D8"/>
    <w:rsid w:val="00C45B22"/>
    <w:rsid w:val="00C50586"/>
    <w:rsid w:val="00C5264C"/>
    <w:rsid w:val="00C54394"/>
    <w:rsid w:val="00C54604"/>
    <w:rsid w:val="00C56EB7"/>
    <w:rsid w:val="00C62CB2"/>
    <w:rsid w:val="00C63517"/>
    <w:rsid w:val="00C64AA0"/>
    <w:rsid w:val="00C7041B"/>
    <w:rsid w:val="00C708CB"/>
    <w:rsid w:val="00C81485"/>
    <w:rsid w:val="00CA1C49"/>
    <w:rsid w:val="00CA2386"/>
    <w:rsid w:val="00CA2DE0"/>
    <w:rsid w:val="00CA3A35"/>
    <w:rsid w:val="00CA50CD"/>
    <w:rsid w:val="00CB2397"/>
    <w:rsid w:val="00CC079C"/>
    <w:rsid w:val="00CC11F9"/>
    <w:rsid w:val="00CC20CC"/>
    <w:rsid w:val="00CC4596"/>
    <w:rsid w:val="00CC60BA"/>
    <w:rsid w:val="00CD0DF7"/>
    <w:rsid w:val="00CD0FD2"/>
    <w:rsid w:val="00CD1E8E"/>
    <w:rsid w:val="00CD3DEA"/>
    <w:rsid w:val="00CD5FED"/>
    <w:rsid w:val="00CE62D7"/>
    <w:rsid w:val="00CF0F21"/>
    <w:rsid w:val="00CF13ED"/>
    <w:rsid w:val="00CF5DEF"/>
    <w:rsid w:val="00D01D2D"/>
    <w:rsid w:val="00D07F47"/>
    <w:rsid w:val="00D15F51"/>
    <w:rsid w:val="00D16C8E"/>
    <w:rsid w:val="00D2036C"/>
    <w:rsid w:val="00D22BB2"/>
    <w:rsid w:val="00D24698"/>
    <w:rsid w:val="00D3281B"/>
    <w:rsid w:val="00D3334C"/>
    <w:rsid w:val="00D35E54"/>
    <w:rsid w:val="00D41DE4"/>
    <w:rsid w:val="00D43A9E"/>
    <w:rsid w:val="00D478F2"/>
    <w:rsid w:val="00D52A3D"/>
    <w:rsid w:val="00D53632"/>
    <w:rsid w:val="00D54AD2"/>
    <w:rsid w:val="00D60114"/>
    <w:rsid w:val="00D65BC3"/>
    <w:rsid w:val="00D73FD3"/>
    <w:rsid w:val="00D82CE7"/>
    <w:rsid w:val="00D8360A"/>
    <w:rsid w:val="00D90376"/>
    <w:rsid w:val="00D94687"/>
    <w:rsid w:val="00D949E7"/>
    <w:rsid w:val="00D95335"/>
    <w:rsid w:val="00D96FDB"/>
    <w:rsid w:val="00DA502E"/>
    <w:rsid w:val="00DA71D2"/>
    <w:rsid w:val="00DB01CB"/>
    <w:rsid w:val="00DB4D92"/>
    <w:rsid w:val="00DB623C"/>
    <w:rsid w:val="00DB7F55"/>
    <w:rsid w:val="00DC4DE2"/>
    <w:rsid w:val="00DD1FE9"/>
    <w:rsid w:val="00DF1266"/>
    <w:rsid w:val="00E002B1"/>
    <w:rsid w:val="00E006FC"/>
    <w:rsid w:val="00E064C6"/>
    <w:rsid w:val="00E223E2"/>
    <w:rsid w:val="00E34395"/>
    <w:rsid w:val="00E345AC"/>
    <w:rsid w:val="00E34CD0"/>
    <w:rsid w:val="00E34EE7"/>
    <w:rsid w:val="00E40905"/>
    <w:rsid w:val="00E50DCD"/>
    <w:rsid w:val="00E516C8"/>
    <w:rsid w:val="00E52863"/>
    <w:rsid w:val="00E5291F"/>
    <w:rsid w:val="00E56E07"/>
    <w:rsid w:val="00E5752D"/>
    <w:rsid w:val="00E65FC6"/>
    <w:rsid w:val="00E75049"/>
    <w:rsid w:val="00E774CF"/>
    <w:rsid w:val="00E85062"/>
    <w:rsid w:val="00E85730"/>
    <w:rsid w:val="00EA046B"/>
    <w:rsid w:val="00EA5770"/>
    <w:rsid w:val="00EB1C00"/>
    <w:rsid w:val="00EB3D49"/>
    <w:rsid w:val="00EB6BC7"/>
    <w:rsid w:val="00EC39F1"/>
    <w:rsid w:val="00EC7634"/>
    <w:rsid w:val="00ED2A14"/>
    <w:rsid w:val="00EE339A"/>
    <w:rsid w:val="00EE5863"/>
    <w:rsid w:val="00EF2837"/>
    <w:rsid w:val="00EF37ED"/>
    <w:rsid w:val="00F00929"/>
    <w:rsid w:val="00F061C4"/>
    <w:rsid w:val="00F119E4"/>
    <w:rsid w:val="00F127AC"/>
    <w:rsid w:val="00F165E6"/>
    <w:rsid w:val="00F166AB"/>
    <w:rsid w:val="00F20137"/>
    <w:rsid w:val="00F21B2B"/>
    <w:rsid w:val="00F263F4"/>
    <w:rsid w:val="00F342EB"/>
    <w:rsid w:val="00F34418"/>
    <w:rsid w:val="00F34BC2"/>
    <w:rsid w:val="00F440D3"/>
    <w:rsid w:val="00F4472B"/>
    <w:rsid w:val="00F47BA1"/>
    <w:rsid w:val="00F5067E"/>
    <w:rsid w:val="00F52DCA"/>
    <w:rsid w:val="00F52EC3"/>
    <w:rsid w:val="00F539F2"/>
    <w:rsid w:val="00F54109"/>
    <w:rsid w:val="00F56A6F"/>
    <w:rsid w:val="00F656CF"/>
    <w:rsid w:val="00F701FB"/>
    <w:rsid w:val="00F7049A"/>
    <w:rsid w:val="00F75BD4"/>
    <w:rsid w:val="00F77027"/>
    <w:rsid w:val="00F83322"/>
    <w:rsid w:val="00F83EC8"/>
    <w:rsid w:val="00F84EB8"/>
    <w:rsid w:val="00F911B6"/>
    <w:rsid w:val="00FA0B3C"/>
    <w:rsid w:val="00FA1D0C"/>
    <w:rsid w:val="00FA3054"/>
    <w:rsid w:val="00FB2583"/>
    <w:rsid w:val="00FB29BF"/>
    <w:rsid w:val="00FC0351"/>
    <w:rsid w:val="00FC0B8B"/>
    <w:rsid w:val="00FC5674"/>
    <w:rsid w:val="00FC725C"/>
    <w:rsid w:val="00FD1B71"/>
    <w:rsid w:val="00FD1F1E"/>
    <w:rsid w:val="00FD36A3"/>
    <w:rsid w:val="00FD41D1"/>
    <w:rsid w:val="00FE0365"/>
    <w:rsid w:val="00FF2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05FFFC"/>
  <w15:docId w15:val="{5D4EEB7F-18DD-48B0-AC35-9935941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4192"/>
    <w:pPr>
      <w:spacing w:after="160" w:line="259" w:lineRule="auto"/>
      <w:jc w:val="both"/>
    </w:pPr>
    <w:rPr>
      <w:lang w:val="fr-FR" w:eastAsia="cs-CZ"/>
    </w:rPr>
  </w:style>
  <w:style w:type="paragraph" w:styleId="Nadpis1">
    <w:name w:val="heading 1"/>
    <w:basedOn w:val="Normln"/>
    <w:next w:val="Normln"/>
    <w:link w:val="Nadpis1Char"/>
    <w:uiPriority w:val="9"/>
    <w:qFormat/>
    <w:rsid w:val="00354192"/>
    <w:pPr>
      <w:keepNext/>
      <w:keepLines/>
      <w:numPr>
        <w:numId w:val="1"/>
      </w:numPr>
      <w:spacing w:before="240" w:after="0"/>
      <w:ind w:left="6598"/>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4192"/>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354192"/>
    <w:pPr>
      <w:numPr>
        <w:ilvl w:val="1"/>
        <w:numId w:val="1"/>
      </w:numPr>
      <w:contextualSpacing/>
    </w:pPr>
  </w:style>
  <w:style w:type="paragraph" w:customStyle="1" w:styleId="Odstavec111">
    <w:name w:val="Odstavec 1.1.1."/>
    <w:basedOn w:val="Odstavecseseznamem"/>
    <w:qFormat/>
    <w:rsid w:val="00354192"/>
    <w:pPr>
      <w:numPr>
        <w:ilvl w:val="2"/>
      </w:numPr>
    </w:pPr>
  </w:style>
  <w:style w:type="paragraph" w:customStyle="1" w:styleId="Odstaveca">
    <w:name w:val="Odstavec a)"/>
    <w:basedOn w:val="Odstavecseseznamem"/>
    <w:qFormat/>
    <w:rsid w:val="00354192"/>
    <w:pPr>
      <w:numPr>
        <w:ilvl w:val="3"/>
      </w:numPr>
    </w:pPr>
  </w:style>
  <w:style w:type="paragraph" w:customStyle="1" w:styleId="Odstavec11111">
    <w:name w:val="Odstavec 1.1.1.1.1."/>
    <w:basedOn w:val="Odstavecseseznamem"/>
    <w:qFormat/>
    <w:rsid w:val="00354192"/>
    <w:pPr>
      <w:numPr>
        <w:ilvl w:val="4"/>
      </w:numPr>
      <w:ind w:left="2552" w:hanging="1112"/>
    </w:pPr>
  </w:style>
  <w:style w:type="table" w:styleId="Mkatabulky">
    <w:name w:val="Table Grid"/>
    <w:basedOn w:val="Normlntabulka"/>
    <w:uiPriority w:val="39"/>
    <w:rsid w:val="00354192"/>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354192"/>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354192"/>
    <w:rPr>
      <w:b/>
      <w:bCs/>
    </w:rPr>
  </w:style>
  <w:style w:type="paragraph" w:styleId="Nzev">
    <w:name w:val="Title"/>
    <w:basedOn w:val="Normln"/>
    <w:next w:val="Normln"/>
    <w:link w:val="NzevChar"/>
    <w:uiPriority w:val="10"/>
    <w:qFormat/>
    <w:rsid w:val="00354192"/>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54192"/>
    <w:rPr>
      <w:rFonts w:asciiTheme="majorHAnsi" w:eastAsiaTheme="majorEastAsia" w:hAnsiTheme="majorHAnsi" w:cstheme="majorBidi"/>
      <w:spacing w:val="-10"/>
      <w:kern w:val="28"/>
      <w:sz w:val="56"/>
      <w:szCs w:val="56"/>
      <w:lang w:val="fr-FR" w:eastAsia="cs-CZ"/>
    </w:rPr>
  </w:style>
  <w:style w:type="paragraph" w:styleId="Podtitul">
    <w:name w:val="Subtitle"/>
    <w:basedOn w:val="Normln"/>
    <w:next w:val="Normln"/>
    <w:link w:val="PodtitulChar"/>
    <w:uiPriority w:val="11"/>
    <w:qFormat/>
    <w:rsid w:val="00354192"/>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354192"/>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354192"/>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3541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192"/>
    <w:rPr>
      <w:lang w:val="fr-FR" w:eastAsia="cs-CZ"/>
    </w:rPr>
  </w:style>
  <w:style w:type="paragraph" w:styleId="Zpat">
    <w:name w:val="footer"/>
    <w:basedOn w:val="Normln"/>
    <w:link w:val="ZpatChar"/>
    <w:uiPriority w:val="99"/>
    <w:unhideWhenUsed/>
    <w:rsid w:val="003541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192"/>
    <w:rPr>
      <w:lang w:val="fr-FR" w:eastAsia="cs-CZ"/>
    </w:rPr>
  </w:style>
  <w:style w:type="character" w:styleId="Odkaznakoment">
    <w:name w:val="annotation reference"/>
    <w:basedOn w:val="Standardnpsmoodstavce"/>
    <w:uiPriority w:val="99"/>
    <w:semiHidden/>
    <w:unhideWhenUsed/>
    <w:rsid w:val="00354192"/>
    <w:rPr>
      <w:sz w:val="16"/>
      <w:szCs w:val="16"/>
    </w:rPr>
  </w:style>
  <w:style w:type="paragraph" w:styleId="Textkomente">
    <w:name w:val="annotation text"/>
    <w:basedOn w:val="Normln"/>
    <w:link w:val="TextkomenteChar"/>
    <w:unhideWhenUsed/>
    <w:rsid w:val="00354192"/>
    <w:pPr>
      <w:spacing w:line="240" w:lineRule="auto"/>
    </w:pPr>
    <w:rPr>
      <w:sz w:val="20"/>
      <w:szCs w:val="20"/>
    </w:rPr>
  </w:style>
  <w:style w:type="character" w:customStyle="1" w:styleId="TextkomenteChar">
    <w:name w:val="Text komentáře Char"/>
    <w:basedOn w:val="Standardnpsmoodstavce"/>
    <w:link w:val="Textkomente"/>
    <w:uiPriority w:val="99"/>
    <w:rsid w:val="00354192"/>
    <w:rPr>
      <w:sz w:val="20"/>
      <w:szCs w:val="20"/>
      <w:lang w:val="fr-FR" w:eastAsia="cs-CZ"/>
    </w:rPr>
  </w:style>
  <w:style w:type="paragraph" w:styleId="Textbubliny">
    <w:name w:val="Balloon Text"/>
    <w:basedOn w:val="Normln"/>
    <w:link w:val="TextbublinyChar"/>
    <w:uiPriority w:val="99"/>
    <w:semiHidden/>
    <w:unhideWhenUsed/>
    <w:rsid w:val="003541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4192"/>
    <w:rPr>
      <w:rFonts w:ascii="Tahoma" w:hAnsi="Tahoma" w:cs="Tahoma"/>
      <w:sz w:val="16"/>
      <w:szCs w:val="16"/>
      <w:lang w:val="fr-FR" w:eastAsia="cs-CZ"/>
    </w:rPr>
  </w:style>
  <w:style w:type="paragraph" w:styleId="Pedmtkomente">
    <w:name w:val="annotation subject"/>
    <w:basedOn w:val="Textkomente"/>
    <w:next w:val="Textkomente"/>
    <w:link w:val="PedmtkomenteChar"/>
    <w:uiPriority w:val="99"/>
    <w:semiHidden/>
    <w:unhideWhenUsed/>
    <w:rsid w:val="008A1E2B"/>
    <w:rPr>
      <w:b/>
      <w:bCs/>
    </w:rPr>
  </w:style>
  <w:style w:type="character" w:customStyle="1" w:styleId="PedmtkomenteChar">
    <w:name w:val="Předmět komentáře Char"/>
    <w:basedOn w:val="TextkomenteChar"/>
    <w:link w:val="Pedmtkomente"/>
    <w:uiPriority w:val="99"/>
    <w:semiHidden/>
    <w:rsid w:val="008A1E2B"/>
    <w:rPr>
      <w:b/>
      <w:bCs/>
      <w:sz w:val="20"/>
      <w:szCs w:val="20"/>
      <w:lang w:val="fr-FR" w:eastAsia="cs-CZ"/>
    </w:rPr>
  </w:style>
  <w:style w:type="numbering" w:customStyle="1" w:styleId="SOD201509">
    <w:name w:val="SOD201509"/>
    <w:uiPriority w:val="99"/>
    <w:rsid w:val="000669FB"/>
    <w:pPr>
      <w:numPr>
        <w:numId w:val="2"/>
      </w:numPr>
    </w:pPr>
  </w:style>
  <w:style w:type="paragraph" w:customStyle="1" w:styleId="ZkladntextIMP">
    <w:name w:val="Základní text_IMP"/>
    <w:basedOn w:val="Normln"/>
    <w:rsid w:val="003F2720"/>
    <w:pPr>
      <w:suppressAutoHyphens/>
      <w:overflowPunct w:val="0"/>
      <w:autoSpaceDE w:val="0"/>
      <w:autoSpaceDN w:val="0"/>
      <w:adjustRightInd w:val="0"/>
      <w:spacing w:after="0" w:line="276" w:lineRule="auto"/>
      <w:jc w:val="left"/>
      <w:textAlignment w:val="baseline"/>
    </w:pPr>
    <w:rPr>
      <w:rFonts w:ascii="Times New Roman" w:eastAsia="Times New Roman" w:hAnsi="Times New Roman" w:cs="Times New Roman"/>
      <w:sz w:val="24"/>
      <w:szCs w:val="20"/>
      <w:lang w:val="cs-CZ"/>
    </w:rPr>
  </w:style>
  <w:style w:type="paragraph" w:styleId="Revize">
    <w:name w:val="Revision"/>
    <w:hidden/>
    <w:uiPriority w:val="99"/>
    <w:semiHidden/>
    <w:rsid w:val="00D35E54"/>
    <w:pPr>
      <w:spacing w:after="0" w:line="240" w:lineRule="auto"/>
    </w:pPr>
    <w:rPr>
      <w:lang w:val="fr-FR" w:eastAsia="cs-CZ"/>
    </w:rPr>
  </w:style>
  <w:style w:type="character" w:customStyle="1" w:styleId="apple-converted-space">
    <w:name w:val="apple-converted-space"/>
    <w:basedOn w:val="Standardnpsmoodstavce"/>
    <w:rsid w:val="00D35E54"/>
  </w:style>
  <w:style w:type="character" w:customStyle="1" w:styleId="normalchar">
    <w:name w:val="normal__char"/>
    <w:basedOn w:val="Standardnpsmoodstavce"/>
    <w:rsid w:val="00D35E54"/>
  </w:style>
  <w:style w:type="character" w:customStyle="1" w:styleId="OdstavecseseznamemChar">
    <w:name w:val="Odstavec se seznamem Char"/>
    <w:aliases w:val="Odstavec 1.1. Char"/>
    <w:basedOn w:val="Standardnpsmoodstavce"/>
    <w:link w:val="Odstavecseseznamem"/>
    <w:uiPriority w:val="34"/>
    <w:locked/>
    <w:rsid w:val="008B2509"/>
    <w:rPr>
      <w:lang w:val="fr-FR" w:eastAsia="cs-CZ"/>
    </w:rPr>
  </w:style>
  <w:style w:type="paragraph" w:styleId="Zkladntextodsazen2">
    <w:name w:val="Body Text Indent 2"/>
    <w:basedOn w:val="Normln"/>
    <w:link w:val="Zkladntextodsazen2Char"/>
    <w:uiPriority w:val="99"/>
    <w:rsid w:val="00305B94"/>
    <w:pPr>
      <w:spacing w:before="120" w:after="0" w:line="240" w:lineRule="auto"/>
      <w:ind w:left="284" w:hanging="284"/>
    </w:pPr>
    <w:rPr>
      <w:rFonts w:ascii="Times New Roman" w:eastAsia="Times New Roman" w:hAnsi="Times New Roman" w:cs="Times New Roman"/>
      <w:sz w:val="24"/>
      <w:szCs w:val="24"/>
      <w:lang w:val="x-none"/>
    </w:rPr>
  </w:style>
  <w:style w:type="character" w:customStyle="1" w:styleId="Zkladntextodsazen2Char">
    <w:name w:val="Základní text odsazený 2 Char"/>
    <w:basedOn w:val="Standardnpsmoodstavce"/>
    <w:link w:val="Zkladntextodsazen2"/>
    <w:uiPriority w:val="99"/>
    <w:rsid w:val="00305B94"/>
    <w:rPr>
      <w:rFonts w:ascii="Times New Roman" w:eastAsia="Times New Roman" w:hAnsi="Times New Roman" w:cs="Times New Roman"/>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0390">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518811345">
      <w:bodyDiv w:val="1"/>
      <w:marLeft w:val="0"/>
      <w:marRight w:val="0"/>
      <w:marTop w:val="0"/>
      <w:marBottom w:val="0"/>
      <w:divBdr>
        <w:top w:val="none" w:sz="0" w:space="0" w:color="auto"/>
        <w:left w:val="none" w:sz="0" w:space="0" w:color="auto"/>
        <w:bottom w:val="none" w:sz="0" w:space="0" w:color="auto"/>
        <w:right w:val="none" w:sz="0" w:space="0" w:color="auto"/>
      </w:divBdr>
    </w:div>
    <w:div w:id="776026128">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20942151">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47911181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List_aplikace_Microsoft_Excel_97_20033.xls"/><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List_aplikace_Microsoft_Excel_97_20035.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List_aplikace_Microsoft_Excel_97_20032.xls"/><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List_aplikace_Microsoft_Excel_97_20034.xls"/><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List_aplikace_Microsoft_Excel_97_20036.xls"/><Relationship Id="rId4" Type="http://schemas.openxmlformats.org/officeDocument/2006/relationships/settings" Target="settings.xml"/><Relationship Id="rId9" Type="http://schemas.openxmlformats.org/officeDocument/2006/relationships/oleObject" Target="embeddings/List_aplikace_Microsoft_Excel_97_20031.xls"/><Relationship Id="rId14" Type="http://schemas.openxmlformats.org/officeDocument/2006/relationships/image" Target="media/image4.emf"/><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4FFF-5BCA-4EB7-8C83-95F6F4A4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20</Pages>
  <Words>6146</Words>
  <Characters>36262</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Strolená Irena Ing.</dc:creator>
  <cp:lastModifiedBy>Rejnek Jiří Ing.</cp:lastModifiedBy>
  <cp:revision>4</cp:revision>
  <cp:lastPrinted>2016-11-18T08:49:00Z</cp:lastPrinted>
  <dcterms:created xsi:type="dcterms:W3CDTF">2017-02-06T10:06:00Z</dcterms:created>
  <dcterms:modified xsi:type="dcterms:W3CDTF">2017-02-06T12:50:00Z</dcterms:modified>
</cp:coreProperties>
</file>