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9D9" w:rsidRDefault="0042574D">
      <w:pPr>
        <w:pStyle w:val="Heading210"/>
        <w:framePr w:w="9576" w:h="849" w:hRule="exact" w:wrap="none" w:vAnchor="page" w:hAnchor="page" w:x="1624" w:y="642"/>
        <w:shd w:val="clear" w:color="auto" w:fill="auto"/>
        <w:ind w:left="3740"/>
      </w:pPr>
      <w:bookmarkStart w:id="0" w:name="bookmark0"/>
      <w:r>
        <w:t>Smlouva</w:t>
      </w:r>
      <w:bookmarkEnd w:id="0"/>
    </w:p>
    <w:p w:rsidR="006E69D9" w:rsidRDefault="0042574D">
      <w:pPr>
        <w:pStyle w:val="Heading510"/>
        <w:framePr w:w="9576" w:h="849" w:hRule="exact" w:wrap="none" w:vAnchor="page" w:hAnchor="page" w:x="1624" w:y="642"/>
        <w:shd w:val="clear" w:color="auto" w:fill="auto"/>
        <w:spacing w:after="0"/>
        <w:ind w:left="700"/>
      </w:pPr>
      <w:bookmarkStart w:id="1" w:name="bookmark1"/>
      <w:r>
        <w:t>o zapojení původce do obecního systému svozu odpadu hl. m. Prahy</w:t>
      </w:r>
      <w:bookmarkEnd w:id="1"/>
    </w:p>
    <w:p w:rsidR="006E69D9" w:rsidRDefault="0042574D">
      <w:pPr>
        <w:pStyle w:val="Heading520"/>
        <w:framePr w:wrap="none" w:vAnchor="page" w:hAnchor="page" w:x="1624" w:y="1852"/>
        <w:shd w:val="clear" w:color="auto" w:fill="auto"/>
        <w:spacing w:before="0" w:after="0"/>
        <w:ind w:left="3740"/>
      </w:pPr>
      <w:bookmarkStart w:id="2" w:name="bookmark2"/>
      <w:r>
        <w:t>č. V0013522</w:t>
      </w:r>
      <w:bookmarkEnd w:id="2"/>
    </w:p>
    <w:p w:rsidR="006E69D9" w:rsidRDefault="0042574D">
      <w:pPr>
        <w:pStyle w:val="Bodytext20"/>
        <w:framePr w:w="9576" w:h="490" w:hRule="exact" w:wrap="none" w:vAnchor="page" w:hAnchor="page" w:x="1624" w:y="2307"/>
        <w:shd w:val="clear" w:color="auto" w:fill="auto"/>
        <w:spacing w:before="0"/>
        <w:ind w:left="500" w:firstLine="0"/>
      </w:pPr>
      <w:r>
        <w:t>uzavřená v souladu s § 17 odst. 4 zákona č.185/2001 Sb., o odpadech a o změně některých dalších</w:t>
      </w:r>
    </w:p>
    <w:p w:rsidR="006E69D9" w:rsidRDefault="0042574D">
      <w:pPr>
        <w:pStyle w:val="Bodytext20"/>
        <w:framePr w:w="9576" w:h="490" w:hRule="exact" w:wrap="none" w:vAnchor="page" w:hAnchor="page" w:x="1624" w:y="2307"/>
        <w:shd w:val="clear" w:color="auto" w:fill="auto"/>
        <w:spacing w:before="0" w:after="0"/>
        <w:ind w:left="2820" w:firstLine="0"/>
      </w:pPr>
      <w:r>
        <w:t>zákonů, ve znění pozdějších předpisů</w:t>
      </w:r>
    </w:p>
    <w:p w:rsidR="006E69D9" w:rsidRDefault="0042574D">
      <w:pPr>
        <w:pStyle w:val="Heading310"/>
        <w:framePr w:w="9576" w:h="12094" w:hRule="exact" w:wrap="none" w:vAnchor="page" w:hAnchor="page" w:x="1624" w:y="3141"/>
        <w:shd w:val="clear" w:color="auto" w:fill="auto"/>
        <w:spacing w:before="0" w:after="42"/>
        <w:ind w:left="4240"/>
      </w:pPr>
      <w:bookmarkStart w:id="3" w:name="bookmark3"/>
      <w:r>
        <w:t>I.</w:t>
      </w:r>
      <w:bookmarkEnd w:id="3"/>
    </w:p>
    <w:p w:rsidR="006E69D9" w:rsidRDefault="0042574D">
      <w:pPr>
        <w:pStyle w:val="Heading510"/>
        <w:framePr w:w="9576" w:h="12094" w:hRule="exact" w:wrap="none" w:vAnchor="page" w:hAnchor="page" w:x="1624" w:y="3141"/>
        <w:shd w:val="clear" w:color="auto" w:fill="auto"/>
        <w:spacing w:after="95"/>
        <w:ind w:left="3500" w:firstLine="0"/>
      </w:pPr>
      <w:bookmarkStart w:id="4" w:name="bookmark4"/>
      <w:r>
        <w:t>Smluvní strany</w:t>
      </w:r>
      <w:bookmarkEnd w:id="4"/>
    </w:p>
    <w:p w:rsidR="006E69D9" w:rsidRDefault="0042574D">
      <w:pPr>
        <w:pStyle w:val="Heading710"/>
        <w:framePr w:w="9576" w:h="12094" w:hRule="exact" w:wrap="none" w:vAnchor="page" w:hAnchor="page" w:x="1624" w:y="3141"/>
        <w:shd w:val="clear" w:color="auto" w:fill="auto"/>
        <w:spacing w:before="0" w:after="147"/>
      </w:pPr>
      <w:bookmarkStart w:id="5" w:name="bookmark5"/>
      <w:r>
        <w:t xml:space="preserve">Původce odpadů: </w:t>
      </w:r>
      <w:r>
        <w:t>Základní škola a Mateřská škola Emy Destinnové,Praha 6, náměstí Svobody 3/</w:t>
      </w:r>
      <w:bookmarkEnd w:id="5"/>
      <w:r>
        <w:t>930</w:t>
      </w:r>
    </w:p>
    <w:p w:rsidR="006E69D9" w:rsidRDefault="0042574D">
      <w:pPr>
        <w:pStyle w:val="Bodytext20"/>
        <w:framePr w:w="9576" w:h="12094" w:hRule="exact" w:wrap="none" w:vAnchor="page" w:hAnchor="page" w:x="1624" w:y="3141"/>
        <w:shd w:val="clear" w:color="auto" w:fill="auto"/>
        <w:spacing w:before="0" w:after="130"/>
        <w:ind w:left="1020" w:firstLine="0"/>
      </w:pPr>
      <w:r>
        <w:t>Zastoupený:</w:t>
      </w:r>
    </w:p>
    <w:p w:rsidR="006E69D9" w:rsidRDefault="0042574D">
      <w:pPr>
        <w:pStyle w:val="Bodytext20"/>
        <w:framePr w:w="9576" w:h="12094" w:hRule="exact" w:wrap="none" w:vAnchor="page" w:hAnchor="page" w:x="1624" w:y="3141"/>
        <w:shd w:val="clear" w:color="auto" w:fill="auto"/>
        <w:spacing w:before="0" w:after="56" w:line="298" w:lineRule="exact"/>
        <w:ind w:left="1020" w:right="3100" w:firstLine="0"/>
      </w:pPr>
      <w:r>
        <w:t xml:space="preserve">se sídlem / bytem: náměstí Svobody 930/3, 160 00 Praha 6 </w:t>
      </w:r>
      <w:r>
        <w:rPr>
          <w:rStyle w:val="Bodytext29pt"/>
          <w:lang w:val="en-US" w:eastAsia="en-US" w:bidi="en-US"/>
        </w:rPr>
        <w:t>zaps.</w:t>
      </w:r>
    </w:p>
    <w:p w:rsidR="006E69D9" w:rsidRDefault="0042574D">
      <w:pPr>
        <w:pStyle w:val="Bodytext20"/>
        <w:framePr w:w="9576" w:h="12094" w:hRule="exact" w:wrap="none" w:vAnchor="page" w:hAnchor="page" w:x="1624" w:y="3141"/>
        <w:shd w:val="clear" w:color="auto" w:fill="auto"/>
        <w:spacing w:before="0" w:line="302" w:lineRule="exact"/>
        <w:ind w:left="1020" w:right="3100" w:firstLine="0"/>
      </w:pPr>
      <w:r>
        <w:t xml:space="preserve">bankovní spojení : </w:t>
      </w:r>
      <w:bookmarkStart w:id="6" w:name="_GoBack"/>
      <w:bookmarkEnd w:id="6"/>
      <w:r>
        <w:t xml:space="preserve">a.s. </w:t>
      </w:r>
      <w:r>
        <w:t xml:space="preserve"> IČ: 48133892 DIČ:CZ48133892</w:t>
      </w:r>
    </w:p>
    <w:p w:rsidR="006E69D9" w:rsidRDefault="0042574D">
      <w:pPr>
        <w:pStyle w:val="Bodytext30"/>
        <w:framePr w:w="9576" w:h="12094" w:hRule="exact" w:wrap="none" w:vAnchor="page" w:hAnchor="page" w:x="1624" w:y="3141"/>
        <w:shd w:val="clear" w:color="auto" w:fill="auto"/>
        <w:spacing w:before="0" w:after="107"/>
        <w:ind w:left="1020"/>
      </w:pPr>
      <w:r>
        <w:t>(dále jen "objedna</w:t>
      </w:r>
      <w:r>
        <w:t>tel")</w:t>
      </w:r>
    </w:p>
    <w:p w:rsidR="006E69D9" w:rsidRDefault="0042574D">
      <w:pPr>
        <w:pStyle w:val="Heading710"/>
        <w:framePr w:w="9576" w:h="12094" w:hRule="exact" w:wrap="none" w:vAnchor="page" w:hAnchor="page" w:x="1624" w:y="3141"/>
        <w:shd w:val="clear" w:color="auto" w:fill="auto"/>
        <w:spacing w:before="0" w:after="13"/>
        <w:ind w:left="4000"/>
      </w:pPr>
      <w:bookmarkStart w:id="7" w:name="bookmark6"/>
      <w:r>
        <w:t>a</w:t>
      </w:r>
      <w:bookmarkEnd w:id="7"/>
    </w:p>
    <w:p w:rsidR="006E69D9" w:rsidRDefault="0042574D">
      <w:pPr>
        <w:pStyle w:val="Bodytext30"/>
        <w:framePr w:w="9576" w:h="12094" w:hRule="exact" w:wrap="none" w:vAnchor="page" w:hAnchor="page" w:x="1624" w:y="3141"/>
        <w:shd w:val="clear" w:color="auto" w:fill="auto"/>
        <w:spacing w:before="0" w:after="0"/>
        <w:ind w:left="1020"/>
      </w:pPr>
      <w:r>
        <w:t>Hlavní město Praha</w:t>
      </w:r>
    </w:p>
    <w:p w:rsidR="006E69D9" w:rsidRDefault="0042574D">
      <w:pPr>
        <w:pStyle w:val="Bodytext20"/>
        <w:framePr w:w="9576" w:h="12094" w:hRule="exact" w:wrap="none" w:vAnchor="page" w:hAnchor="page" w:x="1624" w:y="3141"/>
        <w:shd w:val="clear" w:color="auto" w:fill="auto"/>
        <w:spacing w:before="0" w:after="0" w:line="302" w:lineRule="exact"/>
        <w:ind w:left="1020" w:right="3100" w:firstLine="0"/>
      </w:pPr>
      <w:r>
        <w:t>se sídlem Mariánské náměstí č. 2, 110 01, Praha 1 IČ: 00064581 DIČ: CZ 00064581</w:t>
      </w:r>
    </w:p>
    <w:p w:rsidR="006E69D9" w:rsidRDefault="0042574D">
      <w:pPr>
        <w:pStyle w:val="Bodytext20"/>
        <w:framePr w:w="9576" w:h="12094" w:hRule="exact" w:wrap="none" w:vAnchor="page" w:hAnchor="page" w:x="1624" w:y="3141"/>
        <w:shd w:val="clear" w:color="auto" w:fill="auto"/>
        <w:spacing w:before="0" w:after="167" w:line="302" w:lineRule="exact"/>
        <w:ind w:left="1020" w:firstLine="0"/>
      </w:pPr>
      <w:r>
        <w:t>zastoupeno na základě smlouvy č. INO/54/11/010585/2016 společností</w:t>
      </w:r>
    </w:p>
    <w:p w:rsidR="006E69D9" w:rsidRDefault="0042574D">
      <w:pPr>
        <w:pStyle w:val="Heading710"/>
        <w:framePr w:w="9576" w:h="12094" w:hRule="exact" w:wrap="none" w:vAnchor="page" w:hAnchor="page" w:x="1624" w:y="3141"/>
        <w:shd w:val="clear" w:color="auto" w:fill="auto"/>
        <w:spacing w:before="0" w:after="25"/>
      </w:pPr>
      <w:bookmarkStart w:id="8" w:name="bookmark7"/>
      <w:r>
        <w:t>Pražské služby, a.s.</w:t>
      </w:r>
      <w:bookmarkEnd w:id="8"/>
    </w:p>
    <w:p w:rsidR="006E69D9" w:rsidRDefault="0042574D">
      <w:pPr>
        <w:pStyle w:val="Bodytext20"/>
        <w:framePr w:w="9576" w:h="12094" w:hRule="exact" w:wrap="none" w:vAnchor="page" w:hAnchor="page" w:x="1624" w:y="3141"/>
        <w:shd w:val="clear" w:color="auto" w:fill="auto"/>
        <w:spacing w:before="0" w:after="0" w:line="288" w:lineRule="exact"/>
        <w:ind w:left="1020" w:firstLine="0"/>
      </w:pPr>
      <w:r>
        <w:t>se sídlem : Pod šancemi 444/1, 18077 Praha - Vysočany</w:t>
      </w:r>
    </w:p>
    <w:p w:rsidR="006E69D9" w:rsidRDefault="0042574D">
      <w:pPr>
        <w:pStyle w:val="Bodytext20"/>
        <w:framePr w:w="9576" w:h="12094" w:hRule="exact" w:wrap="none" w:vAnchor="page" w:hAnchor="page" w:x="1624" w:y="3141"/>
        <w:shd w:val="clear" w:color="auto" w:fill="auto"/>
        <w:spacing w:before="0" w:after="0" w:line="288" w:lineRule="exact"/>
        <w:ind w:left="1020" w:right="1580" w:firstLine="0"/>
      </w:pPr>
      <w:r>
        <w:rPr>
          <w:rStyle w:val="Bodytext29pt"/>
        </w:rPr>
        <w:t xml:space="preserve">Akc.spol. </w:t>
      </w:r>
      <w:r>
        <w:rPr>
          <w:rStyle w:val="Bodytext29pt"/>
          <w:lang w:val="en-US" w:eastAsia="en-US" w:bidi="en-US"/>
        </w:rPr>
        <w:t xml:space="preserve">zaps. </w:t>
      </w:r>
      <w:r>
        <w:rPr>
          <w:rStyle w:val="Bodytext29pt"/>
        </w:rPr>
        <w:t xml:space="preserve">1.2.1994 do obchod, rejstříku ved. Městským soudem v Praze v </w:t>
      </w:r>
      <w:r>
        <w:rPr>
          <w:rStyle w:val="Bodytext29pt"/>
          <w:lang w:val="en-US" w:eastAsia="en-US" w:bidi="en-US"/>
        </w:rPr>
        <w:t xml:space="preserve">odd. </w:t>
      </w:r>
      <w:r>
        <w:rPr>
          <w:rStyle w:val="Bodytext29pt"/>
        </w:rPr>
        <w:t xml:space="preserve">B, vložka 2432 </w:t>
      </w:r>
      <w:r>
        <w:t xml:space="preserve">bankovní spojení:  </w:t>
      </w:r>
      <w:r>
        <w:t xml:space="preserve"> IČ: 60194120 DIČ:CZ60194120</w:t>
      </w:r>
    </w:p>
    <w:p w:rsidR="006E69D9" w:rsidRDefault="0042574D">
      <w:pPr>
        <w:pStyle w:val="Bodytext30"/>
        <w:framePr w:w="9576" w:h="12094" w:hRule="exact" w:wrap="none" w:vAnchor="page" w:hAnchor="page" w:x="1624" w:y="3141"/>
        <w:shd w:val="clear" w:color="auto" w:fill="auto"/>
        <w:spacing w:before="0" w:after="155" w:line="288" w:lineRule="exact"/>
        <w:ind w:left="1020"/>
      </w:pPr>
      <w:r>
        <w:t>(dále jen "osoba oprávněná")</w:t>
      </w:r>
    </w:p>
    <w:p w:rsidR="006E69D9" w:rsidRDefault="0042574D">
      <w:pPr>
        <w:pStyle w:val="Heading710"/>
        <w:framePr w:w="9576" w:h="12094" w:hRule="exact" w:wrap="none" w:vAnchor="page" w:hAnchor="page" w:x="1624" w:y="3141"/>
        <w:shd w:val="clear" w:color="auto" w:fill="auto"/>
        <w:spacing w:before="0" w:after="60"/>
        <w:ind w:left="4600"/>
      </w:pPr>
      <w:bookmarkStart w:id="9" w:name="bookmark8"/>
      <w:r>
        <w:t>II.</w:t>
      </w:r>
      <w:bookmarkEnd w:id="9"/>
    </w:p>
    <w:p w:rsidR="006E69D9" w:rsidRDefault="0042574D">
      <w:pPr>
        <w:pStyle w:val="Heading710"/>
        <w:framePr w:w="9576" w:h="12094" w:hRule="exact" w:wrap="none" w:vAnchor="page" w:hAnchor="page" w:x="1624" w:y="3141"/>
        <w:shd w:val="clear" w:color="auto" w:fill="auto"/>
        <w:spacing w:before="0" w:after="79"/>
        <w:ind w:left="100"/>
        <w:jc w:val="center"/>
      </w:pPr>
      <w:bookmarkStart w:id="10" w:name="bookmark9"/>
      <w:r>
        <w:t>Předmět smlouvy</w:t>
      </w:r>
      <w:bookmarkEnd w:id="10"/>
    </w:p>
    <w:p w:rsidR="006E69D9" w:rsidRDefault="0042574D">
      <w:pPr>
        <w:pStyle w:val="Bodytext20"/>
        <w:framePr w:w="9576" w:h="12094" w:hRule="exact" w:wrap="none" w:vAnchor="page" w:hAnchor="page" w:x="1624" w:y="3141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402" w:line="221" w:lineRule="exact"/>
        <w:ind w:left="700" w:right="780" w:hanging="320"/>
      </w:pPr>
      <w:r>
        <w:t>Předmětem sm</w:t>
      </w:r>
      <w:r>
        <w:t>louvy je využití systému zavedeného hl. m. Prahou (dále jen „město") pro nakládání s komunálním odpadem na území města (dále jen „systém města") objednatelem podle § 17 odst. 4 zákona č. 185/2001 Sb., o odpadech a o změně některých dalších zákonů, ve znění</w:t>
      </w:r>
      <w:r>
        <w:t xml:space="preserve"> pozdějších předpisů (dále jen „zákon") a obecně závaznou vyhláškou č. 5/2007 Sb. hl. m. Prahy ve znění vyhlášky č. 22/2017, kterou se stanoví systém shromažďování, sběru, přepravy, třídění, využívání a odstraňování komunálních odpadů vznikajících na území</w:t>
      </w:r>
      <w:r>
        <w:t xml:space="preserve"> hlavního města Prahy a systém nakládání se stavebním odpadem (dále jen „vyhláška o odpadech") a úhrada ceny osobě oprávněné za využití systému města (dále též „cena za službu").</w:t>
      </w:r>
    </w:p>
    <w:p w:rsidR="006E69D9" w:rsidRDefault="0042574D">
      <w:pPr>
        <w:pStyle w:val="Heading710"/>
        <w:framePr w:w="9576" w:h="12094" w:hRule="exact" w:wrap="none" w:vAnchor="page" w:hAnchor="page" w:x="1624" w:y="3141"/>
        <w:shd w:val="clear" w:color="auto" w:fill="auto"/>
        <w:spacing w:before="0" w:after="60"/>
        <w:ind w:left="4600"/>
      </w:pPr>
      <w:bookmarkStart w:id="11" w:name="bookmark10"/>
      <w:r>
        <w:t>III.</w:t>
      </w:r>
      <w:bookmarkEnd w:id="11"/>
    </w:p>
    <w:p w:rsidR="006E69D9" w:rsidRDefault="0042574D">
      <w:pPr>
        <w:pStyle w:val="Heading710"/>
        <w:framePr w:w="9576" w:h="12094" w:hRule="exact" w:wrap="none" w:vAnchor="page" w:hAnchor="page" w:x="1624" w:y="3141"/>
        <w:shd w:val="clear" w:color="auto" w:fill="auto"/>
        <w:spacing w:before="0" w:after="79"/>
        <w:ind w:left="4000"/>
      </w:pPr>
      <w:bookmarkStart w:id="12" w:name="bookmark11"/>
      <w:r>
        <w:t>Trvání smlouvy</w:t>
      </w:r>
      <w:bookmarkEnd w:id="12"/>
    </w:p>
    <w:p w:rsidR="006E69D9" w:rsidRDefault="0042574D">
      <w:pPr>
        <w:pStyle w:val="Bodytext20"/>
        <w:framePr w:w="9576" w:h="12094" w:hRule="exact" w:wrap="none" w:vAnchor="page" w:hAnchor="page" w:x="1624" w:y="3141"/>
        <w:numPr>
          <w:ilvl w:val="0"/>
          <w:numId w:val="2"/>
        </w:numPr>
        <w:shd w:val="clear" w:color="auto" w:fill="auto"/>
        <w:tabs>
          <w:tab w:val="left" w:pos="702"/>
        </w:tabs>
        <w:spacing w:before="0" w:after="0" w:line="221" w:lineRule="exact"/>
        <w:ind w:left="700" w:right="780" w:hanging="320"/>
      </w:pPr>
      <w:r>
        <w:t xml:space="preserve">Doba platnosti smlouvyje uvedena ve Výpočtovém listu, </w:t>
      </w:r>
      <w:r>
        <w:t>který tvoří přílohu této smlouvy a je její nedílnou součástí (dále jen „výpočtový list"). Není - li uvedeno jinak, uzavírá se smlouva na dobu neurčitou.</w:t>
      </w:r>
    </w:p>
    <w:p w:rsidR="006E69D9" w:rsidRDefault="0042574D">
      <w:pPr>
        <w:pStyle w:val="Headerorfooter10"/>
        <w:framePr w:wrap="none" w:vAnchor="page" w:hAnchor="page" w:x="5483" w:y="15729"/>
        <w:shd w:val="clear" w:color="auto" w:fill="auto"/>
      </w:pPr>
      <w:r>
        <w:t>Strana: 1/4</w:t>
      </w:r>
    </w:p>
    <w:p w:rsidR="006E69D9" w:rsidRDefault="006E69D9">
      <w:pPr>
        <w:rPr>
          <w:sz w:val="2"/>
          <w:szCs w:val="2"/>
        </w:rPr>
        <w:sectPr w:rsidR="006E69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69D9" w:rsidRDefault="0042574D">
      <w:pPr>
        <w:pStyle w:val="Heading710"/>
        <w:framePr w:w="9576" w:h="977" w:hRule="exact" w:wrap="none" w:vAnchor="page" w:hAnchor="page" w:x="1624" w:y="672"/>
        <w:shd w:val="clear" w:color="auto" w:fill="auto"/>
        <w:spacing w:before="0" w:after="0"/>
        <w:ind w:left="4620"/>
      </w:pPr>
      <w:bookmarkStart w:id="13" w:name="bookmark12"/>
      <w:r>
        <w:lastRenderedPageBreak/>
        <w:t>IV.</w:t>
      </w:r>
      <w:bookmarkEnd w:id="13"/>
    </w:p>
    <w:p w:rsidR="006E69D9" w:rsidRDefault="0042574D">
      <w:pPr>
        <w:pStyle w:val="Heading710"/>
        <w:framePr w:w="9576" w:h="977" w:hRule="exact" w:wrap="none" w:vAnchor="page" w:hAnchor="page" w:x="1624" w:y="672"/>
        <w:shd w:val="clear" w:color="auto" w:fill="auto"/>
        <w:spacing w:before="0" w:after="0" w:line="331" w:lineRule="exact"/>
        <w:ind w:left="80"/>
        <w:jc w:val="center"/>
      </w:pPr>
      <w:bookmarkStart w:id="14" w:name="bookmark13"/>
      <w:r>
        <w:t>Úhrada ceny za službu</w:t>
      </w:r>
      <w:bookmarkEnd w:id="14"/>
    </w:p>
    <w:p w:rsidR="006E69D9" w:rsidRDefault="0042574D">
      <w:pPr>
        <w:pStyle w:val="Bodytext40"/>
        <w:framePr w:w="9576" w:h="977" w:hRule="exact" w:wrap="none" w:vAnchor="page" w:hAnchor="page" w:x="1624" w:y="672"/>
        <w:numPr>
          <w:ilvl w:val="0"/>
          <w:numId w:val="3"/>
        </w:numPr>
        <w:shd w:val="clear" w:color="auto" w:fill="auto"/>
        <w:tabs>
          <w:tab w:val="left" w:pos="698"/>
        </w:tabs>
        <w:spacing w:after="0"/>
        <w:ind w:left="700"/>
      </w:pPr>
      <w:r>
        <w:t xml:space="preserve">Objednatel se zavazuje hradit osobě </w:t>
      </w:r>
      <w:r>
        <w:t>oprávněné cenu za službu za podmínek stanovených touto smlouvou.</w:t>
      </w:r>
    </w:p>
    <w:p w:rsidR="006E69D9" w:rsidRDefault="0042574D">
      <w:pPr>
        <w:pStyle w:val="Bodytext20"/>
        <w:framePr w:w="9576" w:h="12484" w:hRule="exact" w:wrap="none" w:vAnchor="page" w:hAnchor="page" w:x="1624" w:y="2051"/>
        <w:numPr>
          <w:ilvl w:val="0"/>
          <w:numId w:val="3"/>
        </w:numPr>
        <w:shd w:val="clear" w:color="auto" w:fill="auto"/>
        <w:tabs>
          <w:tab w:val="left" w:pos="698"/>
        </w:tabs>
        <w:spacing w:before="0" w:after="388" w:line="226" w:lineRule="exact"/>
        <w:ind w:left="700" w:right="800" w:hanging="340"/>
      </w:pPr>
      <w:r>
        <w:t>Objednatel se zavazuje hradit osobě oprávněné cenu za službu ve výši stanovené ceníkem za využívání systému města pro původce odpadů uvedeným v tomto metodickém pokynu a vycházejícím ze smlou</w:t>
      </w:r>
      <w:r>
        <w:t>vy č. INO/54/11/010585/2016 (dále jen „ceník"), a to dle specifikace (druh odpadu, velikost nádoby, četnost obsluhy, apod.) uvedené ve výpočtovém listu. Ceny podle aktuálně platného ceníku jsou uvedeny ve výpočtovém listu.</w:t>
      </w:r>
    </w:p>
    <w:p w:rsidR="006E69D9" w:rsidRDefault="0042574D">
      <w:pPr>
        <w:pStyle w:val="Bodytext20"/>
        <w:framePr w:w="9576" w:h="12484" w:hRule="exact" w:wrap="none" w:vAnchor="page" w:hAnchor="page" w:x="1624" w:y="2051"/>
        <w:shd w:val="clear" w:color="auto" w:fill="auto"/>
        <w:spacing w:before="0" w:after="358" w:line="216" w:lineRule="exact"/>
        <w:ind w:left="700" w:right="800" w:hanging="340"/>
      </w:pPr>
      <w:r>
        <w:t>4. Specifikace objektu (-ů), od k</w:t>
      </w:r>
      <w:r>
        <w:t>terých je svoz komunálního odpadu prováděn, je uvedena ve výpočtovém listu.</w:t>
      </w:r>
    </w:p>
    <w:p w:rsidR="006E69D9" w:rsidRDefault="0042574D">
      <w:pPr>
        <w:pStyle w:val="Heading610"/>
        <w:framePr w:w="9576" w:h="12484" w:hRule="exact" w:wrap="none" w:vAnchor="page" w:hAnchor="page" w:x="1624" w:y="2051"/>
        <w:shd w:val="clear" w:color="auto" w:fill="auto"/>
        <w:spacing w:before="0"/>
        <w:ind w:left="4620"/>
      </w:pPr>
      <w:bookmarkStart w:id="15" w:name="bookmark14"/>
      <w:r>
        <w:t>V.</w:t>
      </w:r>
      <w:bookmarkEnd w:id="15"/>
    </w:p>
    <w:p w:rsidR="006E69D9" w:rsidRDefault="0042574D">
      <w:pPr>
        <w:pStyle w:val="Heading710"/>
        <w:framePr w:w="9576" w:h="12484" w:hRule="exact" w:wrap="none" w:vAnchor="page" w:hAnchor="page" w:x="1624" w:y="2051"/>
        <w:shd w:val="clear" w:color="auto" w:fill="auto"/>
        <w:spacing w:before="0" w:after="0"/>
        <w:ind w:left="80"/>
        <w:jc w:val="center"/>
      </w:pPr>
      <w:bookmarkStart w:id="16" w:name="bookmark15"/>
      <w:r>
        <w:t>Povinnosti Osoby oprávněné</w:t>
      </w:r>
      <w:bookmarkEnd w:id="16"/>
    </w:p>
    <w:p w:rsidR="006E69D9" w:rsidRDefault="0042574D">
      <w:pPr>
        <w:pStyle w:val="Bodytext20"/>
        <w:framePr w:w="9576" w:h="12484" w:hRule="exact" w:wrap="none" w:vAnchor="page" w:hAnchor="page" w:x="1624" w:y="2051"/>
        <w:numPr>
          <w:ilvl w:val="0"/>
          <w:numId w:val="4"/>
        </w:numPr>
        <w:shd w:val="clear" w:color="auto" w:fill="auto"/>
        <w:tabs>
          <w:tab w:val="left" w:pos="698"/>
        </w:tabs>
        <w:spacing w:before="0" w:after="0" w:line="221" w:lineRule="exact"/>
        <w:ind w:left="700" w:hanging="340"/>
      </w:pPr>
      <w:r>
        <w:t>Osoba oprávněná je povinna:</w:t>
      </w:r>
    </w:p>
    <w:p w:rsidR="006E69D9" w:rsidRDefault="0042574D">
      <w:pPr>
        <w:pStyle w:val="Bodytext20"/>
        <w:framePr w:w="9576" w:h="12484" w:hRule="exact" w:wrap="none" w:vAnchor="page" w:hAnchor="page" w:x="1624" w:y="2051"/>
        <w:numPr>
          <w:ilvl w:val="0"/>
          <w:numId w:val="5"/>
        </w:numPr>
        <w:shd w:val="clear" w:color="auto" w:fill="auto"/>
        <w:tabs>
          <w:tab w:val="left" w:pos="1032"/>
        </w:tabs>
        <w:spacing w:before="0" w:after="0" w:line="221" w:lineRule="exact"/>
        <w:ind w:left="700" w:firstLine="0"/>
      </w:pPr>
      <w:r>
        <w:t>zajistit přistavení příslušného počtu sběrných nádob v souladu s touto smlouvou,</w:t>
      </w:r>
    </w:p>
    <w:p w:rsidR="006E69D9" w:rsidRDefault="0042574D">
      <w:pPr>
        <w:pStyle w:val="Bodytext20"/>
        <w:framePr w:w="9576" w:h="12484" w:hRule="exact" w:wrap="none" w:vAnchor="page" w:hAnchor="page" w:x="1624" w:y="2051"/>
        <w:numPr>
          <w:ilvl w:val="0"/>
          <w:numId w:val="5"/>
        </w:numPr>
        <w:shd w:val="clear" w:color="auto" w:fill="auto"/>
        <w:tabs>
          <w:tab w:val="left" w:pos="1032"/>
        </w:tabs>
        <w:spacing w:before="0" w:after="0" w:line="221" w:lineRule="exact"/>
        <w:ind w:left="700" w:firstLine="0"/>
      </w:pPr>
      <w:r>
        <w:t xml:space="preserve">kontrolovat technický stav sběrných </w:t>
      </w:r>
      <w:r>
        <w:t>nádob,</w:t>
      </w:r>
    </w:p>
    <w:p w:rsidR="006E69D9" w:rsidRDefault="0042574D">
      <w:pPr>
        <w:pStyle w:val="Bodytext20"/>
        <w:framePr w:w="9576" w:h="12484" w:hRule="exact" w:wrap="none" w:vAnchor="page" w:hAnchor="page" w:x="1624" w:y="2051"/>
        <w:numPr>
          <w:ilvl w:val="0"/>
          <w:numId w:val="5"/>
        </w:numPr>
        <w:shd w:val="clear" w:color="auto" w:fill="auto"/>
        <w:tabs>
          <w:tab w:val="left" w:pos="1032"/>
        </w:tabs>
        <w:spacing w:before="0" w:after="0" w:line="221" w:lineRule="exact"/>
        <w:ind w:left="700" w:firstLine="0"/>
      </w:pPr>
      <w:r>
        <w:t>provádět zběžnou kontrolu obsahu sběrných nádob před manipulací,</w:t>
      </w:r>
    </w:p>
    <w:p w:rsidR="006E69D9" w:rsidRDefault="0042574D">
      <w:pPr>
        <w:pStyle w:val="Bodytext20"/>
        <w:framePr w:w="9576" w:h="12484" w:hRule="exact" w:wrap="none" w:vAnchor="page" w:hAnchor="page" w:x="1624" w:y="2051"/>
        <w:numPr>
          <w:ilvl w:val="0"/>
          <w:numId w:val="5"/>
        </w:numPr>
        <w:shd w:val="clear" w:color="auto" w:fill="auto"/>
        <w:tabs>
          <w:tab w:val="left" w:pos="1032"/>
        </w:tabs>
        <w:spacing w:before="0" w:after="0" w:line="221" w:lineRule="exact"/>
        <w:ind w:left="700" w:right="800" w:firstLine="0"/>
      </w:pPr>
      <w:r>
        <w:t>zcela vyprázdnit sběrné nádoby takovým způsobem, aby nedocházelo k úrazům, hygienickým závadám a ke škodám na majetku objednatele či třetích osob,</w:t>
      </w:r>
    </w:p>
    <w:p w:rsidR="006E69D9" w:rsidRDefault="0042574D">
      <w:pPr>
        <w:pStyle w:val="Bodytext20"/>
        <w:framePr w:w="9576" w:h="12484" w:hRule="exact" w:wrap="none" w:vAnchor="page" w:hAnchor="page" w:x="1624" w:y="2051"/>
        <w:numPr>
          <w:ilvl w:val="0"/>
          <w:numId w:val="5"/>
        </w:numPr>
        <w:shd w:val="clear" w:color="auto" w:fill="auto"/>
        <w:tabs>
          <w:tab w:val="left" w:pos="1036"/>
        </w:tabs>
        <w:spacing w:before="0" w:after="0" w:line="221" w:lineRule="exact"/>
        <w:ind w:left="700" w:right="800" w:firstLine="0"/>
      </w:pPr>
      <w:r>
        <w:t xml:space="preserve">naložit do svozového vozidla veškerý </w:t>
      </w:r>
      <w:r>
        <w:t>odpad, který při manipulaci se sběrnými nádobami znečistí místo manipulace,</w:t>
      </w:r>
    </w:p>
    <w:p w:rsidR="006E69D9" w:rsidRDefault="0042574D">
      <w:pPr>
        <w:pStyle w:val="Bodytext20"/>
        <w:framePr w:w="9576" w:h="12484" w:hRule="exact" w:wrap="none" w:vAnchor="page" w:hAnchor="page" w:x="1624" w:y="2051"/>
        <w:numPr>
          <w:ilvl w:val="0"/>
          <w:numId w:val="5"/>
        </w:numPr>
        <w:shd w:val="clear" w:color="auto" w:fill="auto"/>
        <w:tabs>
          <w:tab w:val="left" w:pos="1040"/>
        </w:tabs>
        <w:spacing w:before="0" w:after="0" w:line="221" w:lineRule="exact"/>
        <w:ind w:left="700" w:right="800" w:firstLine="0"/>
      </w:pPr>
      <w:r>
        <w:t xml:space="preserve">vrátit zcela vyprázdněné sběrné nádoby na místo přistavení, odstranit znečištění, ke kterému došlo při manipulaci se sběrnými nádobami včetně úklidu mista přistavení sběrných </w:t>
      </w:r>
      <w:r>
        <w:t>nádob,</w:t>
      </w:r>
    </w:p>
    <w:p w:rsidR="006E69D9" w:rsidRDefault="0042574D">
      <w:pPr>
        <w:pStyle w:val="Bodytext20"/>
        <w:framePr w:w="9576" w:h="12484" w:hRule="exact" w:wrap="none" w:vAnchor="page" w:hAnchor="page" w:x="1624" w:y="2051"/>
        <w:numPr>
          <w:ilvl w:val="0"/>
          <w:numId w:val="5"/>
        </w:numPr>
        <w:shd w:val="clear" w:color="auto" w:fill="auto"/>
        <w:tabs>
          <w:tab w:val="left" w:pos="1032"/>
        </w:tabs>
        <w:spacing w:before="0" w:after="0" w:line="221" w:lineRule="exact"/>
        <w:ind w:left="700" w:firstLine="0"/>
      </w:pPr>
      <w:r>
        <w:t>upřesnit dny svozu odpadu a tyto údaje bez vyzvání aktualizovat,</w:t>
      </w:r>
    </w:p>
    <w:p w:rsidR="006E69D9" w:rsidRDefault="0042574D">
      <w:pPr>
        <w:pStyle w:val="Bodytext20"/>
        <w:framePr w:w="9576" w:h="12484" w:hRule="exact" w:wrap="none" w:vAnchor="page" w:hAnchor="page" w:x="1624" w:y="2051"/>
        <w:numPr>
          <w:ilvl w:val="0"/>
          <w:numId w:val="5"/>
        </w:numPr>
        <w:shd w:val="clear" w:color="auto" w:fill="auto"/>
        <w:tabs>
          <w:tab w:val="left" w:pos="1032"/>
        </w:tabs>
        <w:spacing w:before="0" w:after="0" w:line="221" w:lineRule="exact"/>
        <w:ind w:left="700" w:firstLine="0"/>
      </w:pPr>
      <w:r>
        <w:t>zajistit sběr a svoz odpadů i v nepříznivých klimatických podmínkách v souladu se zvláštními předpisy,</w:t>
      </w:r>
    </w:p>
    <w:p w:rsidR="006E69D9" w:rsidRDefault="0042574D">
      <w:pPr>
        <w:pStyle w:val="Bodytext20"/>
        <w:framePr w:w="9576" w:h="12484" w:hRule="exact" w:wrap="none" w:vAnchor="page" w:hAnchor="page" w:x="1624" w:y="2051"/>
        <w:numPr>
          <w:ilvl w:val="0"/>
          <w:numId w:val="5"/>
        </w:numPr>
        <w:shd w:val="clear" w:color="auto" w:fill="auto"/>
        <w:tabs>
          <w:tab w:val="left" w:pos="1036"/>
        </w:tabs>
        <w:spacing w:before="0" w:after="0" w:line="221" w:lineRule="exact"/>
        <w:ind w:left="700" w:right="800" w:firstLine="0"/>
      </w:pPr>
      <w:r>
        <w:t>řešit reklamace ze strany objednatele. V případě oprávněných reklamací neprodleně</w:t>
      </w:r>
      <w:r>
        <w:t xml:space="preserve"> zajistit nápravu nebo oznámit objednateli termín odstranění závady,</w:t>
      </w:r>
    </w:p>
    <w:p w:rsidR="006E69D9" w:rsidRDefault="0042574D">
      <w:pPr>
        <w:pStyle w:val="Bodytext20"/>
        <w:framePr w:w="9576" w:h="12484" w:hRule="exact" w:wrap="none" w:vAnchor="page" w:hAnchor="page" w:x="1624" w:y="2051"/>
        <w:numPr>
          <w:ilvl w:val="0"/>
          <w:numId w:val="5"/>
        </w:numPr>
        <w:shd w:val="clear" w:color="auto" w:fill="auto"/>
        <w:tabs>
          <w:tab w:val="left" w:pos="1032"/>
        </w:tabs>
        <w:spacing w:before="0" w:after="380" w:line="221" w:lineRule="exact"/>
        <w:ind w:left="700" w:right="800" w:firstLine="0"/>
      </w:pPr>
      <w:r>
        <w:t>vést průběžnou evidenci vznikajících odpadů a předávat ji hl. m. Praze v souladu se zákonem a vyhláškou č. 383/2001 Sb., o podrobnostech nakládání s odpady, ve znění pozdějších předpisů.</w:t>
      </w:r>
    </w:p>
    <w:p w:rsidR="006E69D9" w:rsidRDefault="0042574D">
      <w:pPr>
        <w:pStyle w:val="Bodytext20"/>
        <w:framePr w:w="9576" w:h="12484" w:hRule="exact" w:wrap="none" w:vAnchor="page" w:hAnchor="page" w:x="1624" w:y="2051"/>
        <w:numPr>
          <w:ilvl w:val="0"/>
          <w:numId w:val="4"/>
        </w:numPr>
        <w:shd w:val="clear" w:color="auto" w:fill="auto"/>
        <w:tabs>
          <w:tab w:val="left" w:pos="698"/>
        </w:tabs>
        <w:spacing w:before="0" w:after="0" w:line="221" w:lineRule="exact"/>
        <w:ind w:left="700" w:hanging="340"/>
      </w:pPr>
      <w:r>
        <w:t>Osoba oprávněná se zavazuje:</w:t>
      </w:r>
    </w:p>
    <w:p w:rsidR="006E69D9" w:rsidRDefault="0042574D">
      <w:pPr>
        <w:pStyle w:val="Bodytext20"/>
        <w:framePr w:w="9576" w:h="12484" w:hRule="exact" w:wrap="none" w:vAnchor="page" w:hAnchor="page" w:x="1624" w:y="2051"/>
        <w:numPr>
          <w:ilvl w:val="0"/>
          <w:numId w:val="6"/>
        </w:numPr>
        <w:shd w:val="clear" w:color="auto" w:fill="auto"/>
        <w:tabs>
          <w:tab w:val="left" w:pos="1032"/>
        </w:tabs>
        <w:spacing w:before="0" w:after="0" w:line="221" w:lineRule="exact"/>
        <w:ind w:left="700" w:right="800" w:firstLine="0"/>
      </w:pPr>
      <w:r>
        <w:t xml:space="preserve">určit místo přistavení sběrných nádob pro provedení svozu </w:t>
      </w:r>
      <w:r>
        <w:rPr>
          <w:lang w:val="en-US" w:eastAsia="en-US" w:bidi="en-US"/>
        </w:rPr>
        <w:t xml:space="preserve">max. </w:t>
      </w:r>
      <w:r>
        <w:t>15 m od kraje pozemní komunikace, ze které se svoz komunálního odpadu realizuje. Pokud Osoba oprávněná nestanoví jinak, je místem přistavení určen vnější kraj pozem</w:t>
      </w:r>
      <w:r>
        <w:t>ní komunikace, ze které je svoz prováděn (zpravidla chodník),</w:t>
      </w:r>
    </w:p>
    <w:p w:rsidR="006E69D9" w:rsidRDefault="0042574D">
      <w:pPr>
        <w:pStyle w:val="Bodytext20"/>
        <w:framePr w:w="9576" w:h="12484" w:hRule="exact" w:wrap="none" w:vAnchor="page" w:hAnchor="page" w:x="1624" w:y="2051"/>
        <w:numPr>
          <w:ilvl w:val="0"/>
          <w:numId w:val="6"/>
        </w:numPr>
        <w:shd w:val="clear" w:color="auto" w:fill="auto"/>
        <w:tabs>
          <w:tab w:val="left" w:pos="1036"/>
        </w:tabs>
        <w:spacing w:before="0" w:after="0" w:line="221" w:lineRule="exact"/>
        <w:ind w:left="700" w:right="800" w:firstLine="0"/>
      </w:pPr>
      <w:r>
        <w:t>převzít Odpad v náhradním termínu do 22:00 hod. následujícího pracovního dne, jestliže Osoba oprávněná nepřevzala Odpad ve sjednaném místě a termínu z důvodu na straně Osoby oprávněné,</w:t>
      </w:r>
    </w:p>
    <w:p w:rsidR="006E69D9" w:rsidRDefault="0042574D">
      <w:pPr>
        <w:pStyle w:val="Bodytext20"/>
        <w:framePr w:w="9576" w:h="12484" w:hRule="exact" w:wrap="none" w:vAnchor="page" w:hAnchor="page" w:x="1624" w:y="2051"/>
        <w:numPr>
          <w:ilvl w:val="0"/>
          <w:numId w:val="6"/>
        </w:numPr>
        <w:shd w:val="clear" w:color="auto" w:fill="auto"/>
        <w:tabs>
          <w:tab w:val="left" w:pos="1040"/>
        </w:tabs>
        <w:spacing w:before="0" w:after="380" w:line="221" w:lineRule="exact"/>
        <w:ind w:left="700" w:right="800" w:firstLine="0"/>
      </w:pPr>
      <w:r>
        <w:t>převzít O</w:t>
      </w:r>
      <w:r>
        <w:t>dpad v náhradním termínu do 22:00 hod. nejbližšího pracovního dne následujícího po obnovení sjízdnosti pozemní komunikace, jestliže Osoba oprávněná nepřevzala Odpad ve sjednaném mistě a termínu z důvodu závady ve sjízdnosti pozemní komunikace (např. náledí</w:t>
      </w:r>
      <w:r>
        <w:t xml:space="preserve"> apod.).</w:t>
      </w:r>
    </w:p>
    <w:p w:rsidR="006E69D9" w:rsidRDefault="0042574D">
      <w:pPr>
        <w:pStyle w:val="Bodytext20"/>
        <w:framePr w:w="9576" w:h="12484" w:hRule="exact" w:wrap="none" w:vAnchor="page" w:hAnchor="page" w:x="1624" w:y="2051"/>
        <w:numPr>
          <w:ilvl w:val="0"/>
          <w:numId w:val="4"/>
        </w:numPr>
        <w:shd w:val="clear" w:color="auto" w:fill="auto"/>
        <w:tabs>
          <w:tab w:val="left" w:pos="698"/>
        </w:tabs>
        <w:spacing w:before="0" w:after="0" w:line="221" w:lineRule="exact"/>
        <w:ind w:left="700" w:hanging="340"/>
      </w:pPr>
      <w:r>
        <w:t>Osoba oprávněná není povinna:</w:t>
      </w:r>
    </w:p>
    <w:p w:rsidR="006E69D9" w:rsidRDefault="0042574D">
      <w:pPr>
        <w:pStyle w:val="Bodytext20"/>
        <w:framePr w:w="9576" w:h="12484" w:hRule="exact" w:wrap="none" w:vAnchor="page" w:hAnchor="page" w:x="1624" w:y="2051"/>
        <w:numPr>
          <w:ilvl w:val="0"/>
          <w:numId w:val="7"/>
        </w:numPr>
        <w:shd w:val="clear" w:color="auto" w:fill="auto"/>
        <w:tabs>
          <w:tab w:val="left" w:pos="1032"/>
        </w:tabs>
        <w:spacing w:before="0" w:after="0" w:line="221" w:lineRule="exact"/>
        <w:ind w:left="700" w:firstLine="0"/>
      </w:pPr>
      <w:r>
        <w:t>zajistit svoz odpadu, který je umístěn mimo sběrné nádoby,</w:t>
      </w:r>
    </w:p>
    <w:p w:rsidR="006E69D9" w:rsidRDefault="0042574D">
      <w:pPr>
        <w:pStyle w:val="Bodytext20"/>
        <w:framePr w:w="9576" w:h="12484" w:hRule="exact" w:wrap="none" w:vAnchor="page" w:hAnchor="page" w:x="1624" w:y="2051"/>
        <w:numPr>
          <w:ilvl w:val="0"/>
          <w:numId w:val="7"/>
        </w:numPr>
        <w:shd w:val="clear" w:color="auto" w:fill="auto"/>
        <w:tabs>
          <w:tab w:val="left" w:pos="1036"/>
        </w:tabs>
        <w:spacing w:before="0" w:after="0" w:line="221" w:lineRule="exact"/>
        <w:ind w:left="700" w:firstLine="0"/>
      </w:pPr>
      <w:r>
        <w:t>zajistit svoz odpadu, který je ve sběrné nádobě uložen v rozporu s vyhláškou o odpadech,</w:t>
      </w:r>
    </w:p>
    <w:p w:rsidR="006E69D9" w:rsidRDefault="0042574D">
      <w:pPr>
        <w:pStyle w:val="Bodytext20"/>
        <w:framePr w:w="9576" w:h="12484" w:hRule="exact" w:wrap="none" w:vAnchor="page" w:hAnchor="page" w:x="1624" w:y="2051"/>
        <w:numPr>
          <w:ilvl w:val="0"/>
          <w:numId w:val="7"/>
        </w:numPr>
        <w:shd w:val="clear" w:color="auto" w:fill="auto"/>
        <w:tabs>
          <w:tab w:val="left" w:pos="1040"/>
        </w:tabs>
        <w:spacing w:before="0" w:after="0" w:line="221" w:lineRule="exact"/>
        <w:ind w:left="700" w:right="800" w:firstLine="0"/>
      </w:pPr>
      <w:r>
        <w:t xml:space="preserve">převzít Odpad v náhradním termínu, jestliže Osoba oprávněná </w:t>
      </w:r>
      <w:r>
        <w:t>nepřevzala Odpad ve sjednaném místě a termínu z důvodu nikoliv na straně osoby oprávněné,</w:t>
      </w:r>
    </w:p>
    <w:p w:rsidR="006E69D9" w:rsidRDefault="0042574D">
      <w:pPr>
        <w:pStyle w:val="Bodytext20"/>
        <w:framePr w:w="9576" w:h="12484" w:hRule="exact" w:wrap="none" w:vAnchor="page" w:hAnchor="page" w:x="1624" w:y="2051"/>
        <w:numPr>
          <w:ilvl w:val="0"/>
          <w:numId w:val="7"/>
        </w:numPr>
        <w:shd w:val="clear" w:color="auto" w:fill="auto"/>
        <w:tabs>
          <w:tab w:val="left" w:pos="1040"/>
        </w:tabs>
        <w:spacing w:before="0" w:after="362" w:line="221" w:lineRule="exact"/>
        <w:ind w:left="700" w:right="800" w:firstLine="0"/>
      </w:pPr>
      <w:r>
        <w:t>zajistit čistotu místa přistavení sběrné nádoby v případě, že dojde ke znečištění tohoto místa v průběhu výsypu sběrné nádoby nebo při manipulaci s ní.</w:t>
      </w:r>
    </w:p>
    <w:p w:rsidR="006E69D9" w:rsidRDefault="0042574D">
      <w:pPr>
        <w:pStyle w:val="Heading610"/>
        <w:framePr w:w="9576" w:h="12484" w:hRule="exact" w:wrap="none" w:vAnchor="page" w:hAnchor="page" w:x="1624" w:y="2051"/>
        <w:shd w:val="clear" w:color="auto" w:fill="auto"/>
        <w:spacing w:before="0"/>
        <w:ind w:left="4620"/>
      </w:pPr>
      <w:bookmarkStart w:id="17" w:name="bookmark16"/>
      <w:r>
        <w:t>VI.</w:t>
      </w:r>
      <w:bookmarkEnd w:id="17"/>
    </w:p>
    <w:p w:rsidR="006E69D9" w:rsidRDefault="0042574D">
      <w:pPr>
        <w:pStyle w:val="Heading710"/>
        <w:framePr w:w="9576" w:h="12484" w:hRule="exact" w:wrap="none" w:vAnchor="page" w:hAnchor="page" w:x="1624" w:y="2051"/>
        <w:shd w:val="clear" w:color="auto" w:fill="auto"/>
        <w:spacing w:before="0" w:after="0"/>
        <w:ind w:left="80"/>
        <w:jc w:val="center"/>
      </w:pPr>
      <w:bookmarkStart w:id="18" w:name="bookmark17"/>
      <w:r>
        <w:t>Povinnosti</w:t>
      </w:r>
      <w:r>
        <w:t xml:space="preserve"> objednatele</w:t>
      </w:r>
      <w:bookmarkEnd w:id="18"/>
    </w:p>
    <w:p w:rsidR="006E69D9" w:rsidRDefault="0042574D">
      <w:pPr>
        <w:pStyle w:val="Bodytext20"/>
        <w:framePr w:w="9576" w:h="12484" w:hRule="exact" w:wrap="none" w:vAnchor="page" w:hAnchor="page" w:x="1624" w:y="2051"/>
        <w:shd w:val="clear" w:color="auto" w:fill="auto"/>
        <w:spacing w:before="0" w:after="0" w:line="221" w:lineRule="exact"/>
        <w:ind w:left="700" w:right="800" w:hanging="340"/>
      </w:pPr>
      <w:r>
        <w:t>1. Objednatel je povinen plnit povinnosti stanovené platnými právními předpisy ČR a obecně závaznými vyhláškami a nařízeními města.</w:t>
      </w:r>
    </w:p>
    <w:p w:rsidR="006E69D9" w:rsidRDefault="0042574D">
      <w:pPr>
        <w:pStyle w:val="Headerorfooter10"/>
        <w:framePr w:wrap="none" w:vAnchor="page" w:hAnchor="page" w:x="5468" w:y="15940"/>
        <w:shd w:val="clear" w:color="auto" w:fill="auto"/>
      </w:pPr>
      <w:r>
        <w:t>Strana: 2/ 4</w:t>
      </w:r>
    </w:p>
    <w:p w:rsidR="006E69D9" w:rsidRDefault="006E69D9">
      <w:pPr>
        <w:rPr>
          <w:sz w:val="2"/>
          <w:szCs w:val="2"/>
        </w:rPr>
        <w:sectPr w:rsidR="006E69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69D9" w:rsidRDefault="0042574D">
      <w:pPr>
        <w:pStyle w:val="Bodytext20"/>
        <w:framePr w:w="9576" w:h="13147" w:hRule="exact" w:wrap="none" w:vAnchor="page" w:hAnchor="page" w:x="1624" w:y="671"/>
        <w:numPr>
          <w:ilvl w:val="0"/>
          <w:numId w:val="2"/>
        </w:numPr>
        <w:shd w:val="clear" w:color="auto" w:fill="auto"/>
        <w:tabs>
          <w:tab w:val="left" w:pos="703"/>
        </w:tabs>
        <w:spacing w:before="0" w:after="0" w:line="221" w:lineRule="exact"/>
        <w:ind w:left="700" w:hanging="340"/>
      </w:pPr>
      <w:r>
        <w:lastRenderedPageBreak/>
        <w:t>Obj ednatel j e povinen:</w:t>
      </w:r>
    </w:p>
    <w:p w:rsidR="006E69D9" w:rsidRDefault="0042574D">
      <w:pPr>
        <w:pStyle w:val="Bodytext20"/>
        <w:framePr w:w="9576" w:h="13147" w:hRule="exact" w:wrap="none" w:vAnchor="page" w:hAnchor="page" w:x="1624" w:y="671"/>
        <w:numPr>
          <w:ilvl w:val="0"/>
          <w:numId w:val="8"/>
        </w:numPr>
        <w:shd w:val="clear" w:color="auto" w:fill="auto"/>
        <w:tabs>
          <w:tab w:val="left" w:pos="1026"/>
        </w:tabs>
        <w:spacing w:before="0" w:after="0" w:line="221" w:lineRule="exact"/>
        <w:ind w:left="700" w:firstLine="0"/>
      </w:pPr>
      <w:r>
        <w:t xml:space="preserve">odpad třídit na složky uvedené v § 3 vyhlášky o </w:t>
      </w:r>
      <w:r>
        <w:t>odpadech,</w:t>
      </w:r>
    </w:p>
    <w:p w:rsidR="006E69D9" w:rsidRDefault="0042574D">
      <w:pPr>
        <w:pStyle w:val="Bodytext20"/>
        <w:framePr w:w="9576" w:h="13147" w:hRule="exact" w:wrap="none" w:vAnchor="page" w:hAnchor="page" w:x="1624" w:y="671"/>
        <w:numPr>
          <w:ilvl w:val="0"/>
          <w:numId w:val="8"/>
        </w:numPr>
        <w:shd w:val="clear" w:color="auto" w:fill="auto"/>
        <w:tabs>
          <w:tab w:val="left" w:pos="1028"/>
        </w:tabs>
        <w:spacing w:before="0" w:after="0" w:line="221" w:lineRule="exact"/>
        <w:ind w:left="700" w:firstLine="0"/>
      </w:pPr>
      <w:r>
        <w:t>vytříděný odpad, papír a lepenku, sklo, plasty, nápojové kartony, kovové obaly a bioodpad odkládat do označených sběrných nádob dle jednotlivých druhů odpadu</w:t>
      </w:r>
    </w:p>
    <w:p w:rsidR="006E69D9" w:rsidRDefault="0042574D">
      <w:pPr>
        <w:pStyle w:val="Bodytext20"/>
        <w:framePr w:w="9576" w:h="13147" w:hRule="exact" w:wrap="none" w:vAnchor="page" w:hAnchor="page" w:x="1624" w:y="671"/>
        <w:numPr>
          <w:ilvl w:val="0"/>
          <w:numId w:val="8"/>
        </w:numPr>
        <w:shd w:val="clear" w:color="auto" w:fill="auto"/>
        <w:tabs>
          <w:tab w:val="left" w:pos="1028"/>
        </w:tabs>
        <w:spacing w:before="0" w:after="0" w:line="221" w:lineRule="exact"/>
        <w:ind w:left="700" w:firstLine="0"/>
      </w:pPr>
      <w:r>
        <w:t>směsný odpad odkládat do označených sběrných nádob,</w:t>
      </w:r>
    </w:p>
    <w:p w:rsidR="006E69D9" w:rsidRDefault="0042574D">
      <w:pPr>
        <w:pStyle w:val="Bodytext20"/>
        <w:framePr w:w="9576" w:h="13147" w:hRule="exact" w:wrap="none" w:vAnchor="page" w:hAnchor="page" w:x="1624" w:y="671"/>
        <w:numPr>
          <w:ilvl w:val="0"/>
          <w:numId w:val="8"/>
        </w:numPr>
        <w:shd w:val="clear" w:color="auto" w:fill="auto"/>
        <w:tabs>
          <w:tab w:val="left" w:pos="1028"/>
        </w:tabs>
        <w:spacing w:before="0" w:after="0" w:line="221" w:lineRule="exact"/>
        <w:ind w:left="700" w:firstLine="0"/>
      </w:pPr>
      <w:r>
        <w:t>nepoškozovat sběrné nádoby,</w:t>
      </w:r>
    </w:p>
    <w:p w:rsidR="006E69D9" w:rsidRDefault="0042574D">
      <w:pPr>
        <w:pStyle w:val="Bodytext20"/>
        <w:framePr w:w="9576" w:h="13147" w:hRule="exact" w:wrap="none" w:vAnchor="page" w:hAnchor="page" w:x="1624" w:y="671"/>
        <w:numPr>
          <w:ilvl w:val="0"/>
          <w:numId w:val="8"/>
        </w:numPr>
        <w:shd w:val="clear" w:color="auto" w:fill="auto"/>
        <w:tabs>
          <w:tab w:val="left" w:pos="1028"/>
        </w:tabs>
        <w:spacing w:before="0" w:after="0" w:line="221" w:lineRule="exact"/>
        <w:ind w:left="700" w:firstLine="0"/>
      </w:pPr>
      <w:r>
        <w:t xml:space="preserve">počínat </w:t>
      </w:r>
      <w:r>
        <w:t>si tak, aby svým jednáním neznemožnil provedení pravidelného sběru a svozu odpadu,</w:t>
      </w:r>
    </w:p>
    <w:p w:rsidR="006E69D9" w:rsidRDefault="0042574D">
      <w:pPr>
        <w:pStyle w:val="Bodytext20"/>
        <w:framePr w:w="9576" w:h="13147" w:hRule="exact" w:wrap="none" w:vAnchor="page" w:hAnchor="page" w:x="1624" w:y="671"/>
        <w:numPr>
          <w:ilvl w:val="0"/>
          <w:numId w:val="8"/>
        </w:numPr>
        <w:shd w:val="clear" w:color="auto" w:fill="auto"/>
        <w:tabs>
          <w:tab w:val="left" w:pos="1037"/>
        </w:tabs>
        <w:spacing w:before="0" w:after="0" w:line="221" w:lineRule="exact"/>
        <w:ind w:left="700" w:right="780" w:firstLine="0"/>
      </w:pPr>
      <w:r>
        <w:t>zajistit řádné nakládání až do doby využití nebo odstranění všech složek odpadu (tedy nikoli pouze směsného komunálního odpadu) a plnit povinnosti původce dle § 16 zákona, t</w:t>
      </w:r>
      <w:r>
        <w:t>edy zejména zajistit přednostní využití odpadů, odpady převést do vlastnictví pouze osobě oprávněné k jejich převzetí dle §</w:t>
      </w:r>
    </w:p>
    <w:p w:rsidR="006E69D9" w:rsidRDefault="0042574D">
      <w:pPr>
        <w:pStyle w:val="Bodytext20"/>
        <w:framePr w:w="9576" w:h="13147" w:hRule="exact" w:wrap="none" w:vAnchor="page" w:hAnchor="page" w:x="1624" w:y="671"/>
        <w:shd w:val="clear" w:color="auto" w:fill="auto"/>
        <w:spacing w:before="0" w:after="0" w:line="221" w:lineRule="exact"/>
        <w:ind w:left="700" w:right="780" w:firstLine="0"/>
      </w:pPr>
      <w:r>
        <w:t xml:space="preserve">12 odst.3 zákona, shromažďovat odpady utřiděné podle jednotlivých druhů a kategorií, vést průběžnou evidenci o odpadech a způsobech </w:t>
      </w:r>
      <w:r>
        <w:t>nakládání s nimi, ohlašovat odpady.</w:t>
      </w:r>
    </w:p>
    <w:p w:rsidR="006E69D9" w:rsidRDefault="0042574D">
      <w:pPr>
        <w:pStyle w:val="Bodytext20"/>
        <w:framePr w:w="9576" w:h="13147" w:hRule="exact" w:wrap="none" w:vAnchor="page" w:hAnchor="page" w:x="1624" w:y="671"/>
        <w:numPr>
          <w:ilvl w:val="0"/>
          <w:numId w:val="8"/>
        </w:numPr>
        <w:shd w:val="clear" w:color="auto" w:fill="auto"/>
        <w:tabs>
          <w:tab w:val="left" w:pos="1028"/>
        </w:tabs>
        <w:spacing w:before="0" w:after="0" w:line="221" w:lineRule="exact"/>
        <w:ind w:left="700" w:right="780" w:firstLine="0"/>
      </w:pPr>
      <w:r>
        <w:t>umístit sběrné nádoby v objektu v souladu se zvláštními předpisy (v chodbě, dvoře, zahradě aj.) nebo umístit sběrné nádoby v kontejnerovém stání,</w:t>
      </w:r>
    </w:p>
    <w:p w:rsidR="006E69D9" w:rsidRDefault="0042574D">
      <w:pPr>
        <w:pStyle w:val="Bodytext20"/>
        <w:framePr w:w="9576" w:h="13147" w:hRule="exact" w:wrap="none" w:vAnchor="page" w:hAnchor="page" w:x="1624" w:y="671"/>
        <w:numPr>
          <w:ilvl w:val="0"/>
          <w:numId w:val="8"/>
        </w:numPr>
        <w:shd w:val="clear" w:color="auto" w:fill="auto"/>
        <w:tabs>
          <w:tab w:val="left" w:pos="1028"/>
        </w:tabs>
        <w:spacing w:before="0" w:after="362" w:line="221" w:lineRule="exact"/>
        <w:ind w:left="700" w:right="780" w:firstLine="0"/>
      </w:pPr>
      <w:r>
        <w:t xml:space="preserve">udržovat čistotu a pořádek na stálém stanovišti sběrných nádob. Sběrná </w:t>
      </w:r>
      <w:r>
        <w:t>nádoba musí být naplněna tak, aby bylo víko uzavřené a odpad nevypadával ven z nádoby</w:t>
      </w:r>
    </w:p>
    <w:p w:rsidR="006E69D9" w:rsidRDefault="0042574D">
      <w:pPr>
        <w:pStyle w:val="Heading710"/>
        <w:framePr w:w="9576" w:h="13147" w:hRule="exact" w:wrap="none" w:vAnchor="page" w:hAnchor="page" w:x="1624" w:y="671"/>
        <w:shd w:val="clear" w:color="auto" w:fill="auto"/>
        <w:spacing w:before="0" w:after="0"/>
        <w:ind w:left="4540"/>
      </w:pPr>
      <w:bookmarkStart w:id="19" w:name="bookmark18"/>
      <w:r>
        <w:t>VII.</w:t>
      </w:r>
      <w:bookmarkEnd w:id="19"/>
    </w:p>
    <w:p w:rsidR="006E69D9" w:rsidRDefault="0042574D">
      <w:pPr>
        <w:pStyle w:val="Heading710"/>
        <w:framePr w:w="9576" w:h="13147" w:hRule="exact" w:wrap="none" w:vAnchor="page" w:hAnchor="page" w:x="1624" w:y="671"/>
        <w:shd w:val="clear" w:color="auto" w:fill="auto"/>
        <w:spacing w:before="0" w:after="0" w:line="331" w:lineRule="exact"/>
        <w:ind w:left="100"/>
        <w:jc w:val="center"/>
      </w:pPr>
      <w:bookmarkStart w:id="20" w:name="bookmark19"/>
      <w:r>
        <w:t>Ukončení smlouvy</w:t>
      </w:r>
      <w:bookmarkEnd w:id="20"/>
    </w:p>
    <w:p w:rsidR="006E69D9" w:rsidRDefault="0042574D">
      <w:pPr>
        <w:pStyle w:val="Bodytext20"/>
        <w:framePr w:w="9576" w:h="13147" w:hRule="exact" w:wrap="none" w:vAnchor="page" w:hAnchor="page" w:x="1624" w:y="671"/>
        <w:numPr>
          <w:ilvl w:val="0"/>
          <w:numId w:val="9"/>
        </w:numPr>
        <w:shd w:val="clear" w:color="auto" w:fill="auto"/>
        <w:tabs>
          <w:tab w:val="left" w:pos="703"/>
        </w:tabs>
        <w:spacing w:before="0" w:after="0" w:line="331" w:lineRule="exact"/>
        <w:ind w:left="700" w:hanging="340"/>
      </w:pPr>
      <w:r>
        <w:t>Tuto smlouvu lze ukončit:</w:t>
      </w:r>
    </w:p>
    <w:p w:rsidR="006E69D9" w:rsidRDefault="0042574D">
      <w:pPr>
        <w:pStyle w:val="Bodytext20"/>
        <w:framePr w:w="9576" w:h="13147" w:hRule="exact" w:wrap="none" w:vAnchor="page" w:hAnchor="page" w:x="1624" w:y="671"/>
        <w:numPr>
          <w:ilvl w:val="0"/>
          <w:numId w:val="10"/>
        </w:numPr>
        <w:shd w:val="clear" w:color="auto" w:fill="auto"/>
        <w:tabs>
          <w:tab w:val="left" w:pos="1026"/>
        </w:tabs>
        <w:spacing w:before="0" w:after="0"/>
        <w:ind w:left="700" w:firstLine="0"/>
      </w:pPr>
      <w:r>
        <w:t>dohodou smluvních stran,</w:t>
      </w:r>
    </w:p>
    <w:p w:rsidR="006E69D9" w:rsidRDefault="0042574D">
      <w:pPr>
        <w:pStyle w:val="Bodytext20"/>
        <w:framePr w:w="9576" w:h="13147" w:hRule="exact" w:wrap="none" w:vAnchor="page" w:hAnchor="page" w:x="1624" w:y="671"/>
        <w:numPr>
          <w:ilvl w:val="0"/>
          <w:numId w:val="10"/>
        </w:numPr>
        <w:shd w:val="clear" w:color="auto" w:fill="auto"/>
        <w:tabs>
          <w:tab w:val="left" w:pos="1028"/>
        </w:tabs>
        <w:spacing w:before="0" w:after="0" w:line="226" w:lineRule="exact"/>
        <w:ind w:left="700" w:firstLine="0"/>
      </w:pPr>
      <w:r>
        <w:t>odstoupením smluvní strany ze zákonných důvodů,</w:t>
      </w:r>
    </w:p>
    <w:p w:rsidR="006E69D9" w:rsidRDefault="0042574D">
      <w:pPr>
        <w:pStyle w:val="Bodytext20"/>
        <w:framePr w:w="9576" w:h="13147" w:hRule="exact" w:wrap="none" w:vAnchor="page" w:hAnchor="page" w:x="1624" w:y="671"/>
        <w:numPr>
          <w:ilvl w:val="0"/>
          <w:numId w:val="10"/>
        </w:numPr>
        <w:shd w:val="clear" w:color="auto" w:fill="auto"/>
        <w:tabs>
          <w:tab w:val="left" w:pos="1028"/>
        </w:tabs>
        <w:spacing w:before="0" w:after="380" w:line="226" w:lineRule="exact"/>
        <w:ind w:left="700" w:firstLine="0"/>
      </w:pPr>
      <w:r>
        <w:t xml:space="preserve">výpovědí jedné ze smluvních stran i bez uvedení </w:t>
      </w:r>
      <w:r>
        <w:t>důvodu.</w:t>
      </w:r>
    </w:p>
    <w:p w:rsidR="006E69D9" w:rsidRDefault="0042574D">
      <w:pPr>
        <w:pStyle w:val="Bodytext20"/>
        <w:framePr w:w="9576" w:h="13147" w:hRule="exact" w:wrap="none" w:vAnchor="page" w:hAnchor="page" w:x="1624" w:y="671"/>
        <w:numPr>
          <w:ilvl w:val="0"/>
          <w:numId w:val="9"/>
        </w:numPr>
        <w:shd w:val="clear" w:color="auto" w:fill="auto"/>
        <w:tabs>
          <w:tab w:val="left" w:pos="703"/>
        </w:tabs>
        <w:spacing w:before="0" w:after="365" w:line="226" w:lineRule="exact"/>
        <w:ind w:left="700" w:right="780" w:hanging="340"/>
      </w:pPr>
      <w:r>
        <w:t>Smluvní strany se dohodly na jednoměsíční výpovědní době, která počíná běžet prvním kalendářním dnem měsíce následujícího po obdržení výpovědi druhou smluvní stranou.</w:t>
      </w:r>
    </w:p>
    <w:p w:rsidR="006E69D9" w:rsidRDefault="0042574D">
      <w:pPr>
        <w:pStyle w:val="Heading710"/>
        <w:framePr w:w="9576" w:h="13147" w:hRule="exact" w:wrap="none" w:vAnchor="page" w:hAnchor="page" w:x="1624" w:y="671"/>
        <w:shd w:val="clear" w:color="auto" w:fill="auto"/>
        <w:spacing w:before="0" w:after="0"/>
        <w:ind w:left="4540"/>
      </w:pPr>
      <w:bookmarkStart w:id="21" w:name="bookmark20"/>
      <w:r>
        <w:t>VIII.</w:t>
      </w:r>
      <w:bookmarkEnd w:id="21"/>
    </w:p>
    <w:p w:rsidR="006E69D9" w:rsidRDefault="0042574D">
      <w:pPr>
        <w:pStyle w:val="Heading710"/>
        <w:framePr w:w="9576" w:h="13147" w:hRule="exact" w:wrap="none" w:vAnchor="page" w:hAnchor="page" w:x="1624" w:y="671"/>
        <w:shd w:val="clear" w:color="auto" w:fill="auto"/>
        <w:spacing w:before="0" w:after="0"/>
        <w:ind w:left="100"/>
        <w:jc w:val="center"/>
      </w:pPr>
      <w:bookmarkStart w:id="22" w:name="bookmark21"/>
      <w:r>
        <w:t>Zvláštní ujednání</w:t>
      </w:r>
      <w:bookmarkEnd w:id="22"/>
    </w:p>
    <w:p w:rsidR="006E69D9" w:rsidRDefault="0042574D">
      <w:pPr>
        <w:pStyle w:val="Bodytext20"/>
        <w:framePr w:w="9576" w:h="13147" w:hRule="exact" w:wrap="none" w:vAnchor="page" w:hAnchor="page" w:x="1624" w:y="671"/>
        <w:shd w:val="clear" w:color="auto" w:fill="auto"/>
        <w:spacing w:before="0" w:after="362" w:line="221" w:lineRule="exact"/>
        <w:ind w:left="700" w:right="780" w:hanging="340"/>
      </w:pPr>
      <w:r>
        <w:t xml:space="preserve">1. Tato smlouva včetně uhrazeného daňového dokladu, </w:t>
      </w:r>
      <w:r>
        <w:t>slouží objednateli (původci odpadů) jako doklad, že předal komunální odpad obci v rámci zapojení se do obecního systému nakládání s komunálním odpadem a jeho využitelnými složkami.</w:t>
      </w:r>
    </w:p>
    <w:p w:rsidR="006E69D9" w:rsidRDefault="0042574D">
      <w:pPr>
        <w:pStyle w:val="Heading710"/>
        <w:framePr w:w="9576" w:h="13147" w:hRule="exact" w:wrap="none" w:vAnchor="page" w:hAnchor="page" w:x="1624" w:y="671"/>
        <w:shd w:val="clear" w:color="auto" w:fill="auto"/>
        <w:spacing w:before="0" w:after="0"/>
        <w:ind w:left="4540"/>
      </w:pPr>
      <w:bookmarkStart w:id="23" w:name="bookmark22"/>
      <w:r>
        <w:t>IX.</w:t>
      </w:r>
      <w:bookmarkEnd w:id="23"/>
    </w:p>
    <w:p w:rsidR="006E69D9" w:rsidRDefault="0042574D">
      <w:pPr>
        <w:pStyle w:val="Heading710"/>
        <w:framePr w:w="9576" w:h="13147" w:hRule="exact" w:wrap="none" w:vAnchor="page" w:hAnchor="page" w:x="1624" w:y="671"/>
        <w:shd w:val="clear" w:color="auto" w:fill="auto"/>
        <w:spacing w:before="0" w:after="0"/>
        <w:ind w:left="100"/>
        <w:jc w:val="center"/>
      </w:pPr>
      <w:bookmarkStart w:id="24" w:name="bookmark23"/>
      <w:r>
        <w:t>Závěrečná ustanovení</w:t>
      </w:r>
      <w:bookmarkEnd w:id="24"/>
    </w:p>
    <w:p w:rsidR="006E69D9" w:rsidRDefault="0042574D">
      <w:pPr>
        <w:pStyle w:val="Bodytext20"/>
        <w:framePr w:w="9576" w:h="13147" w:hRule="exact" w:wrap="none" w:vAnchor="page" w:hAnchor="page" w:x="1624" w:y="671"/>
        <w:numPr>
          <w:ilvl w:val="0"/>
          <w:numId w:val="11"/>
        </w:numPr>
        <w:shd w:val="clear" w:color="auto" w:fill="auto"/>
        <w:tabs>
          <w:tab w:val="left" w:pos="703"/>
        </w:tabs>
        <w:spacing w:before="0" w:after="380" w:line="226" w:lineRule="exact"/>
        <w:ind w:left="700" w:right="780" w:hanging="340"/>
      </w:pPr>
      <w:r>
        <w:t>Smluvní strany v souladu s § 1801 zákona č. 89/201</w:t>
      </w:r>
      <w:r>
        <w:t>2 Sb., občanský zákoník, ve znění pozdějších předpisů (dále jen „občanský zákoník") sjednávají, že na jejich vzájemné vztahy založené touto smlouvou nebo s touto smlouvou související se nepoužijí §§ 1799 a 1800 občanského zákoníku.</w:t>
      </w:r>
    </w:p>
    <w:p w:rsidR="006E69D9" w:rsidRDefault="0042574D">
      <w:pPr>
        <w:pStyle w:val="Bodytext20"/>
        <w:framePr w:w="9576" w:h="13147" w:hRule="exact" w:wrap="none" w:vAnchor="page" w:hAnchor="page" w:x="1624" w:y="671"/>
        <w:numPr>
          <w:ilvl w:val="0"/>
          <w:numId w:val="11"/>
        </w:numPr>
        <w:shd w:val="clear" w:color="auto" w:fill="auto"/>
        <w:tabs>
          <w:tab w:val="left" w:pos="703"/>
        </w:tabs>
        <w:spacing w:before="0" w:after="384" w:line="226" w:lineRule="exact"/>
        <w:ind w:left="700" w:right="780" w:hanging="340"/>
      </w:pPr>
      <w:r>
        <w:t>Osoba oprávněná v soulad</w:t>
      </w:r>
      <w:r>
        <w:t>u s § 1740 odst. 3 občanského zákoníku vylučuje přijetí nabídky na uzavření smlouvy obsažené v této listině s dodatkem nebo odchylkou.</w:t>
      </w:r>
    </w:p>
    <w:p w:rsidR="006E69D9" w:rsidRDefault="0042574D">
      <w:pPr>
        <w:pStyle w:val="Bodytext20"/>
        <w:framePr w:w="9576" w:h="13147" w:hRule="exact" w:wrap="none" w:vAnchor="page" w:hAnchor="page" w:x="1624" w:y="671"/>
        <w:numPr>
          <w:ilvl w:val="0"/>
          <w:numId w:val="11"/>
        </w:numPr>
        <w:shd w:val="clear" w:color="auto" w:fill="auto"/>
        <w:tabs>
          <w:tab w:val="left" w:pos="703"/>
        </w:tabs>
        <w:spacing w:before="0" w:after="380" w:line="221" w:lineRule="exact"/>
        <w:ind w:left="700" w:right="780" w:hanging="340"/>
      </w:pPr>
      <w:r>
        <w:t xml:space="preserve">Tato smlouva nabývá platnosti dnem jejího podpisu oběma smluvními stranami a účimiosti dnem, který je uveden ve </w:t>
      </w:r>
      <w:r>
        <w:t>výpočtovém listu.</w:t>
      </w:r>
    </w:p>
    <w:p w:rsidR="006E69D9" w:rsidRDefault="0042574D">
      <w:pPr>
        <w:pStyle w:val="Bodytext20"/>
        <w:framePr w:w="9576" w:h="13147" w:hRule="exact" w:wrap="none" w:vAnchor="page" w:hAnchor="page" w:x="1624" w:y="671"/>
        <w:numPr>
          <w:ilvl w:val="0"/>
          <w:numId w:val="11"/>
        </w:numPr>
        <w:shd w:val="clear" w:color="auto" w:fill="auto"/>
        <w:tabs>
          <w:tab w:val="left" w:pos="703"/>
        </w:tabs>
        <w:spacing w:before="0" w:after="389" w:line="221" w:lineRule="exact"/>
        <w:ind w:left="700" w:right="780" w:hanging="340"/>
      </w:pPr>
      <w:r>
        <w:t>Osoba oprávněná v souladu s § 1758 občanského zákoníku projevuje vůli, aby smlouva navržená v této listině byla uzavřena pouze v písemné formě. Změny a doplňky této smlouvy mohou být provedeny pouze formou písemného dodatku k této smlouvě</w:t>
      </w:r>
      <w:r>
        <w:t>, po dohodě obou smluvních stran.</w:t>
      </w:r>
    </w:p>
    <w:p w:rsidR="006E69D9" w:rsidRDefault="0042574D">
      <w:pPr>
        <w:pStyle w:val="Bodytext20"/>
        <w:framePr w:w="9576" w:h="13147" w:hRule="exact" w:wrap="none" w:vAnchor="page" w:hAnchor="page" w:x="1624" w:y="671"/>
        <w:numPr>
          <w:ilvl w:val="0"/>
          <w:numId w:val="11"/>
        </w:numPr>
        <w:shd w:val="clear" w:color="auto" w:fill="auto"/>
        <w:tabs>
          <w:tab w:val="left" w:pos="703"/>
        </w:tabs>
        <w:spacing w:before="0" w:after="0"/>
        <w:ind w:left="700" w:hanging="340"/>
      </w:pPr>
      <w:r>
        <w:t>Právní vztahy touto smlouvou výslovně neupravené se řídí obecně závaznými právními předpisy.</w:t>
      </w:r>
    </w:p>
    <w:p w:rsidR="006E69D9" w:rsidRDefault="0042574D">
      <w:pPr>
        <w:pStyle w:val="Bodytext40"/>
        <w:framePr w:w="9576" w:h="951" w:hRule="exact" w:wrap="none" w:vAnchor="page" w:hAnchor="page" w:x="1624" w:y="14236"/>
        <w:shd w:val="clear" w:color="auto" w:fill="auto"/>
        <w:spacing w:after="0" w:line="221" w:lineRule="exact"/>
        <w:ind w:left="700" w:right="780"/>
      </w:pPr>
      <w:r>
        <w:t>5. Za svoz, třídění a odstranění komunálního odpadu se platí v období běžného roku. Oprávněná osoba zašle objednateli daňový dokl</w:t>
      </w:r>
      <w:r>
        <w:t>ad s vyčíslením ceny odpovídající smluvně dohodnutému rozsahu svozu odpadů (uvedeno ve výpočtovém listu). Daňový doklad za službu, poskytovanou oprávněnou osobou je splatný do 21 dnů od jeho převzetí objednatelem.</w:t>
      </w:r>
    </w:p>
    <w:p w:rsidR="006E69D9" w:rsidRDefault="0042574D">
      <w:pPr>
        <w:pStyle w:val="Headerorfooter10"/>
        <w:framePr w:wrap="none" w:vAnchor="page" w:hAnchor="page" w:x="5459" w:y="15969"/>
        <w:shd w:val="clear" w:color="auto" w:fill="auto"/>
      </w:pPr>
      <w:r>
        <w:t>Strana: 3/ 4</w:t>
      </w:r>
    </w:p>
    <w:p w:rsidR="006E69D9" w:rsidRDefault="006E69D9">
      <w:pPr>
        <w:rPr>
          <w:sz w:val="2"/>
          <w:szCs w:val="2"/>
        </w:rPr>
        <w:sectPr w:rsidR="006E69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69D9" w:rsidRDefault="0042574D">
      <w:pPr>
        <w:pStyle w:val="Bodytext20"/>
        <w:framePr w:w="9576" w:h="8752" w:hRule="exact" w:wrap="none" w:vAnchor="page" w:hAnchor="page" w:x="1624" w:y="681"/>
        <w:numPr>
          <w:ilvl w:val="0"/>
          <w:numId w:val="9"/>
        </w:numPr>
        <w:shd w:val="clear" w:color="auto" w:fill="auto"/>
        <w:tabs>
          <w:tab w:val="left" w:pos="710"/>
        </w:tabs>
        <w:spacing w:before="0" w:after="360" w:line="221" w:lineRule="exact"/>
        <w:ind w:left="720" w:right="840" w:hanging="360"/>
      </w:pPr>
      <w:r>
        <w:lastRenderedPageBreak/>
        <w:t>Objednatel se zavazuje respektovat systém města a plnit všechny své povinnosti bez vyzvání osoby oprávněné.</w:t>
      </w:r>
    </w:p>
    <w:p w:rsidR="006E69D9" w:rsidRDefault="0042574D">
      <w:pPr>
        <w:pStyle w:val="Bodytext20"/>
        <w:framePr w:w="9576" w:h="8752" w:hRule="exact" w:wrap="none" w:vAnchor="page" w:hAnchor="page" w:x="1624" w:y="681"/>
        <w:numPr>
          <w:ilvl w:val="0"/>
          <w:numId w:val="9"/>
        </w:numPr>
        <w:shd w:val="clear" w:color="auto" w:fill="auto"/>
        <w:tabs>
          <w:tab w:val="left" w:pos="710"/>
        </w:tabs>
        <w:spacing w:before="0" w:after="0" w:line="221" w:lineRule="exact"/>
        <w:ind w:left="720" w:hanging="360"/>
      </w:pPr>
      <w:r>
        <w:t>Objednatel:</w:t>
      </w:r>
    </w:p>
    <w:p w:rsidR="006E69D9" w:rsidRDefault="0042574D">
      <w:pPr>
        <w:pStyle w:val="Bodytext20"/>
        <w:framePr w:w="9576" w:h="8752" w:hRule="exact" w:wrap="none" w:vAnchor="page" w:hAnchor="page" w:x="1624" w:y="681"/>
        <w:numPr>
          <w:ilvl w:val="0"/>
          <w:numId w:val="12"/>
        </w:numPr>
        <w:shd w:val="clear" w:color="auto" w:fill="auto"/>
        <w:tabs>
          <w:tab w:val="left" w:pos="1013"/>
        </w:tabs>
        <w:spacing w:before="0" w:after="0" w:line="221" w:lineRule="exact"/>
        <w:ind w:left="720" w:firstLine="0"/>
      </w:pPr>
      <w:r>
        <w:t>převezme nebo vrátí na výzvu sběrné nádoby Osoby oprávněné,</w:t>
      </w:r>
    </w:p>
    <w:p w:rsidR="006E69D9" w:rsidRDefault="0042574D">
      <w:pPr>
        <w:pStyle w:val="Bodytext20"/>
        <w:framePr w:w="9576" w:h="8752" w:hRule="exact" w:wrap="none" w:vAnchor="page" w:hAnchor="page" w:x="1624" w:y="681"/>
        <w:numPr>
          <w:ilvl w:val="0"/>
          <w:numId w:val="12"/>
        </w:numPr>
        <w:shd w:val="clear" w:color="auto" w:fill="auto"/>
        <w:tabs>
          <w:tab w:val="left" w:pos="1014"/>
        </w:tabs>
        <w:spacing w:before="0" w:after="0" w:line="221" w:lineRule="exact"/>
        <w:ind w:left="720" w:right="840" w:firstLine="0"/>
      </w:pPr>
      <w:r>
        <w:t>umístí sběrné nádoby na směsný odpad v domovním vybavení v souladu se zvlášt</w:t>
      </w:r>
      <w:r>
        <w:t>ními předpisy (nařízení č. 11/2014 Sb. hl. m. Prahy o obecných technických požadavcích na výstavbu ve městě),</w:t>
      </w:r>
    </w:p>
    <w:p w:rsidR="006E69D9" w:rsidRDefault="0042574D">
      <w:pPr>
        <w:pStyle w:val="Bodytext20"/>
        <w:framePr w:w="9576" w:h="8752" w:hRule="exact" w:wrap="none" w:vAnchor="page" w:hAnchor="page" w:x="1624" w:y="681"/>
        <w:numPr>
          <w:ilvl w:val="0"/>
          <w:numId w:val="12"/>
        </w:numPr>
        <w:shd w:val="clear" w:color="auto" w:fill="auto"/>
        <w:tabs>
          <w:tab w:val="left" w:pos="1014"/>
        </w:tabs>
        <w:spacing w:before="0" w:after="0" w:line="221" w:lineRule="exact"/>
        <w:ind w:left="720" w:right="840" w:firstLine="0"/>
      </w:pPr>
      <w:r>
        <w:t>provádí pravidelný úklid na stálém stanovišti sběrných nádob dle písmene b), včetně okolí sběrných nádob,</w:t>
      </w:r>
    </w:p>
    <w:p w:rsidR="006E69D9" w:rsidRDefault="0042574D">
      <w:pPr>
        <w:pStyle w:val="Bodytext20"/>
        <w:framePr w:w="9576" w:h="8752" w:hRule="exact" w:wrap="none" w:vAnchor="page" w:hAnchor="page" w:x="1624" w:y="681"/>
        <w:numPr>
          <w:ilvl w:val="0"/>
          <w:numId w:val="12"/>
        </w:numPr>
        <w:shd w:val="clear" w:color="auto" w:fill="auto"/>
        <w:tabs>
          <w:tab w:val="left" w:pos="1023"/>
        </w:tabs>
        <w:spacing w:before="0" w:after="0" w:line="221" w:lineRule="exact"/>
        <w:ind w:left="720" w:right="840" w:firstLine="0"/>
      </w:pPr>
      <w:r>
        <w:t xml:space="preserve">přistaví sběrné nádoby na místo </w:t>
      </w:r>
      <w:r>
        <w:t xml:space="preserve">přistavení vzdálené maximálně 15 m od okraje (hranice vozovky a chodníku nebo krajnice) pozemní komunikace (zpravidla na chodník), ze které se svoz odpadů provádí. Sběrné nádoby lze umístit na místo přistavení pouze v den svozu. Na území Pražské památkové </w:t>
      </w:r>
      <w:r>
        <w:t xml:space="preserve">rezervace je doba pro umístění sběrných nádob na místo přistavení maximálně 1 hodina před a po určené době svozu; pokud je určená doba svozu odpadu od 1 hodiny (ráno) do 5 hodin (ráno), lze sběrné nádoby umístit na místo přistavení v době od 24 hodin do 6 </w:t>
      </w:r>
      <w:r>
        <w:t>hodin (ráno).</w:t>
      </w:r>
    </w:p>
    <w:p w:rsidR="006E69D9" w:rsidRDefault="0042574D">
      <w:pPr>
        <w:pStyle w:val="Bodytext20"/>
        <w:framePr w:w="9576" w:h="8752" w:hRule="exact" w:wrap="none" w:vAnchor="page" w:hAnchor="page" w:x="1624" w:y="681"/>
        <w:numPr>
          <w:ilvl w:val="0"/>
          <w:numId w:val="12"/>
        </w:numPr>
        <w:shd w:val="clear" w:color="auto" w:fill="auto"/>
        <w:tabs>
          <w:tab w:val="left" w:pos="1014"/>
        </w:tabs>
        <w:spacing w:before="0" w:after="356" w:line="221" w:lineRule="exact"/>
        <w:ind w:left="720" w:firstLine="0"/>
      </w:pPr>
      <w:r>
        <w:t xml:space="preserve">závady při svozu odpadu oznámí objednatel </w:t>
      </w:r>
      <w:r>
        <w:rPr>
          <w:lang w:val="en-US" w:eastAsia="en-US" w:bidi="en-US"/>
        </w:rPr>
        <w:t xml:space="preserve">call </w:t>
      </w:r>
      <w:r>
        <w:t>centru osoby oprávněné.</w:t>
      </w:r>
    </w:p>
    <w:p w:rsidR="006E69D9" w:rsidRDefault="0042574D">
      <w:pPr>
        <w:pStyle w:val="Bodytext20"/>
        <w:framePr w:w="9576" w:h="8752" w:hRule="exact" w:wrap="none" w:vAnchor="page" w:hAnchor="page" w:x="1624" w:y="681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364" w:line="226" w:lineRule="exact"/>
        <w:ind w:left="720" w:right="840" w:hanging="360"/>
      </w:pPr>
      <w:r>
        <w:t>Smlouva zajišťuje objednateli svoz a odstranění komunálního odpadu specifikovaného ve výpočtovém listu, jehož je dle § 4 odst. 1 písm. x) zákona původcem.</w:t>
      </w:r>
    </w:p>
    <w:p w:rsidR="006E69D9" w:rsidRDefault="0042574D">
      <w:pPr>
        <w:pStyle w:val="Bodytext20"/>
        <w:framePr w:w="9576" w:h="8752" w:hRule="exact" w:wrap="none" w:vAnchor="page" w:hAnchor="page" w:x="1624" w:y="681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364" w:line="221" w:lineRule="exact"/>
        <w:ind w:left="720" w:right="840" w:hanging="360"/>
      </w:pPr>
      <w:r>
        <w:t>Dojde-li ke změn</w:t>
      </w:r>
      <w:r>
        <w:t>ě ceníku, vyrozumí osoba oprávněná objednatele o takové změně a zašle objednateli upravený výpočtový list, ve kterém bude taková změna zohledněna. Ke změně cen podle této smlouvy docházi automaticky k okamžiku účinnosti nového/upraveného ceníku.</w:t>
      </w:r>
    </w:p>
    <w:p w:rsidR="006E69D9" w:rsidRDefault="0042574D">
      <w:pPr>
        <w:pStyle w:val="Bodytext20"/>
        <w:framePr w:w="9576" w:h="8752" w:hRule="exact" w:wrap="none" w:vAnchor="page" w:hAnchor="page" w:x="1624" w:y="681"/>
        <w:numPr>
          <w:ilvl w:val="0"/>
          <w:numId w:val="11"/>
        </w:numPr>
        <w:shd w:val="clear" w:color="auto" w:fill="auto"/>
        <w:tabs>
          <w:tab w:val="left" w:pos="710"/>
        </w:tabs>
        <w:spacing w:before="0" w:after="352" w:line="216" w:lineRule="exact"/>
        <w:ind w:left="720" w:right="840" w:hanging="360"/>
      </w:pPr>
      <w:r>
        <w:t>Smlouva je</w:t>
      </w:r>
      <w:r>
        <w:t xml:space="preserve"> vyhotovena ve dvou stejnopisech, z nichž každá ze smluvních stran obdrží po jednom vyhotovení.</w:t>
      </w:r>
    </w:p>
    <w:p w:rsidR="006E69D9" w:rsidRDefault="0042574D">
      <w:pPr>
        <w:pStyle w:val="Bodytext20"/>
        <w:framePr w:w="9576" w:h="8752" w:hRule="exact" w:wrap="none" w:vAnchor="page" w:hAnchor="page" w:x="1624" w:y="681"/>
        <w:numPr>
          <w:ilvl w:val="0"/>
          <w:numId w:val="11"/>
        </w:numPr>
        <w:shd w:val="clear" w:color="auto" w:fill="auto"/>
        <w:tabs>
          <w:tab w:val="left" w:pos="710"/>
        </w:tabs>
        <w:spacing w:before="0" w:after="360" w:line="226" w:lineRule="exact"/>
        <w:ind w:left="720" w:right="840" w:hanging="360"/>
      </w:pPr>
      <w:r>
        <w:t>Smluvni strany prohlašují, že se s obsahem smlouvy před jejím podpisem podrobně seznámily a smlouvu uzavírají za svobodné vůle a bez nátlaku či za jiných nevýho</w:t>
      </w:r>
      <w:r>
        <w:t>dných podmínek. Autentičnost této smlouvy potvrzují svým podpisem a příp. i razítkem.</w:t>
      </w:r>
    </w:p>
    <w:p w:rsidR="006E69D9" w:rsidRDefault="0042574D">
      <w:pPr>
        <w:pStyle w:val="Bodytext20"/>
        <w:framePr w:w="9576" w:h="8752" w:hRule="exact" w:wrap="none" w:vAnchor="page" w:hAnchor="page" w:x="1624" w:y="681"/>
        <w:shd w:val="clear" w:color="auto" w:fill="auto"/>
        <w:spacing w:before="0" w:after="0" w:line="226" w:lineRule="exact"/>
        <w:ind w:left="720" w:right="840" w:hanging="360"/>
      </w:pPr>
      <w:r>
        <w:t>2. Objednatel může využít systém města pouze prostřednictvím objednávky samostatné sběrné nádoby dle nabídky oprávněné osoby. Oprávněná osoba nabízí sběrné nádoby standar</w:t>
      </w:r>
      <w:r>
        <w:t>dních velikostí pro jednotlivé druhy odpadu a nabízí varianty četnosti jejich svozu. Pro vyloučení pochybností se stanoví, že objednatel není oprávněn využívat systém města prostřednictvím pouze části nádoby na odpady.</w:t>
      </w:r>
    </w:p>
    <w:p w:rsidR="006E69D9" w:rsidRDefault="0042574D">
      <w:pPr>
        <w:pStyle w:val="Bodytext20"/>
        <w:framePr w:w="2693" w:h="1425" w:hRule="exact" w:wrap="none" w:vAnchor="page" w:hAnchor="page" w:x="2420" w:y="9848"/>
        <w:shd w:val="clear" w:color="auto" w:fill="auto"/>
        <w:spacing w:before="0" w:after="0"/>
        <w:ind w:firstLine="0"/>
      </w:pPr>
      <w:r>
        <w:t>V Praze dne</w:t>
      </w:r>
    </w:p>
    <w:p w:rsidR="006E69D9" w:rsidRDefault="006E69D9" w:rsidP="0042574D">
      <w:pPr>
        <w:pStyle w:val="Bodytext50"/>
        <w:framePr w:w="2693" w:h="1425" w:hRule="exact" w:wrap="none" w:vAnchor="page" w:hAnchor="page" w:x="2420" w:y="9848"/>
        <w:shd w:val="clear" w:color="auto" w:fill="auto"/>
      </w:pPr>
    </w:p>
    <w:p w:rsidR="006E69D9" w:rsidRDefault="0042574D">
      <w:pPr>
        <w:pStyle w:val="Bodytext20"/>
        <w:framePr w:w="2693" w:h="1425" w:hRule="exact" w:wrap="none" w:vAnchor="page" w:hAnchor="page" w:x="2420" w:y="9848"/>
        <w:shd w:val="clear" w:color="auto" w:fill="auto"/>
        <w:spacing w:before="0" w:after="0"/>
        <w:ind w:left="460" w:firstLine="0"/>
      </w:pPr>
      <w:r>
        <w:t>O</w:t>
      </w:r>
      <w:r>
        <w:t>právněná osoba</w:t>
      </w:r>
    </w:p>
    <w:p w:rsidR="0042574D" w:rsidRDefault="0042574D" w:rsidP="0042574D">
      <w:pPr>
        <w:pStyle w:val="Bodytext20"/>
        <w:framePr w:w="3019" w:h="1409" w:hRule="exact" w:wrap="none" w:vAnchor="page" w:hAnchor="page" w:x="6275" w:y="9873"/>
        <w:shd w:val="clear" w:color="auto" w:fill="auto"/>
        <w:spacing w:before="0" w:after="0" w:line="221" w:lineRule="exact"/>
        <w:ind w:left="1000"/>
      </w:pPr>
    </w:p>
    <w:p w:rsidR="006E69D9" w:rsidRDefault="006E69D9">
      <w:pPr>
        <w:pStyle w:val="Bodytext20"/>
        <w:framePr w:w="3019" w:h="1409" w:hRule="exact" w:wrap="none" w:vAnchor="page" w:hAnchor="page" w:x="6275" w:y="9873"/>
        <w:shd w:val="clear" w:color="auto" w:fill="auto"/>
        <w:spacing w:before="0" w:after="0"/>
        <w:ind w:left="240" w:firstLine="0"/>
        <w:jc w:val="center"/>
      </w:pPr>
    </w:p>
    <w:p w:rsidR="006E69D9" w:rsidRDefault="0042574D">
      <w:pPr>
        <w:pStyle w:val="Bodytext20"/>
        <w:framePr w:wrap="none" w:vAnchor="page" w:hAnchor="page" w:x="1945" w:y="12790"/>
        <w:shd w:val="clear" w:color="auto" w:fill="auto"/>
        <w:spacing w:before="0" w:after="0"/>
        <w:ind w:left="340" w:firstLine="0"/>
      </w:pPr>
      <w:r>
        <w:t>Příloha: výpočtový list</w:t>
      </w:r>
    </w:p>
    <w:p w:rsidR="006E69D9" w:rsidRDefault="0042574D">
      <w:pPr>
        <w:pStyle w:val="Headerorfooter10"/>
        <w:framePr w:wrap="none" w:vAnchor="page" w:hAnchor="page" w:x="5459" w:y="15969"/>
        <w:shd w:val="clear" w:color="auto" w:fill="auto"/>
      </w:pPr>
      <w:r>
        <w:t>Strana: 4/ 4</w:t>
      </w:r>
    </w:p>
    <w:p w:rsidR="006E69D9" w:rsidRDefault="006E69D9">
      <w:pPr>
        <w:rPr>
          <w:sz w:val="2"/>
          <w:szCs w:val="2"/>
        </w:rPr>
      </w:pPr>
    </w:p>
    <w:sectPr w:rsidR="006E69D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2574D">
      <w:r>
        <w:separator/>
      </w:r>
    </w:p>
  </w:endnote>
  <w:endnote w:type="continuationSeparator" w:id="0">
    <w:p w:rsidR="00000000" w:rsidRDefault="0042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9D9" w:rsidRDefault="006E69D9"/>
  </w:footnote>
  <w:footnote w:type="continuationSeparator" w:id="0">
    <w:p w:rsidR="006E69D9" w:rsidRDefault="006E69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01D0"/>
    <w:multiLevelType w:val="multilevel"/>
    <w:tmpl w:val="892CE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BD5582"/>
    <w:multiLevelType w:val="multilevel"/>
    <w:tmpl w:val="39641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7C5B73"/>
    <w:multiLevelType w:val="multilevel"/>
    <w:tmpl w:val="3FA61ED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CD3B9C"/>
    <w:multiLevelType w:val="multilevel"/>
    <w:tmpl w:val="04F48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11644A"/>
    <w:multiLevelType w:val="multilevel"/>
    <w:tmpl w:val="58DC5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300E8B"/>
    <w:multiLevelType w:val="multilevel"/>
    <w:tmpl w:val="3F16A9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D50243"/>
    <w:multiLevelType w:val="multilevel"/>
    <w:tmpl w:val="C216787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DA00A0"/>
    <w:multiLevelType w:val="multilevel"/>
    <w:tmpl w:val="56241FE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C43A45"/>
    <w:multiLevelType w:val="multilevel"/>
    <w:tmpl w:val="554CB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A16969"/>
    <w:multiLevelType w:val="multilevel"/>
    <w:tmpl w:val="3D7E79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DB25AC"/>
    <w:multiLevelType w:val="multilevel"/>
    <w:tmpl w:val="BE30AC8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BB94217"/>
    <w:multiLevelType w:val="multilevel"/>
    <w:tmpl w:val="61B26B9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4"/>
  </w:num>
  <w:num w:numId="10">
    <w:abstractNumId w:val="6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E69D9"/>
    <w:rsid w:val="0042574D"/>
    <w:rsid w:val="006E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BEB6"/>
  <w15:docId w15:val="{F20F778A-532A-45D3-949F-FF8D1B5E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51">
    <w:name w:val="Heading #5|1_"/>
    <w:basedOn w:val="Standardnpsmoodstavce"/>
    <w:link w:val="Heading51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52">
    <w:name w:val="Heading #5|2_"/>
    <w:basedOn w:val="Standardnpsmoodstavce"/>
    <w:link w:val="Heading52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1">
    <w:name w:val="Heading #3|1_"/>
    <w:basedOn w:val="Standardnpsmoodstavce"/>
    <w:link w:val="Heading310"/>
    <w:rPr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71">
    <w:name w:val="Heading #7|1_"/>
    <w:basedOn w:val="Standardnpsmoodstavce"/>
    <w:link w:val="Heading7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9pt">
    <w:name w:val="Body text|2 + 9 pt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4">
    <w:name w:val="Body text|4_"/>
    <w:basedOn w:val="Standardnpsmoodstavce"/>
    <w:link w:val="Bodytext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61">
    <w:name w:val="Heading #6|1_"/>
    <w:basedOn w:val="Standardnpsmoodstavce"/>
    <w:link w:val="Heading6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|5_"/>
    <w:basedOn w:val="Standardnpsmoodstavce"/>
    <w:link w:val="Bodytext5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Arial8ptScaling150">
    <w:name w:val="Body text|5 + Arial;8 pt;Scaling 150%"/>
    <w:basedOn w:val="Bodytext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6"/>
      <w:szCs w:val="16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41">
    <w:name w:val="Heading #4|1_"/>
    <w:basedOn w:val="Standardnpsmoodstavce"/>
    <w:link w:val="Heading41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Arial9pt">
    <w:name w:val="Body text|2 + Arial;9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Arial">
    <w:name w:val="Body text|6 + Arial"/>
    <w:basedOn w:val="Bodytext6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68ptSmallCaps">
    <w:name w:val="Body text|6 + 8 pt;Small Caps"/>
    <w:basedOn w:val="Bodytext6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11ptItalicScaling75">
    <w:name w:val="Body text|6 + 11 pt;Italic;Scaling 75%"/>
    <w:basedOn w:val="Bodytext6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5"/>
      <w:position w:val="0"/>
      <w:sz w:val="22"/>
      <w:szCs w:val="22"/>
      <w:u w:val="none"/>
      <w:lang w:val="cs-CZ" w:eastAsia="cs-CZ" w:bidi="cs-CZ"/>
    </w:rPr>
  </w:style>
  <w:style w:type="character" w:customStyle="1" w:styleId="Bodytext68pt">
    <w:name w:val="Body text|6 + 8 pt"/>
    <w:basedOn w:val="Bodytext6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420" w:lineRule="exact"/>
      <w:outlineLvl w:val="1"/>
    </w:pPr>
    <w:rPr>
      <w:b/>
      <w:bCs/>
      <w:sz w:val="38"/>
      <w:szCs w:val="38"/>
    </w:rPr>
  </w:style>
  <w:style w:type="paragraph" w:customStyle="1" w:styleId="Heading510">
    <w:name w:val="Heading #5|1"/>
    <w:basedOn w:val="Normln"/>
    <w:link w:val="Heading51"/>
    <w:qFormat/>
    <w:pPr>
      <w:shd w:val="clear" w:color="auto" w:fill="FFFFFF"/>
      <w:spacing w:after="420" w:line="288" w:lineRule="exact"/>
      <w:ind w:hanging="320"/>
      <w:outlineLvl w:val="4"/>
    </w:pPr>
    <w:rPr>
      <w:b/>
      <w:bCs/>
      <w:sz w:val="26"/>
      <w:szCs w:val="26"/>
    </w:rPr>
  </w:style>
  <w:style w:type="paragraph" w:customStyle="1" w:styleId="Heading520">
    <w:name w:val="Heading #5|2"/>
    <w:basedOn w:val="Normln"/>
    <w:link w:val="Heading52"/>
    <w:pPr>
      <w:shd w:val="clear" w:color="auto" w:fill="FFFFFF"/>
      <w:spacing w:before="420" w:after="120" w:line="288" w:lineRule="exact"/>
      <w:outlineLvl w:val="4"/>
    </w:pPr>
    <w:rPr>
      <w:b/>
      <w:bCs/>
      <w:sz w:val="26"/>
      <w:szCs w:val="2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120" w:after="60" w:line="210" w:lineRule="exact"/>
      <w:ind w:hanging="1000"/>
    </w:pPr>
    <w:rPr>
      <w:sz w:val="19"/>
      <w:szCs w:val="19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420" w:after="60" w:line="266" w:lineRule="exact"/>
      <w:outlineLvl w:val="2"/>
    </w:pPr>
    <w:rPr>
      <w:b/>
      <w:bCs/>
    </w:rPr>
  </w:style>
  <w:style w:type="paragraph" w:customStyle="1" w:styleId="Heading710">
    <w:name w:val="Heading #7|1"/>
    <w:basedOn w:val="Normln"/>
    <w:link w:val="Heading71"/>
    <w:qFormat/>
    <w:pPr>
      <w:shd w:val="clear" w:color="auto" w:fill="FFFFFF"/>
      <w:spacing w:before="60" w:after="120" w:line="244" w:lineRule="exact"/>
      <w:outlineLvl w:val="6"/>
    </w:pPr>
    <w:rPr>
      <w:b/>
      <w:bCs/>
      <w:sz w:val="22"/>
      <w:szCs w:val="2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60" w:after="60" w:line="302" w:lineRule="exact"/>
    </w:pPr>
    <w:rPr>
      <w:b/>
      <w:bCs/>
      <w:sz w:val="19"/>
      <w:szCs w:val="19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168" w:lineRule="exact"/>
    </w:pPr>
    <w:rPr>
      <w:rFonts w:ascii="Arial" w:eastAsia="Arial" w:hAnsi="Arial" w:cs="Arial"/>
      <w:i/>
      <w:iCs/>
      <w:sz w:val="15"/>
      <w:szCs w:val="15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380" w:line="331" w:lineRule="exact"/>
      <w:ind w:hanging="340"/>
    </w:pPr>
    <w:rPr>
      <w:sz w:val="18"/>
      <w:szCs w:val="18"/>
    </w:rPr>
  </w:style>
  <w:style w:type="paragraph" w:customStyle="1" w:styleId="Heading610">
    <w:name w:val="Heading #6|1"/>
    <w:basedOn w:val="Normln"/>
    <w:link w:val="Heading61"/>
    <w:qFormat/>
    <w:pPr>
      <w:shd w:val="clear" w:color="auto" w:fill="FFFFFF"/>
      <w:spacing w:before="380" w:line="244" w:lineRule="exact"/>
      <w:outlineLvl w:val="5"/>
    </w:pPr>
    <w:rPr>
      <w:b/>
      <w:bCs/>
      <w:sz w:val="22"/>
      <w:szCs w:val="22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25" w:lineRule="exact"/>
    </w:pPr>
    <w:rPr>
      <w:sz w:val="14"/>
      <w:szCs w:val="14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180" w:line="125" w:lineRule="exact"/>
      <w:outlineLvl w:val="0"/>
    </w:pPr>
    <w:rPr>
      <w:sz w:val="14"/>
      <w:szCs w:val="14"/>
    </w:rPr>
  </w:style>
  <w:style w:type="paragraph" w:customStyle="1" w:styleId="Heading410">
    <w:name w:val="Heading #4|1"/>
    <w:basedOn w:val="Normln"/>
    <w:link w:val="Heading41"/>
    <w:qFormat/>
    <w:pPr>
      <w:shd w:val="clear" w:color="auto" w:fill="FFFFFF"/>
      <w:spacing w:before="180" w:after="180" w:line="288" w:lineRule="exact"/>
      <w:outlineLvl w:val="3"/>
    </w:pPr>
    <w:rPr>
      <w:b/>
      <w:bCs/>
      <w:sz w:val="26"/>
      <w:szCs w:val="26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after="80" w:line="202" w:lineRule="exact"/>
      <w:ind w:firstLine="42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1530</Words>
  <Characters>9033</Characters>
  <Application>Microsoft Office Word</Application>
  <DocSecurity>0</DocSecurity>
  <Lines>75</Lines>
  <Paragraphs>21</Paragraphs>
  <ScaleCrop>false</ScaleCrop>
  <Company/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2021-08-25T10:12:00Z</dcterms:created>
  <dcterms:modified xsi:type="dcterms:W3CDTF">2021-08-25T10:16:00Z</dcterms:modified>
</cp:coreProperties>
</file>