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8F4" w:rsidRDefault="00CD1133" w:rsidP="005F28F4">
      <w:pPr>
        <w:pStyle w:val="Nadpis1"/>
        <w:tabs>
          <w:tab w:val="left" w:pos="708"/>
        </w:tabs>
        <w:spacing w:before="0" w:after="60" w:line="240" w:lineRule="auto"/>
        <w:contextualSpacing/>
        <w:jc w:val="center"/>
        <w:rPr>
          <w:rFonts w:ascii="Times New Roman" w:hAnsi="Times New Roman"/>
          <w:sz w:val="28"/>
          <w:szCs w:val="28"/>
          <w:u w:val="none"/>
        </w:rPr>
      </w:pPr>
      <w:r w:rsidRPr="00F31D22">
        <w:rPr>
          <w:rFonts w:ascii="Times New Roman" w:hAnsi="Times New Roman"/>
          <w:sz w:val="28"/>
          <w:szCs w:val="28"/>
          <w:u w:val="none"/>
        </w:rPr>
        <w:t>K</w:t>
      </w:r>
      <w:r w:rsidR="00124D01" w:rsidRPr="00F31D22">
        <w:rPr>
          <w:rFonts w:ascii="Times New Roman" w:hAnsi="Times New Roman"/>
          <w:sz w:val="28"/>
          <w:szCs w:val="28"/>
          <w:u w:val="none"/>
        </w:rPr>
        <w:t>upní smlouv</w:t>
      </w:r>
      <w:r w:rsidRPr="00F31D22">
        <w:rPr>
          <w:rFonts w:ascii="Times New Roman" w:hAnsi="Times New Roman"/>
          <w:sz w:val="28"/>
          <w:szCs w:val="28"/>
          <w:u w:val="none"/>
        </w:rPr>
        <w:t>a</w:t>
      </w:r>
      <w:r w:rsidR="009616C0" w:rsidRPr="00F31D22">
        <w:rPr>
          <w:rFonts w:ascii="Times New Roman" w:hAnsi="Times New Roman"/>
          <w:sz w:val="28"/>
          <w:szCs w:val="28"/>
          <w:u w:val="none"/>
        </w:rPr>
        <w:t xml:space="preserve"> – multifunkční židle</w:t>
      </w:r>
      <w:r w:rsidR="0005108D" w:rsidRPr="00F31D22">
        <w:rPr>
          <w:rFonts w:ascii="Times New Roman" w:hAnsi="Times New Roman"/>
          <w:sz w:val="28"/>
          <w:szCs w:val="28"/>
          <w:u w:val="none"/>
        </w:rPr>
        <w:t>-stolky</w:t>
      </w:r>
      <w:r w:rsidR="009616C0" w:rsidRPr="00F31D22">
        <w:rPr>
          <w:rFonts w:ascii="Times New Roman" w:hAnsi="Times New Roman"/>
          <w:sz w:val="28"/>
          <w:szCs w:val="28"/>
          <w:u w:val="none"/>
        </w:rPr>
        <w:t xml:space="preserve"> Seattable</w:t>
      </w:r>
    </w:p>
    <w:p w:rsidR="005F28F4" w:rsidRDefault="005F28F4" w:rsidP="005F28F4">
      <w:pPr>
        <w:pStyle w:val="Nadpis1"/>
        <w:tabs>
          <w:tab w:val="left" w:pos="708"/>
        </w:tabs>
        <w:spacing w:before="60" w:line="240" w:lineRule="auto"/>
        <w:contextualSpacing/>
        <w:rPr>
          <w:rFonts w:ascii="Times New Roman" w:hAnsi="Times New Roman"/>
          <w:sz w:val="20"/>
          <w:u w:val="none"/>
        </w:rPr>
      </w:pPr>
    </w:p>
    <w:p w:rsidR="00D85B08" w:rsidRPr="00F31D22" w:rsidRDefault="00D85B08" w:rsidP="005F28F4">
      <w:pPr>
        <w:pStyle w:val="Nadpis1"/>
        <w:tabs>
          <w:tab w:val="left" w:pos="708"/>
        </w:tabs>
        <w:spacing w:before="60" w:line="240" w:lineRule="auto"/>
        <w:contextualSpacing/>
        <w:rPr>
          <w:rFonts w:ascii="Times New Roman" w:hAnsi="Times New Roman"/>
          <w:sz w:val="20"/>
          <w:u w:val="none"/>
        </w:rPr>
      </w:pPr>
      <w:r w:rsidRPr="00F31D22">
        <w:rPr>
          <w:rFonts w:ascii="Times New Roman" w:hAnsi="Times New Roman"/>
          <w:sz w:val="20"/>
          <w:u w:val="none"/>
        </w:rPr>
        <w:t>uzavřená níže uvedeného dne, měsíce a roku ve smyslu ust. §§ 2079 a násl. zákona č. 89/2012 Sb., občanského zákoníku, v platném znění (dále také jako „ObčZ“) mezi těmito smluvními stranami (dále také jako „smlouva“):</w:t>
      </w:r>
    </w:p>
    <w:p w:rsidR="008B50E1" w:rsidRPr="00F31D22" w:rsidRDefault="008B50E1" w:rsidP="008B50E1">
      <w:pPr>
        <w:rPr>
          <w:lang w:eastAsia="cs-CZ"/>
        </w:rPr>
      </w:pPr>
    </w:p>
    <w:p w:rsidR="008B50E1" w:rsidRPr="00F31D22" w:rsidRDefault="0005545C" w:rsidP="008B50E1">
      <w:pPr>
        <w:pStyle w:val="Odstavecseseznamem"/>
        <w:numPr>
          <w:ilvl w:val="0"/>
          <w:numId w:val="1"/>
        </w:numPr>
        <w:tabs>
          <w:tab w:val="left" w:pos="561"/>
        </w:tabs>
        <w:ind w:hanging="720"/>
        <w:rPr>
          <w:b/>
          <w:sz w:val="22"/>
          <w:szCs w:val="22"/>
        </w:rPr>
      </w:pPr>
      <w:r w:rsidRPr="00F31D22">
        <w:rPr>
          <w:b/>
          <w:sz w:val="22"/>
          <w:szCs w:val="22"/>
        </w:rPr>
        <w:t>P.K.E</w:t>
      </w:r>
      <w:r w:rsidR="008F6C26" w:rsidRPr="00F31D22">
        <w:rPr>
          <w:b/>
          <w:sz w:val="22"/>
          <w:szCs w:val="22"/>
        </w:rPr>
        <w:t>,</w:t>
      </w:r>
      <w:r w:rsidR="008B50E1" w:rsidRPr="00F31D22">
        <w:rPr>
          <w:b/>
          <w:sz w:val="22"/>
          <w:szCs w:val="22"/>
        </w:rPr>
        <w:t xml:space="preserve"> s.r.o.</w:t>
      </w:r>
    </w:p>
    <w:p w:rsidR="00E56CEC" w:rsidRPr="00F31D22" w:rsidRDefault="00E56CEC" w:rsidP="00E56CEC">
      <w:pPr>
        <w:pStyle w:val="Nzev"/>
        <w:ind w:left="567"/>
        <w:jc w:val="both"/>
        <w:rPr>
          <w:b w:val="0"/>
          <w:bCs w:val="0"/>
          <w:sz w:val="22"/>
          <w:szCs w:val="22"/>
        </w:rPr>
      </w:pPr>
      <w:r w:rsidRPr="00F31D22">
        <w:rPr>
          <w:b w:val="0"/>
          <w:bCs w:val="0"/>
          <w:sz w:val="22"/>
          <w:szCs w:val="22"/>
        </w:rPr>
        <w:t xml:space="preserve">se sídlem </w:t>
      </w:r>
      <w:r w:rsidRPr="00F31D22">
        <w:rPr>
          <w:b w:val="0"/>
          <w:sz w:val="22"/>
          <w:szCs w:val="22"/>
        </w:rPr>
        <w:t>Otrokovice, tř. Osvobození 92, PSČ 765 02</w:t>
      </w:r>
    </w:p>
    <w:p w:rsidR="00E56CEC" w:rsidRPr="00F31D22" w:rsidRDefault="00E56CEC" w:rsidP="00E56CEC">
      <w:pPr>
        <w:pStyle w:val="Nzev"/>
        <w:ind w:left="567"/>
        <w:jc w:val="both"/>
        <w:rPr>
          <w:b w:val="0"/>
          <w:sz w:val="22"/>
          <w:szCs w:val="22"/>
        </w:rPr>
      </w:pPr>
      <w:r w:rsidRPr="00F31D22">
        <w:rPr>
          <w:b w:val="0"/>
          <w:bCs w:val="0"/>
          <w:sz w:val="22"/>
          <w:szCs w:val="22"/>
        </w:rPr>
        <w:t>IČ</w:t>
      </w:r>
      <w:r w:rsidR="002715D8" w:rsidRPr="00F31D22">
        <w:rPr>
          <w:b w:val="0"/>
          <w:bCs w:val="0"/>
          <w:sz w:val="22"/>
          <w:szCs w:val="22"/>
        </w:rPr>
        <w:t>O</w:t>
      </w:r>
      <w:r w:rsidRPr="00F31D22">
        <w:rPr>
          <w:b w:val="0"/>
          <w:bCs w:val="0"/>
          <w:sz w:val="22"/>
          <w:szCs w:val="22"/>
        </w:rPr>
        <w:t xml:space="preserve">: </w:t>
      </w:r>
      <w:r w:rsidR="0005545C" w:rsidRPr="00F31D22">
        <w:rPr>
          <w:b w:val="0"/>
          <w:sz w:val="22"/>
          <w:szCs w:val="22"/>
        </w:rPr>
        <w:t>25524810</w:t>
      </w:r>
    </w:p>
    <w:p w:rsidR="008F6C26" w:rsidRPr="00F31D22" w:rsidRDefault="0005545C" w:rsidP="00E56CEC">
      <w:pPr>
        <w:pStyle w:val="Nzev"/>
        <w:ind w:left="567"/>
        <w:jc w:val="both"/>
        <w:rPr>
          <w:b w:val="0"/>
          <w:bCs w:val="0"/>
          <w:sz w:val="22"/>
          <w:szCs w:val="22"/>
        </w:rPr>
      </w:pPr>
      <w:r w:rsidRPr="00F31D22">
        <w:rPr>
          <w:b w:val="0"/>
          <w:sz w:val="22"/>
          <w:szCs w:val="22"/>
        </w:rPr>
        <w:t>DIČ:CZ25524810</w:t>
      </w:r>
    </w:p>
    <w:p w:rsidR="00E56CEC" w:rsidRPr="00F31D22" w:rsidRDefault="00E56CEC" w:rsidP="00E56CEC">
      <w:pPr>
        <w:pStyle w:val="Nzev"/>
        <w:ind w:left="567"/>
        <w:jc w:val="both"/>
        <w:rPr>
          <w:b w:val="0"/>
          <w:bCs w:val="0"/>
          <w:sz w:val="22"/>
          <w:szCs w:val="22"/>
        </w:rPr>
      </w:pPr>
      <w:r w:rsidRPr="00F31D22">
        <w:rPr>
          <w:b w:val="0"/>
          <w:bCs w:val="0"/>
          <w:sz w:val="22"/>
          <w:szCs w:val="22"/>
        </w:rPr>
        <w:t xml:space="preserve">zastoupená </w:t>
      </w:r>
      <w:r w:rsidR="0005545C" w:rsidRPr="00F31D22">
        <w:rPr>
          <w:b w:val="0"/>
          <w:bCs w:val="0"/>
          <w:sz w:val="22"/>
          <w:szCs w:val="22"/>
        </w:rPr>
        <w:t>Miroslavem Řezníkem</w:t>
      </w:r>
      <w:r w:rsidRPr="00F31D22">
        <w:rPr>
          <w:b w:val="0"/>
          <w:bCs w:val="0"/>
          <w:sz w:val="22"/>
          <w:szCs w:val="22"/>
        </w:rPr>
        <w:t>, jednatelem společnosti</w:t>
      </w:r>
    </w:p>
    <w:p w:rsidR="0005545C" w:rsidRPr="00F31D22" w:rsidRDefault="0005545C" w:rsidP="0005545C">
      <w:pPr>
        <w:pStyle w:val="Zkladntext"/>
        <w:ind w:left="567"/>
        <w:jc w:val="both"/>
        <w:rPr>
          <w:szCs w:val="22"/>
        </w:rPr>
      </w:pPr>
      <w:r w:rsidRPr="00F31D22">
        <w:rPr>
          <w:szCs w:val="22"/>
        </w:rPr>
        <w:t>zapsaná v obchodním rejstříku vedeném Krajským soudem v Brně, oddíl C, vložka 30404</w:t>
      </w:r>
    </w:p>
    <w:p w:rsidR="0005545C" w:rsidRPr="00F31D22" w:rsidRDefault="0005545C" w:rsidP="0005545C">
      <w:pPr>
        <w:pStyle w:val="NormlnIMP"/>
        <w:ind w:firstLine="567"/>
        <w:rPr>
          <w:color w:val="000000"/>
          <w:sz w:val="22"/>
          <w:szCs w:val="22"/>
        </w:rPr>
      </w:pPr>
      <w:r w:rsidRPr="00F31D22">
        <w:rPr>
          <w:color w:val="000000"/>
          <w:sz w:val="22"/>
          <w:szCs w:val="22"/>
        </w:rPr>
        <w:t xml:space="preserve">bankovní spojení: </w:t>
      </w:r>
      <w:r w:rsidRPr="00F31D22">
        <w:rPr>
          <w:sz w:val="22"/>
          <w:szCs w:val="22"/>
        </w:rPr>
        <w:t>27-0211020247 / 0100</w:t>
      </w:r>
    </w:p>
    <w:p w:rsidR="00E56CEC" w:rsidRPr="00F31D22" w:rsidRDefault="00E56CEC" w:rsidP="00E56CEC">
      <w:pPr>
        <w:pStyle w:val="NormlnIMP"/>
        <w:rPr>
          <w:color w:val="000000"/>
          <w:sz w:val="22"/>
          <w:szCs w:val="22"/>
        </w:rPr>
      </w:pPr>
    </w:p>
    <w:p w:rsidR="00E56CEC" w:rsidRPr="00F31D22" w:rsidRDefault="00E56CEC" w:rsidP="00F31D22">
      <w:pPr>
        <w:pStyle w:val="NormlnIMP"/>
        <w:ind w:left="567"/>
        <w:rPr>
          <w:color w:val="000000"/>
          <w:sz w:val="22"/>
          <w:szCs w:val="22"/>
        </w:rPr>
      </w:pPr>
      <w:r w:rsidRPr="00F31D22">
        <w:rPr>
          <w:color w:val="000000"/>
          <w:sz w:val="22"/>
          <w:szCs w:val="22"/>
        </w:rPr>
        <w:t>na straně jedné jako prodávajícím</w:t>
      </w:r>
    </w:p>
    <w:p w:rsidR="008F6C26" w:rsidRPr="00F31D22" w:rsidRDefault="008F6C26" w:rsidP="00F31D22">
      <w:pPr>
        <w:pStyle w:val="NormlnIMP"/>
        <w:ind w:left="567"/>
        <w:rPr>
          <w:rFonts w:asciiTheme="minorHAnsi" w:eastAsiaTheme="minorHAnsi" w:hAnsiTheme="minorHAnsi" w:cstheme="minorBidi"/>
          <w:sz w:val="22"/>
          <w:szCs w:val="22"/>
          <w:lang w:eastAsia="en-US"/>
        </w:rPr>
      </w:pPr>
    </w:p>
    <w:p w:rsidR="00E56CEC" w:rsidRPr="00F31D22" w:rsidRDefault="00E56CEC" w:rsidP="00F31D22">
      <w:pPr>
        <w:pStyle w:val="NormlnIMP"/>
        <w:ind w:left="567"/>
        <w:rPr>
          <w:color w:val="000000"/>
          <w:sz w:val="22"/>
          <w:szCs w:val="22"/>
        </w:rPr>
      </w:pPr>
      <w:r w:rsidRPr="00F31D22">
        <w:rPr>
          <w:color w:val="000000"/>
          <w:sz w:val="22"/>
          <w:szCs w:val="22"/>
        </w:rPr>
        <w:t>a</w:t>
      </w:r>
    </w:p>
    <w:p w:rsidR="00E56CEC" w:rsidRPr="00F31D22" w:rsidRDefault="00E56CEC" w:rsidP="00E56CEC">
      <w:pPr>
        <w:pStyle w:val="NormlnIMP"/>
        <w:rPr>
          <w:color w:val="000000"/>
          <w:sz w:val="22"/>
          <w:szCs w:val="22"/>
        </w:rPr>
      </w:pPr>
    </w:p>
    <w:p w:rsidR="0005545C" w:rsidRPr="00F31D22" w:rsidRDefault="002715D8" w:rsidP="00F31D22">
      <w:pPr>
        <w:pStyle w:val="FormtovanvHTML"/>
        <w:numPr>
          <w:ilvl w:val="0"/>
          <w:numId w:val="1"/>
        </w:numPr>
        <w:ind w:left="567" w:hanging="567"/>
        <w:rPr>
          <w:rFonts w:ascii="Times New Roman" w:hAnsi="Times New Roman" w:cs="Times New Roman"/>
          <w:b/>
          <w:color w:val="000000"/>
          <w:sz w:val="22"/>
          <w:szCs w:val="22"/>
        </w:rPr>
      </w:pPr>
      <w:r w:rsidRPr="00F31D22">
        <w:rPr>
          <w:rFonts w:ascii="Times New Roman" w:hAnsi="Times New Roman" w:cs="Times New Roman"/>
          <w:b/>
          <w:color w:val="000000"/>
          <w:sz w:val="22"/>
          <w:szCs w:val="22"/>
        </w:rPr>
        <w:t>Zoo Brno a stanice zájmových činností, příspěvková organizace</w:t>
      </w:r>
    </w:p>
    <w:p w:rsidR="002715D8" w:rsidRPr="00F31D22" w:rsidRDefault="00534C0E" w:rsidP="00F31D22">
      <w:pPr>
        <w:pStyle w:val="FormtovanvHTML"/>
        <w:ind w:left="567"/>
        <w:rPr>
          <w:rFonts w:ascii="Times New Roman" w:hAnsi="Times New Roman" w:cs="Times New Roman"/>
          <w:bCs/>
          <w:color w:val="000000"/>
          <w:sz w:val="22"/>
          <w:szCs w:val="22"/>
        </w:rPr>
      </w:pPr>
      <w:r w:rsidRPr="00F31D22">
        <w:rPr>
          <w:rFonts w:ascii="Times New Roman" w:hAnsi="Times New Roman" w:cs="Times New Roman"/>
          <w:bCs/>
          <w:color w:val="000000"/>
          <w:sz w:val="22"/>
          <w:szCs w:val="22"/>
        </w:rPr>
        <w:t xml:space="preserve">se sídlem </w:t>
      </w:r>
      <w:r w:rsidR="002715D8" w:rsidRPr="00F31D22">
        <w:rPr>
          <w:rFonts w:ascii="Times New Roman" w:hAnsi="Times New Roman" w:cs="Times New Roman"/>
          <w:bCs/>
          <w:color w:val="000000"/>
          <w:sz w:val="22"/>
          <w:szCs w:val="22"/>
        </w:rPr>
        <w:t>U Zoologické zahrady 46</w:t>
      </w:r>
      <w:r w:rsidRPr="00F31D22">
        <w:rPr>
          <w:rFonts w:ascii="Times New Roman" w:hAnsi="Times New Roman" w:cs="Times New Roman"/>
          <w:bCs/>
          <w:color w:val="000000"/>
          <w:sz w:val="22"/>
          <w:szCs w:val="22"/>
        </w:rPr>
        <w:t xml:space="preserve">, </w:t>
      </w:r>
      <w:r w:rsidR="002715D8" w:rsidRPr="00F31D22">
        <w:rPr>
          <w:rFonts w:ascii="Times New Roman" w:hAnsi="Times New Roman" w:cs="Times New Roman"/>
          <w:bCs/>
          <w:color w:val="000000"/>
          <w:sz w:val="22"/>
          <w:szCs w:val="22"/>
        </w:rPr>
        <w:t>635 00 Brno</w:t>
      </w:r>
    </w:p>
    <w:p w:rsidR="002715D8" w:rsidRPr="00F31D22" w:rsidRDefault="002715D8" w:rsidP="00F31D22">
      <w:pPr>
        <w:pStyle w:val="FormtovanvHTML"/>
        <w:ind w:left="567"/>
        <w:rPr>
          <w:rFonts w:ascii="Times New Roman" w:hAnsi="Times New Roman" w:cs="Times New Roman"/>
          <w:bCs/>
          <w:color w:val="000000"/>
          <w:sz w:val="22"/>
          <w:szCs w:val="22"/>
        </w:rPr>
      </w:pPr>
      <w:r w:rsidRPr="00F31D22">
        <w:rPr>
          <w:rFonts w:ascii="Times New Roman" w:hAnsi="Times New Roman" w:cs="Times New Roman"/>
          <w:bCs/>
          <w:color w:val="000000"/>
          <w:sz w:val="22"/>
          <w:szCs w:val="22"/>
        </w:rPr>
        <w:t>IČO: 00101451</w:t>
      </w:r>
    </w:p>
    <w:p w:rsidR="002715D8" w:rsidRPr="00F31D22" w:rsidRDefault="002715D8" w:rsidP="00F31D22">
      <w:pPr>
        <w:pStyle w:val="FormtovanvHTML"/>
        <w:ind w:left="567"/>
        <w:rPr>
          <w:rFonts w:ascii="Times New Roman" w:hAnsi="Times New Roman" w:cs="Times New Roman"/>
          <w:bCs/>
          <w:color w:val="000000"/>
          <w:sz w:val="22"/>
          <w:szCs w:val="22"/>
        </w:rPr>
      </w:pPr>
      <w:r w:rsidRPr="00F31D22">
        <w:rPr>
          <w:rFonts w:ascii="Times New Roman" w:hAnsi="Times New Roman" w:cs="Times New Roman"/>
          <w:bCs/>
          <w:color w:val="000000"/>
          <w:sz w:val="22"/>
          <w:szCs w:val="22"/>
        </w:rPr>
        <w:t>DIČ: CZ00101451</w:t>
      </w:r>
    </w:p>
    <w:p w:rsidR="00534C0E" w:rsidRPr="00F31D22" w:rsidRDefault="00534C0E" w:rsidP="00F31D22">
      <w:pPr>
        <w:pStyle w:val="FormtovanvHTML"/>
        <w:ind w:left="567"/>
        <w:rPr>
          <w:rFonts w:ascii="Times New Roman" w:hAnsi="Times New Roman" w:cs="Times New Roman"/>
          <w:bCs/>
          <w:color w:val="000000"/>
          <w:sz w:val="22"/>
          <w:szCs w:val="22"/>
        </w:rPr>
      </w:pPr>
      <w:r w:rsidRPr="00F31D22">
        <w:rPr>
          <w:rFonts w:ascii="Times New Roman" w:hAnsi="Times New Roman" w:cs="Times New Roman"/>
          <w:bCs/>
          <w:color w:val="000000"/>
          <w:sz w:val="22"/>
          <w:szCs w:val="22"/>
        </w:rPr>
        <w:t>zastoupená MVDr. Martinem Hovorkou, ředitelem</w:t>
      </w:r>
    </w:p>
    <w:p w:rsidR="00534C0E" w:rsidRPr="00F31D22" w:rsidRDefault="00534C0E" w:rsidP="00F31D22">
      <w:pPr>
        <w:pStyle w:val="FormtovanvHTML"/>
        <w:ind w:left="567"/>
        <w:rPr>
          <w:rFonts w:ascii="Times New Roman" w:hAnsi="Times New Roman" w:cs="Times New Roman"/>
          <w:bCs/>
          <w:color w:val="000000"/>
          <w:sz w:val="22"/>
          <w:szCs w:val="22"/>
        </w:rPr>
      </w:pPr>
      <w:r w:rsidRPr="00F31D22">
        <w:rPr>
          <w:rFonts w:ascii="Times New Roman" w:hAnsi="Times New Roman" w:cs="Times New Roman"/>
          <w:bCs/>
          <w:color w:val="000000"/>
          <w:sz w:val="22"/>
          <w:szCs w:val="22"/>
        </w:rPr>
        <w:t>zapsaná v obchodním rejstříku vedeném Krajským soudem v Brně, oddíl Pr., vl. 11</w:t>
      </w:r>
    </w:p>
    <w:p w:rsidR="0005545C" w:rsidRPr="00F31D22" w:rsidRDefault="0005545C" w:rsidP="00F31D22">
      <w:pPr>
        <w:pStyle w:val="NormlnIMP"/>
        <w:ind w:left="567"/>
        <w:rPr>
          <w:color w:val="000000"/>
          <w:sz w:val="22"/>
          <w:szCs w:val="22"/>
        </w:rPr>
      </w:pPr>
    </w:p>
    <w:p w:rsidR="00E56CEC" w:rsidRPr="00F31D22" w:rsidRDefault="00E56CEC" w:rsidP="00F31D22">
      <w:pPr>
        <w:pStyle w:val="NormlnIMP"/>
        <w:ind w:left="567"/>
        <w:rPr>
          <w:color w:val="000000"/>
          <w:sz w:val="22"/>
          <w:szCs w:val="22"/>
        </w:rPr>
      </w:pPr>
      <w:r w:rsidRPr="00F31D22">
        <w:rPr>
          <w:color w:val="000000"/>
          <w:sz w:val="22"/>
          <w:szCs w:val="22"/>
        </w:rPr>
        <w:t>na straně druhé jako kupujícím</w:t>
      </w:r>
    </w:p>
    <w:p w:rsidR="00E56CEC" w:rsidRPr="00F31D22" w:rsidRDefault="00E56CEC" w:rsidP="00E56CEC">
      <w:pPr>
        <w:pStyle w:val="NormlnIMP"/>
        <w:jc w:val="center"/>
        <w:rPr>
          <w:b/>
          <w:color w:val="000000"/>
          <w:sz w:val="22"/>
          <w:szCs w:val="22"/>
          <w:u w:val="single"/>
        </w:rPr>
      </w:pPr>
    </w:p>
    <w:p w:rsidR="00E56CEC" w:rsidRPr="00F31D22" w:rsidRDefault="00E56CEC" w:rsidP="00E56CEC">
      <w:pPr>
        <w:pStyle w:val="NormlnIMP"/>
        <w:jc w:val="center"/>
        <w:rPr>
          <w:b/>
          <w:color w:val="000000"/>
          <w:sz w:val="22"/>
          <w:szCs w:val="22"/>
        </w:rPr>
      </w:pPr>
      <w:r w:rsidRPr="00F31D22">
        <w:rPr>
          <w:b/>
          <w:color w:val="000000"/>
          <w:sz w:val="22"/>
          <w:szCs w:val="22"/>
        </w:rPr>
        <w:t>I.</w:t>
      </w:r>
    </w:p>
    <w:p w:rsidR="00E56CEC" w:rsidRPr="00F31D22" w:rsidRDefault="00E56CEC" w:rsidP="00E56CEC">
      <w:pPr>
        <w:pStyle w:val="NormlnIMP"/>
        <w:jc w:val="center"/>
        <w:rPr>
          <w:b/>
          <w:color w:val="000000"/>
          <w:sz w:val="22"/>
          <w:szCs w:val="22"/>
        </w:rPr>
      </w:pPr>
      <w:r w:rsidRPr="00F31D22">
        <w:rPr>
          <w:b/>
          <w:color w:val="000000"/>
          <w:sz w:val="22"/>
          <w:szCs w:val="22"/>
        </w:rPr>
        <w:t>Předmět smlouvy</w:t>
      </w:r>
    </w:p>
    <w:p w:rsidR="00F31D22" w:rsidRDefault="0030123F" w:rsidP="0057687D">
      <w:pPr>
        <w:pStyle w:val="NormlnIMP"/>
        <w:numPr>
          <w:ilvl w:val="0"/>
          <w:numId w:val="6"/>
        </w:numPr>
        <w:ind w:left="284" w:hanging="284"/>
        <w:jc w:val="both"/>
        <w:rPr>
          <w:color w:val="000000"/>
          <w:sz w:val="22"/>
          <w:szCs w:val="22"/>
        </w:rPr>
      </w:pPr>
      <w:r w:rsidRPr="00F31D22">
        <w:rPr>
          <w:color w:val="000000"/>
          <w:sz w:val="22"/>
          <w:szCs w:val="22"/>
        </w:rPr>
        <w:t xml:space="preserve">Prodávající se zavazuje dodat kupujícímu zboží </w:t>
      </w:r>
    </w:p>
    <w:p w:rsidR="00F31D22" w:rsidRDefault="002715D8" w:rsidP="00F31D22">
      <w:pPr>
        <w:pStyle w:val="NormlnIMP"/>
        <w:ind w:left="284"/>
        <w:jc w:val="both"/>
        <w:rPr>
          <w:color w:val="000000"/>
          <w:sz w:val="22"/>
          <w:szCs w:val="22"/>
        </w:rPr>
      </w:pPr>
      <w:r w:rsidRPr="00F31D22">
        <w:rPr>
          <w:color w:val="000000"/>
          <w:sz w:val="22"/>
          <w:szCs w:val="22"/>
        </w:rPr>
        <w:t xml:space="preserve">80 ks </w:t>
      </w:r>
      <w:r w:rsidR="0030123F" w:rsidRPr="00F31D22">
        <w:rPr>
          <w:color w:val="000000"/>
          <w:sz w:val="22"/>
          <w:szCs w:val="22"/>
        </w:rPr>
        <w:t>multifunkčních židlí Seattable</w:t>
      </w:r>
    </w:p>
    <w:p w:rsidR="00F31D22" w:rsidRDefault="002715D8" w:rsidP="00F31D22">
      <w:pPr>
        <w:pStyle w:val="NormlnIMP"/>
        <w:ind w:left="284"/>
        <w:jc w:val="both"/>
        <w:rPr>
          <w:color w:val="000000"/>
          <w:sz w:val="22"/>
          <w:szCs w:val="22"/>
        </w:rPr>
      </w:pPr>
      <w:r w:rsidRPr="00F31D22">
        <w:rPr>
          <w:color w:val="000000"/>
          <w:sz w:val="22"/>
          <w:szCs w:val="22"/>
        </w:rPr>
        <w:t>100 ks spojek předních</w:t>
      </w:r>
    </w:p>
    <w:p w:rsidR="00F31D22" w:rsidRDefault="002715D8" w:rsidP="00F31D22">
      <w:pPr>
        <w:pStyle w:val="NormlnIMP"/>
        <w:ind w:left="284"/>
        <w:jc w:val="both"/>
        <w:rPr>
          <w:color w:val="000000"/>
          <w:sz w:val="22"/>
          <w:szCs w:val="22"/>
        </w:rPr>
      </w:pPr>
      <w:r w:rsidRPr="00F31D22">
        <w:rPr>
          <w:color w:val="000000"/>
          <w:sz w:val="22"/>
          <w:szCs w:val="22"/>
        </w:rPr>
        <w:t>100 ks spojek zadních</w:t>
      </w:r>
    </w:p>
    <w:p w:rsidR="00F31D22" w:rsidRDefault="002715D8" w:rsidP="00F31D22">
      <w:pPr>
        <w:pStyle w:val="NormlnIMP"/>
        <w:ind w:left="284"/>
        <w:jc w:val="both"/>
        <w:rPr>
          <w:color w:val="000000"/>
          <w:sz w:val="22"/>
          <w:szCs w:val="22"/>
        </w:rPr>
      </w:pPr>
      <w:r w:rsidRPr="00F31D22">
        <w:rPr>
          <w:color w:val="000000"/>
          <w:sz w:val="22"/>
          <w:szCs w:val="22"/>
        </w:rPr>
        <w:t>8 ks transportních vozíků</w:t>
      </w:r>
    </w:p>
    <w:p w:rsidR="0030123F" w:rsidRPr="00F31D22" w:rsidRDefault="0030123F" w:rsidP="00F31D22">
      <w:pPr>
        <w:pStyle w:val="NormlnIMP"/>
        <w:ind w:left="284"/>
        <w:jc w:val="both"/>
        <w:rPr>
          <w:color w:val="000000"/>
          <w:sz w:val="22"/>
          <w:szCs w:val="22"/>
        </w:rPr>
      </w:pPr>
      <w:r w:rsidRPr="00F31D22">
        <w:rPr>
          <w:color w:val="000000"/>
          <w:sz w:val="22"/>
          <w:szCs w:val="22"/>
        </w:rPr>
        <w:t>blíže specifikované v příloze č. 1 této smlouvy (dále jen „zboží“)</w:t>
      </w:r>
      <w:r w:rsidR="00F31D22">
        <w:rPr>
          <w:color w:val="000000"/>
          <w:sz w:val="22"/>
          <w:szCs w:val="22"/>
        </w:rPr>
        <w:t xml:space="preserve"> </w:t>
      </w:r>
      <w:r w:rsidRPr="00F31D22">
        <w:rPr>
          <w:color w:val="000000"/>
          <w:sz w:val="22"/>
          <w:szCs w:val="22"/>
        </w:rPr>
        <w:t>a umožnit mu nabýt vlastnické právo ke zboží a kupující se zavazuje zboží převzít a zaplatit prodávajícímu ujednanou kupní cenu zboží</w:t>
      </w:r>
      <w:r w:rsidR="00D3732A" w:rsidRPr="00F31D22">
        <w:rPr>
          <w:color w:val="000000"/>
          <w:sz w:val="22"/>
          <w:szCs w:val="22"/>
        </w:rPr>
        <w:t>.</w:t>
      </w:r>
    </w:p>
    <w:p w:rsidR="002715D8" w:rsidRPr="00F31D22" w:rsidRDefault="002715D8" w:rsidP="002715D8">
      <w:pPr>
        <w:pStyle w:val="NormlnIMP"/>
        <w:ind w:left="360"/>
        <w:jc w:val="both"/>
        <w:rPr>
          <w:color w:val="000000"/>
          <w:sz w:val="22"/>
          <w:szCs w:val="22"/>
        </w:rPr>
      </w:pPr>
    </w:p>
    <w:p w:rsidR="00E56CEC" w:rsidRPr="00F31D22" w:rsidRDefault="00E56CEC" w:rsidP="00E56CEC">
      <w:pPr>
        <w:pStyle w:val="NormlnIMP"/>
        <w:jc w:val="both"/>
        <w:rPr>
          <w:color w:val="000000"/>
          <w:sz w:val="22"/>
          <w:szCs w:val="22"/>
        </w:rPr>
      </w:pPr>
    </w:p>
    <w:p w:rsidR="00E56CEC" w:rsidRPr="00F31D22" w:rsidRDefault="00E56CEC" w:rsidP="00E56CEC">
      <w:pPr>
        <w:pStyle w:val="NormlnIMP"/>
        <w:jc w:val="center"/>
        <w:rPr>
          <w:b/>
          <w:color w:val="000000"/>
          <w:sz w:val="22"/>
          <w:szCs w:val="22"/>
        </w:rPr>
      </w:pPr>
      <w:r w:rsidRPr="00F31D22">
        <w:rPr>
          <w:b/>
          <w:color w:val="000000"/>
          <w:sz w:val="22"/>
          <w:szCs w:val="22"/>
        </w:rPr>
        <w:t>II.</w:t>
      </w:r>
    </w:p>
    <w:p w:rsidR="00E56CEC" w:rsidRPr="00F31D22" w:rsidRDefault="005E5FDC" w:rsidP="00E56CEC">
      <w:pPr>
        <w:pStyle w:val="NormlnIMP"/>
        <w:jc w:val="center"/>
        <w:rPr>
          <w:b/>
          <w:color w:val="000000"/>
          <w:sz w:val="22"/>
          <w:szCs w:val="22"/>
        </w:rPr>
      </w:pPr>
      <w:r w:rsidRPr="00F31D22">
        <w:rPr>
          <w:b/>
          <w:color w:val="000000"/>
          <w:sz w:val="22"/>
          <w:szCs w:val="22"/>
        </w:rPr>
        <w:t xml:space="preserve">Doba </w:t>
      </w:r>
      <w:r w:rsidR="00E56CEC" w:rsidRPr="00F31D22">
        <w:rPr>
          <w:b/>
          <w:color w:val="000000"/>
          <w:sz w:val="22"/>
          <w:szCs w:val="22"/>
        </w:rPr>
        <w:t>plnění</w:t>
      </w:r>
    </w:p>
    <w:p w:rsidR="00F31D22" w:rsidRDefault="00E56CEC" w:rsidP="00F31D22">
      <w:pPr>
        <w:pStyle w:val="NormlnIMP"/>
        <w:numPr>
          <w:ilvl w:val="0"/>
          <w:numId w:val="8"/>
        </w:numPr>
        <w:ind w:left="284" w:hanging="284"/>
        <w:jc w:val="both"/>
        <w:rPr>
          <w:color w:val="000000"/>
          <w:sz w:val="22"/>
          <w:szCs w:val="22"/>
        </w:rPr>
      </w:pPr>
      <w:r w:rsidRPr="00F31D22">
        <w:rPr>
          <w:color w:val="000000"/>
          <w:sz w:val="22"/>
          <w:szCs w:val="22"/>
        </w:rPr>
        <w:t xml:space="preserve">Prodávající se zavazuje dodat kupujícímu zboží </w:t>
      </w:r>
      <w:r w:rsidR="0030123F" w:rsidRPr="00F31D22">
        <w:rPr>
          <w:color w:val="000000"/>
          <w:sz w:val="22"/>
          <w:szCs w:val="22"/>
        </w:rPr>
        <w:t>do</w:t>
      </w:r>
      <w:r w:rsidR="00201C14" w:rsidRPr="00F31D22">
        <w:rPr>
          <w:color w:val="000000"/>
          <w:sz w:val="22"/>
          <w:szCs w:val="22"/>
        </w:rPr>
        <w:t xml:space="preserve"> 60 dnů od </w:t>
      </w:r>
      <w:r w:rsidR="0030123F" w:rsidRPr="00F31D22">
        <w:rPr>
          <w:color w:val="000000"/>
          <w:sz w:val="22"/>
          <w:szCs w:val="22"/>
        </w:rPr>
        <w:t>uzavření</w:t>
      </w:r>
      <w:r w:rsidR="00B356F2" w:rsidRPr="00F31D22">
        <w:rPr>
          <w:color w:val="000000"/>
          <w:sz w:val="22"/>
          <w:szCs w:val="22"/>
        </w:rPr>
        <w:t xml:space="preserve"> této</w:t>
      </w:r>
      <w:r w:rsidR="0030123F" w:rsidRPr="00F31D22">
        <w:rPr>
          <w:color w:val="000000"/>
          <w:sz w:val="22"/>
          <w:szCs w:val="22"/>
        </w:rPr>
        <w:t xml:space="preserve"> </w:t>
      </w:r>
      <w:r w:rsidR="00201C14" w:rsidRPr="00F31D22">
        <w:rPr>
          <w:color w:val="000000"/>
          <w:sz w:val="22"/>
          <w:szCs w:val="22"/>
        </w:rPr>
        <w:t>kupní smlouvy</w:t>
      </w:r>
      <w:r w:rsidR="0030123F" w:rsidRPr="00F31D22">
        <w:rPr>
          <w:color w:val="000000"/>
          <w:sz w:val="22"/>
          <w:szCs w:val="22"/>
        </w:rPr>
        <w:t>.</w:t>
      </w:r>
      <w:r w:rsidRPr="00F31D22">
        <w:rPr>
          <w:color w:val="000000"/>
          <w:sz w:val="22"/>
          <w:szCs w:val="22"/>
        </w:rPr>
        <w:t xml:space="preserve"> </w:t>
      </w:r>
    </w:p>
    <w:p w:rsidR="005F28F4" w:rsidRDefault="005F28F4" w:rsidP="005F28F4">
      <w:pPr>
        <w:pStyle w:val="NormlnIMP"/>
        <w:ind w:left="284"/>
        <w:jc w:val="both"/>
        <w:rPr>
          <w:color w:val="000000"/>
          <w:sz w:val="22"/>
          <w:szCs w:val="22"/>
        </w:rPr>
      </w:pPr>
    </w:p>
    <w:p w:rsidR="00C62788" w:rsidRPr="00F31D22" w:rsidRDefault="00C62788" w:rsidP="00F31D22">
      <w:pPr>
        <w:pStyle w:val="NormlnIMP"/>
        <w:numPr>
          <w:ilvl w:val="0"/>
          <w:numId w:val="8"/>
        </w:numPr>
        <w:ind w:left="284" w:hanging="284"/>
        <w:jc w:val="both"/>
        <w:rPr>
          <w:color w:val="000000"/>
          <w:sz w:val="22"/>
          <w:szCs w:val="22"/>
        </w:rPr>
      </w:pPr>
      <w:r w:rsidRPr="00F31D22">
        <w:rPr>
          <w:color w:val="000000"/>
          <w:sz w:val="22"/>
          <w:szCs w:val="22"/>
        </w:rPr>
        <w:t>Místo plnění: sídlo kupujícího na adrese U Zoologické zahrady 46, 635 00 Brno.</w:t>
      </w:r>
    </w:p>
    <w:p w:rsidR="00E56CEC" w:rsidRPr="00F31D22" w:rsidRDefault="00E56CEC" w:rsidP="00E56CEC">
      <w:pPr>
        <w:pStyle w:val="NormlnIMP"/>
        <w:jc w:val="both"/>
        <w:rPr>
          <w:color w:val="000000"/>
          <w:sz w:val="22"/>
          <w:szCs w:val="22"/>
        </w:rPr>
      </w:pPr>
    </w:p>
    <w:p w:rsidR="00E56CEC" w:rsidRPr="00F31D22" w:rsidRDefault="00E56CEC" w:rsidP="00E56CEC">
      <w:pPr>
        <w:pStyle w:val="NormlnIMP"/>
        <w:jc w:val="both"/>
        <w:rPr>
          <w:color w:val="000000"/>
          <w:sz w:val="22"/>
          <w:szCs w:val="22"/>
        </w:rPr>
      </w:pPr>
    </w:p>
    <w:p w:rsidR="00E56CEC" w:rsidRPr="00F31D22" w:rsidRDefault="00E56CEC" w:rsidP="00E56CEC">
      <w:pPr>
        <w:pStyle w:val="NormlnIMP"/>
        <w:jc w:val="center"/>
        <w:rPr>
          <w:b/>
          <w:color w:val="000000"/>
          <w:sz w:val="22"/>
          <w:szCs w:val="22"/>
        </w:rPr>
      </w:pPr>
      <w:r w:rsidRPr="00F31D22">
        <w:rPr>
          <w:b/>
          <w:color w:val="000000"/>
          <w:sz w:val="22"/>
          <w:szCs w:val="22"/>
        </w:rPr>
        <w:t>III.</w:t>
      </w:r>
    </w:p>
    <w:p w:rsidR="00E56CEC" w:rsidRPr="00F31D22" w:rsidRDefault="005E5FDC" w:rsidP="00E56CEC">
      <w:pPr>
        <w:pStyle w:val="NormlnIMP"/>
        <w:jc w:val="center"/>
        <w:rPr>
          <w:b/>
          <w:color w:val="000000"/>
          <w:sz w:val="22"/>
          <w:szCs w:val="22"/>
        </w:rPr>
      </w:pPr>
      <w:r w:rsidRPr="00F31D22">
        <w:rPr>
          <w:b/>
          <w:color w:val="000000"/>
          <w:sz w:val="22"/>
          <w:szCs w:val="22"/>
        </w:rPr>
        <w:t xml:space="preserve">Placení a </w:t>
      </w:r>
      <w:r w:rsidR="00E56CEC" w:rsidRPr="00F31D22">
        <w:rPr>
          <w:b/>
          <w:color w:val="000000"/>
          <w:sz w:val="22"/>
          <w:szCs w:val="22"/>
        </w:rPr>
        <w:t>fakturace</w:t>
      </w:r>
    </w:p>
    <w:p w:rsidR="00E56CEC" w:rsidRPr="00F31D22" w:rsidRDefault="009616C0" w:rsidP="00F31D22">
      <w:pPr>
        <w:pStyle w:val="NormlnIMP"/>
        <w:numPr>
          <w:ilvl w:val="0"/>
          <w:numId w:val="9"/>
        </w:numPr>
        <w:ind w:left="284" w:hanging="284"/>
        <w:jc w:val="both"/>
        <w:rPr>
          <w:color w:val="000000"/>
          <w:sz w:val="22"/>
          <w:szCs w:val="22"/>
        </w:rPr>
      </w:pPr>
      <w:r w:rsidRPr="00F31D22">
        <w:rPr>
          <w:color w:val="000000"/>
          <w:sz w:val="22"/>
          <w:szCs w:val="22"/>
        </w:rPr>
        <w:t>Kupní cena za dodané zboží je</w:t>
      </w:r>
      <w:r w:rsidR="00201C14" w:rsidRPr="00F31D22">
        <w:rPr>
          <w:color w:val="000000"/>
          <w:sz w:val="22"/>
          <w:szCs w:val="22"/>
        </w:rPr>
        <w:t xml:space="preserve"> 386 000,- Kč bez DPH</w:t>
      </w:r>
      <w:r w:rsidR="00993F0E" w:rsidRPr="00F31D22">
        <w:rPr>
          <w:color w:val="000000"/>
          <w:sz w:val="22"/>
          <w:szCs w:val="22"/>
        </w:rPr>
        <w:t xml:space="preserve"> (slovy</w:t>
      </w:r>
      <w:r w:rsidR="00201C14" w:rsidRPr="00F31D22">
        <w:rPr>
          <w:color w:val="000000"/>
          <w:sz w:val="22"/>
          <w:szCs w:val="22"/>
        </w:rPr>
        <w:t xml:space="preserve">: třistaosmdesátšesttisíc </w:t>
      </w:r>
      <w:r w:rsidR="00812EC0" w:rsidRPr="00F31D22">
        <w:rPr>
          <w:color w:val="000000"/>
          <w:sz w:val="22"/>
          <w:szCs w:val="22"/>
        </w:rPr>
        <w:t xml:space="preserve">korun českých </w:t>
      </w:r>
      <w:r w:rsidR="002715D8" w:rsidRPr="00F31D22">
        <w:rPr>
          <w:color w:val="000000"/>
          <w:sz w:val="22"/>
          <w:szCs w:val="22"/>
        </w:rPr>
        <w:t>bez DPH). F</w:t>
      </w:r>
      <w:r w:rsidR="008747F2" w:rsidRPr="00F31D22">
        <w:rPr>
          <w:color w:val="000000"/>
          <w:sz w:val="22"/>
          <w:szCs w:val="22"/>
        </w:rPr>
        <w:t>aktura</w:t>
      </w:r>
      <w:r w:rsidR="002715D8" w:rsidRPr="00F31D22">
        <w:rPr>
          <w:color w:val="000000"/>
          <w:sz w:val="22"/>
          <w:szCs w:val="22"/>
        </w:rPr>
        <w:t xml:space="preserve"> bude vystavena se splatností 14</w:t>
      </w:r>
      <w:r w:rsidR="008747F2" w:rsidRPr="00F31D22">
        <w:rPr>
          <w:color w:val="000000"/>
          <w:sz w:val="22"/>
          <w:szCs w:val="22"/>
        </w:rPr>
        <w:t xml:space="preserve"> dnů od převzetí zboží</w:t>
      </w:r>
      <w:r w:rsidR="00993F0E" w:rsidRPr="00F31D22">
        <w:rPr>
          <w:color w:val="000000"/>
          <w:sz w:val="22"/>
          <w:szCs w:val="22"/>
        </w:rPr>
        <w:t xml:space="preserve"> kupujícím</w:t>
      </w:r>
      <w:r w:rsidR="008747F2" w:rsidRPr="00F31D22">
        <w:rPr>
          <w:color w:val="000000"/>
          <w:sz w:val="22"/>
          <w:szCs w:val="22"/>
        </w:rPr>
        <w:t>.</w:t>
      </w:r>
    </w:p>
    <w:p w:rsidR="003621BA" w:rsidRPr="00F31D22" w:rsidRDefault="003621BA" w:rsidP="003621BA">
      <w:pPr>
        <w:pStyle w:val="NormlnIMP"/>
        <w:jc w:val="both"/>
        <w:rPr>
          <w:color w:val="000000"/>
          <w:sz w:val="22"/>
          <w:szCs w:val="22"/>
        </w:rPr>
      </w:pPr>
    </w:p>
    <w:p w:rsidR="00E56CEC" w:rsidRPr="00F31D22" w:rsidRDefault="00E56CEC" w:rsidP="00E56CEC">
      <w:pPr>
        <w:pStyle w:val="NormlnIMP"/>
        <w:jc w:val="center"/>
        <w:rPr>
          <w:b/>
          <w:color w:val="000000"/>
          <w:sz w:val="22"/>
          <w:szCs w:val="22"/>
        </w:rPr>
      </w:pPr>
      <w:r w:rsidRPr="00F31D22">
        <w:rPr>
          <w:b/>
          <w:color w:val="000000"/>
          <w:sz w:val="22"/>
          <w:szCs w:val="22"/>
        </w:rPr>
        <w:t>IV.</w:t>
      </w:r>
    </w:p>
    <w:p w:rsidR="00E56CEC" w:rsidRPr="00F31D22" w:rsidRDefault="005E5FDC" w:rsidP="00E56CEC">
      <w:pPr>
        <w:pStyle w:val="NormlnIMP"/>
        <w:jc w:val="center"/>
        <w:rPr>
          <w:b/>
          <w:color w:val="000000"/>
          <w:sz w:val="22"/>
          <w:szCs w:val="22"/>
        </w:rPr>
      </w:pPr>
      <w:r w:rsidRPr="00F31D22">
        <w:rPr>
          <w:b/>
          <w:color w:val="000000"/>
          <w:sz w:val="22"/>
          <w:szCs w:val="22"/>
        </w:rPr>
        <w:t xml:space="preserve">Smluvní </w:t>
      </w:r>
      <w:r w:rsidR="00E56CEC" w:rsidRPr="00F31D22">
        <w:rPr>
          <w:b/>
          <w:color w:val="000000"/>
          <w:sz w:val="22"/>
          <w:szCs w:val="22"/>
        </w:rPr>
        <w:t>pokuty</w:t>
      </w:r>
    </w:p>
    <w:p w:rsidR="00F31D22" w:rsidRDefault="00E56CEC" w:rsidP="00E56CEC">
      <w:pPr>
        <w:pStyle w:val="NormlnIMP"/>
        <w:numPr>
          <w:ilvl w:val="0"/>
          <w:numId w:val="10"/>
        </w:numPr>
        <w:ind w:left="284" w:hanging="284"/>
        <w:jc w:val="both"/>
        <w:rPr>
          <w:color w:val="000000"/>
          <w:sz w:val="22"/>
          <w:szCs w:val="22"/>
        </w:rPr>
      </w:pPr>
      <w:r w:rsidRPr="00F31D22">
        <w:rPr>
          <w:color w:val="000000"/>
          <w:sz w:val="22"/>
          <w:szCs w:val="22"/>
        </w:rPr>
        <w:t>V případě prodlení kupujícího s placením faktury za dodané zboží uhradí kupující prodávaj</w:t>
      </w:r>
      <w:r w:rsidR="00713F29" w:rsidRPr="00F31D22">
        <w:rPr>
          <w:color w:val="000000"/>
          <w:sz w:val="22"/>
          <w:szCs w:val="22"/>
        </w:rPr>
        <w:t xml:space="preserve">ícímu </w:t>
      </w:r>
      <w:r w:rsidR="009C754D" w:rsidRPr="00F31D22">
        <w:rPr>
          <w:color w:val="000000"/>
          <w:sz w:val="22"/>
          <w:szCs w:val="22"/>
        </w:rPr>
        <w:t>zákonný úrok z prodlení</w:t>
      </w:r>
      <w:r w:rsidRPr="00F31D22">
        <w:rPr>
          <w:color w:val="000000"/>
          <w:sz w:val="22"/>
          <w:szCs w:val="22"/>
        </w:rPr>
        <w:t>.</w:t>
      </w:r>
    </w:p>
    <w:p w:rsidR="005F28F4" w:rsidRDefault="005F28F4" w:rsidP="005F28F4">
      <w:pPr>
        <w:pStyle w:val="NormlnIMP"/>
        <w:ind w:left="284"/>
        <w:jc w:val="both"/>
        <w:rPr>
          <w:color w:val="000000"/>
          <w:sz w:val="22"/>
          <w:szCs w:val="22"/>
        </w:rPr>
      </w:pPr>
    </w:p>
    <w:p w:rsidR="00F31D22" w:rsidRDefault="00E56CEC" w:rsidP="00E56CEC">
      <w:pPr>
        <w:pStyle w:val="NormlnIMP"/>
        <w:numPr>
          <w:ilvl w:val="0"/>
          <w:numId w:val="10"/>
        </w:numPr>
        <w:ind w:left="284" w:hanging="284"/>
        <w:jc w:val="both"/>
        <w:rPr>
          <w:color w:val="000000"/>
          <w:sz w:val="22"/>
          <w:szCs w:val="22"/>
        </w:rPr>
      </w:pPr>
      <w:r w:rsidRPr="00F31D22">
        <w:rPr>
          <w:color w:val="000000"/>
          <w:sz w:val="22"/>
          <w:szCs w:val="22"/>
        </w:rPr>
        <w:t>V</w:t>
      </w:r>
      <w:r w:rsidR="005E5FDC" w:rsidRPr="00F31D22">
        <w:rPr>
          <w:color w:val="000000"/>
          <w:sz w:val="22"/>
          <w:szCs w:val="22"/>
        </w:rPr>
        <w:t> případě prodlení prodávajícího s dodá</w:t>
      </w:r>
      <w:r w:rsidRPr="00F31D22">
        <w:rPr>
          <w:color w:val="000000"/>
          <w:sz w:val="22"/>
          <w:szCs w:val="22"/>
        </w:rPr>
        <w:t>ním zboží, uhradí prodávající kupují</w:t>
      </w:r>
      <w:r w:rsidR="00E36456" w:rsidRPr="00F31D22">
        <w:rPr>
          <w:color w:val="000000"/>
          <w:sz w:val="22"/>
          <w:szCs w:val="22"/>
        </w:rPr>
        <w:t xml:space="preserve">címu smluvní pokutu ve výši </w:t>
      </w:r>
      <w:r w:rsidR="00B92D47" w:rsidRPr="00F31D22">
        <w:rPr>
          <w:color w:val="000000"/>
          <w:sz w:val="22"/>
          <w:szCs w:val="22"/>
        </w:rPr>
        <w:t>0,1</w:t>
      </w:r>
      <w:r w:rsidR="0005108D" w:rsidRPr="00F31D22">
        <w:rPr>
          <w:color w:val="000000"/>
          <w:sz w:val="22"/>
          <w:szCs w:val="22"/>
        </w:rPr>
        <w:t>% z</w:t>
      </w:r>
      <w:r w:rsidR="00D62828" w:rsidRPr="00F31D22">
        <w:rPr>
          <w:color w:val="000000"/>
          <w:sz w:val="22"/>
          <w:szCs w:val="22"/>
        </w:rPr>
        <w:t> kupní ceny</w:t>
      </w:r>
      <w:r w:rsidRPr="00F31D22">
        <w:rPr>
          <w:color w:val="000000"/>
          <w:sz w:val="22"/>
          <w:szCs w:val="22"/>
        </w:rPr>
        <w:t xml:space="preserve"> za každý den prodlení.</w:t>
      </w:r>
    </w:p>
    <w:p w:rsidR="005F28F4" w:rsidRDefault="005F28F4" w:rsidP="005F28F4">
      <w:pPr>
        <w:pStyle w:val="NormlnIMP"/>
        <w:ind w:left="284"/>
        <w:jc w:val="both"/>
        <w:rPr>
          <w:color w:val="000000"/>
          <w:sz w:val="22"/>
          <w:szCs w:val="22"/>
        </w:rPr>
      </w:pPr>
    </w:p>
    <w:p w:rsidR="00F31D22" w:rsidRDefault="00E36456" w:rsidP="00E56CEC">
      <w:pPr>
        <w:pStyle w:val="NormlnIMP"/>
        <w:numPr>
          <w:ilvl w:val="0"/>
          <w:numId w:val="10"/>
        </w:numPr>
        <w:ind w:left="284" w:hanging="284"/>
        <w:jc w:val="both"/>
        <w:rPr>
          <w:color w:val="000000"/>
          <w:sz w:val="22"/>
          <w:szCs w:val="22"/>
        </w:rPr>
      </w:pPr>
      <w:r w:rsidRPr="00F31D22">
        <w:rPr>
          <w:color w:val="000000"/>
          <w:sz w:val="22"/>
          <w:szCs w:val="22"/>
        </w:rPr>
        <w:lastRenderedPageBreak/>
        <w:t>V případě dodání zboží v neodpovídajícím množství je kupující oprávněn dodávku zboží odmítnout s tím, že dodací lhůty stanovené v</w:t>
      </w:r>
      <w:r w:rsidR="006F584A" w:rsidRPr="00F31D22">
        <w:rPr>
          <w:color w:val="000000"/>
          <w:sz w:val="22"/>
          <w:szCs w:val="22"/>
        </w:rPr>
        <w:t> čl. II.</w:t>
      </w:r>
      <w:r w:rsidRPr="00F31D22">
        <w:rPr>
          <w:color w:val="000000"/>
          <w:sz w:val="22"/>
          <w:szCs w:val="22"/>
        </w:rPr>
        <w:t xml:space="preserve"> se nijak neprodlužují.</w:t>
      </w:r>
    </w:p>
    <w:p w:rsidR="00E36456" w:rsidRPr="00F31D22" w:rsidRDefault="008D784E" w:rsidP="00E56CEC">
      <w:pPr>
        <w:pStyle w:val="NormlnIMP"/>
        <w:numPr>
          <w:ilvl w:val="0"/>
          <w:numId w:val="10"/>
        </w:numPr>
        <w:ind w:left="284" w:hanging="284"/>
        <w:jc w:val="both"/>
        <w:rPr>
          <w:color w:val="000000"/>
          <w:sz w:val="22"/>
          <w:szCs w:val="22"/>
        </w:rPr>
      </w:pPr>
      <w:r w:rsidRPr="00F31D22">
        <w:rPr>
          <w:color w:val="000000"/>
          <w:sz w:val="22"/>
          <w:szCs w:val="22"/>
        </w:rPr>
        <w:t xml:space="preserve">Ujednáním o </w:t>
      </w:r>
      <w:r w:rsidR="00E36456" w:rsidRPr="00F31D22">
        <w:rPr>
          <w:color w:val="000000"/>
          <w:sz w:val="22"/>
          <w:szCs w:val="22"/>
        </w:rPr>
        <w:t>smluvní pokut</w:t>
      </w:r>
      <w:r w:rsidRPr="00F31D22">
        <w:rPr>
          <w:color w:val="000000"/>
          <w:sz w:val="22"/>
          <w:szCs w:val="22"/>
        </w:rPr>
        <w:t xml:space="preserve">ě není dotčeno </w:t>
      </w:r>
      <w:r w:rsidR="00E36456" w:rsidRPr="00F31D22">
        <w:rPr>
          <w:color w:val="000000"/>
          <w:sz w:val="22"/>
          <w:szCs w:val="22"/>
        </w:rPr>
        <w:t>právo na náhradu škody</w:t>
      </w:r>
      <w:r w:rsidR="006F584A" w:rsidRPr="00F31D22">
        <w:rPr>
          <w:color w:val="000000"/>
          <w:sz w:val="22"/>
          <w:szCs w:val="22"/>
        </w:rPr>
        <w:t xml:space="preserve"> v plné výši</w:t>
      </w:r>
      <w:r w:rsidR="00E36456" w:rsidRPr="00F31D22">
        <w:rPr>
          <w:color w:val="000000"/>
          <w:sz w:val="22"/>
          <w:szCs w:val="22"/>
        </w:rPr>
        <w:t>.</w:t>
      </w:r>
    </w:p>
    <w:p w:rsidR="00E56CEC" w:rsidRPr="00F31D22" w:rsidRDefault="00E56CEC" w:rsidP="00E56CEC">
      <w:pPr>
        <w:pStyle w:val="NormlnIMP"/>
        <w:jc w:val="both"/>
        <w:rPr>
          <w:color w:val="000000"/>
          <w:sz w:val="22"/>
          <w:szCs w:val="22"/>
        </w:rPr>
      </w:pPr>
    </w:p>
    <w:p w:rsidR="00E56CEC" w:rsidRPr="00F31D22" w:rsidRDefault="00E56CEC" w:rsidP="00E56CEC">
      <w:pPr>
        <w:pStyle w:val="NormlnIMP"/>
        <w:jc w:val="center"/>
        <w:rPr>
          <w:b/>
          <w:color w:val="000000"/>
          <w:sz w:val="22"/>
          <w:szCs w:val="22"/>
        </w:rPr>
      </w:pPr>
      <w:r w:rsidRPr="00F31D22">
        <w:rPr>
          <w:b/>
          <w:color w:val="000000"/>
          <w:sz w:val="22"/>
          <w:szCs w:val="22"/>
        </w:rPr>
        <w:t>V.</w:t>
      </w:r>
    </w:p>
    <w:p w:rsidR="00E56CEC" w:rsidRPr="00F31D22" w:rsidRDefault="00E56CEC" w:rsidP="00E56CEC">
      <w:pPr>
        <w:pStyle w:val="NormlnIMP"/>
        <w:jc w:val="center"/>
        <w:rPr>
          <w:b/>
          <w:color w:val="000000"/>
          <w:sz w:val="22"/>
          <w:szCs w:val="22"/>
        </w:rPr>
      </w:pPr>
      <w:r w:rsidRPr="00F31D22">
        <w:rPr>
          <w:b/>
          <w:color w:val="000000"/>
          <w:sz w:val="22"/>
          <w:szCs w:val="22"/>
        </w:rPr>
        <w:t>Všeobecné dodací podmínky</w:t>
      </w:r>
    </w:p>
    <w:p w:rsidR="00F31D22" w:rsidRDefault="00E56CEC" w:rsidP="005F28F4">
      <w:pPr>
        <w:pStyle w:val="NormlnIMP"/>
        <w:numPr>
          <w:ilvl w:val="0"/>
          <w:numId w:val="12"/>
        </w:numPr>
        <w:ind w:left="284" w:hanging="284"/>
        <w:jc w:val="both"/>
        <w:rPr>
          <w:color w:val="000000"/>
          <w:sz w:val="22"/>
          <w:szCs w:val="22"/>
        </w:rPr>
      </w:pPr>
      <w:r w:rsidRPr="00F31D22">
        <w:rPr>
          <w:color w:val="000000"/>
          <w:sz w:val="22"/>
          <w:szCs w:val="22"/>
        </w:rPr>
        <w:t>Prodávající prohlašuje, že je vlastníkem zboží a že zboží není zatíženo právy třetích osob.</w:t>
      </w:r>
    </w:p>
    <w:p w:rsidR="005F28F4" w:rsidRDefault="005F28F4" w:rsidP="005F28F4">
      <w:pPr>
        <w:pStyle w:val="NormlnIMP"/>
        <w:ind w:left="284"/>
        <w:jc w:val="both"/>
        <w:rPr>
          <w:color w:val="000000"/>
          <w:sz w:val="22"/>
          <w:szCs w:val="22"/>
        </w:rPr>
      </w:pPr>
    </w:p>
    <w:p w:rsidR="00F31D22" w:rsidRDefault="00E56CEC" w:rsidP="005F28F4">
      <w:pPr>
        <w:pStyle w:val="NormlnIMP"/>
        <w:numPr>
          <w:ilvl w:val="0"/>
          <w:numId w:val="12"/>
        </w:numPr>
        <w:ind w:left="284" w:hanging="284"/>
        <w:jc w:val="both"/>
        <w:rPr>
          <w:color w:val="000000"/>
          <w:sz w:val="22"/>
          <w:szCs w:val="22"/>
        </w:rPr>
      </w:pPr>
      <w:r w:rsidRPr="00F31D22">
        <w:rPr>
          <w:color w:val="000000"/>
          <w:sz w:val="22"/>
          <w:szCs w:val="22"/>
        </w:rPr>
        <w:t>Prodávající se zavazuje zboží řádně zabalit následujícím způsobem:  K A R T O N Y</w:t>
      </w:r>
    </w:p>
    <w:p w:rsidR="005F28F4" w:rsidRDefault="005F28F4" w:rsidP="005F28F4">
      <w:pPr>
        <w:pStyle w:val="NormlnIMP"/>
        <w:ind w:left="284"/>
        <w:jc w:val="both"/>
        <w:rPr>
          <w:color w:val="000000"/>
          <w:sz w:val="22"/>
          <w:szCs w:val="22"/>
        </w:rPr>
      </w:pPr>
    </w:p>
    <w:p w:rsidR="00F31D22" w:rsidRDefault="00E56CEC" w:rsidP="005F28F4">
      <w:pPr>
        <w:pStyle w:val="NormlnIMP"/>
        <w:numPr>
          <w:ilvl w:val="0"/>
          <w:numId w:val="12"/>
        </w:numPr>
        <w:ind w:left="284" w:hanging="284"/>
        <w:jc w:val="both"/>
        <w:rPr>
          <w:color w:val="000000"/>
          <w:sz w:val="22"/>
          <w:szCs w:val="22"/>
        </w:rPr>
      </w:pPr>
      <w:r w:rsidRPr="00F31D22">
        <w:rPr>
          <w:color w:val="000000"/>
          <w:sz w:val="22"/>
          <w:szCs w:val="22"/>
        </w:rPr>
        <w:t xml:space="preserve">Dopravu do místa určení hradí prodávající. </w:t>
      </w:r>
    </w:p>
    <w:p w:rsidR="005F28F4" w:rsidRPr="005F28F4" w:rsidRDefault="005F28F4" w:rsidP="005F28F4">
      <w:pPr>
        <w:pStyle w:val="NormlnIMP"/>
        <w:ind w:left="284"/>
        <w:jc w:val="both"/>
        <w:rPr>
          <w:color w:val="000000"/>
          <w:sz w:val="22"/>
          <w:szCs w:val="22"/>
        </w:rPr>
      </w:pPr>
    </w:p>
    <w:p w:rsidR="00F31D22" w:rsidRDefault="006A0868" w:rsidP="005F28F4">
      <w:pPr>
        <w:pStyle w:val="NormlnIMP"/>
        <w:numPr>
          <w:ilvl w:val="0"/>
          <w:numId w:val="12"/>
        </w:numPr>
        <w:ind w:left="284" w:hanging="284"/>
        <w:jc w:val="both"/>
        <w:rPr>
          <w:color w:val="000000"/>
          <w:sz w:val="22"/>
          <w:szCs w:val="22"/>
        </w:rPr>
      </w:pPr>
      <w:r w:rsidRPr="00F31D22">
        <w:rPr>
          <w:sz w:val="22"/>
          <w:szCs w:val="22"/>
        </w:rPr>
        <w:t>Dodací lhůty se prodlužují v</w:t>
      </w:r>
      <w:r w:rsidR="007354B4" w:rsidRPr="00F31D22">
        <w:rPr>
          <w:sz w:val="22"/>
          <w:szCs w:val="22"/>
        </w:rPr>
        <w:t> </w:t>
      </w:r>
      <w:r w:rsidRPr="00F31D22">
        <w:rPr>
          <w:sz w:val="22"/>
          <w:szCs w:val="22"/>
        </w:rPr>
        <w:t>případě</w:t>
      </w:r>
      <w:r w:rsidR="007354B4" w:rsidRPr="00F31D22">
        <w:rPr>
          <w:sz w:val="22"/>
          <w:szCs w:val="22"/>
        </w:rPr>
        <w:t>, že</w:t>
      </w:r>
      <w:r w:rsidR="00626811" w:rsidRPr="00F31D22">
        <w:rPr>
          <w:sz w:val="22"/>
          <w:szCs w:val="22"/>
        </w:rPr>
        <w:t xml:space="preserve"> prodávajícímu </w:t>
      </w:r>
      <w:r w:rsidR="007354B4" w:rsidRPr="00F31D22">
        <w:rPr>
          <w:sz w:val="22"/>
          <w:szCs w:val="22"/>
        </w:rPr>
        <w:t>ve splnění povinnosti zabránila mimořádná nepředvídatelná a nepřekonatelná překážka vzniklá nezávisle na jeho vůli</w:t>
      </w:r>
      <w:r w:rsidR="00626811" w:rsidRPr="00F31D22">
        <w:rPr>
          <w:sz w:val="22"/>
          <w:szCs w:val="22"/>
        </w:rPr>
        <w:t>, a prodávající kupujícímu tuto skutečnost prokáže</w:t>
      </w:r>
      <w:r w:rsidR="006273E8" w:rsidRPr="00F31D22">
        <w:rPr>
          <w:sz w:val="22"/>
          <w:szCs w:val="22"/>
        </w:rPr>
        <w:t>, dodací lhůty se však mohou prodloužit nejdéle o 30 dnů</w:t>
      </w:r>
      <w:r w:rsidR="007354B4" w:rsidRPr="00F31D22">
        <w:rPr>
          <w:sz w:val="22"/>
          <w:szCs w:val="22"/>
        </w:rPr>
        <w:t>. Trvá-li taková překážka déle jak 30 dnů, je kupující oprávněn od této smlouvy odstoupit.</w:t>
      </w:r>
    </w:p>
    <w:p w:rsidR="00F31D22" w:rsidRDefault="00F31D22" w:rsidP="005F28F4">
      <w:pPr>
        <w:pStyle w:val="NormlnIMP"/>
        <w:ind w:left="284"/>
        <w:jc w:val="both"/>
        <w:rPr>
          <w:color w:val="000000"/>
          <w:sz w:val="22"/>
          <w:szCs w:val="22"/>
        </w:rPr>
      </w:pPr>
    </w:p>
    <w:p w:rsidR="00F31D22" w:rsidRDefault="00E56CEC" w:rsidP="005F28F4">
      <w:pPr>
        <w:pStyle w:val="NormlnIMP"/>
        <w:numPr>
          <w:ilvl w:val="0"/>
          <w:numId w:val="12"/>
        </w:numPr>
        <w:ind w:left="284" w:hanging="284"/>
        <w:jc w:val="both"/>
        <w:rPr>
          <w:color w:val="000000"/>
          <w:sz w:val="22"/>
          <w:szCs w:val="22"/>
        </w:rPr>
      </w:pPr>
      <w:r w:rsidRPr="00F31D22">
        <w:rPr>
          <w:sz w:val="22"/>
          <w:szCs w:val="22"/>
        </w:rPr>
        <w:t xml:space="preserve">Cena za zboží </w:t>
      </w:r>
      <w:r w:rsidR="0005108D" w:rsidRPr="00F31D22">
        <w:rPr>
          <w:sz w:val="22"/>
          <w:szCs w:val="22"/>
        </w:rPr>
        <w:t>nezahrnuje výnos, rozmístění zboží</w:t>
      </w:r>
      <w:r w:rsidR="003621BA" w:rsidRPr="00F31D22">
        <w:rPr>
          <w:sz w:val="22"/>
          <w:szCs w:val="22"/>
        </w:rPr>
        <w:t xml:space="preserve"> a likvidaci</w:t>
      </w:r>
      <w:r w:rsidR="0005108D" w:rsidRPr="00F31D22">
        <w:rPr>
          <w:sz w:val="22"/>
          <w:szCs w:val="22"/>
        </w:rPr>
        <w:t xml:space="preserve"> obalů.</w:t>
      </w:r>
    </w:p>
    <w:p w:rsidR="00F31D22" w:rsidRDefault="00F31D22" w:rsidP="005F28F4">
      <w:pPr>
        <w:pStyle w:val="Odstavecseseznamem"/>
        <w:contextualSpacing w:val="0"/>
        <w:rPr>
          <w:sz w:val="22"/>
          <w:szCs w:val="22"/>
        </w:rPr>
      </w:pPr>
    </w:p>
    <w:p w:rsidR="00F31D22" w:rsidRDefault="00E56CEC" w:rsidP="005F28F4">
      <w:pPr>
        <w:pStyle w:val="NormlnIMP"/>
        <w:numPr>
          <w:ilvl w:val="0"/>
          <w:numId w:val="12"/>
        </w:numPr>
        <w:ind w:left="284" w:hanging="284"/>
        <w:jc w:val="both"/>
        <w:rPr>
          <w:color w:val="000000"/>
          <w:sz w:val="22"/>
          <w:szCs w:val="22"/>
        </w:rPr>
      </w:pPr>
      <w:r w:rsidRPr="00F31D22">
        <w:rPr>
          <w:sz w:val="22"/>
          <w:szCs w:val="22"/>
        </w:rPr>
        <w:t>Přechod vlastnictví:</w:t>
      </w:r>
    </w:p>
    <w:p w:rsidR="00F31D22" w:rsidRDefault="00E56CEC" w:rsidP="005F28F4">
      <w:pPr>
        <w:pStyle w:val="NormlnIMP"/>
        <w:ind w:left="284"/>
        <w:jc w:val="both"/>
        <w:rPr>
          <w:sz w:val="22"/>
          <w:szCs w:val="22"/>
        </w:rPr>
      </w:pPr>
      <w:r w:rsidRPr="00F31D22">
        <w:rPr>
          <w:sz w:val="22"/>
          <w:szCs w:val="22"/>
        </w:rPr>
        <w:t>Vlastnické právo ke zboží přechází na kupujícího teprve úplným zaplacením kupní ceny dle kupní smlouvy</w:t>
      </w:r>
      <w:r w:rsidR="00F31D22">
        <w:rPr>
          <w:sz w:val="22"/>
          <w:szCs w:val="22"/>
        </w:rPr>
        <w:t>.</w:t>
      </w:r>
    </w:p>
    <w:p w:rsidR="005F28F4" w:rsidRPr="005F28F4" w:rsidRDefault="005F28F4" w:rsidP="005F28F4">
      <w:pPr>
        <w:pStyle w:val="NormlnIMP"/>
        <w:ind w:left="284"/>
        <w:jc w:val="both"/>
        <w:rPr>
          <w:color w:val="000000"/>
          <w:sz w:val="22"/>
          <w:szCs w:val="22"/>
        </w:rPr>
      </w:pPr>
    </w:p>
    <w:p w:rsidR="005F28F4" w:rsidRDefault="00E56CEC" w:rsidP="005F28F4">
      <w:pPr>
        <w:pStyle w:val="NormlnIMP"/>
        <w:numPr>
          <w:ilvl w:val="0"/>
          <w:numId w:val="12"/>
        </w:numPr>
        <w:ind w:left="284" w:hanging="284"/>
        <w:jc w:val="both"/>
        <w:rPr>
          <w:color w:val="000000"/>
          <w:sz w:val="22"/>
          <w:szCs w:val="22"/>
        </w:rPr>
      </w:pPr>
      <w:r w:rsidRPr="00F31D22">
        <w:rPr>
          <w:sz w:val="22"/>
          <w:szCs w:val="22"/>
        </w:rPr>
        <w:t>Nebezpečí</w:t>
      </w:r>
      <w:r w:rsidRPr="00F31D22">
        <w:rPr>
          <w:color w:val="000000"/>
          <w:sz w:val="22"/>
          <w:szCs w:val="22"/>
        </w:rPr>
        <w:t xml:space="preserve"> škody na zboží:</w:t>
      </w:r>
    </w:p>
    <w:p w:rsidR="005F28F4" w:rsidRDefault="00E56CEC" w:rsidP="005F28F4">
      <w:pPr>
        <w:pStyle w:val="NormlnIMP"/>
        <w:ind w:left="284"/>
        <w:jc w:val="both"/>
        <w:rPr>
          <w:color w:val="000000"/>
          <w:sz w:val="22"/>
          <w:szCs w:val="22"/>
        </w:rPr>
      </w:pPr>
      <w:r w:rsidRPr="005F28F4">
        <w:rPr>
          <w:color w:val="000000"/>
          <w:sz w:val="22"/>
          <w:szCs w:val="22"/>
        </w:rPr>
        <w:t>Nebezpečí škody na zboží přechází na kupujícího v době, kdy převezme zboží od prodávajícího v místě plnění stanoveného touto smlouvou.</w:t>
      </w:r>
    </w:p>
    <w:p w:rsidR="005F28F4" w:rsidRDefault="005F28F4" w:rsidP="005F28F4">
      <w:pPr>
        <w:pStyle w:val="NormlnIMP"/>
        <w:ind w:left="284"/>
        <w:jc w:val="both"/>
        <w:rPr>
          <w:color w:val="000000"/>
          <w:sz w:val="22"/>
          <w:szCs w:val="22"/>
        </w:rPr>
      </w:pPr>
    </w:p>
    <w:p w:rsidR="00E56CEC" w:rsidRPr="00F31D22" w:rsidRDefault="00E56CEC" w:rsidP="005F28F4">
      <w:pPr>
        <w:pStyle w:val="NormlnIMP"/>
        <w:numPr>
          <w:ilvl w:val="0"/>
          <w:numId w:val="12"/>
        </w:numPr>
        <w:ind w:left="284" w:hanging="284"/>
        <w:jc w:val="both"/>
        <w:rPr>
          <w:color w:val="000000"/>
          <w:sz w:val="22"/>
          <w:szCs w:val="22"/>
        </w:rPr>
      </w:pPr>
      <w:r w:rsidRPr="00F31D22">
        <w:rPr>
          <w:color w:val="000000"/>
          <w:sz w:val="22"/>
          <w:szCs w:val="22"/>
        </w:rPr>
        <w:t>Ukáže-li se prohlášení prodávajícího uvedené v článku V. bodu 1. této smlouvy jako nepravdivé či neúplné, je kupující oprávněn od této smlouvy odstoupit.</w:t>
      </w:r>
    </w:p>
    <w:p w:rsidR="005F28F4" w:rsidRDefault="005F28F4" w:rsidP="005F28F4">
      <w:pPr>
        <w:pStyle w:val="NormlnIMP"/>
        <w:jc w:val="both"/>
        <w:rPr>
          <w:color w:val="000000"/>
          <w:sz w:val="22"/>
          <w:szCs w:val="22"/>
        </w:rPr>
      </w:pPr>
    </w:p>
    <w:p w:rsidR="00E56CEC" w:rsidRPr="00F31D22" w:rsidRDefault="00E56CEC" w:rsidP="005F28F4">
      <w:pPr>
        <w:pStyle w:val="NormlnIMP"/>
        <w:numPr>
          <w:ilvl w:val="0"/>
          <w:numId w:val="12"/>
        </w:numPr>
        <w:ind w:left="284" w:hanging="284"/>
        <w:jc w:val="both"/>
        <w:rPr>
          <w:color w:val="000000"/>
          <w:sz w:val="22"/>
          <w:szCs w:val="22"/>
        </w:rPr>
      </w:pPr>
      <w:r w:rsidRPr="00F31D22">
        <w:rPr>
          <w:color w:val="000000"/>
          <w:sz w:val="22"/>
          <w:szCs w:val="22"/>
        </w:rPr>
        <w:t>V případě, kdy zboží v době předání kupujícímu vykazuje jakékoliv vady, dohodly se smluvní strany na tom, že kupující není povinen zboží převzít, přičemž prodávající je povinen bez zbytečného odkladu dodat nové bezvadné zboží.</w:t>
      </w:r>
    </w:p>
    <w:p w:rsidR="00E56CEC" w:rsidRPr="00F31D22" w:rsidRDefault="00E56CEC" w:rsidP="00E56CEC">
      <w:pPr>
        <w:pStyle w:val="NormlnIMP"/>
        <w:jc w:val="both"/>
        <w:rPr>
          <w:color w:val="000000"/>
          <w:sz w:val="22"/>
          <w:szCs w:val="22"/>
        </w:rPr>
      </w:pPr>
    </w:p>
    <w:p w:rsidR="00E56CEC" w:rsidRPr="00F31D22" w:rsidRDefault="00E56CEC" w:rsidP="00E56CEC">
      <w:pPr>
        <w:pStyle w:val="NormlnIMP"/>
        <w:jc w:val="center"/>
        <w:rPr>
          <w:b/>
          <w:color w:val="000000"/>
          <w:sz w:val="22"/>
          <w:szCs w:val="22"/>
        </w:rPr>
      </w:pPr>
      <w:r w:rsidRPr="00F31D22">
        <w:rPr>
          <w:b/>
          <w:color w:val="000000"/>
          <w:sz w:val="22"/>
          <w:szCs w:val="22"/>
        </w:rPr>
        <w:t>VI.</w:t>
      </w:r>
    </w:p>
    <w:p w:rsidR="00E56CEC" w:rsidRPr="00F31D22" w:rsidRDefault="00E56CEC" w:rsidP="00E56CEC">
      <w:pPr>
        <w:pStyle w:val="NormlnIMP"/>
        <w:jc w:val="center"/>
        <w:rPr>
          <w:b/>
          <w:color w:val="000000"/>
          <w:sz w:val="22"/>
          <w:szCs w:val="22"/>
        </w:rPr>
      </w:pPr>
      <w:r w:rsidRPr="00F31D22">
        <w:rPr>
          <w:b/>
          <w:color w:val="000000"/>
          <w:sz w:val="22"/>
          <w:szCs w:val="22"/>
        </w:rPr>
        <w:t>Odpovědnost za vady zboží</w:t>
      </w:r>
      <w:r w:rsidR="00C62788" w:rsidRPr="00F31D22">
        <w:rPr>
          <w:b/>
          <w:color w:val="000000"/>
          <w:sz w:val="22"/>
          <w:szCs w:val="22"/>
        </w:rPr>
        <w:t>, záruka</w:t>
      </w:r>
    </w:p>
    <w:p w:rsidR="005F28F4" w:rsidRDefault="00E009B6" w:rsidP="00E56CEC">
      <w:pPr>
        <w:pStyle w:val="NormlnIMP"/>
        <w:numPr>
          <w:ilvl w:val="0"/>
          <w:numId w:val="13"/>
        </w:numPr>
        <w:ind w:left="284" w:hanging="284"/>
        <w:jc w:val="both"/>
        <w:rPr>
          <w:color w:val="000000"/>
          <w:sz w:val="22"/>
          <w:szCs w:val="22"/>
        </w:rPr>
      </w:pPr>
      <w:r w:rsidRPr="00F31D22">
        <w:rPr>
          <w:color w:val="000000"/>
          <w:sz w:val="22"/>
          <w:szCs w:val="22"/>
        </w:rPr>
        <w:t>Prodávající poskytuje na zboží záruku,</w:t>
      </w:r>
      <w:r w:rsidR="00D75837" w:rsidRPr="00F31D22">
        <w:rPr>
          <w:color w:val="000000"/>
          <w:sz w:val="22"/>
          <w:szCs w:val="22"/>
        </w:rPr>
        <w:t> záruční dob</w:t>
      </w:r>
      <w:r w:rsidRPr="00F31D22">
        <w:rPr>
          <w:color w:val="000000"/>
          <w:sz w:val="22"/>
          <w:szCs w:val="22"/>
        </w:rPr>
        <w:t>a je</w:t>
      </w:r>
      <w:r w:rsidR="00D75837" w:rsidRPr="00F31D22">
        <w:rPr>
          <w:color w:val="000000"/>
          <w:sz w:val="22"/>
          <w:szCs w:val="22"/>
        </w:rPr>
        <w:t xml:space="preserve"> 60</w:t>
      </w:r>
      <w:r w:rsidR="00E56CEC" w:rsidRPr="00F31D22">
        <w:rPr>
          <w:color w:val="000000"/>
          <w:sz w:val="22"/>
          <w:szCs w:val="22"/>
        </w:rPr>
        <w:t xml:space="preserve"> měsíců, která počíná běžet dnem následujícím po dni převzetí zboží kupujícím.</w:t>
      </w:r>
    </w:p>
    <w:p w:rsidR="005F28F4" w:rsidRDefault="005F28F4" w:rsidP="005F28F4">
      <w:pPr>
        <w:pStyle w:val="NormlnIMP"/>
        <w:ind w:left="284"/>
        <w:jc w:val="both"/>
        <w:rPr>
          <w:color w:val="000000"/>
          <w:sz w:val="22"/>
          <w:szCs w:val="22"/>
        </w:rPr>
      </w:pPr>
    </w:p>
    <w:p w:rsidR="005F28F4" w:rsidRDefault="00E56CEC" w:rsidP="00E56CEC">
      <w:pPr>
        <w:pStyle w:val="NormlnIMP"/>
        <w:numPr>
          <w:ilvl w:val="0"/>
          <w:numId w:val="13"/>
        </w:numPr>
        <w:ind w:left="284" w:hanging="284"/>
        <w:jc w:val="both"/>
        <w:rPr>
          <w:color w:val="000000"/>
          <w:sz w:val="22"/>
          <w:szCs w:val="22"/>
        </w:rPr>
      </w:pPr>
      <w:r w:rsidRPr="005F28F4">
        <w:rPr>
          <w:color w:val="000000"/>
          <w:sz w:val="22"/>
          <w:szCs w:val="22"/>
        </w:rPr>
        <w:t>V případě oznámení reklamace kupujícím je prodávající povinen reklamované zboží bez zbytečného odk</w:t>
      </w:r>
      <w:r w:rsidR="006A0868" w:rsidRPr="005F28F4">
        <w:rPr>
          <w:color w:val="000000"/>
          <w:sz w:val="22"/>
          <w:szCs w:val="22"/>
        </w:rPr>
        <w:t xml:space="preserve">ladu, nejpozději však </w:t>
      </w:r>
      <w:r w:rsidR="006A0868" w:rsidRPr="005F28F4">
        <w:rPr>
          <w:sz w:val="22"/>
          <w:szCs w:val="22"/>
        </w:rPr>
        <w:t>ve lhůtě 30 dnů</w:t>
      </w:r>
      <w:r w:rsidRPr="005F28F4">
        <w:rPr>
          <w:color w:val="000000"/>
          <w:sz w:val="22"/>
          <w:szCs w:val="22"/>
        </w:rPr>
        <w:t xml:space="preserve"> od </w:t>
      </w:r>
      <w:r w:rsidR="00A70802" w:rsidRPr="005F28F4">
        <w:rPr>
          <w:color w:val="000000"/>
          <w:sz w:val="22"/>
          <w:szCs w:val="22"/>
        </w:rPr>
        <w:t xml:space="preserve">oznámení </w:t>
      </w:r>
      <w:r w:rsidRPr="005F28F4">
        <w:rPr>
          <w:color w:val="000000"/>
          <w:sz w:val="22"/>
          <w:szCs w:val="22"/>
        </w:rPr>
        <w:t>reklamace, uvést do bezvadného stavu jeho výmě</w:t>
      </w:r>
      <w:r w:rsidR="008C6BD5" w:rsidRPr="005F28F4">
        <w:rPr>
          <w:color w:val="000000"/>
          <w:sz w:val="22"/>
          <w:szCs w:val="22"/>
        </w:rPr>
        <w:t>nou nebo opravou</w:t>
      </w:r>
      <w:r w:rsidRPr="005F28F4">
        <w:rPr>
          <w:color w:val="000000"/>
          <w:sz w:val="22"/>
          <w:szCs w:val="22"/>
        </w:rPr>
        <w:t xml:space="preserve">. </w:t>
      </w:r>
    </w:p>
    <w:p w:rsidR="005F28F4" w:rsidRDefault="005F28F4" w:rsidP="005F28F4">
      <w:pPr>
        <w:pStyle w:val="NormlnIMP"/>
        <w:ind w:left="284"/>
        <w:jc w:val="both"/>
        <w:rPr>
          <w:color w:val="000000"/>
          <w:sz w:val="22"/>
          <w:szCs w:val="22"/>
        </w:rPr>
      </w:pPr>
    </w:p>
    <w:p w:rsidR="00E56CEC" w:rsidRPr="005F28F4" w:rsidRDefault="006F584A" w:rsidP="00E56CEC">
      <w:pPr>
        <w:pStyle w:val="NormlnIMP"/>
        <w:numPr>
          <w:ilvl w:val="0"/>
          <w:numId w:val="13"/>
        </w:numPr>
        <w:ind w:left="284" w:hanging="284"/>
        <w:jc w:val="both"/>
        <w:rPr>
          <w:color w:val="000000"/>
          <w:sz w:val="22"/>
          <w:szCs w:val="22"/>
        </w:rPr>
      </w:pPr>
      <w:r w:rsidRPr="005F28F4">
        <w:rPr>
          <w:color w:val="000000"/>
          <w:sz w:val="22"/>
          <w:szCs w:val="22"/>
        </w:rPr>
        <w:t>Pro případ prodlení prodávajícího s odstraněním reklamované vady, se prodávající zavazuje uhradit kupujícímu smluvní pokutu ve výši 500,- Kč za každý dle prodlení s odstraněním reklamované vady. Nárok kupujícího na náhradu škody zůstává nedotčen,</w:t>
      </w:r>
      <w:r w:rsidR="00E56CEC" w:rsidRPr="005F28F4">
        <w:rPr>
          <w:color w:val="000000"/>
          <w:sz w:val="22"/>
          <w:szCs w:val="22"/>
        </w:rPr>
        <w:t xml:space="preserve">       </w:t>
      </w:r>
      <w:r w:rsidR="00E56CEC" w:rsidRPr="005F28F4">
        <w:rPr>
          <w:sz w:val="22"/>
          <w:szCs w:val="22"/>
        </w:rPr>
        <w:t xml:space="preserve">                      </w:t>
      </w:r>
    </w:p>
    <w:p w:rsidR="00E56CEC" w:rsidRPr="00F31D22" w:rsidRDefault="00E56CEC" w:rsidP="00E56CEC">
      <w:pPr>
        <w:pStyle w:val="NormlnIMP"/>
        <w:jc w:val="both"/>
        <w:rPr>
          <w:color w:val="000000"/>
          <w:sz w:val="22"/>
          <w:szCs w:val="22"/>
        </w:rPr>
      </w:pPr>
    </w:p>
    <w:p w:rsidR="00E56CEC" w:rsidRPr="00F31D22" w:rsidRDefault="00E56CEC" w:rsidP="00E56CEC">
      <w:pPr>
        <w:pStyle w:val="NormlnIMP"/>
        <w:jc w:val="center"/>
        <w:rPr>
          <w:b/>
          <w:color w:val="000000"/>
          <w:sz w:val="22"/>
          <w:szCs w:val="22"/>
        </w:rPr>
      </w:pPr>
      <w:r w:rsidRPr="00F31D22">
        <w:rPr>
          <w:b/>
          <w:color w:val="000000"/>
          <w:sz w:val="22"/>
          <w:szCs w:val="22"/>
        </w:rPr>
        <w:t>VII.</w:t>
      </w:r>
    </w:p>
    <w:p w:rsidR="00E56CEC" w:rsidRPr="00F31D22" w:rsidRDefault="00247D9F" w:rsidP="00E56CEC">
      <w:pPr>
        <w:pStyle w:val="NormlnIMP"/>
        <w:jc w:val="center"/>
        <w:rPr>
          <w:b/>
          <w:color w:val="000000"/>
          <w:sz w:val="22"/>
          <w:szCs w:val="22"/>
        </w:rPr>
      </w:pPr>
      <w:r w:rsidRPr="00F31D22">
        <w:rPr>
          <w:b/>
          <w:color w:val="000000"/>
          <w:sz w:val="22"/>
          <w:szCs w:val="22"/>
        </w:rPr>
        <w:t xml:space="preserve">Závěrečné </w:t>
      </w:r>
      <w:r w:rsidR="00E56CEC" w:rsidRPr="00F31D22">
        <w:rPr>
          <w:b/>
          <w:color w:val="000000"/>
          <w:sz w:val="22"/>
          <w:szCs w:val="22"/>
        </w:rPr>
        <w:t>ustanovení</w:t>
      </w:r>
    </w:p>
    <w:p w:rsidR="005F28F4" w:rsidRDefault="00E56CEC" w:rsidP="005F28F4">
      <w:pPr>
        <w:pStyle w:val="NormlnIMP"/>
        <w:numPr>
          <w:ilvl w:val="0"/>
          <w:numId w:val="14"/>
        </w:numPr>
        <w:ind w:left="284" w:hanging="284"/>
        <w:jc w:val="both"/>
        <w:rPr>
          <w:color w:val="000000"/>
          <w:sz w:val="22"/>
          <w:szCs w:val="22"/>
        </w:rPr>
      </w:pPr>
      <w:r w:rsidRPr="00F31D22">
        <w:rPr>
          <w:color w:val="000000"/>
          <w:sz w:val="22"/>
          <w:szCs w:val="22"/>
        </w:rPr>
        <w:t>V ostatním se řídí práv</w:t>
      </w:r>
      <w:r w:rsidR="007313A2" w:rsidRPr="00F31D22">
        <w:rPr>
          <w:color w:val="000000"/>
          <w:sz w:val="22"/>
          <w:szCs w:val="22"/>
        </w:rPr>
        <w:t>a</w:t>
      </w:r>
      <w:r w:rsidRPr="00F31D22">
        <w:rPr>
          <w:color w:val="000000"/>
          <w:sz w:val="22"/>
          <w:szCs w:val="22"/>
        </w:rPr>
        <w:t xml:space="preserve"> a povinnosti smluvních stran ustanoveními ObčZ, případně jiných obecně závazných právních předpisů. </w:t>
      </w:r>
    </w:p>
    <w:p w:rsidR="005F28F4" w:rsidRDefault="005F28F4" w:rsidP="005F28F4">
      <w:pPr>
        <w:pStyle w:val="NormlnIMP"/>
        <w:ind w:left="284"/>
        <w:jc w:val="both"/>
        <w:rPr>
          <w:color w:val="000000"/>
          <w:sz w:val="22"/>
          <w:szCs w:val="22"/>
        </w:rPr>
      </w:pPr>
    </w:p>
    <w:p w:rsidR="005F28F4" w:rsidRPr="005F28F4" w:rsidRDefault="005F28F4" w:rsidP="005F28F4">
      <w:pPr>
        <w:pStyle w:val="NormlnIMP"/>
        <w:numPr>
          <w:ilvl w:val="0"/>
          <w:numId w:val="14"/>
        </w:numPr>
        <w:ind w:left="284" w:hanging="284"/>
        <w:jc w:val="both"/>
        <w:rPr>
          <w:color w:val="000000"/>
          <w:sz w:val="22"/>
          <w:szCs w:val="22"/>
        </w:rPr>
      </w:pPr>
      <w:r w:rsidRPr="005F28F4">
        <w:rPr>
          <w:color w:val="000000"/>
          <w:sz w:val="22"/>
          <w:szCs w:val="22"/>
        </w:rPr>
        <w:t>T</w:t>
      </w:r>
      <w:r w:rsidR="00E56CEC" w:rsidRPr="005F28F4">
        <w:rPr>
          <w:color w:val="000000"/>
          <w:sz w:val="22"/>
          <w:szCs w:val="22"/>
        </w:rPr>
        <w:t>ato smlouva nabývá platnosti dnem jejího podpisu oběma smluvními stranami.</w:t>
      </w:r>
    </w:p>
    <w:p w:rsidR="005F28F4" w:rsidRDefault="005F28F4" w:rsidP="005F28F4">
      <w:pPr>
        <w:pStyle w:val="NormlnIMP"/>
        <w:ind w:left="284"/>
        <w:jc w:val="both"/>
        <w:rPr>
          <w:color w:val="000000"/>
          <w:sz w:val="22"/>
          <w:szCs w:val="22"/>
        </w:rPr>
      </w:pPr>
    </w:p>
    <w:p w:rsidR="005F28F4" w:rsidRDefault="00E56CEC" w:rsidP="00F31D22">
      <w:pPr>
        <w:pStyle w:val="NormlnIMP"/>
        <w:numPr>
          <w:ilvl w:val="0"/>
          <w:numId w:val="14"/>
        </w:numPr>
        <w:ind w:left="284" w:hanging="284"/>
        <w:jc w:val="both"/>
        <w:rPr>
          <w:color w:val="000000"/>
          <w:sz w:val="22"/>
          <w:szCs w:val="22"/>
        </w:rPr>
      </w:pPr>
      <w:r w:rsidRPr="005F28F4">
        <w:rPr>
          <w:color w:val="000000"/>
          <w:sz w:val="22"/>
          <w:szCs w:val="22"/>
        </w:rPr>
        <w:t>Tato smlouva je vyhotovena ve dvou exemplářích, přičemž každá smluvní strana obdrží po jednom vyhotovení.</w:t>
      </w:r>
    </w:p>
    <w:p w:rsidR="005F28F4" w:rsidRPr="005F28F4" w:rsidRDefault="005F28F4" w:rsidP="005F28F4">
      <w:pPr>
        <w:pStyle w:val="NormlnIMP"/>
        <w:ind w:left="284"/>
        <w:jc w:val="both"/>
        <w:rPr>
          <w:color w:val="000000"/>
          <w:sz w:val="22"/>
          <w:szCs w:val="22"/>
        </w:rPr>
      </w:pPr>
    </w:p>
    <w:p w:rsidR="005F28F4" w:rsidRDefault="00E56CEC" w:rsidP="00E56CEC">
      <w:pPr>
        <w:pStyle w:val="NormlnIMP"/>
        <w:numPr>
          <w:ilvl w:val="0"/>
          <w:numId w:val="14"/>
        </w:numPr>
        <w:ind w:left="284" w:hanging="284"/>
        <w:jc w:val="both"/>
        <w:rPr>
          <w:color w:val="000000"/>
          <w:sz w:val="22"/>
          <w:szCs w:val="22"/>
        </w:rPr>
      </w:pPr>
      <w:r w:rsidRPr="005F28F4">
        <w:rPr>
          <w:sz w:val="22"/>
          <w:szCs w:val="22"/>
        </w:rPr>
        <w:t xml:space="preserve">Jakékoliv změny této Smlouvy lze pod sankcí neplatnosti provádět výlučně dohodou Smluvních stran učiněnou písemnou formou. </w:t>
      </w:r>
    </w:p>
    <w:p w:rsidR="005F28F4" w:rsidRDefault="005F28F4" w:rsidP="005F28F4">
      <w:pPr>
        <w:pStyle w:val="NormlnIMP"/>
        <w:ind w:left="284"/>
        <w:jc w:val="both"/>
        <w:rPr>
          <w:color w:val="000000"/>
          <w:sz w:val="22"/>
          <w:szCs w:val="22"/>
        </w:rPr>
      </w:pPr>
    </w:p>
    <w:p w:rsidR="005F28F4" w:rsidRDefault="00E56CEC" w:rsidP="00E56CEC">
      <w:pPr>
        <w:pStyle w:val="NormlnIMP"/>
        <w:numPr>
          <w:ilvl w:val="0"/>
          <w:numId w:val="14"/>
        </w:numPr>
        <w:ind w:left="284" w:hanging="284"/>
        <w:jc w:val="both"/>
        <w:rPr>
          <w:color w:val="000000"/>
          <w:sz w:val="22"/>
          <w:szCs w:val="22"/>
        </w:rPr>
      </w:pPr>
      <w:r w:rsidRPr="005F28F4">
        <w:rPr>
          <w:color w:val="000000"/>
          <w:sz w:val="22"/>
          <w:szCs w:val="22"/>
        </w:rPr>
        <w:lastRenderedPageBreak/>
        <w:t>Účastníci této smlouvy po jejím přečtení prohlašují, že s jejím obsahem souhlasí, že tato byla sepsána na základě jejich pravé a svobodné vůle a nebyla ujednána v tísni ani za jinak jednostranně nevýhodných podmínek, na</w:t>
      </w:r>
      <w:r w:rsidR="003E752A" w:rsidRPr="005F28F4">
        <w:rPr>
          <w:color w:val="000000"/>
          <w:sz w:val="22"/>
          <w:szCs w:val="22"/>
        </w:rPr>
        <w:t xml:space="preserve"> </w:t>
      </w:r>
      <w:r w:rsidRPr="005F28F4">
        <w:rPr>
          <w:color w:val="000000"/>
          <w:sz w:val="22"/>
          <w:szCs w:val="22"/>
        </w:rPr>
        <w:t>důkaz toho připojují své podpisy.</w:t>
      </w:r>
    </w:p>
    <w:p w:rsidR="005F28F4" w:rsidRDefault="005F28F4" w:rsidP="005F28F4">
      <w:pPr>
        <w:pStyle w:val="NormlnIMP"/>
        <w:ind w:left="284"/>
        <w:jc w:val="both"/>
        <w:rPr>
          <w:color w:val="000000"/>
          <w:sz w:val="22"/>
          <w:szCs w:val="22"/>
        </w:rPr>
      </w:pPr>
    </w:p>
    <w:p w:rsidR="00E009B6" w:rsidRPr="005F28F4" w:rsidRDefault="007024D3" w:rsidP="00E56CEC">
      <w:pPr>
        <w:pStyle w:val="NormlnIMP"/>
        <w:numPr>
          <w:ilvl w:val="0"/>
          <w:numId w:val="14"/>
        </w:numPr>
        <w:ind w:left="284" w:hanging="284"/>
        <w:jc w:val="both"/>
        <w:rPr>
          <w:color w:val="000000"/>
          <w:sz w:val="22"/>
          <w:szCs w:val="22"/>
        </w:rPr>
      </w:pPr>
      <w:r w:rsidRPr="005F28F4">
        <w:rPr>
          <w:color w:val="000000"/>
          <w:sz w:val="22"/>
          <w:szCs w:val="22"/>
        </w:rPr>
        <w:t>Tato smlouva nabývá účinnosti dnem jejího uveřejnění v registru smluv vedeným Ministerstvem vnitra jako jeho správcem (dále jen správce registru smluv). Povinnost uveřejnit smlouvu v registru smluv na sebe přebírá kupující. Kupující odpovídá za řádné uveřejnění smlouvy, když smlouvu k uveřejnění zašle bez zbytečného odkladu, nejpozději však do 30 dnů od uzavření smlouvy správci registru smluv. Kupující se zavazuje zaslat bez zbytečného odkladu po obdržení zprávy správce registru smluv, nejpozději však do 3 měsíců ode dne uzavření smlouvy Prodávajícímu potvrzení správce registru smluv o uveřejnění smlouvy nebo zprávu, že smlouva uveřejněna nebyla včetně důvodu jejího neuveřejnění. Nebude-li tato smlouva uveřejněna v registru smluv do 3 (tří) měsíců ode dne jejího uzavření, s výjimkou smluv, kdy je možné provést opravu uveřejnění dle zákona, smlouva se od počátku ruší. Smluvní strany se pro případ zrušení smlouvy od počátku z důvodu neuveřejnění smlouvy v registru smluv uzavřít novou smlouvu se shodným obsahem a za shodných obchodních podmínek jako ve zrušené smlouvě, a to na výzvy kterékoli z nich do 30 dnů od podání výzvy. Nebude-li možné pro případ zrušení smlouvy od počátku z důvodu neuveřejnění smlouvy v registru smluv uzavřít novou smlouvu se shodným obsahem a za shodných obchodních podmínek jako ve zrušené smlouvě, smluvní strany se zavazují na výzvu kterékoli z nich přistoupit k narovn</w:t>
      </w:r>
      <w:r w:rsidR="005F28F4">
        <w:rPr>
          <w:color w:val="000000"/>
          <w:sz w:val="22"/>
          <w:szCs w:val="22"/>
        </w:rPr>
        <w:t xml:space="preserve">ání smluvních vztahů tak, aby </w:t>
      </w:r>
      <w:r w:rsidRPr="005F28F4">
        <w:rPr>
          <w:color w:val="000000"/>
          <w:sz w:val="22"/>
          <w:szCs w:val="22"/>
        </w:rPr>
        <w:t>narovnáním dosáhly shodného obsahu práv a povinností a shodných obchodních podmínek jako ve zrušené smlouvě a o narovnání uzavřít písemnou dohodu, která bude zveřejněna v registru smluv.</w:t>
      </w:r>
    </w:p>
    <w:p w:rsidR="00E009B6" w:rsidRPr="00F31D22" w:rsidRDefault="00E009B6" w:rsidP="00E56CEC">
      <w:pPr>
        <w:pStyle w:val="NormlnIMP"/>
        <w:jc w:val="both"/>
        <w:rPr>
          <w:color w:val="000000"/>
          <w:sz w:val="22"/>
          <w:szCs w:val="22"/>
        </w:rPr>
      </w:pPr>
    </w:p>
    <w:p w:rsidR="005F28F4" w:rsidRDefault="005F28F4" w:rsidP="00E56CEC">
      <w:pPr>
        <w:pStyle w:val="NormlnIMP"/>
        <w:jc w:val="both"/>
        <w:rPr>
          <w:color w:val="000000"/>
          <w:sz w:val="22"/>
          <w:szCs w:val="22"/>
        </w:rPr>
      </w:pPr>
    </w:p>
    <w:p w:rsidR="00E56CEC" w:rsidRPr="00F31D22" w:rsidRDefault="00E009B6" w:rsidP="00E56CEC">
      <w:pPr>
        <w:pStyle w:val="NormlnIMP"/>
        <w:jc w:val="both"/>
        <w:rPr>
          <w:color w:val="000000"/>
          <w:sz w:val="22"/>
          <w:szCs w:val="22"/>
        </w:rPr>
      </w:pPr>
      <w:r w:rsidRPr="00F31D22">
        <w:rPr>
          <w:color w:val="000000"/>
          <w:sz w:val="22"/>
          <w:szCs w:val="22"/>
        </w:rPr>
        <w:t>Příloha: Seattables – nabídkový list</w:t>
      </w:r>
      <w:bookmarkStart w:id="0" w:name="_GoBack"/>
      <w:bookmarkEnd w:id="0"/>
    </w:p>
    <w:p w:rsidR="00707A76" w:rsidRPr="00F31D22" w:rsidRDefault="00707A76" w:rsidP="00E56CEC">
      <w:pPr>
        <w:pStyle w:val="NormlnIMP"/>
        <w:tabs>
          <w:tab w:val="left" w:pos="4536"/>
        </w:tabs>
        <w:jc w:val="both"/>
        <w:rPr>
          <w:color w:val="000000"/>
          <w:sz w:val="22"/>
          <w:szCs w:val="22"/>
        </w:rPr>
      </w:pPr>
    </w:p>
    <w:p w:rsidR="00707A76" w:rsidRPr="00F31D22" w:rsidRDefault="00707A76" w:rsidP="00E56CEC">
      <w:pPr>
        <w:pStyle w:val="NormlnIMP"/>
        <w:tabs>
          <w:tab w:val="left" w:pos="4536"/>
        </w:tabs>
        <w:jc w:val="both"/>
        <w:rPr>
          <w:color w:val="000000"/>
          <w:sz w:val="22"/>
          <w:szCs w:val="22"/>
        </w:rPr>
      </w:pPr>
    </w:p>
    <w:p w:rsidR="00E56CEC" w:rsidRPr="00F31D22" w:rsidRDefault="0005108D" w:rsidP="00201C14">
      <w:pPr>
        <w:pStyle w:val="NormlnIMP"/>
        <w:tabs>
          <w:tab w:val="left" w:pos="4536"/>
        </w:tabs>
        <w:jc w:val="both"/>
        <w:rPr>
          <w:color w:val="000000"/>
          <w:sz w:val="22"/>
          <w:szCs w:val="22"/>
        </w:rPr>
      </w:pPr>
      <w:r w:rsidRPr="00F31D22">
        <w:rPr>
          <w:color w:val="000000"/>
          <w:sz w:val="22"/>
          <w:szCs w:val="22"/>
        </w:rPr>
        <w:t>V O</w:t>
      </w:r>
      <w:r w:rsidR="000B2E2A" w:rsidRPr="00F31D22">
        <w:rPr>
          <w:color w:val="000000"/>
          <w:sz w:val="22"/>
          <w:szCs w:val="22"/>
        </w:rPr>
        <w:t xml:space="preserve">trokovicích, dne: </w:t>
      </w:r>
      <w:r w:rsidR="00D5186F">
        <w:rPr>
          <w:color w:val="000000"/>
          <w:sz w:val="22"/>
          <w:szCs w:val="22"/>
        </w:rPr>
        <w:t>20. 8. 2021</w:t>
      </w:r>
      <w:r w:rsidR="00E009B6" w:rsidRPr="00F31D22">
        <w:rPr>
          <w:color w:val="000000"/>
          <w:sz w:val="22"/>
          <w:szCs w:val="22"/>
        </w:rPr>
        <w:tab/>
        <w:t xml:space="preserve">V Brně, dne: </w:t>
      </w:r>
      <w:r w:rsidR="00D5186F">
        <w:rPr>
          <w:color w:val="000000"/>
          <w:sz w:val="22"/>
          <w:szCs w:val="22"/>
        </w:rPr>
        <w:t>20. 8. 2021</w:t>
      </w:r>
      <w:r w:rsidR="00201C14" w:rsidRPr="00F31D22">
        <w:rPr>
          <w:color w:val="000000"/>
          <w:sz w:val="22"/>
          <w:szCs w:val="22"/>
        </w:rPr>
        <w:t xml:space="preserve"> </w:t>
      </w:r>
    </w:p>
    <w:p w:rsidR="00E56CEC" w:rsidRPr="00F31D22" w:rsidRDefault="00E56CEC" w:rsidP="00E56CEC">
      <w:pPr>
        <w:pStyle w:val="NormlnIMP"/>
        <w:jc w:val="both"/>
        <w:rPr>
          <w:color w:val="000000"/>
          <w:sz w:val="22"/>
          <w:szCs w:val="22"/>
        </w:rPr>
      </w:pPr>
    </w:p>
    <w:p w:rsidR="00E56CEC" w:rsidRPr="00F31D22" w:rsidRDefault="00E56CEC" w:rsidP="00E56CEC">
      <w:pPr>
        <w:pStyle w:val="NormlnIMP"/>
        <w:jc w:val="both"/>
        <w:rPr>
          <w:color w:val="000000"/>
          <w:sz w:val="22"/>
          <w:szCs w:val="22"/>
        </w:rPr>
      </w:pPr>
    </w:p>
    <w:p w:rsidR="00707A76" w:rsidRPr="00F31D22" w:rsidRDefault="00707A76" w:rsidP="00E56CEC">
      <w:pPr>
        <w:pStyle w:val="NormlnIMP"/>
        <w:tabs>
          <w:tab w:val="left" w:pos="4536"/>
        </w:tabs>
        <w:jc w:val="both"/>
        <w:rPr>
          <w:color w:val="000000"/>
          <w:sz w:val="22"/>
          <w:szCs w:val="22"/>
        </w:rPr>
      </w:pPr>
    </w:p>
    <w:p w:rsidR="00707A76" w:rsidRPr="00F31D22" w:rsidRDefault="00707A76" w:rsidP="00E56CEC">
      <w:pPr>
        <w:pStyle w:val="NormlnIMP"/>
        <w:tabs>
          <w:tab w:val="left" w:pos="4536"/>
        </w:tabs>
        <w:jc w:val="both"/>
        <w:rPr>
          <w:color w:val="000000"/>
          <w:sz w:val="22"/>
          <w:szCs w:val="22"/>
        </w:rPr>
      </w:pPr>
    </w:p>
    <w:p w:rsidR="00707A76" w:rsidRPr="00F31D22" w:rsidRDefault="00707A76" w:rsidP="00E56CEC">
      <w:pPr>
        <w:pStyle w:val="NormlnIMP"/>
        <w:tabs>
          <w:tab w:val="left" w:pos="4536"/>
        </w:tabs>
        <w:jc w:val="both"/>
        <w:rPr>
          <w:color w:val="000000"/>
          <w:sz w:val="22"/>
          <w:szCs w:val="22"/>
        </w:rPr>
      </w:pPr>
    </w:p>
    <w:p w:rsidR="00E56CEC" w:rsidRPr="00F31D22" w:rsidRDefault="00E56CEC" w:rsidP="00E56CEC">
      <w:pPr>
        <w:pStyle w:val="NormlnIMP"/>
        <w:tabs>
          <w:tab w:val="left" w:pos="4536"/>
        </w:tabs>
        <w:jc w:val="both"/>
        <w:rPr>
          <w:color w:val="000000"/>
          <w:sz w:val="22"/>
          <w:szCs w:val="22"/>
        </w:rPr>
      </w:pPr>
      <w:r w:rsidRPr="00F31D22">
        <w:rPr>
          <w:color w:val="000000"/>
          <w:sz w:val="22"/>
          <w:szCs w:val="22"/>
        </w:rPr>
        <w:t>...........................................</w:t>
      </w:r>
      <w:r w:rsidR="00247D9F" w:rsidRPr="00F31D22">
        <w:rPr>
          <w:color w:val="000000"/>
          <w:sz w:val="22"/>
          <w:szCs w:val="22"/>
        </w:rPr>
        <w:t>..........</w:t>
      </w:r>
      <w:r w:rsidRPr="00F31D22">
        <w:rPr>
          <w:color w:val="000000"/>
          <w:sz w:val="22"/>
          <w:szCs w:val="22"/>
        </w:rPr>
        <w:t xml:space="preserve">                               </w:t>
      </w:r>
      <w:r w:rsidRPr="00F31D22">
        <w:rPr>
          <w:color w:val="000000"/>
          <w:sz w:val="22"/>
          <w:szCs w:val="22"/>
        </w:rPr>
        <w:tab/>
      </w:r>
      <w:r w:rsidR="00247D9F" w:rsidRPr="00F31D22">
        <w:rPr>
          <w:color w:val="000000"/>
          <w:sz w:val="22"/>
          <w:szCs w:val="22"/>
        </w:rPr>
        <w:t xml:space="preserve">     </w:t>
      </w:r>
      <w:r w:rsidRPr="00F31D22">
        <w:rPr>
          <w:color w:val="000000"/>
          <w:sz w:val="22"/>
          <w:szCs w:val="22"/>
        </w:rPr>
        <w:t>.................................................</w:t>
      </w:r>
      <w:r w:rsidR="00247D9F" w:rsidRPr="00F31D22">
        <w:rPr>
          <w:color w:val="000000"/>
          <w:sz w:val="22"/>
          <w:szCs w:val="22"/>
        </w:rPr>
        <w:t>................</w:t>
      </w:r>
    </w:p>
    <w:p w:rsidR="00E56CEC" w:rsidRPr="00F31D22" w:rsidRDefault="00247D9F" w:rsidP="00E56CEC">
      <w:r w:rsidRPr="00F31D22">
        <w:rPr>
          <w:color w:val="000000"/>
        </w:rPr>
        <w:t xml:space="preserve">              </w:t>
      </w:r>
      <w:r w:rsidR="00E56CEC" w:rsidRPr="00F31D22">
        <w:rPr>
          <w:color w:val="000000"/>
        </w:rPr>
        <w:t xml:space="preserve">prodávající                                    </w:t>
      </w:r>
      <w:r w:rsidR="00E56CEC" w:rsidRPr="00F31D22">
        <w:rPr>
          <w:color w:val="000000"/>
        </w:rPr>
        <w:tab/>
      </w:r>
      <w:r w:rsidRPr="00F31D22">
        <w:rPr>
          <w:color w:val="000000"/>
        </w:rPr>
        <w:t xml:space="preserve">                                                   </w:t>
      </w:r>
      <w:r w:rsidR="00E56CEC" w:rsidRPr="00F31D22">
        <w:rPr>
          <w:color w:val="000000"/>
        </w:rPr>
        <w:t>kupující</w:t>
      </w:r>
    </w:p>
    <w:sectPr w:rsidR="00E56CEC" w:rsidRPr="00F31D22" w:rsidSect="00201C14">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DC7" w:rsidRDefault="00BF2DC7" w:rsidP="00D8700D">
      <w:pPr>
        <w:spacing w:after="0" w:line="240" w:lineRule="auto"/>
      </w:pPr>
      <w:r>
        <w:separator/>
      </w:r>
    </w:p>
  </w:endnote>
  <w:endnote w:type="continuationSeparator" w:id="0">
    <w:p w:rsidR="00BF2DC7" w:rsidRDefault="00BF2DC7" w:rsidP="00D87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0482694"/>
      <w:docPartObj>
        <w:docPartGallery w:val="Page Numbers (Bottom of Page)"/>
        <w:docPartUnique/>
      </w:docPartObj>
    </w:sdtPr>
    <w:sdtContent>
      <w:p w:rsidR="00D8700D" w:rsidRDefault="00D8700D">
        <w:pPr>
          <w:pStyle w:val="Zpat"/>
          <w:jc w:val="right"/>
        </w:pPr>
        <w:r>
          <w:fldChar w:fldCharType="begin"/>
        </w:r>
        <w:r>
          <w:instrText>PAGE   \* MERGEFORMAT</w:instrText>
        </w:r>
        <w:r>
          <w:fldChar w:fldCharType="separate"/>
        </w:r>
        <w:r>
          <w:rPr>
            <w:noProof/>
          </w:rPr>
          <w:t>2</w:t>
        </w:r>
        <w:r>
          <w:fldChar w:fldCharType="end"/>
        </w:r>
      </w:p>
    </w:sdtContent>
  </w:sdt>
  <w:p w:rsidR="00D8700D" w:rsidRDefault="00D870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DC7" w:rsidRDefault="00BF2DC7" w:rsidP="00D8700D">
      <w:pPr>
        <w:spacing w:after="0" w:line="240" w:lineRule="auto"/>
      </w:pPr>
      <w:r>
        <w:separator/>
      </w:r>
    </w:p>
  </w:footnote>
  <w:footnote w:type="continuationSeparator" w:id="0">
    <w:p w:rsidR="00BF2DC7" w:rsidRDefault="00BF2DC7" w:rsidP="00D870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C1E8E"/>
    <w:multiLevelType w:val="hybridMultilevel"/>
    <w:tmpl w:val="47D634A2"/>
    <w:lvl w:ilvl="0" w:tplc="096E1C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1474AA"/>
    <w:multiLevelType w:val="hybridMultilevel"/>
    <w:tmpl w:val="D7AEDA0A"/>
    <w:lvl w:ilvl="0" w:tplc="FA9A95F8">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C825151"/>
    <w:multiLevelType w:val="hybridMultilevel"/>
    <w:tmpl w:val="C7DAA992"/>
    <w:lvl w:ilvl="0" w:tplc="096E1C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C21789"/>
    <w:multiLevelType w:val="hybridMultilevel"/>
    <w:tmpl w:val="1C82EE56"/>
    <w:lvl w:ilvl="0" w:tplc="096E1C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384032D"/>
    <w:multiLevelType w:val="hybridMultilevel"/>
    <w:tmpl w:val="FA5662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7A1744A"/>
    <w:multiLevelType w:val="hybridMultilevel"/>
    <w:tmpl w:val="1D86208E"/>
    <w:lvl w:ilvl="0" w:tplc="096E1C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3B85BAE"/>
    <w:multiLevelType w:val="hybridMultilevel"/>
    <w:tmpl w:val="016838E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961FDE"/>
    <w:multiLevelType w:val="hybridMultilevel"/>
    <w:tmpl w:val="02DE456A"/>
    <w:lvl w:ilvl="0" w:tplc="096E1C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AE109FD"/>
    <w:multiLevelType w:val="hybridMultilevel"/>
    <w:tmpl w:val="85A80C9A"/>
    <w:lvl w:ilvl="0" w:tplc="096E1C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E366326"/>
    <w:multiLevelType w:val="hybridMultilevel"/>
    <w:tmpl w:val="59A44264"/>
    <w:lvl w:ilvl="0" w:tplc="815880A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0C3EF4"/>
    <w:multiLevelType w:val="hybridMultilevel"/>
    <w:tmpl w:val="5E2C22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26013A2"/>
    <w:multiLevelType w:val="hybridMultilevel"/>
    <w:tmpl w:val="D9202F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2B02155"/>
    <w:multiLevelType w:val="hybridMultilevel"/>
    <w:tmpl w:val="DB10984E"/>
    <w:lvl w:ilvl="0" w:tplc="096E1C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4524196"/>
    <w:multiLevelType w:val="hybridMultilevel"/>
    <w:tmpl w:val="D11825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4"/>
  </w:num>
  <w:num w:numId="3">
    <w:abstractNumId w:val="10"/>
  </w:num>
  <w:num w:numId="4">
    <w:abstractNumId w:val="9"/>
  </w:num>
  <w:num w:numId="5">
    <w:abstractNumId w:val="13"/>
  </w:num>
  <w:num w:numId="6">
    <w:abstractNumId w:val="11"/>
  </w:num>
  <w:num w:numId="7">
    <w:abstractNumId w:val="1"/>
  </w:num>
  <w:num w:numId="8">
    <w:abstractNumId w:val="5"/>
  </w:num>
  <w:num w:numId="9">
    <w:abstractNumId w:val="2"/>
  </w:num>
  <w:num w:numId="10">
    <w:abstractNumId w:val="8"/>
  </w:num>
  <w:num w:numId="11">
    <w:abstractNumId w:val="3"/>
  </w:num>
  <w:num w:numId="12">
    <w:abstractNumId w:val="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B08"/>
    <w:rsid w:val="0005108D"/>
    <w:rsid w:val="0005545C"/>
    <w:rsid w:val="00083389"/>
    <w:rsid w:val="00084603"/>
    <w:rsid w:val="000B2E2A"/>
    <w:rsid w:val="000C32DC"/>
    <w:rsid w:val="000D630F"/>
    <w:rsid w:val="00111DB1"/>
    <w:rsid w:val="00124D01"/>
    <w:rsid w:val="00160DC0"/>
    <w:rsid w:val="001865DE"/>
    <w:rsid w:val="001B5D56"/>
    <w:rsid w:val="001F027D"/>
    <w:rsid w:val="00201C14"/>
    <w:rsid w:val="00202A0C"/>
    <w:rsid w:val="0020541C"/>
    <w:rsid w:val="00211A65"/>
    <w:rsid w:val="00215318"/>
    <w:rsid w:val="00247D9F"/>
    <w:rsid w:val="002715D8"/>
    <w:rsid w:val="002934B5"/>
    <w:rsid w:val="002C025C"/>
    <w:rsid w:val="002D045A"/>
    <w:rsid w:val="0030123F"/>
    <w:rsid w:val="00317CFA"/>
    <w:rsid w:val="003621BA"/>
    <w:rsid w:val="003707EC"/>
    <w:rsid w:val="003B12C2"/>
    <w:rsid w:val="003D3A8A"/>
    <w:rsid w:val="003E752A"/>
    <w:rsid w:val="00402129"/>
    <w:rsid w:val="004103BF"/>
    <w:rsid w:val="00413F9D"/>
    <w:rsid w:val="0047106F"/>
    <w:rsid w:val="004A260F"/>
    <w:rsid w:val="004F2491"/>
    <w:rsid w:val="00534C0E"/>
    <w:rsid w:val="00553192"/>
    <w:rsid w:val="005558F5"/>
    <w:rsid w:val="005708A3"/>
    <w:rsid w:val="005E5F43"/>
    <w:rsid w:val="005E5FDC"/>
    <w:rsid w:val="005F28F4"/>
    <w:rsid w:val="00617F31"/>
    <w:rsid w:val="00626811"/>
    <w:rsid w:val="006273E8"/>
    <w:rsid w:val="00677F3F"/>
    <w:rsid w:val="00684DB3"/>
    <w:rsid w:val="00694210"/>
    <w:rsid w:val="006A05E8"/>
    <w:rsid w:val="006A0868"/>
    <w:rsid w:val="006B330A"/>
    <w:rsid w:val="006E1489"/>
    <w:rsid w:val="006E5636"/>
    <w:rsid w:val="006F584A"/>
    <w:rsid w:val="007024D3"/>
    <w:rsid w:val="00707A76"/>
    <w:rsid w:val="00713F29"/>
    <w:rsid w:val="0072732B"/>
    <w:rsid w:val="007313A2"/>
    <w:rsid w:val="007354B4"/>
    <w:rsid w:val="007377CE"/>
    <w:rsid w:val="00796DDB"/>
    <w:rsid w:val="00812EC0"/>
    <w:rsid w:val="00854418"/>
    <w:rsid w:val="00860320"/>
    <w:rsid w:val="008656BD"/>
    <w:rsid w:val="008747F2"/>
    <w:rsid w:val="008A61B0"/>
    <w:rsid w:val="008B50E1"/>
    <w:rsid w:val="008C04E1"/>
    <w:rsid w:val="008C6BD5"/>
    <w:rsid w:val="008D784E"/>
    <w:rsid w:val="008F6C26"/>
    <w:rsid w:val="00936F41"/>
    <w:rsid w:val="009511FD"/>
    <w:rsid w:val="009616C0"/>
    <w:rsid w:val="00962F02"/>
    <w:rsid w:val="00965D74"/>
    <w:rsid w:val="00974505"/>
    <w:rsid w:val="009770B2"/>
    <w:rsid w:val="00980B21"/>
    <w:rsid w:val="009815FA"/>
    <w:rsid w:val="00993F0E"/>
    <w:rsid w:val="009A3253"/>
    <w:rsid w:val="009B037B"/>
    <w:rsid w:val="009C652F"/>
    <w:rsid w:val="009C754D"/>
    <w:rsid w:val="00A07489"/>
    <w:rsid w:val="00A13D23"/>
    <w:rsid w:val="00A36BA4"/>
    <w:rsid w:val="00A453E8"/>
    <w:rsid w:val="00A50F58"/>
    <w:rsid w:val="00A70802"/>
    <w:rsid w:val="00A71988"/>
    <w:rsid w:val="00A94A30"/>
    <w:rsid w:val="00AC2A57"/>
    <w:rsid w:val="00B01553"/>
    <w:rsid w:val="00B356F2"/>
    <w:rsid w:val="00B40834"/>
    <w:rsid w:val="00B92D47"/>
    <w:rsid w:val="00BD7727"/>
    <w:rsid w:val="00BE14CD"/>
    <w:rsid w:val="00BF2DC7"/>
    <w:rsid w:val="00C00356"/>
    <w:rsid w:val="00C62788"/>
    <w:rsid w:val="00C70C9E"/>
    <w:rsid w:val="00C74A1C"/>
    <w:rsid w:val="00C8286D"/>
    <w:rsid w:val="00C867F3"/>
    <w:rsid w:val="00CA11EA"/>
    <w:rsid w:val="00CD1133"/>
    <w:rsid w:val="00CE1251"/>
    <w:rsid w:val="00D3732A"/>
    <w:rsid w:val="00D5186F"/>
    <w:rsid w:val="00D62828"/>
    <w:rsid w:val="00D75837"/>
    <w:rsid w:val="00D85B08"/>
    <w:rsid w:val="00D8700D"/>
    <w:rsid w:val="00D90471"/>
    <w:rsid w:val="00E009B6"/>
    <w:rsid w:val="00E301B0"/>
    <w:rsid w:val="00E36456"/>
    <w:rsid w:val="00E56CEC"/>
    <w:rsid w:val="00E6131E"/>
    <w:rsid w:val="00EC128F"/>
    <w:rsid w:val="00ED29D7"/>
    <w:rsid w:val="00ED743C"/>
    <w:rsid w:val="00EF5AAD"/>
    <w:rsid w:val="00F31D22"/>
    <w:rsid w:val="00F32C5C"/>
    <w:rsid w:val="00F65565"/>
    <w:rsid w:val="00F85746"/>
    <w:rsid w:val="00F96B21"/>
    <w:rsid w:val="00FB3A1B"/>
    <w:rsid w:val="00FC5395"/>
    <w:rsid w:val="00FE24B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A83960-E1D5-4DB6-B6E2-2ED2FAE09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11A65"/>
  </w:style>
  <w:style w:type="paragraph" w:styleId="Nadpis1">
    <w:name w:val="heading 1"/>
    <w:basedOn w:val="Normln"/>
    <w:next w:val="Normln"/>
    <w:link w:val="Nadpis1Char"/>
    <w:qFormat/>
    <w:rsid w:val="00D85B08"/>
    <w:pPr>
      <w:spacing w:before="240" w:after="0" w:line="360" w:lineRule="auto"/>
      <w:jc w:val="both"/>
      <w:outlineLvl w:val="0"/>
    </w:pPr>
    <w:rPr>
      <w:rFonts w:ascii="Univers" w:eastAsia="Times New Roman" w:hAnsi="Univers" w:cs="Times New Roman"/>
      <w:b/>
      <w:szCs w:val="20"/>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5B08"/>
    <w:rPr>
      <w:rFonts w:ascii="Univers" w:eastAsia="Times New Roman" w:hAnsi="Univers" w:cs="Times New Roman"/>
      <w:b/>
      <w:szCs w:val="20"/>
      <w:u w:val="single"/>
      <w:lang w:eastAsia="cs-CZ"/>
    </w:rPr>
  </w:style>
  <w:style w:type="paragraph" w:customStyle="1" w:styleId="NormlnIMP">
    <w:name w:val="Normální_IMP"/>
    <w:basedOn w:val="Normln"/>
    <w:rsid w:val="00E56CEC"/>
    <w:pPr>
      <w:suppressAutoHyphens/>
      <w:overflowPunct w:val="0"/>
      <w:autoSpaceDE w:val="0"/>
      <w:autoSpaceDN w:val="0"/>
      <w:adjustRightInd w:val="0"/>
      <w:spacing w:after="0" w:line="230" w:lineRule="auto"/>
      <w:textAlignment w:val="baseline"/>
    </w:pPr>
    <w:rPr>
      <w:rFonts w:ascii="Times New Roman" w:eastAsia="Times New Roman" w:hAnsi="Times New Roman" w:cs="Times New Roman"/>
      <w:sz w:val="20"/>
      <w:szCs w:val="20"/>
      <w:lang w:eastAsia="cs-CZ"/>
    </w:rPr>
  </w:style>
  <w:style w:type="paragraph" w:styleId="Zkladntext">
    <w:name w:val="Body Text"/>
    <w:basedOn w:val="Normln"/>
    <w:link w:val="ZkladntextChar"/>
    <w:rsid w:val="00E56CEC"/>
    <w:pPr>
      <w:spacing w:after="0" w:line="240" w:lineRule="auto"/>
    </w:pPr>
    <w:rPr>
      <w:rFonts w:ascii="Times New Roman" w:eastAsia="Times New Roman" w:hAnsi="Times New Roman" w:cs="Times New Roman"/>
      <w:snapToGrid w:val="0"/>
      <w:szCs w:val="20"/>
      <w:lang w:eastAsia="cs-CZ"/>
    </w:rPr>
  </w:style>
  <w:style w:type="character" w:customStyle="1" w:styleId="ZkladntextChar">
    <w:name w:val="Základní text Char"/>
    <w:basedOn w:val="Standardnpsmoodstavce"/>
    <w:link w:val="Zkladntext"/>
    <w:rsid w:val="00E56CEC"/>
    <w:rPr>
      <w:rFonts w:ascii="Times New Roman" w:eastAsia="Times New Roman" w:hAnsi="Times New Roman" w:cs="Times New Roman"/>
      <w:snapToGrid w:val="0"/>
      <w:szCs w:val="20"/>
      <w:lang w:eastAsia="cs-CZ"/>
    </w:rPr>
  </w:style>
  <w:style w:type="paragraph" w:styleId="Nzev">
    <w:name w:val="Title"/>
    <w:basedOn w:val="Normln"/>
    <w:link w:val="NzevChar"/>
    <w:qFormat/>
    <w:rsid w:val="00E56CEC"/>
    <w:pPr>
      <w:spacing w:after="0" w:line="240" w:lineRule="auto"/>
      <w:jc w:val="center"/>
    </w:pPr>
    <w:rPr>
      <w:rFonts w:ascii="Times New Roman" w:eastAsia="Times New Roman" w:hAnsi="Times New Roman" w:cs="Times New Roman"/>
      <w:b/>
      <w:bCs/>
      <w:sz w:val="36"/>
      <w:szCs w:val="24"/>
      <w:lang w:eastAsia="cs-CZ"/>
    </w:rPr>
  </w:style>
  <w:style w:type="character" w:customStyle="1" w:styleId="NzevChar">
    <w:name w:val="Název Char"/>
    <w:basedOn w:val="Standardnpsmoodstavce"/>
    <w:link w:val="Nzev"/>
    <w:rsid w:val="00E56CEC"/>
    <w:rPr>
      <w:rFonts w:ascii="Times New Roman" w:eastAsia="Times New Roman" w:hAnsi="Times New Roman" w:cs="Times New Roman"/>
      <w:b/>
      <w:bCs/>
      <w:sz w:val="36"/>
      <w:szCs w:val="24"/>
      <w:lang w:eastAsia="cs-CZ"/>
    </w:rPr>
  </w:style>
  <w:style w:type="paragraph" w:styleId="Odstavecseseznamem">
    <w:name w:val="List Paragraph"/>
    <w:basedOn w:val="Normln"/>
    <w:uiPriority w:val="34"/>
    <w:qFormat/>
    <w:rsid w:val="008B50E1"/>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styleId="FormtovanvHTML">
    <w:name w:val="HTML Preformatted"/>
    <w:basedOn w:val="Normln"/>
    <w:link w:val="FormtovanvHTMLChar"/>
    <w:uiPriority w:val="99"/>
    <w:unhideWhenUsed/>
    <w:rsid w:val="008F6C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F6C26"/>
    <w:rPr>
      <w:rFonts w:ascii="Courier New" w:eastAsia="Times New Roman" w:hAnsi="Courier New" w:cs="Courier New"/>
      <w:sz w:val="20"/>
      <w:szCs w:val="20"/>
      <w:lang w:eastAsia="cs-CZ"/>
    </w:rPr>
  </w:style>
  <w:style w:type="paragraph" w:styleId="Textbubliny">
    <w:name w:val="Balloon Text"/>
    <w:basedOn w:val="Normln"/>
    <w:link w:val="TextbublinyChar"/>
    <w:uiPriority w:val="99"/>
    <w:semiHidden/>
    <w:unhideWhenUsed/>
    <w:rsid w:val="00CD113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D1133"/>
    <w:rPr>
      <w:rFonts w:ascii="Segoe UI" w:hAnsi="Segoe UI" w:cs="Segoe UI"/>
      <w:sz w:val="18"/>
      <w:szCs w:val="18"/>
    </w:rPr>
  </w:style>
  <w:style w:type="paragraph" w:styleId="Revize">
    <w:name w:val="Revision"/>
    <w:hidden/>
    <w:uiPriority w:val="99"/>
    <w:semiHidden/>
    <w:rsid w:val="00A07489"/>
    <w:pPr>
      <w:spacing w:after="0" w:line="240" w:lineRule="auto"/>
    </w:pPr>
  </w:style>
  <w:style w:type="paragraph" w:styleId="Zhlav">
    <w:name w:val="header"/>
    <w:basedOn w:val="Normln"/>
    <w:link w:val="ZhlavChar"/>
    <w:uiPriority w:val="99"/>
    <w:unhideWhenUsed/>
    <w:rsid w:val="00D8700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8700D"/>
  </w:style>
  <w:style w:type="paragraph" w:styleId="Zpat">
    <w:name w:val="footer"/>
    <w:basedOn w:val="Normln"/>
    <w:link w:val="ZpatChar"/>
    <w:uiPriority w:val="99"/>
    <w:unhideWhenUsed/>
    <w:rsid w:val="00D8700D"/>
    <w:pPr>
      <w:tabs>
        <w:tab w:val="center" w:pos="4536"/>
        <w:tab w:val="right" w:pos="9072"/>
      </w:tabs>
      <w:spacing w:after="0" w:line="240" w:lineRule="auto"/>
    </w:pPr>
  </w:style>
  <w:style w:type="character" w:customStyle="1" w:styleId="ZpatChar">
    <w:name w:val="Zápatí Char"/>
    <w:basedOn w:val="Standardnpsmoodstavce"/>
    <w:link w:val="Zpat"/>
    <w:uiPriority w:val="99"/>
    <w:rsid w:val="00D87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234995">
      <w:bodyDiv w:val="1"/>
      <w:marLeft w:val="0"/>
      <w:marRight w:val="0"/>
      <w:marTop w:val="0"/>
      <w:marBottom w:val="0"/>
      <w:divBdr>
        <w:top w:val="none" w:sz="0" w:space="0" w:color="auto"/>
        <w:left w:val="none" w:sz="0" w:space="0" w:color="auto"/>
        <w:bottom w:val="none" w:sz="0" w:space="0" w:color="auto"/>
        <w:right w:val="none" w:sz="0" w:space="0" w:color="auto"/>
      </w:divBdr>
    </w:div>
    <w:div w:id="644046778">
      <w:bodyDiv w:val="1"/>
      <w:marLeft w:val="0"/>
      <w:marRight w:val="0"/>
      <w:marTop w:val="0"/>
      <w:marBottom w:val="0"/>
      <w:divBdr>
        <w:top w:val="none" w:sz="0" w:space="0" w:color="auto"/>
        <w:left w:val="none" w:sz="0" w:space="0" w:color="auto"/>
        <w:bottom w:val="none" w:sz="0" w:space="0" w:color="auto"/>
        <w:right w:val="none" w:sz="0" w:space="0" w:color="auto"/>
      </w:divBdr>
    </w:div>
    <w:div w:id="682323529">
      <w:bodyDiv w:val="1"/>
      <w:marLeft w:val="0"/>
      <w:marRight w:val="0"/>
      <w:marTop w:val="0"/>
      <w:marBottom w:val="0"/>
      <w:divBdr>
        <w:top w:val="none" w:sz="0" w:space="0" w:color="auto"/>
        <w:left w:val="none" w:sz="0" w:space="0" w:color="auto"/>
        <w:bottom w:val="none" w:sz="0" w:space="0" w:color="auto"/>
        <w:right w:val="none" w:sz="0" w:space="0" w:color="auto"/>
      </w:divBdr>
    </w:div>
    <w:div w:id="827400517">
      <w:bodyDiv w:val="1"/>
      <w:marLeft w:val="0"/>
      <w:marRight w:val="0"/>
      <w:marTop w:val="0"/>
      <w:marBottom w:val="0"/>
      <w:divBdr>
        <w:top w:val="none" w:sz="0" w:space="0" w:color="auto"/>
        <w:left w:val="none" w:sz="0" w:space="0" w:color="auto"/>
        <w:bottom w:val="none" w:sz="0" w:space="0" w:color="auto"/>
        <w:right w:val="none" w:sz="0" w:space="0" w:color="auto"/>
      </w:divBdr>
    </w:div>
    <w:div w:id="1970430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C89BF-000A-47A7-8936-BFA858458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1004</Words>
  <Characters>5927</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Windows Xp Ultimate 2008</Company>
  <LinksUpToDate>false</LinksUpToDate>
  <CharactersWithSpaces>6918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uzivatel</dc:creator>
  <cp:lastModifiedBy>Jana Kratochvílová</cp:lastModifiedBy>
  <cp:revision>4</cp:revision>
  <cp:lastPrinted>2021-07-30T11:35:00Z</cp:lastPrinted>
  <dcterms:created xsi:type="dcterms:W3CDTF">2021-08-19T16:02:00Z</dcterms:created>
  <dcterms:modified xsi:type="dcterms:W3CDTF">2021-08-19T16:15:00Z</dcterms:modified>
</cp:coreProperties>
</file>