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A2E4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3DE6BB00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57A0D55A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5025BC2E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52B10C6C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6D3671A9" w14:textId="20EF2E5B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5CB345D9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648B6D9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3F76EC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5661A1F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95F2AF3" w14:textId="77777777" w:rsidR="00666494" w:rsidRDefault="00666494" w:rsidP="006664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Kraj Vysočina</w:t>
      </w:r>
    </w:p>
    <w:p w14:paraId="72FF6811" w14:textId="77777777" w:rsidR="00666494" w:rsidRDefault="00666494" w:rsidP="00666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v Jihlavě, Žižkova 1882/57, 586 01 Jihlava </w:t>
      </w:r>
    </w:p>
    <w:p w14:paraId="4B48526E" w14:textId="77777777" w:rsidR="00666494" w:rsidRDefault="00666494" w:rsidP="00666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70890749</w:t>
      </w:r>
    </w:p>
    <w:p w14:paraId="308F2259" w14:textId="77777777" w:rsidR="00666494" w:rsidRDefault="00666494" w:rsidP="0066649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DIČ: CZ70890749 </w:t>
      </w:r>
    </w:p>
    <w:p w14:paraId="7E2588BE" w14:textId="77777777" w:rsidR="00666494" w:rsidRDefault="00666494" w:rsidP="006664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hejtmanem Mgr. Vítězslavem Schrekem, MBA</w:t>
      </w:r>
    </w:p>
    <w:p w14:paraId="00FBEE1E" w14:textId="77777777" w:rsidR="00666494" w:rsidRDefault="00666494" w:rsidP="00666494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66468B97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66018F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3568F2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ABDF06E" w14:textId="77777777" w:rsidR="00FF50F6" w:rsidRPr="00594C3B" w:rsidRDefault="00FF50F6">
      <w:pPr>
        <w:pStyle w:val="para"/>
        <w:widowControl/>
        <w:rPr>
          <w:rFonts w:ascii="Arial" w:hAnsi="Arial" w:cs="Arial"/>
        </w:rPr>
      </w:pPr>
      <w:r w:rsidRPr="00594C3B">
        <w:rPr>
          <w:rFonts w:ascii="Arial" w:hAnsi="Arial" w:cs="Arial"/>
        </w:rPr>
        <w:t xml:space="preserve">SMLOUVU O BEZÚPLATNÉM PŘEVODU POZEMKU </w:t>
      </w:r>
    </w:p>
    <w:p w14:paraId="23BD8713" w14:textId="77777777" w:rsidR="00FF50F6" w:rsidRPr="00594C3B" w:rsidRDefault="00FF50F6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38F3B8F2" w14:textId="77777777" w:rsidR="00FF50F6" w:rsidRPr="00594C3B" w:rsidRDefault="00FF50F6">
      <w:pPr>
        <w:pStyle w:val="para"/>
        <w:widowControl/>
        <w:rPr>
          <w:rFonts w:ascii="Arial" w:hAnsi="Arial" w:cs="Arial"/>
        </w:rPr>
      </w:pPr>
      <w:r w:rsidRPr="00594C3B">
        <w:rPr>
          <w:rFonts w:ascii="Arial" w:hAnsi="Arial" w:cs="Arial"/>
        </w:rPr>
        <w:t xml:space="preserve">č. </w:t>
      </w:r>
      <w:r w:rsidRPr="00594C3B">
        <w:rPr>
          <w:rFonts w:ascii="Arial" w:hAnsi="Arial" w:cs="Arial"/>
          <w:color w:val="000000"/>
        </w:rPr>
        <w:t>1003972118</w:t>
      </w:r>
    </w:p>
    <w:p w14:paraId="790AFBF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71540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57B25368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6F36B111" w14:textId="3BD42380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</w:t>
      </w:r>
      <w:r w:rsidR="00666494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Katastrálního úřadu pro Vysočinu, Katastrální pracoviště Havlíčkův Brod na LV 10 002:</w:t>
      </w:r>
    </w:p>
    <w:p w14:paraId="2033D5C9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9D3630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4D34DC27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FEEA2CC" w14:textId="77777777" w:rsidR="00FF50F6" w:rsidRPr="00594C3B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594C3B">
        <w:rPr>
          <w:rFonts w:ascii="Arial" w:hAnsi="Arial" w:cs="Arial"/>
          <w:sz w:val="18"/>
          <w:szCs w:val="18"/>
        </w:rPr>
        <w:t>Katastr nemovitostí - pozemkové</w:t>
      </w:r>
    </w:p>
    <w:p w14:paraId="00E87C20" w14:textId="11969EF4" w:rsidR="00FF50F6" w:rsidRPr="00594C3B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594C3B">
        <w:rPr>
          <w:rFonts w:ascii="Arial" w:hAnsi="Arial" w:cs="Arial"/>
          <w:sz w:val="18"/>
          <w:szCs w:val="18"/>
        </w:rPr>
        <w:t>Lípa</w:t>
      </w:r>
      <w:r w:rsidRPr="00594C3B">
        <w:rPr>
          <w:rFonts w:ascii="Arial" w:hAnsi="Arial" w:cs="Arial"/>
          <w:sz w:val="18"/>
          <w:szCs w:val="18"/>
        </w:rPr>
        <w:tab/>
        <w:t>Dobrohostov</w:t>
      </w:r>
      <w:r w:rsidRPr="00594C3B">
        <w:rPr>
          <w:rFonts w:ascii="Arial" w:hAnsi="Arial" w:cs="Arial"/>
          <w:sz w:val="18"/>
          <w:szCs w:val="18"/>
        </w:rPr>
        <w:tab/>
        <w:t>648/11</w:t>
      </w:r>
      <w:r w:rsidRPr="00594C3B">
        <w:rPr>
          <w:rFonts w:ascii="Arial" w:hAnsi="Arial" w:cs="Arial"/>
          <w:sz w:val="18"/>
          <w:szCs w:val="18"/>
        </w:rPr>
        <w:tab/>
        <w:t>ostatní plocha</w:t>
      </w:r>
    </w:p>
    <w:p w14:paraId="32EB108F" w14:textId="08B1696E" w:rsidR="00594C3B" w:rsidRPr="00257EB0" w:rsidRDefault="00594C3B" w:rsidP="00594C3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 xml:space="preserve">Nově vytvořeno GP: číslo </w:t>
      </w:r>
      <w:r>
        <w:rPr>
          <w:rStyle w:val="tabulkyNemovitosti"/>
        </w:rPr>
        <w:t>205-1196/2018</w:t>
      </w:r>
      <w:r w:rsidRPr="00257EB0">
        <w:rPr>
          <w:rStyle w:val="tabulkyNemovitosti"/>
        </w:rPr>
        <w:t xml:space="preserve"> z parcely č. KN </w:t>
      </w:r>
      <w:r>
        <w:rPr>
          <w:rStyle w:val="tabulkyNemovitosti"/>
        </w:rPr>
        <w:t>648/7</w:t>
      </w:r>
    </w:p>
    <w:p w14:paraId="71EE8F98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807AE5B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09B8D345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28DBB5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62598239" w14:textId="4424DA2E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="00666494">
        <w:rPr>
          <w:rFonts w:ascii="Arial" w:hAnsi="Arial" w:cs="Arial"/>
          <w:sz w:val="22"/>
          <w:szCs w:val="22"/>
        </w:rPr>
        <w:t>a) 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</w:t>
      </w:r>
      <w:r w:rsidR="00666494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1EE5C1B1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6F4455E0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2B9F6385" w14:textId="143CA5E5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</w:t>
      </w:r>
      <w:r w:rsidR="00666494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čl.</w:t>
      </w:r>
      <w:r w:rsidR="00666494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I. této smlouvy a ten jej do svého vlastnictví, ve stavu</w:t>
      </w:r>
      <w:r w:rsidR="00666494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1CB9A39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8C562C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511B7EEC" w14:textId="36A2141E" w:rsidR="00666494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666494">
        <w:rPr>
          <w:rFonts w:ascii="Arial" w:hAnsi="Arial" w:cs="Arial"/>
          <w:sz w:val="22"/>
          <w:szCs w:val="22"/>
        </w:rPr>
        <w:t>zastavěn pozemní komunikací – silnice III/3489.</w:t>
      </w:r>
    </w:p>
    <w:p w14:paraId="1EDD340E" w14:textId="0EF02F11" w:rsidR="00666494" w:rsidRDefault="0066649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F4A60AA" w14:textId="536B2A28" w:rsidR="00594C3B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13D168C" w14:textId="2F96E6C8" w:rsidR="00594C3B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B204C0A" w14:textId="77777777" w:rsidR="00594C3B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76BF384" w14:textId="3111FD1E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Pr="00E83DB9">
        <w:rPr>
          <w:rFonts w:ascii="Arial" w:hAnsi="Arial" w:cs="Arial"/>
          <w:sz w:val="22"/>
          <w:szCs w:val="22"/>
        </w:rPr>
        <w:t>na nabyvatele bezúplatně.</w:t>
      </w:r>
    </w:p>
    <w:p w14:paraId="1A282771" w14:textId="77777777" w:rsidR="00594C3B" w:rsidRPr="00E83DB9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273AFA51" w14:textId="77777777" w:rsidTr="007D461D">
        <w:tc>
          <w:tcPr>
            <w:tcW w:w="3261" w:type="dxa"/>
            <w:hideMark/>
          </w:tcPr>
          <w:p w14:paraId="3369ECC4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1ACDE91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5FE31F77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27B9E63C" w14:textId="77777777" w:rsidTr="007D461D">
        <w:tc>
          <w:tcPr>
            <w:tcW w:w="3261" w:type="dxa"/>
            <w:hideMark/>
          </w:tcPr>
          <w:p w14:paraId="1CA1B6F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Dobrohostov</w:t>
            </w:r>
          </w:p>
        </w:tc>
        <w:tc>
          <w:tcPr>
            <w:tcW w:w="2551" w:type="dxa"/>
            <w:hideMark/>
          </w:tcPr>
          <w:p w14:paraId="02F5DF48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648/11</w:t>
            </w:r>
          </w:p>
        </w:tc>
        <w:tc>
          <w:tcPr>
            <w:tcW w:w="3260" w:type="dxa"/>
            <w:hideMark/>
          </w:tcPr>
          <w:p w14:paraId="2D8378B1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252,84 Kč</w:t>
            </w:r>
          </w:p>
        </w:tc>
      </w:tr>
    </w:tbl>
    <w:p w14:paraId="399C9192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689504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1CD97D2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5EA2EDF9" w14:textId="0894E761" w:rsidR="008019A2" w:rsidRDefault="008019A2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37D1668" w14:textId="77777777" w:rsidR="00594C3B" w:rsidRPr="00E83DB9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B905B20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38F408C7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5018C9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277A5B16" w14:textId="00D16708" w:rsidR="00FF50F6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C6A49D0" w14:textId="77777777" w:rsidR="00594C3B" w:rsidRPr="00E83DB9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C052E9D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0DDA0BCA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102F43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695EAAE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36CE8ED8" w14:textId="77777777" w:rsidR="00594C3B" w:rsidRDefault="00594C3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FD04FF7" w14:textId="22BEAA1C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</w:t>
      </w:r>
      <w:r w:rsidR="00685A34">
        <w:rPr>
          <w:rFonts w:ascii="Arial" w:hAnsi="Arial" w:cs="Arial"/>
          <w:sz w:val="22"/>
          <w:szCs w:val="22"/>
        </w:rPr>
        <w:t>s</w:t>
      </w:r>
      <w:r w:rsidRPr="00E83DB9">
        <w:rPr>
          <w:rFonts w:ascii="Arial" w:hAnsi="Arial" w:cs="Arial"/>
          <w:sz w:val="22"/>
          <w:szCs w:val="22"/>
        </w:rPr>
        <w:t xml:space="preserve"> a ostatní jsou určeny pro převádějícího.</w:t>
      </w:r>
    </w:p>
    <w:p w14:paraId="2916072B" w14:textId="77777777" w:rsidR="00594C3B" w:rsidRDefault="00594C3B" w:rsidP="001E145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81060E6" w14:textId="77777777" w:rsidR="00CF7228" w:rsidRDefault="001E145A" w:rsidP="00CF722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CF7228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CF7228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CF7228">
        <w:rPr>
          <w:rFonts w:ascii="Arial" w:hAnsi="Arial" w:cs="Arial"/>
          <w:bCs/>
          <w:sz w:val="22"/>
          <w:szCs w:val="22"/>
          <w:lang w:eastAsia="ar-SA"/>
        </w:rPr>
        <w:t>.</w:t>
      </w:r>
      <w:r w:rsidR="00CF7228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CF7228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CF7228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CF7228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="00CF7228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B25A31D" w14:textId="77777777" w:rsidR="00CF7228" w:rsidRDefault="00CF7228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D6F2456" w14:textId="4C3C2A0A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1BD1C46C" w14:textId="33655163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</w:t>
      </w:r>
      <w:r w:rsidR="00666494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o</w:t>
      </w:r>
      <w:r w:rsidR="00666494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78A3CFD4" w14:textId="77777777" w:rsidR="00732C04" w:rsidRDefault="00732C0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9691A28" w14:textId="4C4B1CFC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</w:t>
      </w:r>
      <w:r w:rsidR="00666494">
        <w:rPr>
          <w:rFonts w:ascii="Arial" w:hAnsi="Arial" w:cs="Arial"/>
          <w:sz w:val="22"/>
          <w:szCs w:val="22"/>
        </w:rPr>
        <w:t>a) b)</w:t>
      </w:r>
      <w:r w:rsidRPr="00E83DB9">
        <w:rPr>
          <w:rFonts w:ascii="Arial" w:hAnsi="Arial" w:cs="Arial"/>
          <w:sz w:val="22"/>
          <w:szCs w:val="22"/>
        </w:rPr>
        <w:t xml:space="preserve"> zákona č.</w:t>
      </w:r>
      <w:r w:rsidR="00666494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35A05534" w14:textId="77777777" w:rsidR="00732C04" w:rsidRDefault="00732C04" w:rsidP="00594C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488CCE7" w14:textId="7C270352" w:rsidR="00594C3B" w:rsidRDefault="00FE306C" w:rsidP="00594C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594C3B">
        <w:rPr>
          <w:rFonts w:ascii="Arial" w:hAnsi="Arial" w:cs="Arial"/>
          <w:sz w:val="22"/>
          <w:szCs w:val="22"/>
        </w:rPr>
        <w:t xml:space="preserve">Nabyvatel prohlašuje, že Zastupitelstvo Kraje Vysočina usnesením č. </w:t>
      </w:r>
      <w:r w:rsidR="00685A34">
        <w:rPr>
          <w:rFonts w:ascii="Arial" w:hAnsi="Arial" w:cs="Arial"/>
          <w:sz w:val="22"/>
          <w:szCs w:val="22"/>
        </w:rPr>
        <w:t>0175</w:t>
      </w:r>
      <w:r w:rsidR="00594C3B">
        <w:rPr>
          <w:rFonts w:ascii="Arial" w:hAnsi="Arial" w:cs="Arial"/>
          <w:sz w:val="22"/>
          <w:szCs w:val="22"/>
        </w:rPr>
        <w:t>/0</w:t>
      </w:r>
      <w:r w:rsidR="00685A34">
        <w:rPr>
          <w:rFonts w:ascii="Arial" w:hAnsi="Arial" w:cs="Arial"/>
          <w:sz w:val="22"/>
          <w:szCs w:val="22"/>
        </w:rPr>
        <w:t>3</w:t>
      </w:r>
      <w:r w:rsidR="00594C3B">
        <w:rPr>
          <w:rFonts w:ascii="Arial" w:hAnsi="Arial" w:cs="Arial"/>
          <w:sz w:val="22"/>
          <w:szCs w:val="22"/>
        </w:rPr>
        <w:t xml:space="preserve">/2021/ZK ze dne </w:t>
      </w:r>
      <w:r w:rsidR="00685A34">
        <w:rPr>
          <w:rFonts w:ascii="Arial" w:hAnsi="Arial" w:cs="Arial"/>
          <w:sz w:val="22"/>
          <w:szCs w:val="22"/>
        </w:rPr>
        <w:t>11</w:t>
      </w:r>
      <w:r w:rsidR="00594C3B">
        <w:rPr>
          <w:rFonts w:ascii="Arial" w:hAnsi="Arial" w:cs="Arial"/>
          <w:sz w:val="22"/>
          <w:szCs w:val="22"/>
        </w:rPr>
        <w:t xml:space="preserve">. </w:t>
      </w:r>
      <w:r w:rsidR="00685A34">
        <w:rPr>
          <w:rFonts w:ascii="Arial" w:hAnsi="Arial" w:cs="Arial"/>
          <w:sz w:val="22"/>
          <w:szCs w:val="22"/>
        </w:rPr>
        <w:t>5</w:t>
      </w:r>
      <w:r w:rsidR="00594C3B">
        <w:rPr>
          <w:rFonts w:ascii="Arial" w:hAnsi="Arial" w:cs="Arial"/>
          <w:sz w:val="22"/>
          <w:szCs w:val="22"/>
        </w:rPr>
        <w:t>. 2021 rozhodlo bezúplatně nabýt pozemek specifikovaný v čl. I. této smlouvy do vlastnictví Kraje Vysočina.</w:t>
      </w:r>
    </w:p>
    <w:p w14:paraId="63FAE741" w14:textId="0790B48A" w:rsidR="00732C04" w:rsidRDefault="00732C04" w:rsidP="00594C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56AC6BB" w14:textId="7C56E167" w:rsidR="00685A34" w:rsidRDefault="00685A34" w:rsidP="00594C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C1214B8" w14:textId="77777777" w:rsidR="00685A34" w:rsidRDefault="00685A34" w:rsidP="00594C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F8CC6BD" w14:textId="0E4956EB" w:rsidR="00042BCC" w:rsidRDefault="00FE306C" w:rsidP="00594C3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536704D2" w14:textId="77777777" w:rsidR="00594C3B" w:rsidRDefault="00594C3B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9E9C668" w14:textId="2255DF5F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786D68EE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185F7AE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FAE748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1877632" w14:textId="20546C3C"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Jihlavě dne </w:t>
      </w:r>
      <w:r w:rsidR="007676C8">
        <w:rPr>
          <w:rFonts w:ascii="Arial" w:hAnsi="Arial" w:cs="Arial"/>
          <w:sz w:val="22"/>
          <w:szCs w:val="22"/>
        </w:rPr>
        <w:t>19. 8. 2021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7676C8">
        <w:rPr>
          <w:rFonts w:ascii="Arial" w:hAnsi="Arial" w:cs="Arial"/>
          <w:sz w:val="22"/>
          <w:szCs w:val="22"/>
        </w:rPr>
        <w:t>Jihlavě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7676C8">
        <w:rPr>
          <w:rFonts w:ascii="Arial" w:hAnsi="Arial" w:cs="Arial"/>
          <w:sz w:val="22"/>
          <w:szCs w:val="22"/>
        </w:rPr>
        <w:t>12. 8. 2021</w:t>
      </w:r>
    </w:p>
    <w:p w14:paraId="34CE291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640C2C47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20B8B77" w14:textId="7FB755C0" w:rsidR="00FF50F6" w:rsidRDefault="00FF50F6">
      <w:pPr>
        <w:widowControl/>
        <w:rPr>
          <w:rFonts w:ascii="Arial" w:hAnsi="Arial" w:cs="Arial"/>
          <w:sz w:val="22"/>
          <w:szCs w:val="22"/>
        </w:rPr>
      </w:pPr>
    </w:p>
    <w:p w14:paraId="3761956C" w14:textId="77777777" w:rsidR="00685A34" w:rsidRPr="00E83DB9" w:rsidRDefault="00685A34">
      <w:pPr>
        <w:widowControl/>
        <w:rPr>
          <w:rFonts w:ascii="Arial" w:hAnsi="Arial" w:cs="Arial"/>
          <w:sz w:val="22"/>
          <w:szCs w:val="22"/>
        </w:rPr>
      </w:pPr>
    </w:p>
    <w:p w14:paraId="4FF22EBE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18F8190D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02B16B6" w14:textId="77777777" w:rsidR="00732C04" w:rsidRDefault="00732C04" w:rsidP="00732C04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sz w:val="22"/>
          <w:szCs w:val="22"/>
        </w:rPr>
        <w:tab/>
        <w:t>Kraj Vysočina</w:t>
      </w:r>
    </w:p>
    <w:p w14:paraId="70133A6D" w14:textId="77777777" w:rsidR="00732C04" w:rsidRDefault="00732C04" w:rsidP="00732C0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hejtman</w:t>
      </w:r>
    </w:p>
    <w:p w14:paraId="2CB56089" w14:textId="77777777" w:rsidR="00732C04" w:rsidRDefault="00732C04" w:rsidP="00732C0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  <w:t>Mgr. Vítězslav Schrek, MBA</w:t>
      </w:r>
    </w:p>
    <w:p w14:paraId="454521D7" w14:textId="77777777" w:rsidR="00732C04" w:rsidRDefault="00732C04" w:rsidP="00732C0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Silvie Hawerlandová, LL.M.</w:t>
      </w:r>
      <w:r>
        <w:rPr>
          <w:rFonts w:ascii="Arial" w:hAnsi="Arial" w:cs="Arial"/>
          <w:sz w:val="22"/>
          <w:szCs w:val="22"/>
        </w:rPr>
        <w:tab/>
      </w:r>
    </w:p>
    <w:p w14:paraId="0830062E" w14:textId="77777777" w:rsidR="00732C04" w:rsidRDefault="00732C04" w:rsidP="00732C0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  <w:r>
        <w:rPr>
          <w:rFonts w:ascii="Arial" w:hAnsi="Arial" w:cs="Arial"/>
          <w:sz w:val="22"/>
          <w:szCs w:val="22"/>
        </w:rPr>
        <w:tab/>
      </w:r>
    </w:p>
    <w:p w14:paraId="5401191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492C46D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2163618</w:t>
      </w:r>
      <w:r w:rsidRPr="00E83DB9">
        <w:rPr>
          <w:rFonts w:ascii="Arial" w:hAnsi="Arial" w:cs="Arial"/>
          <w:sz w:val="22"/>
          <w:szCs w:val="22"/>
        </w:rPr>
        <w:br/>
      </w:r>
    </w:p>
    <w:p w14:paraId="6AEB2D9E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832A939" w14:textId="4EE711F9" w:rsidR="00FE2B19" w:rsidRPr="00E83DB9" w:rsidRDefault="00FE2B19" w:rsidP="00732C04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 w:rsidR="00732C04">
        <w:rPr>
          <w:rFonts w:ascii="Arial" w:hAnsi="Arial" w:cs="Arial"/>
          <w:sz w:val="22"/>
          <w:szCs w:val="22"/>
        </w:rPr>
        <w:t xml:space="preserve">: </w:t>
      </w: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  <w:r w:rsidR="00732C04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Ing. Alena Procházková</w:t>
      </w:r>
    </w:p>
    <w:p w14:paraId="7A92EFC2" w14:textId="77777777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7204CF93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3D9C1C09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28EC52D2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A68D4A" w14:textId="77777777" w:rsidR="00732C04" w:rsidRDefault="00732C0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D321C0E" w14:textId="1D874440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14:paraId="566B0FC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44995E4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7608400A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358DB545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86FF8CD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39041A7B" w14:textId="77777777" w:rsidR="00005784" w:rsidRDefault="00005784" w:rsidP="00005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 Registru smluv, vedeném dle zákona č. 340/2015 Sb.,</w:t>
      </w:r>
    </w:p>
    <w:p w14:paraId="6D78A47E" w14:textId="77777777" w:rsidR="00005784" w:rsidRDefault="00005784" w:rsidP="00005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14:paraId="484B5E60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</w:p>
    <w:p w14:paraId="0E70523C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60F749C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19F9299D" w14:textId="77777777" w:rsidR="00005784" w:rsidRDefault="00005784" w:rsidP="00005784">
      <w:pPr>
        <w:jc w:val="both"/>
        <w:rPr>
          <w:rFonts w:ascii="Arial" w:hAnsi="Arial" w:cs="Arial"/>
          <w:i/>
          <w:sz w:val="22"/>
          <w:szCs w:val="22"/>
        </w:rPr>
      </w:pPr>
    </w:p>
    <w:p w14:paraId="06BE3492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9F371EC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1B663D02" w14:textId="77777777" w:rsidR="00005784" w:rsidRDefault="00005784" w:rsidP="0000578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C3F3A23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0A62455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0CCC5FD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</w:p>
    <w:p w14:paraId="2AD47771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3F6FF8C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14:paraId="25B65B01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</w:p>
    <w:p w14:paraId="5FCDF13B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</w:p>
    <w:p w14:paraId="7AAC434A" w14:textId="77777777" w:rsidR="00005784" w:rsidRDefault="00005784" w:rsidP="00005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……………….. dne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1AA8970F" w14:textId="768E5A7C" w:rsidR="008D7417" w:rsidRPr="00E83DB9" w:rsidRDefault="00005784" w:rsidP="00005784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podpis odpovědného zaměstnance</w:t>
      </w:r>
    </w:p>
    <w:p w14:paraId="50B7D1F8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36FF07C9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1084" w14:textId="77777777" w:rsidR="00D07DD6" w:rsidRDefault="00D07DD6">
      <w:r>
        <w:separator/>
      </w:r>
    </w:p>
  </w:endnote>
  <w:endnote w:type="continuationSeparator" w:id="0">
    <w:p w14:paraId="42A5462B" w14:textId="77777777" w:rsidR="00D07DD6" w:rsidRDefault="00D0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A8B0D" w14:textId="77777777" w:rsidR="00D07DD6" w:rsidRDefault="00D07DD6">
      <w:r>
        <w:separator/>
      </w:r>
    </w:p>
  </w:footnote>
  <w:footnote w:type="continuationSeparator" w:id="0">
    <w:p w14:paraId="4C4B3643" w14:textId="77777777" w:rsidR="00D07DD6" w:rsidRDefault="00D0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4EE3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05784"/>
    <w:rsid w:val="00042BCC"/>
    <w:rsid w:val="00060EB2"/>
    <w:rsid w:val="00062320"/>
    <w:rsid w:val="00137833"/>
    <w:rsid w:val="00182C45"/>
    <w:rsid w:val="001B108C"/>
    <w:rsid w:val="001D3B1B"/>
    <w:rsid w:val="001E145A"/>
    <w:rsid w:val="00261220"/>
    <w:rsid w:val="002B23B0"/>
    <w:rsid w:val="002D3C26"/>
    <w:rsid w:val="00365707"/>
    <w:rsid w:val="0039372D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594C3B"/>
    <w:rsid w:val="00666494"/>
    <w:rsid w:val="006704D9"/>
    <w:rsid w:val="006830B6"/>
    <w:rsid w:val="00685A34"/>
    <w:rsid w:val="006C5721"/>
    <w:rsid w:val="006D7E48"/>
    <w:rsid w:val="006F03A4"/>
    <w:rsid w:val="007152E8"/>
    <w:rsid w:val="00732C04"/>
    <w:rsid w:val="007676C8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C36725"/>
    <w:rsid w:val="00C51253"/>
    <w:rsid w:val="00C9419D"/>
    <w:rsid w:val="00CB2467"/>
    <w:rsid w:val="00CD65C5"/>
    <w:rsid w:val="00CF7228"/>
    <w:rsid w:val="00D07DD6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01596"/>
  <w14:defaultImageDpi w14:val="0"/>
  <w15:docId w15:val="{E3D3C107-A806-4CA7-AC19-0573DF2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character" w:customStyle="1" w:styleId="tabulkyNemovitosti">
    <w:name w:val="tabulkyNemovitosti"/>
    <w:rsid w:val="00594C3B"/>
    <w:rPr>
      <w:rFonts w:ascii="Arial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0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7</cp:revision>
  <cp:lastPrinted>2000-06-20T10:00:00Z</cp:lastPrinted>
  <dcterms:created xsi:type="dcterms:W3CDTF">2021-07-12T15:34:00Z</dcterms:created>
  <dcterms:modified xsi:type="dcterms:W3CDTF">2021-08-23T08:35:00Z</dcterms:modified>
</cp:coreProperties>
</file>