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18DE3" w14:textId="29B5B9B8" w:rsidR="00F067CE" w:rsidRDefault="00F067CE" w:rsidP="00C673C5">
      <w:pPr>
        <w:pStyle w:val="Style4"/>
        <w:widowControl/>
        <w:spacing w:before="53"/>
        <w:jc w:val="center"/>
        <w:outlineLvl w:val="0"/>
        <w:rPr>
          <w:rStyle w:val="FontStyle15"/>
          <w:rFonts w:ascii="Tahoma" w:hAnsi="Tahoma" w:cs="Tahoma"/>
          <w:sz w:val="18"/>
          <w:szCs w:val="18"/>
        </w:rPr>
      </w:pPr>
      <w:r>
        <w:rPr>
          <w:rStyle w:val="FontStyle15"/>
          <w:rFonts w:ascii="Tahoma" w:hAnsi="Tahoma" w:cs="Tahoma"/>
          <w:sz w:val="18"/>
          <w:szCs w:val="18"/>
        </w:rPr>
        <w:t xml:space="preserve">DODATEK č. </w:t>
      </w:r>
      <w:r w:rsidR="00870495">
        <w:rPr>
          <w:rStyle w:val="FontStyle15"/>
          <w:rFonts w:ascii="Tahoma" w:hAnsi="Tahoma" w:cs="Tahoma"/>
          <w:sz w:val="18"/>
          <w:szCs w:val="18"/>
        </w:rPr>
        <w:t>2</w:t>
      </w:r>
    </w:p>
    <w:p w14:paraId="49CA0976" w14:textId="05ABAE7C" w:rsidR="00BB4BA4" w:rsidRPr="00C54151" w:rsidRDefault="00A84610" w:rsidP="00C673C5">
      <w:pPr>
        <w:pStyle w:val="Style4"/>
        <w:widowControl/>
        <w:spacing w:before="53"/>
        <w:jc w:val="center"/>
        <w:outlineLvl w:val="0"/>
        <w:rPr>
          <w:rStyle w:val="FontStyle15"/>
          <w:rFonts w:ascii="Tahoma" w:hAnsi="Tahoma" w:cs="Tahoma"/>
          <w:sz w:val="18"/>
          <w:szCs w:val="18"/>
        </w:rPr>
      </w:pPr>
      <w:r w:rsidRPr="00C54151">
        <w:rPr>
          <w:rStyle w:val="FontStyle15"/>
          <w:rFonts w:ascii="Tahoma" w:hAnsi="Tahoma" w:cs="Tahoma"/>
          <w:sz w:val="18"/>
          <w:szCs w:val="18"/>
        </w:rPr>
        <w:t xml:space="preserve">SMLOUVA O POSKYTNUTÍ </w:t>
      </w:r>
      <w:r w:rsidR="00EE1B37" w:rsidRPr="00C54151">
        <w:rPr>
          <w:rStyle w:val="FontStyle15"/>
          <w:rFonts w:ascii="Tahoma" w:hAnsi="Tahoma" w:cs="Tahoma"/>
          <w:sz w:val="18"/>
          <w:szCs w:val="18"/>
        </w:rPr>
        <w:t>OBRATOV</w:t>
      </w:r>
      <w:r w:rsidRPr="00C54151">
        <w:rPr>
          <w:rStyle w:val="FontStyle15"/>
          <w:rFonts w:ascii="Tahoma" w:hAnsi="Tahoma" w:cs="Tahoma"/>
          <w:sz w:val="18"/>
          <w:szCs w:val="18"/>
        </w:rPr>
        <w:t>ÉHO</w:t>
      </w:r>
      <w:r w:rsidR="00EE1B37" w:rsidRPr="00C54151">
        <w:rPr>
          <w:rStyle w:val="FontStyle15"/>
          <w:rFonts w:ascii="Tahoma" w:hAnsi="Tahoma" w:cs="Tahoma"/>
          <w:sz w:val="18"/>
          <w:szCs w:val="18"/>
        </w:rPr>
        <w:t xml:space="preserve"> </w:t>
      </w:r>
      <w:r w:rsidRPr="00C54151">
        <w:rPr>
          <w:rStyle w:val="FontStyle15"/>
          <w:rFonts w:ascii="Tahoma" w:hAnsi="Tahoma" w:cs="Tahoma"/>
          <w:sz w:val="18"/>
          <w:szCs w:val="18"/>
        </w:rPr>
        <w:t>BONUSU</w:t>
      </w:r>
    </w:p>
    <w:p w14:paraId="66D9E1C9" w14:textId="6E3F767D" w:rsidR="00C673C5" w:rsidRPr="00C54151" w:rsidRDefault="001E734C" w:rsidP="00C673C5">
      <w:pPr>
        <w:pStyle w:val="Style4"/>
        <w:widowControl/>
        <w:spacing w:before="53"/>
        <w:jc w:val="center"/>
        <w:outlineLvl w:val="0"/>
        <w:rPr>
          <w:rStyle w:val="FontStyle15"/>
          <w:rFonts w:ascii="Tahoma" w:hAnsi="Tahoma" w:cs="Tahoma"/>
          <w:b w:val="0"/>
          <w:sz w:val="16"/>
          <w:szCs w:val="16"/>
        </w:rPr>
      </w:pPr>
      <w:r>
        <w:rPr>
          <w:rStyle w:val="FontStyle15"/>
          <w:rFonts w:ascii="Tahoma" w:hAnsi="Tahoma" w:cs="Tahoma"/>
          <w:b w:val="0"/>
          <w:sz w:val="16"/>
          <w:szCs w:val="16"/>
        </w:rPr>
        <w:t>(</w:t>
      </w:r>
      <w:r w:rsidR="004E7D28" w:rsidRPr="00C54151">
        <w:rPr>
          <w:rStyle w:val="FontStyle15"/>
          <w:rFonts w:ascii="Tahoma" w:hAnsi="Tahoma" w:cs="Tahoma"/>
          <w:b w:val="0"/>
          <w:sz w:val="16"/>
          <w:szCs w:val="16"/>
        </w:rPr>
        <w:t>obratový bonus 201</w:t>
      </w:r>
      <w:r w:rsidR="009F36D0" w:rsidRPr="00C54151">
        <w:rPr>
          <w:rStyle w:val="FontStyle15"/>
          <w:rFonts w:ascii="Tahoma" w:hAnsi="Tahoma" w:cs="Tahoma"/>
          <w:b w:val="0"/>
          <w:sz w:val="16"/>
          <w:szCs w:val="16"/>
        </w:rPr>
        <w:t>9</w:t>
      </w:r>
      <w:r>
        <w:rPr>
          <w:rStyle w:val="FontStyle15"/>
          <w:rFonts w:ascii="Tahoma" w:hAnsi="Tahoma" w:cs="Tahoma"/>
          <w:b w:val="0"/>
          <w:sz w:val="16"/>
          <w:szCs w:val="16"/>
        </w:rPr>
        <w:t>)</w:t>
      </w:r>
    </w:p>
    <w:p w14:paraId="4FB7C7C4" w14:textId="77777777" w:rsidR="00C673C5" w:rsidRPr="00C54151" w:rsidRDefault="00C673C5" w:rsidP="00C673C5">
      <w:pPr>
        <w:pStyle w:val="Style7"/>
        <w:widowControl/>
        <w:spacing w:before="5" w:line="240" w:lineRule="auto"/>
        <w:ind w:left="2650"/>
        <w:jc w:val="both"/>
        <w:outlineLvl w:val="0"/>
        <w:rPr>
          <w:rStyle w:val="FontStyle16"/>
          <w:rFonts w:ascii="Tahoma" w:hAnsi="Tahoma" w:cs="Tahoma"/>
          <w:sz w:val="16"/>
          <w:szCs w:val="16"/>
        </w:rPr>
      </w:pPr>
    </w:p>
    <w:p w14:paraId="7D369E79" w14:textId="77777777" w:rsidR="00C673C5" w:rsidRPr="00C54151" w:rsidRDefault="00C673C5" w:rsidP="00C673C5">
      <w:pPr>
        <w:pStyle w:val="Style4"/>
        <w:widowControl/>
        <w:spacing w:before="43"/>
        <w:jc w:val="center"/>
        <w:outlineLvl w:val="0"/>
        <w:rPr>
          <w:rStyle w:val="FontStyle15"/>
          <w:rFonts w:ascii="Tahoma" w:hAnsi="Tahoma" w:cs="Tahoma"/>
          <w:sz w:val="16"/>
          <w:szCs w:val="16"/>
        </w:rPr>
      </w:pPr>
      <w:r w:rsidRPr="00C54151">
        <w:rPr>
          <w:rStyle w:val="FontStyle15"/>
          <w:rFonts w:ascii="Tahoma" w:hAnsi="Tahoma" w:cs="Tahoma"/>
          <w:sz w:val="16"/>
          <w:szCs w:val="16"/>
        </w:rPr>
        <w:t xml:space="preserve"> Smluvní strany</w:t>
      </w:r>
    </w:p>
    <w:p w14:paraId="336A895C" w14:textId="77777777" w:rsidR="00C673C5" w:rsidRPr="00C54151" w:rsidRDefault="00C673C5" w:rsidP="00C673C5">
      <w:pPr>
        <w:pStyle w:val="Style4"/>
        <w:widowControl/>
        <w:spacing w:before="43"/>
        <w:jc w:val="center"/>
        <w:outlineLvl w:val="0"/>
        <w:rPr>
          <w:rStyle w:val="FontStyle15"/>
          <w:rFonts w:ascii="Tahoma" w:hAnsi="Tahoma" w:cs="Tahoma"/>
          <w:sz w:val="16"/>
          <w:szCs w:val="16"/>
        </w:rPr>
      </w:pPr>
    </w:p>
    <w:p w14:paraId="19245C93" w14:textId="77777777" w:rsidR="006A7DA6" w:rsidRPr="00C54151" w:rsidRDefault="00C673C5" w:rsidP="00FE6A45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 xml:space="preserve">1. </w:t>
      </w:r>
      <w:r w:rsidR="00FE6A45" w:rsidRPr="00C54151">
        <w:rPr>
          <w:rStyle w:val="FontStyle16"/>
          <w:rFonts w:ascii="Tahoma" w:hAnsi="Tahoma" w:cs="Tahoma"/>
          <w:sz w:val="16"/>
          <w:szCs w:val="16"/>
        </w:rPr>
        <w:t>Prodávající:</w:t>
      </w:r>
      <w:r w:rsidR="00FE6A45" w:rsidRPr="00C54151">
        <w:rPr>
          <w:rStyle w:val="FontStyle16"/>
          <w:rFonts w:ascii="Tahoma" w:hAnsi="Tahoma" w:cs="Tahoma"/>
          <w:sz w:val="16"/>
          <w:szCs w:val="16"/>
        </w:rPr>
        <w:tab/>
        <w:t xml:space="preserve">             </w:t>
      </w:r>
      <w:r w:rsidR="001F077A" w:rsidRPr="00C54151">
        <w:rPr>
          <w:rStyle w:val="FontStyle16"/>
          <w:rFonts w:ascii="Tahoma" w:hAnsi="Tahoma" w:cs="Tahoma"/>
          <w:b/>
          <w:sz w:val="16"/>
          <w:szCs w:val="16"/>
        </w:rPr>
        <w:t>PROMEDICA PRAHA GROUP, a.s.</w:t>
      </w:r>
    </w:p>
    <w:p w14:paraId="23003830" w14:textId="77777777" w:rsidR="006A7DA6" w:rsidRPr="00C54151" w:rsidRDefault="006A7DA6" w:rsidP="006A7DA6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 xml:space="preserve">se sídlem </w:t>
      </w:r>
      <w:proofErr w:type="spellStart"/>
      <w:r w:rsidR="001F077A" w:rsidRPr="00C54151">
        <w:rPr>
          <w:rStyle w:val="FontStyle16"/>
          <w:rFonts w:ascii="Tahoma" w:hAnsi="Tahoma" w:cs="Tahoma"/>
          <w:sz w:val="16"/>
          <w:szCs w:val="16"/>
        </w:rPr>
        <w:t>Juárezova</w:t>
      </w:r>
      <w:proofErr w:type="spellEnd"/>
      <w:r w:rsidR="001F077A" w:rsidRPr="00C54151">
        <w:rPr>
          <w:rStyle w:val="FontStyle16"/>
          <w:rFonts w:ascii="Tahoma" w:hAnsi="Tahoma" w:cs="Tahoma"/>
          <w:sz w:val="16"/>
          <w:szCs w:val="16"/>
        </w:rPr>
        <w:t xml:space="preserve"> 1071/17, Bubeneč, 160 00 Praha 6</w:t>
      </w:r>
    </w:p>
    <w:p w14:paraId="5A785989" w14:textId="1F034843" w:rsidR="006A7DA6" w:rsidRPr="00C54151" w:rsidRDefault="006A7DA6" w:rsidP="006A7DA6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 xml:space="preserve">IČ: </w:t>
      </w:r>
      <w:r w:rsidR="001F077A" w:rsidRPr="00C54151">
        <w:rPr>
          <w:rStyle w:val="FontStyle16"/>
          <w:rFonts w:ascii="Tahoma" w:hAnsi="Tahoma" w:cs="Tahoma"/>
          <w:sz w:val="16"/>
          <w:szCs w:val="16"/>
        </w:rPr>
        <w:t>25099019,</w:t>
      </w:r>
      <w:r w:rsidRPr="00C54151">
        <w:rPr>
          <w:rStyle w:val="FontStyle16"/>
          <w:rFonts w:ascii="Tahoma" w:hAnsi="Tahoma" w:cs="Tahoma"/>
          <w:sz w:val="16"/>
          <w:szCs w:val="16"/>
        </w:rPr>
        <w:t xml:space="preserve"> </w:t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DIČ: CZ</w:t>
      </w:r>
      <w:r w:rsidR="001F077A" w:rsidRPr="00C54151">
        <w:rPr>
          <w:rStyle w:val="FontStyle16"/>
          <w:rFonts w:ascii="Tahoma" w:hAnsi="Tahoma" w:cs="Tahoma"/>
          <w:sz w:val="16"/>
          <w:szCs w:val="16"/>
        </w:rPr>
        <w:t>25099019</w:t>
      </w:r>
    </w:p>
    <w:p w14:paraId="560FBD47" w14:textId="77777777" w:rsidR="006A7DA6" w:rsidRPr="00C54151" w:rsidRDefault="006A7DA6" w:rsidP="006A7DA6">
      <w:pPr>
        <w:ind w:right="-709"/>
        <w:rPr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Bankovní spojení:</w:t>
      </w:r>
      <w:r w:rsidRPr="00C54151">
        <w:rPr>
          <w:rFonts w:ascii="Tahoma" w:hAnsi="Tahoma" w:cs="Tahoma"/>
          <w:sz w:val="16"/>
          <w:szCs w:val="16"/>
        </w:rPr>
        <w:t xml:space="preserve"> </w:t>
      </w:r>
      <w:r w:rsidR="00844CE7" w:rsidRPr="00C54151">
        <w:rPr>
          <w:rFonts w:ascii="Tahoma" w:hAnsi="Tahoma" w:cs="Tahoma"/>
          <w:sz w:val="16"/>
          <w:szCs w:val="16"/>
        </w:rPr>
        <w:t>Moneta Bank</w:t>
      </w:r>
    </w:p>
    <w:p w14:paraId="34DD24D6" w14:textId="77777777" w:rsidR="006A7DA6" w:rsidRPr="00C54151" w:rsidRDefault="006A7DA6" w:rsidP="006A7DA6">
      <w:pPr>
        <w:ind w:right="-709"/>
        <w:rPr>
          <w:rFonts w:ascii="Tahoma" w:hAnsi="Tahoma" w:cs="Tahoma"/>
          <w:b/>
          <w:sz w:val="16"/>
          <w:szCs w:val="16"/>
        </w:rPr>
      </w:pPr>
      <w:r w:rsidRPr="00C54151">
        <w:rPr>
          <w:rFonts w:ascii="Tahoma" w:hAnsi="Tahoma" w:cs="Tahoma"/>
          <w:sz w:val="16"/>
          <w:szCs w:val="16"/>
        </w:rPr>
        <w:tab/>
      </w:r>
      <w:r w:rsidRPr="00C54151">
        <w:rPr>
          <w:rFonts w:ascii="Tahoma" w:hAnsi="Tahoma" w:cs="Tahoma"/>
          <w:sz w:val="16"/>
          <w:szCs w:val="16"/>
        </w:rPr>
        <w:tab/>
      </w:r>
      <w:r w:rsidRPr="00C54151">
        <w:rPr>
          <w:rFonts w:ascii="Tahoma" w:hAnsi="Tahoma" w:cs="Tahoma"/>
          <w:sz w:val="16"/>
          <w:szCs w:val="16"/>
        </w:rPr>
        <w:tab/>
      </w:r>
      <w:proofErr w:type="spellStart"/>
      <w:r w:rsidRPr="00C54151">
        <w:rPr>
          <w:rFonts w:ascii="Tahoma" w:hAnsi="Tahoma" w:cs="Tahoma"/>
          <w:sz w:val="16"/>
          <w:szCs w:val="16"/>
        </w:rPr>
        <w:t>č.ú</w:t>
      </w:r>
      <w:proofErr w:type="spellEnd"/>
      <w:r w:rsidRPr="00C54151">
        <w:rPr>
          <w:rFonts w:ascii="Tahoma" w:hAnsi="Tahoma" w:cs="Tahoma"/>
          <w:sz w:val="16"/>
          <w:szCs w:val="16"/>
        </w:rPr>
        <w:t xml:space="preserve">.: </w:t>
      </w:r>
      <w:r w:rsidR="00844CE7" w:rsidRPr="00C54151">
        <w:rPr>
          <w:rFonts w:ascii="Tahoma" w:hAnsi="Tahoma" w:cs="Tahoma"/>
          <w:sz w:val="16"/>
          <w:szCs w:val="16"/>
        </w:rPr>
        <w:t>2241008-504</w:t>
      </w:r>
      <w:r w:rsidR="00BB4623" w:rsidRPr="00C54151">
        <w:rPr>
          <w:rFonts w:ascii="Tahoma" w:hAnsi="Tahoma" w:cs="Tahoma"/>
          <w:sz w:val="16"/>
          <w:szCs w:val="16"/>
        </w:rPr>
        <w:t>/</w:t>
      </w:r>
      <w:r w:rsidR="00844CE7" w:rsidRPr="00C54151">
        <w:rPr>
          <w:rFonts w:ascii="Tahoma" w:hAnsi="Tahoma" w:cs="Tahoma"/>
          <w:sz w:val="16"/>
          <w:szCs w:val="16"/>
        </w:rPr>
        <w:t>0600</w:t>
      </w:r>
    </w:p>
    <w:p w14:paraId="22DAE9A1" w14:textId="77777777" w:rsidR="006A7DA6" w:rsidRPr="00C54151" w:rsidRDefault="006A7DA6" w:rsidP="006A7DA6">
      <w:pPr>
        <w:ind w:right="283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 xml:space="preserve">zapsaná v OR vedeném </w:t>
      </w:r>
      <w:r w:rsidR="001F077A" w:rsidRPr="00C54151">
        <w:rPr>
          <w:rStyle w:val="FontStyle16"/>
          <w:rFonts w:ascii="Tahoma" w:hAnsi="Tahoma" w:cs="Tahoma"/>
          <w:sz w:val="16"/>
          <w:szCs w:val="16"/>
        </w:rPr>
        <w:t>u Městského soudu v Praze, B 4492</w:t>
      </w:r>
    </w:p>
    <w:p w14:paraId="43418EB1" w14:textId="77777777" w:rsidR="006A7DA6" w:rsidRPr="00C54151" w:rsidRDefault="006A7DA6" w:rsidP="006A7DA6">
      <w:pPr>
        <w:ind w:left="1416" w:right="484" w:firstLine="708"/>
        <w:rPr>
          <w:rFonts w:ascii="Tahoma" w:hAnsi="Tahoma" w:cs="Tahoma"/>
          <w:b/>
          <w:bCs/>
          <w:sz w:val="16"/>
          <w:szCs w:val="16"/>
        </w:rPr>
      </w:pPr>
      <w:r w:rsidRPr="00C54151">
        <w:rPr>
          <w:rStyle w:val="FontStyle15"/>
          <w:rFonts w:ascii="Tahoma" w:hAnsi="Tahoma" w:cs="Tahoma"/>
          <w:sz w:val="16"/>
          <w:szCs w:val="16"/>
        </w:rPr>
        <w:t xml:space="preserve">zastoupená: </w:t>
      </w:r>
      <w:r w:rsidR="001F077A" w:rsidRPr="00C54151">
        <w:rPr>
          <w:rStyle w:val="FontStyle15"/>
          <w:rFonts w:ascii="Tahoma" w:hAnsi="Tahoma" w:cs="Tahoma"/>
          <w:b w:val="0"/>
          <w:sz w:val="16"/>
          <w:szCs w:val="16"/>
        </w:rPr>
        <w:t>Pavlem Hanušem, předsedou představenstva</w:t>
      </w:r>
    </w:p>
    <w:p w14:paraId="450C07E6" w14:textId="6F483C55" w:rsidR="00C673C5" w:rsidRPr="00C54151" w:rsidRDefault="00F77666" w:rsidP="00C673C5">
      <w:pPr>
        <w:pStyle w:val="Style4"/>
        <w:widowControl/>
        <w:spacing w:line="240" w:lineRule="exact"/>
        <w:jc w:val="both"/>
        <w:rPr>
          <w:rFonts w:ascii="Tahoma" w:hAnsi="Tahoma" w:cs="Tahoma"/>
          <w:sz w:val="16"/>
          <w:szCs w:val="16"/>
        </w:rPr>
      </w:pPr>
      <w:r w:rsidRPr="00C54151">
        <w:rPr>
          <w:rFonts w:ascii="Tahoma" w:hAnsi="Tahoma" w:cs="Tahoma"/>
          <w:sz w:val="16"/>
          <w:szCs w:val="16"/>
        </w:rPr>
        <w:t xml:space="preserve">                                 </w:t>
      </w:r>
      <w:r w:rsidR="00BE6990" w:rsidRPr="00C54151">
        <w:rPr>
          <w:rFonts w:ascii="Tahoma" w:hAnsi="Tahoma" w:cs="Tahoma"/>
          <w:sz w:val="16"/>
          <w:szCs w:val="16"/>
        </w:rPr>
        <w:t xml:space="preserve">  </w:t>
      </w:r>
      <w:r w:rsidR="00C54151">
        <w:rPr>
          <w:rFonts w:ascii="Tahoma" w:hAnsi="Tahoma" w:cs="Tahoma"/>
          <w:sz w:val="16"/>
          <w:szCs w:val="16"/>
        </w:rPr>
        <w:tab/>
      </w:r>
      <w:r w:rsidRPr="00C54151">
        <w:rPr>
          <w:rFonts w:ascii="Tahoma" w:hAnsi="Tahoma" w:cs="Tahoma"/>
          <w:sz w:val="16"/>
          <w:szCs w:val="16"/>
        </w:rPr>
        <w:t xml:space="preserve">dále jen </w:t>
      </w:r>
      <w:r w:rsidRPr="00C54151">
        <w:rPr>
          <w:rFonts w:ascii="Tahoma" w:hAnsi="Tahoma" w:cs="Tahoma"/>
          <w:b/>
          <w:sz w:val="16"/>
          <w:szCs w:val="16"/>
        </w:rPr>
        <w:t>„prodávající“</w:t>
      </w:r>
    </w:p>
    <w:p w14:paraId="7997D619" w14:textId="77777777" w:rsidR="00C673C5" w:rsidRPr="00C54151" w:rsidRDefault="00C673C5" w:rsidP="00C673C5">
      <w:pPr>
        <w:pStyle w:val="Style4"/>
        <w:widowControl/>
        <w:spacing w:line="240" w:lineRule="exact"/>
        <w:jc w:val="both"/>
        <w:rPr>
          <w:rFonts w:ascii="Tahoma" w:hAnsi="Tahoma" w:cs="Tahoma"/>
          <w:sz w:val="16"/>
          <w:szCs w:val="16"/>
        </w:rPr>
      </w:pPr>
      <w:r w:rsidRPr="00C54151">
        <w:rPr>
          <w:rFonts w:ascii="Tahoma" w:hAnsi="Tahoma" w:cs="Tahoma"/>
          <w:sz w:val="16"/>
          <w:szCs w:val="16"/>
        </w:rPr>
        <w:t>a</w:t>
      </w:r>
    </w:p>
    <w:p w14:paraId="50FD6B3A" w14:textId="77777777" w:rsidR="00C673C5" w:rsidRPr="00C54151" w:rsidRDefault="00C673C5" w:rsidP="00C673C5">
      <w:pPr>
        <w:pStyle w:val="Style4"/>
        <w:widowControl/>
        <w:spacing w:line="240" w:lineRule="exact"/>
        <w:jc w:val="both"/>
        <w:rPr>
          <w:rFonts w:ascii="Tahoma" w:hAnsi="Tahoma" w:cs="Tahoma"/>
          <w:sz w:val="16"/>
          <w:szCs w:val="16"/>
        </w:rPr>
      </w:pPr>
    </w:p>
    <w:p w14:paraId="25076A83" w14:textId="77777777" w:rsidR="003D579B" w:rsidRPr="00C54151" w:rsidRDefault="00C673C5" w:rsidP="00C54151">
      <w:pPr>
        <w:pStyle w:val="Style4"/>
        <w:widowControl/>
        <w:tabs>
          <w:tab w:val="left" w:pos="2117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20"/>
          <w:rFonts w:ascii="Tahoma" w:hAnsi="Tahoma" w:cs="Tahoma"/>
          <w:i w:val="0"/>
          <w:sz w:val="16"/>
          <w:szCs w:val="16"/>
        </w:rPr>
        <w:t>2.</w:t>
      </w:r>
      <w:r w:rsidRPr="00C54151">
        <w:rPr>
          <w:rStyle w:val="FontStyle20"/>
          <w:rFonts w:ascii="Tahoma" w:hAnsi="Tahoma" w:cs="Tahoma"/>
          <w:sz w:val="16"/>
          <w:szCs w:val="16"/>
        </w:rPr>
        <w:t xml:space="preserve"> </w:t>
      </w:r>
      <w:r w:rsidRPr="00C54151">
        <w:rPr>
          <w:rStyle w:val="FontStyle16"/>
          <w:rFonts w:ascii="Tahoma" w:hAnsi="Tahoma" w:cs="Tahoma"/>
          <w:sz w:val="16"/>
          <w:szCs w:val="16"/>
        </w:rPr>
        <w:t>Kupující:</w:t>
      </w:r>
      <w:r w:rsidR="003D579B" w:rsidRPr="00C54151">
        <w:rPr>
          <w:rStyle w:val="FontStyle16"/>
          <w:rFonts w:ascii="Tahoma" w:hAnsi="Tahoma" w:cs="Tahoma"/>
          <w:sz w:val="16"/>
          <w:szCs w:val="16"/>
        </w:rPr>
        <w:tab/>
      </w:r>
      <w:r w:rsidR="003D579B" w:rsidRPr="00C54151">
        <w:rPr>
          <w:rStyle w:val="FontStyle16"/>
          <w:rFonts w:ascii="Tahoma" w:hAnsi="Tahoma" w:cs="Tahoma"/>
          <w:b/>
          <w:sz w:val="16"/>
          <w:szCs w:val="16"/>
        </w:rPr>
        <w:t>Všeobecná fakultní nemocnice v Praze</w:t>
      </w:r>
    </w:p>
    <w:p w14:paraId="288DE049" w14:textId="77777777" w:rsidR="003D579B" w:rsidRPr="00C54151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Se sídlem U Nemocnice 499/2, 128 08 Praha 2</w:t>
      </w:r>
    </w:p>
    <w:p w14:paraId="65E208F0" w14:textId="77777777" w:rsidR="003D579B" w:rsidRPr="00C54151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IČ: 00064165, DIČ: CZ00064165</w:t>
      </w:r>
    </w:p>
    <w:p w14:paraId="2B7DD6C6" w14:textId="77777777" w:rsidR="003D579B" w:rsidRPr="00C54151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Bankovní spojení ČNB</w:t>
      </w:r>
    </w:p>
    <w:p w14:paraId="15A53FE0" w14:textId="77777777" w:rsidR="00C673C5" w:rsidRPr="00C54151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 xml:space="preserve">č. </w:t>
      </w:r>
      <w:proofErr w:type="spellStart"/>
      <w:r w:rsidRPr="00C54151">
        <w:rPr>
          <w:rStyle w:val="FontStyle16"/>
          <w:rFonts w:ascii="Tahoma" w:hAnsi="Tahoma" w:cs="Tahoma"/>
          <w:sz w:val="16"/>
          <w:szCs w:val="16"/>
        </w:rPr>
        <w:t>ú.</w:t>
      </w:r>
      <w:proofErr w:type="spellEnd"/>
      <w:r w:rsidRPr="00C54151">
        <w:rPr>
          <w:rStyle w:val="FontStyle16"/>
          <w:rFonts w:ascii="Tahoma" w:hAnsi="Tahoma" w:cs="Tahoma"/>
          <w:sz w:val="16"/>
          <w:szCs w:val="16"/>
        </w:rPr>
        <w:t xml:space="preserve"> 24035021/0710</w:t>
      </w:r>
      <w:r w:rsidR="00C673C5" w:rsidRPr="00C54151">
        <w:rPr>
          <w:rStyle w:val="FontStyle16"/>
          <w:rFonts w:ascii="Tahoma" w:hAnsi="Tahoma" w:cs="Tahoma"/>
          <w:sz w:val="16"/>
          <w:szCs w:val="16"/>
        </w:rPr>
        <w:tab/>
      </w:r>
    </w:p>
    <w:p w14:paraId="7F9034F6" w14:textId="74C502DE" w:rsidR="003D579B" w:rsidRPr="00C54151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5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b/>
          <w:sz w:val="16"/>
          <w:szCs w:val="16"/>
        </w:rPr>
        <w:t>zastoupená</w:t>
      </w:r>
      <w:r w:rsidRPr="00C54151">
        <w:rPr>
          <w:rStyle w:val="FontStyle16"/>
          <w:rFonts w:ascii="Tahoma" w:hAnsi="Tahoma" w:cs="Tahoma"/>
          <w:sz w:val="16"/>
          <w:szCs w:val="16"/>
        </w:rPr>
        <w:t xml:space="preserve">: </w:t>
      </w:r>
      <w:r w:rsidR="001E734C">
        <w:rPr>
          <w:rStyle w:val="FontStyle16"/>
          <w:rFonts w:ascii="Tahoma" w:hAnsi="Tahoma" w:cs="Tahoma"/>
          <w:sz w:val="16"/>
          <w:szCs w:val="16"/>
        </w:rPr>
        <w:t xml:space="preserve">prof. MUDr. </w:t>
      </w:r>
      <w:r w:rsidR="00090371">
        <w:rPr>
          <w:rStyle w:val="FontStyle16"/>
          <w:rFonts w:ascii="Tahoma" w:hAnsi="Tahoma" w:cs="Tahoma"/>
          <w:sz w:val="16"/>
          <w:szCs w:val="16"/>
        </w:rPr>
        <w:t xml:space="preserve">Davidem </w:t>
      </w:r>
      <w:proofErr w:type="spellStart"/>
      <w:r w:rsidR="00090371">
        <w:rPr>
          <w:rStyle w:val="FontStyle16"/>
          <w:rFonts w:ascii="Tahoma" w:hAnsi="Tahoma" w:cs="Tahoma"/>
          <w:sz w:val="16"/>
          <w:szCs w:val="16"/>
        </w:rPr>
        <w:t>Feltlem</w:t>
      </w:r>
      <w:proofErr w:type="spellEnd"/>
      <w:r w:rsidR="00090371">
        <w:rPr>
          <w:rStyle w:val="FontStyle16"/>
          <w:rFonts w:ascii="Tahoma" w:hAnsi="Tahoma" w:cs="Tahoma"/>
          <w:sz w:val="16"/>
          <w:szCs w:val="16"/>
        </w:rPr>
        <w:t xml:space="preserve">, </w:t>
      </w:r>
      <w:r w:rsidR="00206A53">
        <w:rPr>
          <w:rStyle w:val="FontStyle16"/>
          <w:rFonts w:ascii="Tahoma" w:hAnsi="Tahoma" w:cs="Tahoma"/>
          <w:sz w:val="16"/>
          <w:szCs w:val="16"/>
        </w:rPr>
        <w:t>Ph.D., MBA</w:t>
      </w:r>
    </w:p>
    <w:p w14:paraId="5A4CB13C" w14:textId="254866EA" w:rsidR="00C673C5" w:rsidRDefault="003D579B" w:rsidP="00C54151">
      <w:pPr>
        <w:pStyle w:val="Style7"/>
        <w:widowControl/>
        <w:spacing w:line="240" w:lineRule="auto"/>
        <w:ind w:left="2131"/>
        <w:jc w:val="both"/>
        <w:rPr>
          <w:rFonts w:ascii="Tahoma" w:hAnsi="Tahoma" w:cs="Tahoma"/>
          <w:b/>
          <w:sz w:val="16"/>
          <w:szCs w:val="16"/>
        </w:rPr>
      </w:pPr>
      <w:r w:rsidRPr="00C54151">
        <w:rPr>
          <w:rFonts w:ascii="Tahoma" w:hAnsi="Tahoma" w:cs="Tahoma"/>
          <w:sz w:val="16"/>
          <w:szCs w:val="16"/>
        </w:rPr>
        <w:t xml:space="preserve">dále jen </w:t>
      </w:r>
      <w:r w:rsidRPr="00C54151">
        <w:rPr>
          <w:rFonts w:ascii="Tahoma" w:hAnsi="Tahoma" w:cs="Tahoma"/>
          <w:b/>
          <w:sz w:val="16"/>
          <w:szCs w:val="16"/>
        </w:rPr>
        <w:t>„kupující“</w:t>
      </w:r>
    </w:p>
    <w:p w14:paraId="65A0EBE2" w14:textId="77777777" w:rsidR="00870495" w:rsidRPr="00C54151" w:rsidRDefault="00870495" w:rsidP="00C54151">
      <w:pPr>
        <w:pStyle w:val="Style7"/>
        <w:widowControl/>
        <w:spacing w:line="240" w:lineRule="auto"/>
        <w:ind w:left="2131"/>
        <w:jc w:val="both"/>
        <w:rPr>
          <w:rFonts w:ascii="Tahoma" w:hAnsi="Tahoma" w:cs="Tahoma"/>
          <w:sz w:val="16"/>
          <w:szCs w:val="16"/>
        </w:rPr>
      </w:pPr>
    </w:p>
    <w:p w14:paraId="4B382BFA" w14:textId="77777777" w:rsidR="00B00B8A" w:rsidRPr="00C54151" w:rsidRDefault="00B00B8A" w:rsidP="00C673C5">
      <w:pPr>
        <w:pStyle w:val="Style7"/>
        <w:widowControl/>
        <w:spacing w:line="240" w:lineRule="exact"/>
        <w:jc w:val="both"/>
        <w:rPr>
          <w:rStyle w:val="FontStyle16"/>
          <w:rFonts w:ascii="Tahoma" w:hAnsi="Tahoma" w:cs="Tahoma"/>
          <w:sz w:val="16"/>
          <w:szCs w:val="16"/>
        </w:rPr>
      </w:pPr>
    </w:p>
    <w:p w14:paraId="39F4B6CF" w14:textId="7278E1A1" w:rsidR="00870495" w:rsidRDefault="00870495" w:rsidP="00B00B8A">
      <w:pPr>
        <w:pStyle w:val="Style7"/>
        <w:widowControl/>
        <w:spacing w:line="240" w:lineRule="exact"/>
        <w:jc w:val="center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 xml:space="preserve">uzavírají v souladu s ustanovením č. </w:t>
      </w:r>
      <w:r>
        <w:rPr>
          <w:rFonts w:ascii="Tahoma" w:hAnsi="Tahoma" w:cs="Tahoma"/>
          <w:sz w:val="16"/>
          <w:szCs w:val="16"/>
        </w:rPr>
        <w:t>VIII</w:t>
      </w:r>
      <w:r w:rsidRPr="008E1A72">
        <w:rPr>
          <w:rFonts w:ascii="Tahoma" w:hAnsi="Tahoma" w:cs="Tahoma"/>
          <w:sz w:val="16"/>
          <w:szCs w:val="16"/>
        </w:rPr>
        <w:t xml:space="preserve">., odst. </w:t>
      </w:r>
      <w:r w:rsidR="00044F19">
        <w:rPr>
          <w:rFonts w:ascii="Tahoma" w:hAnsi="Tahoma" w:cs="Tahoma"/>
          <w:sz w:val="16"/>
          <w:szCs w:val="16"/>
        </w:rPr>
        <w:t>8.</w:t>
      </w:r>
      <w:r>
        <w:rPr>
          <w:rFonts w:ascii="Tahoma" w:hAnsi="Tahoma" w:cs="Tahoma"/>
          <w:sz w:val="16"/>
          <w:szCs w:val="16"/>
        </w:rPr>
        <w:t>6</w:t>
      </w:r>
      <w:r w:rsidRPr="008E1A72">
        <w:rPr>
          <w:rFonts w:ascii="Tahoma" w:hAnsi="Tahoma" w:cs="Tahoma"/>
          <w:sz w:val="16"/>
          <w:szCs w:val="16"/>
        </w:rPr>
        <w:t xml:space="preserve"> ke Smlouvě</w:t>
      </w:r>
      <w:r>
        <w:rPr>
          <w:rFonts w:ascii="Tahoma" w:hAnsi="Tahoma" w:cs="Tahoma"/>
          <w:sz w:val="16"/>
          <w:szCs w:val="16"/>
        </w:rPr>
        <w:t xml:space="preserve"> o poskytnutí obratového bonusu </w:t>
      </w:r>
      <w:r w:rsidRPr="008E1A72">
        <w:rPr>
          <w:rFonts w:ascii="Tahoma" w:hAnsi="Tahoma" w:cs="Tahoma"/>
          <w:sz w:val="16"/>
          <w:szCs w:val="16"/>
        </w:rPr>
        <w:t xml:space="preserve">ze dne </w:t>
      </w:r>
      <w:r>
        <w:rPr>
          <w:rFonts w:ascii="Tahoma" w:hAnsi="Tahoma" w:cs="Tahoma"/>
          <w:sz w:val="16"/>
          <w:szCs w:val="16"/>
        </w:rPr>
        <w:t>3.5.2019</w:t>
      </w:r>
      <w:r w:rsidRPr="008E1A72">
        <w:rPr>
          <w:rFonts w:ascii="Tahoma" w:hAnsi="Tahoma" w:cs="Tahoma"/>
          <w:sz w:val="16"/>
          <w:szCs w:val="16"/>
        </w:rPr>
        <w:t xml:space="preserve">, která je u </w:t>
      </w:r>
      <w:r w:rsidR="005B4CF1">
        <w:rPr>
          <w:rFonts w:ascii="Tahoma" w:hAnsi="Tahoma" w:cs="Tahoma"/>
          <w:sz w:val="16"/>
          <w:szCs w:val="16"/>
        </w:rPr>
        <w:t>kupujícího</w:t>
      </w:r>
      <w:r w:rsidR="005B4CF1" w:rsidRPr="008E1A72">
        <w:rPr>
          <w:rFonts w:ascii="Tahoma" w:hAnsi="Tahoma" w:cs="Tahoma"/>
          <w:sz w:val="16"/>
          <w:szCs w:val="16"/>
        </w:rPr>
        <w:t xml:space="preserve"> </w:t>
      </w:r>
      <w:r w:rsidRPr="008E1A72">
        <w:rPr>
          <w:rFonts w:ascii="Tahoma" w:hAnsi="Tahoma" w:cs="Tahoma"/>
          <w:sz w:val="16"/>
          <w:szCs w:val="16"/>
        </w:rPr>
        <w:t xml:space="preserve">evidovaná pod </w:t>
      </w:r>
      <w:proofErr w:type="spellStart"/>
      <w:r w:rsidRPr="008E1A72">
        <w:rPr>
          <w:rFonts w:ascii="Tahoma" w:hAnsi="Tahoma" w:cs="Tahoma"/>
          <w:sz w:val="16"/>
          <w:szCs w:val="16"/>
        </w:rPr>
        <w:t>sp</w:t>
      </w:r>
      <w:proofErr w:type="spellEnd"/>
      <w:r w:rsidRPr="008E1A72">
        <w:rPr>
          <w:rFonts w:ascii="Tahoma" w:hAnsi="Tahoma" w:cs="Tahoma"/>
          <w:sz w:val="16"/>
          <w:szCs w:val="16"/>
        </w:rPr>
        <w:t>. zn. PO</w:t>
      </w:r>
      <w:r>
        <w:rPr>
          <w:rFonts w:ascii="Tahoma" w:hAnsi="Tahoma" w:cs="Tahoma"/>
          <w:sz w:val="16"/>
          <w:szCs w:val="16"/>
        </w:rPr>
        <w:t xml:space="preserve"> 180/S/19</w:t>
      </w:r>
      <w:r w:rsidRPr="008E1A72">
        <w:rPr>
          <w:rFonts w:ascii="Tahoma" w:hAnsi="Tahoma" w:cs="Tahoma"/>
          <w:sz w:val="16"/>
          <w:szCs w:val="16"/>
        </w:rPr>
        <w:t xml:space="preserve"> (dále jen </w:t>
      </w:r>
      <w:r w:rsidR="00C90DA0">
        <w:rPr>
          <w:rFonts w:ascii="Tahoma" w:hAnsi="Tahoma" w:cs="Tahoma"/>
          <w:sz w:val="16"/>
          <w:szCs w:val="16"/>
        </w:rPr>
        <w:t>„</w:t>
      </w:r>
      <w:r w:rsidRPr="008E1A72">
        <w:rPr>
          <w:rFonts w:ascii="Tahoma" w:hAnsi="Tahoma" w:cs="Tahoma"/>
          <w:sz w:val="16"/>
          <w:szCs w:val="16"/>
        </w:rPr>
        <w:t>smlouva</w:t>
      </w:r>
      <w:r w:rsidR="00C90DA0">
        <w:rPr>
          <w:rFonts w:ascii="Tahoma" w:hAnsi="Tahoma" w:cs="Tahoma"/>
          <w:sz w:val="16"/>
          <w:szCs w:val="16"/>
        </w:rPr>
        <w:t>“</w:t>
      </w:r>
      <w:r w:rsidRPr="008E1A72">
        <w:rPr>
          <w:rFonts w:ascii="Tahoma" w:hAnsi="Tahoma" w:cs="Tahoma"/>
          <w:sz w:val="16"/>
          <w:szCs w:val="16"/>
        </w:rPr>
        <w:t>)</w:t>
      </w:r>
      <w:r w:rsidR="005B4CF1">
        <w:rPr>
          <w:rFonts w:ascii="Tahoma" w:hAnsi="Tahoma" w:cs="Tahoma"/>
          <w:sz w:val="16"/>
          <w:szCs w:val="16"/>
        </w:rPr>
        <w:t xml:space="preserve"> ve znění dodatku č. 1</w:t>
      </w:r>
      <w:r>
        <w:rPr>
          <w:rFonts w:ascii="Tahoma" w:hAnsi="Tahoma" w:cs="Tahoma"/>
          <w:sz w:val="16"/>
          <w:szCs w:val="16"/>
        </w:rPr>
        <w:t>,</w:t>
      </w:r>
      <w:r w:rsidRPr="008E1A72">
        <w:rPr>
          <w:rFonts w:ascii="Tahoma" w:hAnsi="Tahoma" w:cs="Tahoma"/>
          <w:sz w:val="16"/>
          <w:szCs w:val="16"/>
        </w:rPr>
        <w:t xml:space="preserve"> tento dodatek </w:t>
      </w:r>
      <w:r>
        <w:rPr>
          <w:rFonts w:ascii="Tahoma" w:hAnsi="Tahoma" w:cs="Tahoma"/>
          <w:sz w:val="16"/>
          <w:szCs w:val="16"/>
        </w:rPr>
        <w:t>č.2.</w:t>
      </w:r>
    </w:p>
    <w:p w14:paraId="6C69C956" w14:textId="77777777" w:rsidR="00F067CE" w:rsidRPr="00C54151" w:rsidRDefault="00F067CE" w:rsidP="00B00B8A">
      <w:pPr>
        <w:pStyle w:val="Style7"/>
        <w:widowControl/>
        <w:spacing w:line="240" w:lineRule="exact"/>
        <w:jc w:val="center"/>
        <w:rPr>
          <w:rStyle w:val="FontStyle16"/>
          <w:rFonts w:ascii="Tahoma" w:hAnsi="Tahoma" w:cs="Tahoma"/>
          <w:b/>
          <w:sz w:val="16"/>
          <w:szCs w:val="16"/>
        </w:rPr>
      </w:pPr>
    </w:p>
    <w:p w14:paraId="2CB39B4D" w14:textId="77777777" w:rsidR="00B00B8A" w:rsidRPr="00C54151" w:rsidRDefault="00B00B8A" w:rsidP="00C673C5">
      <w:pPr>
        <w:pStyle w:val="Style9"/>
        <w:widowControl/>
        <w:spacing w:before="24"/>
        <w:jc w:val="center"/>
        <w:outlineLvl w:val="0"/>
        <w:rPr>
          <w:rStyle w:val="FontStyle15"/>
          <w:rFonts w:ascii="Tahoma" w:hAnsi="Tahoma" w:cs="Tahoma"/>
          <w:sz w:val="16"/>
          <w:szCs w:val="16"/>
        </w:rPr>
      </w:pPr>
    </w:p>
    <w:p w14:paraId="0159AE3F" w14:textId="77777777" w:rsidR="007E255C" w:rsidRPr="00C54151" w:rsidRDefault="00C673C5" w:rsidP="00C673C5">
      <w:pPr>
        <w:pStyle w:val="Style9"/>
        <w:widowControl/>
        <w:spacing w:before="24"/>
        <w:jc w:val="center"/>
        <w:outlineLvl w:val="0"/>
        <w:rPr>
          <w:rStyle w:val="FontStyle15"/>
          <w:rFonts w:ascii="Tahoma" w:hAnsi="Tahoma" w:cs="Tahoma"/>
          <w:sz w:val="16"/>
          <w:szCs w:val="16"/>
        </w:rPr>
      </w:pPr>
      <w:r w:rsidRPr="00C54151">
        <w:rPr>
          <w:rStyle w:val="FontStyle15"/>
          <w:rFonts w:ascii="Tahoma" w:hAnsi="Tahoma" w:cs="Tahoma"/>
          <w:sz w:val="16"/>
          <w:szCs w:val="16"/>
        </w:rPr>
        <w:t xml:space="preserve">I. </w:t>
      </w:r>
    </w:p>
    <w:p w14:paraId="687E4F1F" w14:textId="555A96C2" w:rsidR="00C673C5" w:rsidRPr="00C54151" w:rsidRDefault="00F067CE" w:rsidP="00F45104">
      <w:pPr>
        <w:pStyle w:val="Style9"/>
        <w:widowControl/>
        <w:spacing w:after="60"/>
        <w:jc w:val="center"/>
        <w:outlineLvl w:val="0"/>
        <w:rPr>
          <w:rStyle w:val="FontStyle16"/>
          <w:rFonts w:ascii="Tahoma" w:hAnsi="Tahoma" w:cs="Tahoma"/>
          <w:b/>
          <w:sz w:val="16"/>
          <w:szCs w:val="16"/>
        </w:rPr>
      </w:pPr>
      <w:r>
        <w:rPr>
          <w:rStyle w:val="FontStyle16"/>
          <w:rFonts w:ascii="Tahoma" w:hAnsi="Tahoma" w:cs="Tahoma"/>
          <w:b/>
          <w:sz w:val="16"/>
          <w:szCs w:val="16"/>
        </w:rPr>
        <w:t>Předmět dodatku</w:t>
      </w:r>
    </w:p>
    <w:p w14:paraId="69D59370" w14:textId="77777777" w:rsidR="00870495" w:rsidRPr="008E1A72" w:rsidRDefault="00870495" w:rsidP="00870495">
      <w:pPr>
        <w:ind w:right="23"/>
        <w:jc w:val="center"/>
        <w:rPr>
          <w:rFonts w:ascii="Tahoma" w:hAnsi="Tahoma" w:cs="Tahoma"/>
          <w:b/>
          <w:sz w:val="16"/>
          <w:szCs w:val="16"/>
        </w:rPr>
      </w:pPr>
    </w:p>
    <w:p w14:paraId="56128BD7" w14:textId="2CBDE817" w:rsidR="00870495" w:rsidRPr="00C90DA0" w:rsidRDefault="00870495" w:rsidP="000049E4">
      <w:pPr>
        <w:pStyle w:val="Odstavecseseznamem"/>
        <w:numPr>
          <w:ilvl w:val="0"/>
          <w:numId w:val="2"/>
        </w:numPr>
        <w:ind w:right="23"/>
        <w:jc w:val="both"/>
        <w:rPr>
          <w:rFonts w:ascii="Tahoma" w:hAnsi="Tahoma" w:cs="Tahoma"/>
          <w:sz w:val="16"/>
          <w:szCs w:val="16"/>
        </w:rPr>
      </w:pPr>
      <w:r w:rsidRPr="00C90DA0">
        <w:rPr>
          <w:rFonts w:ascii="Tahoma" w:hAnsi="Tahoma" w:cs="Tahoma"/>
          <w:sz w:val="16"/>
          <w:szCs w:val="16"/>
        </w:rPr>
        <w:t xml:space="preserve">Příloha smlouvy č. 1 </w:t>
      </w:r>
      <w:r w:rsidR="0094036E">
        <w:rPr>
          <w:rFonts w:ascii="Tahoma" w:hAnsi="Tahoma" w:cs="Tahoma"/>
          <w:sz w:val="16"/>
          <w:szCs w:val="16"/>
        </w:rPr>
        <w:t>označená jako „</w:t>
      </w:r>
      <w:r w:rsidRPr="00C90DA0">
        <w:rPr>
          <w:rFonts w:ascii="Tahoma" w:hAnsi="Tahoma" w:cs="Tahoma"/>
          <w:sz w:val="16"/>
          <w:szCs w:val="16"/>
        </w:rPr>
        <w:t xml:space="preserve">Seznam </w:t>
      </w:r>
      <w:r w:rsidR="00746759" w:rsidRPr="00C90DA0">
        <w:rPr>
          <w:rFonts w:ascii="Tahoma" w:hAnsi="Tahoma" w:cs="Tahoma"/>
          <w:sz w:val="16"/>
          <w:szCs w:val="16"/>
        </w:rPr>
        <w:t>výrobků</w:t>
      </w:r>
      <w:r w:rsidR="0094036E">
        <w:rPr>
          <w:rFonts w:ascii="Tahoma" w:hAnsi="Tahoma" w:cs="Tahoma"/>
          <w:sz w:val="16"/>
          <w:szCs w:val="16"/>
        </w:rPr>
        <w:t>“</w:t>
      </w:r>
      <w:r w:rsidR="00746759" w:rsidRPr="00C90DA0">
        <w:rPr>
          <w:rFonts w:ascii="Tahoma" w:hAnsi="Tahoma" w:cs="Tahoma"/>
          <w:sz w:val="16"/>
          <w:szCs w:val="16"/>
        </w:rPr>
        <w:t xml:space="preserve"> </w:t>
      </w:r>
      <w:r w:rsidRPr="00C90DA0">
        <w:rPr>
          <w:rFonts w:ascii="Tahoma" w:hAnsi="Tahoma" w:cs="Tahoma"/>
          <w:sz w:val="16"/>
          <w:szCs w:val="16"/>
        </w:rPr>
        <w:t xml:space="preserve">se nahrazuje </w:t>
      </w:r>
      <w:r w:rsidR="0094036E">
        <w:rPr>
          <w:rFonts w:ascii="Tahoma" w:hAnsi="Tahoma" w:cs="Tahoma"/>
          <w:sz w:val="16"/>
          <w:szCs w:val="16"/>
        </w:rPr>
        <w:t>p</w:t>
      </w:r>
      <w:r w:rsidRPr="00C90DA0">
        <w:rPr>
          <w:rFonts w:ascii="Tahoma" w:hAnsi="Tahoma" w:cs="Tahoma"/>
          <w:sz w:val="16"/>
          <w:szCs w:val="16"/>
        </w:rPr>
        <w:t>řílohou č. 1 tohoto dodatk</w:t>
      </w:r>
      <w:r w:rsidR="0094036E">
        <w:rPr>
          <w:rFonts w:ascii="Tahoma" w:hAnsi="Tahoma" w:cs="Tahoma"/>
          <w:sz w:val="16"/>
          <w:szCs w:val="16"/>
        </w:rPr>
        <w:t>u.</w:t>
      </w:r>
    </w:p>
    <w:p w14:paraId="206ECF47" w14:textId="77777777" w:rsidR="00870495" w:rsidRDefault="00870495" w:rsidP="00870495">
      <w:pPr>
        <w:ind w:right="23"/>
        <w:jc w:val="both"/>
        <w:rPr>
          <w:rFonts w:ascii="Tahoma" w:hAnsi="Tahoma" w:cs="Tahoma"/>
          <w:sz w:val="16"/>
          <w:szCs w:val="16"/>
        </w:rPr>
      </w:pPr>
    </w:p>
    <w:p w14:paraId="00E57538" w14:textId="77777777" w:rsidR="000A01CE" w:rsidRPr="00C54151" w:rsidRDefault="000A01CE" w:rsidP="007E255C">
      <w:pPr>
        <w:pStyle w:val="Style10"/>
        <w:widowControl/>
        <w:tabs>
          <w:tab w:val="left" w:pos="7522"/>
          <w:tab w:val="left" w:pos="8443"/>
        </w:tabs>
        <w:spacing w:before="19"/>
        <w:jc w:val="center"/>
        <w:rPr>
          <w:rStyle w:val="FontStyle18"/>
          <w:rFonts w:ascii="Tahoma" w:hAnsi="Tahoma" w:cs="Tahoma"/>
          <w:sz w:val="16"/>
          <w:szCs w:val="16"/>
        </w:rPr>
      </w:pPr>
    </w:p>
    <w:p w14:paraId="7DCE978B" w14:textId="77777777" w:rsidR="007E255C" w:rsidRPr="00C54151" w:rsidRDefault="007E255C" w:rsidP="007E255C">
      <w:pPr>
        <w:pStyle w:val="Style10"/>
        <w:widowControl/>
        <w:tabs>
          <w:tab w:val="left" w:pos="7522"/>
          <w:tab w:val="left" w:pos="8443"/>
        </w:tabs>
        <w:spacing w:before="19"/>
        <w:jc w:val="center"/>
        <w:rPr>
          <w:rStyle w:val="FontStyle18"/>
          <w:rFonts w:ascii="Tahoma" w:hAnsi="Tahoma" w:cs="Tahoma"/>
          <w:sz w:val="16"/>
          <w:szCs w:val="16"/>
        </w:rPr>
      </w:pPr>
    </w:p>
    <w:p w14:paraId="7998A428" w14:textId="77777777" w:rsidR="001E2E13" w:rsidRPr="00C54151" w:rsidRDefault="003122D4" w:rsidP="00C673C5">
      <w:pPr>
        <w:pStyle w:val="Style4"/>
        <w:widowControl/>
        <w:jc w:val="center"/>
        <w:outlineLvl w:val="0"/>
        <w:rPr>
          <w:rStyle w:val="FontStyle15"/>
          <w:rFonts w:ascii="Tahoma" w:hAnsi="Tahoma" w:cs="Tahoma"/>
          <w:sz w:val="16"/>
          <w:szCs w:val="16"/>
          <w:lang w:eastAsia="en-US"/>
        </w:rPr>
      </w:pPr>
      <w:r w:rsidRPr="00C54151">
        <w:rPr>
          <w:rStyle w:val="FontStyle15"/>
          <w:rFonts w:ascii="Tahoma" w:hAnsi="Tahoma" w:cs="Tahoma"/>
          <w:sz w:val="16"/>
          <w:szCs w:val="16"/>
          <w:lang w:eastAsia="en-US"/>
        </w:rPr>
        <w:t>II</w:t>
      </w:r>
      <w:r w:rsidR="00C673C5" w:rsidRPr="00C54151">
        <w:rPr>
          <w:rStyle w:val="FontStyle15"/>
          <w:rFonts w:ascii="Tahoma" w:hAnsi="Tahoma" w:cs="Tahoma"/>
          <w:sz w:val="16"/>
          <w:szCs w:val="16"/>
          <w:lang w:eastAsia="en-US"/>
        </w:rPr>
        <w:t xml:space="preserve">. </w:t>
      </w:r>
    </w:p>
    <w:p w14:paraId="6FDE973A" w14:textId="4E1D2503" w:rsidR="001E2E13" w:rsidRPr="00C54151" w:rsidRDefault="00F067CE" w:rsidP="00F45104">
      <w:pPr>
        <w:pStyle w:val="Style4"/>
        <w:widowControl/>
        <w:spacing w:after="60"/>
        <w:jc w:val="center"/>
        <w:outlineLvl w:val="0"/>
        <w:rPr>
          <w:rStyle w:val="FontStyle15"/>
          <w:rFonts w:ascii="Tahoma" w:hAnsi="Tahoma" w:cs="Tahoma"/>
          <w:sz w:val="16"/>
          <w:szCs w:val="16"/>
          <w:lang w:eastAsia="en-US"/>
        </w:rPr>
      </w:pPr>
      <w:r>
        <w:rPr>
          <w:rStyle w:val="FontStyle15"/>
          <w:rFonts w:ascii="Tahoma" w:hAnsi="Tahoma" w:cs="Tahoma"/>
          <w:sz w:val="16"/>
          <w:szCs w:val="16"/>
          <w:lang w:eastAsia="en-US"/>
        </w:rPr>
        <w:t>Závěrečná ustanovení</w:t>
      </w:r>
    </w:p>
    <w:p w14:paraId="495C8049" w14:textId="77777777" w:rsidR="001E2E13" w:rsidRPr="00C54151" w:rsidRDefault="001E2E13" w:rsidP="001E2E13">
      <w:pPr>
        <w:pStyle w:val="Style4"/>
        <w:widowControl/>
        <w:jc w:val="center"/>
        <w:outlineLvl w:val="0"/>
        <w:rPr>
          <w:rStyle w:val="FontStyle15"/>
          <w:rFonts w:ascii="Tahoma" w:hAnsi="Tahoma" w:cs="Tahoma"/>
          <w:sz w:val="16"/>
          <w:szCs w:val="16"/>
          <w:lang w:eastAsia="en-US"/>
        </w:rPr>
      </w:pPr>
    </w:p>
    <w:p w14:paraId="5D490F33" w14:textId="2B82A793" w:rsidR="00B779F0" w:rsidRPr="00085606" w:rsidRDefault="00F067CE" w:rsidP="000049E4">
      <w:pPr>
        <w:pStyle w:val="Odstavecseseznamem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ahoma" w:hAnsi="Tahoma" w:cs="Tahoma"/>
          <w:sz w:val="16"/>
          <w:szCs w:val="16"/>
        </w:rPr>
      </w:pPr>
      <w:r w:rsidRPr="00C90DA0">
        <w:rPr>
          <w:rStyle w:val="FontStyle16"/>
          <w:rFonts w:ascii="Tahoma" w:hAnsi="Tahoma" w:cs="Tahoma"/>
          <w:sz w:val="16"/>
          <w:szCs w:val="16"/>
        </w:rPr>
        <w:t>Tento Dodatek nabývá platnosti dnem jeho podpisu oběma smluvními stranami</w:t>
      </w:r>
      <w:r w:rsidR="00746759" w:rsidRPr="00C90DA0">
        <w:rPr>
          <w:rStyle w:val="FontStyle16"/>
          <w:rFonts w:ascii="Tahoma" w:hAnsi="Tahoma" w:cs="Tahoma"/>
          <w:sz w:val="16"/>
          <w:szCs w:val="16"/>
        </w:rPr>
        <w:t xml:space="preserve"> a účinnosti dnem uveřejnění v registru smluv</w:t>
      </w:r>
      <w:r w:rsidRPr="00C90DA0">
        <w:rPr>
          <w:rStyle w:val="FontStyle16"/>
          <w:rFonts w:ascii="Tahoma" w:hAnsi="Tahoma" w:cs="Tahoma"/>
          <w:sz w:val="16"/>
          <w:szCs w:val="16"/>
        </w:rPr>
        <w:t>.</w:t>
      </w:r>
      <w:r w:rsidR="00E452BE" w:rsidRPr="00C90DA0">
        <w:rPr>
          <w:rStyle w:val="FontStyle16"/>
          <w:rFonts w:ascii="Tahoma" w:hAnsi="Tahoma" w:cs="Tahoma"/>
          <w:sz w:val="16"/>
          <w:szCs w:val="16"/>
        </w:rPr>
        <w:t xml:space="preserve"> </w:t>
      </w:r>
      <w:r w:rsidR="00E452BE" w:rsidRPr="00C90DA0">
        <w:rPr>
          <w:rFonts w:ascii="Tahoma" w:hAnsi="Tahoma" w:cs="Tahoma"/>
          <w:sz w:val="16"/>
          <w:szCs w:val="16"/>
        </w:rPr>
        <w:t xml:space="preserve">Smluvní strany se výslovně dohodly, že ujednání tohoto dodatku se použijí i na právní poměry vzniklé mezi smluvními stranami od 1. </w:t>
      </w:r>
      <w:r w:rsidR="003D70F7" w:rsidRPr="00C90DA0">
        <w:rPr>
          <w:rFonts w:ascii="Tahoma" w:hAnsi="Tahoma" w:cs="Tahoma"/>
          <w:sz w:val="16"/>
          <w:szCs w:val="16"/>
        </w:rPr>
        <w:t>7</w:t>
      </w:r>
      <w:r w:rsidR="00E452BE" w:rsidRPr="00C90DA0">
        <w:rPr>
          <w:rFonts w:ascii="Tahoma" w:hAnsi="Tahoma" w:cs="Tahoma"/>
          <w:sz w:val="16"/>
          <w:szCs w:val="16"/>
        </w:rPr>
        <w:t>. 20</w:t>
      </w:r>
      <w:r w:rsidR="003D70F7" w:rsidRPr="00C90DA0">
        <w:rPr>
          <w:rFonts w:ascii="Tahoma" w:hAnsi="Tahoma" w:cs="Tahoma"/>
          <w:sz w:val="16"/>
          <w:szCs w:val="16"/>
        </w:rPr>
        <w:t>2</w:t>
      </w:r>
      <w:r w:rsidR="00E452BE" w:rsidRPr="00C90DA0">
        <w:rPr>
          <w:rFonts w:ascii="Tahoma" w:hAnsi="Tahoma" w:cs="Tahoma"/>
          <w:sz w:val="16"/>
          <w:szCs w:val="16"/>
        </w:rPr>
        <w:t xml:space="preserve">1 do okamžiku nabytí účinnosti </w:t>
      </w:r>
      <w:r w:rsidR="003D70F7" w:rsidRPr="00C90DA0">
        <w:rPr>
          <w:rFonts w:ascii="Tahoma" w:hAnsi="Tahoma" w:cs="Tahoma"/>
          <w:sz w:val="16"/>
          <w:szCs w:val="16"/>
        </w:rPr>
        <w:t>tohoto dodatku</w:t>
      </w:r>
      <w:r w:rsidR="00E452BE" w:rsidRPr="00C90DA0">
        <w:rPr>
          <w:rFonts w:ascii="Tahoma" w:hAnsi="Tahoma" w:cs="Tahoma"/>
          <w:sz w:val="16"/>
          <w:szCs w:val="16"/>
        </w:rPr>
        <w:t xml:space="preserve"> dle registru smluv.</w:t>
      </w:r>
    </w:p>
    <w:p w14:paraId="56D8F290" w14:textId="77777777" w:rsidR="003D579B" w:rsidRPr="00C54151" w:rsidRDefault="003D579B" w:rsidP="00276025">
      <w:pPr>
        <w:pStyle w:val="Zkladntext2"/>
        <w:widowControl/>
        <w:autoSpaceDE/>
        <w:autoSpaceDN/>
        <w:adjustRightInd/>
        <w:spacing w:after="0" w:line="240" w:lineRule="auto"/>
        <w:ind w:left="426" w:hanging="426"/>
        <w:jc w:val="both"/>
        <w:rPr>
          <w:rFonts w:ascii="Tahoma" w:hAnsi="Tahoma" w:cs="Tahoma"/>
          <w:sz w:val="16"/>
          <w:szCs w:val="16"/>
        </w:rPr>
      </w:pPr>
    </w:p>
    <w:p w14:paraId="5BDE72C0" w14:textId="5C1097CE" w:rsidR="00D47DAC" w:rsidRDefault="00F067CE" w:rsidP="000049E4">
      <w:pPr>
        <w:pStyle w:val="Zkladntext2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Ostatní ustanovení Smlouvy o poskytnutí obratového bonusu nejsou tímto </w:t>
      </w:r>
      <w:r w:rsidR="00085606"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>odatkem dotčeny.</w:t>
      </w:r>
    </w:p>
    <w:p w14:paraId="720A5E4C" w14:textId="77777777" w:rsidR="00C90DA0" w:rsidRDefault="00C90DA0" w:rsidP="00C90DA0">
      <w:pPr>
        <w:pStyle w:val="Zkladntext2"/>
        <w:widowControl/>
        <w:autoSpaceDE/>
        <w:autoSpaceDN/>
        <w:adjustRightInd/>
        <w:spacing w:after="0" w:line="240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14:paraId="38055387" w14:textId="02935382" w:rsidR="00C90DA0" w:rsidRPr="00C54151" w:rsidRDefault="00C90DA0" w:rsidP="000049E4">
      <w:pPr>
        <w:pStyle w:val="Zkladntext2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Nedílnou součástí tohoto dodatku jsou následující přílohy:</w:t>
      </w:r>
    </w:p>
    <w:p w14:paraId="7FE513ED" w14:textId="77777777" w:rsidR="00D47DAC" w:rsidRPr="00C54151" w:rsidRDefault="00D47DAC" w:rsidP="006A58F9">
      <w:pPr>
        <w:pStyle w:val="Odstavecseseznamem"/>
        <w:tabs>
          <w:tab w:val="num" w:pos="4"/>
        </w:tabs>
        <w:ind w:left="426"/>
        <w:rPr>
          <w:rFonts w:ascii="Tahoma" w:hAnsi="Tahoma" w:cs="Tahoma"/>
          <w:sz w:val="16"/>
          <w:szCs w:val="16"/>
        </w:rPr>
      </w:pPr>
    </w:p>
    <w:p w14:paraId="09A15A35" w14:textId="127E84C6" w:rsidR="00AC110C" w:rsidRDefault="00AC110C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1AB85EDF" w14:textId="121BC9A1" w:rsidR="00F067CE" w:rsidRDefault="003D70F7" w:rsidP="00C673C5">
      <w:pPr>
        <w:rPr>
          <w:rStyle w:val="FontStyle16"/>
          <w:rFonts w:ascii="Tahoma" w:hAnsi="Tahoma" w:cs="Tahoma"/>
          <w:sz w:val="16"/>
          <w:szCs w:val="16"/>
        </w:rPr>
      </w:pPr>
      <w:r>
        <w:rPr>
          <w:rStyle w:val="FontStyle16"/>
          <w:rFonts w:ascii="Tahoma" w:hAnsi="Tahoma" w:cs="Tahoma"/>
          <w:sz w:val="16"/>
          <w:szCs w:val="16"/>
        </w:rPr>
        <w:t>Příloha č. 1: Seznam výrobků</w:t>
      </w:r>
    </w:p>
    <w:p w14:paraId="2817C7B9" w14:textId="428F773F" w:rsidR="00F067CE" w:rsidRDefault="00F067C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32DAE54A" w14:textId="77777777" w:rsidR="00887F9C" w:rsidRDefault="00887F9C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30D7405B" w14:textId="0CD42934" w:rsidR="00F067CE" w:rsidRDefault="00F067C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423D64F1" w14:textId="77777777" w:rsidR="00F067CE" w:rsidRPr="00C54151" w:rsidRDefault="00F067C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570E0D81" w14:textId="18E9EB47" w:rsidR="00C673C5" w:rsidRPr="00C54151" w:rsidRDefault="00C673C5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>V Praze dne</w:t>
      </w:r>
      <w:r w:rsidR="00F45104">
        <w:rPr>
          <w:rStyle w:val="FontStyle16"/>
          <w:rFonts w:ascii="Tahoma" w:hAnsi="Tahoma" w:cs="Tahoma"/>
          <w:sz w:val="16"/>
          <w:szCs w:val="16"/>
        </w:rPr>
        <w:t>:</w:t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>V Praze dne:</w:t>
      </w:r>
    </w:p>
    <w:p w14:paraId="5128EBC9" w14:textId="77777777" w:rsidR="00CF1A9E" w:rsidRPr="00C54151" w:rsidRDefault="00CF1A9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29EA5EFA" w14:textId="77777777" w:rsidR="000009EA" w:rsidRPr="00C54151" w:rsidRDefault="000009EA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1F4A784F" w14:textId="77777777" w:rsidR="00CF1A9E" w:rsidRPr="00C54151" w:rsidRDefault="00CF1A9E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>Prodávající:</w:t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Kupující:</w:t>
      </w:r>
    </w:p>
    <w:p w14:paraId="06F6403A" w14:textId="77777777" w:rsidR="00CF1A9E" w:rsidRPr="00C54151" w:rsidRDefault="00CF1A9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300A9629" w14:textId="32CB3198" w:rsidR="000009EA" w:rsidRDefault="000009EA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383A6BA9" w14:textId="77777777" w:rsidR="00F45104" w:rsidRPr="00C54151" w:rsidRDefault="00F45104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212F795D" w14:textId="77777777" w:rsidR="00C673C5" w:rsidRPr="00C54151" w:rsidRDefault="00C673C5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354FAFCA" w14:textId="686F50D2" w:rsidR="004177FE" w:rsidRPr="00C54151" w:rsidRDefault="00BB4BA4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 xml:space="preserve"> </w:t>
      </w:r>
      <w:r w:rsidR="004177FE" w:rsidRPr="00C54151">
        <w:rPr>
          <w:rStyle w:val="FontStyle16"/>
          <w:rFonts w:ascii="Tahoma" w:hAnsi="Tahoma" w:cs="Tahoma"/>
          <w:sz w:val="16"/>
          <w:szCs w:val="16"/>
        </w:rPr>
        <w:t>…</w:t>
      </w:r>
      <w:r w:rsidRPr="00C54151">
        <w:rPr>
          <w:rStyle w:val="FontStyle16"/>
          <w:rFonts w:ascii="Tahoma" w:hAnsi="Tahoma" w:cs="Tahoma"/>
          <w:sz w:val="16"/>
          <w:szCs w:val="16"/>
        </w:rPr>
        <w:t>.........</w:t>
      </w:r>
      <w:r w:rsidR="004177FE" w:rsidRPr="00C54151">
        <w:rPr>
          <w:rStyle w:val="FontStyle16"/>
          <w:rFonts w:ascii="Tahoma" w:hAnsi="Tahoma" w:cs="Tahoma"/>
          <w:sz w:val="16"/>
          <w:szCs w:val="16"/>
        </w:rPr>
        <w:t xml:space="preserve">……………………                                          </w:t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4177FE" w:rsidRPr="00C54151">
        <w:rPr>
          <w:rStyle w:val="FontStyle16"/>
          <w:rFonts w:ascii="Tahoma" w:hAnsi="Tahoma" w:cs="Tahoma"/>
          <w:sz w:val="16"/>
          <w:szCs w:val="16"/>
        </w:rPr>
        <w:t>…………………………………….</w:t>
      </w:r>
    </w:p>
    <w:p w14:paraId="4D17AB67" w14:textId="6E6DFF65" w:rsidR="004177FE" w:rsidRPr="00C54151" w:rsidRDefault="00BB4BA4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>PROMEDICA PRAHA GROUP a.s.</w:t>
      </w:r>
      <w:r w:rsidR="004177FE" w:rsidRPr="00C54151">
        <w:rPr>
          <w:rStyle w:val="FontStyle16"/>
          <w:rFonts w:ascii="Tahoma" w:hAnsi="Tahoma" w:cs="Tahoma"/>
          <w:sz w:val="16"/>
          <w:szCs w:val="16"/>
        </w:rPr>
        <w:t xml:space="preserve">                           </w:t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372934" w:rsidRPr="00C54151">
        <w:rPr>
          <w:rStyle w:val="FontStyle16"/>
          <w:rFonts w:ascii="Tahoma" w:hAnsi="Tahoma" w:cs="Tahoma"/>
          <w:sz w:val="16"/>
          <w:szCs w:val="16"/>
        </w:rPr>
        <w:t>Všeobecná fakultní nemocnice v Praze</w:t>
      </w:r>
    </w:p>
    <w:p w14:paraId="20177226" w14:textId="775CA968" w:rsidR="00CF1A9E" w:rsidRPr="00C54151" w:rsidRDefault="00BB4BA4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>Pavel Hanuš</w:t>
      </w:r>
      <w:r w:rsidR="00CF1A9E" w:rsidRPr="00C54151">
        <w:rPr>
          <w:rStyle w:val="FontStyle16"/>
          <w:rFonts w:ascii="Tahoma" w:hAnsi="Tahoma" w:cs="Tahoma"/>
          <w:sz w:val="16"/>
          <w:szCs w:val="16"/>
        </w:rPr>
        <w:t xml:space="preserve">    </w:t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  <w:t>prof. MUDr. David Feltl, Ph.D., MBA</w:t>
      </w:r>
      <w:r w:rsidR="00CF1A9E" w:rsidRPr="00C54151">
        <w:rPr>
          <w:rStyle w:val="FontStyle16"/>
          <w:rFonts w:ascii="Tahoma" w:hAnsi="Tahoma" w:cs="Tahoma"/>
          <w:sz w:val="16"/>
          <w:szCs w:val="16"/>
        </w:rPr>
        <w:t xml:space="preserve">                                                 </w:t>
      </w:r>
      <w:r w:rsidR="00372934" w:rsidRPr="00C54151">
        <w:rPr>
          <w:rStyle w:val="FontStyle16"/>
          <w:rFonts w:ascii="Tahoma" w:hAnsi="Tahoma" w:cs="Tahoma"/>
          <w:sz w:val="16"/>
          <w:szCs w:val="16"/>
        </w:rPr>
        <w:t xml:space="preserve">   </w:t>
      </w:r>
    </w:p>
    <w:p w14:paraId="09A17B01" w14:textId="663075A5" w:rsidR="00005420" w:rsidRPr="00C54151" w:rsidRDefault="00BB4BA4" w:rsidP="00CF1A9E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>předseda představenstva</w:t>
      </w:r>
      <w:r w:rsidR="00CF1A9E" w:rsidRPr="00C54151">
        <w:rPr>
          <w:rStyle w:val="FontStyle16"/>
          <w:rFonts w:ascii="Tahoma" w:hAnsi="Tahoma" w:cs="Tahoma"/>
          <w:sz w:val="16"/>
          <w:szCs w:val="16"/>
        </w:rPr>
        <w:t xml:space="preserve">                                                             </w:t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CF1A9E" w:rsidRPr="00C54151">
        <w:rPr>
          <w:rStyle w:val="FontStyle16"/>
          <w:rFonts w:ascii="Tahoma" w:hAnsi="Tahoma" w:cs="Tahoma"/>
          <w:sz w:val="16"/>
          <w:szCs w:val="16"/>
        </w:rPr>
        <w:t xml:space="preserve">ředitel </w:t>
      </w:r>
    </w:p>
    <w:p w14:paraId="7A7AFA27" w14:textId="5ADBA80C" w:rsidR="00C90DA0" w:rsidRDefault="00C90DA0" w:rsidP="00F067CE">
      <w:pPr>
        <w:widowControl/>
        <w:autoSpaceDE/>
        <w:autoSpaceDN/>
        <w:adjustRightInd/>
        <w:rPr>
          <w:rStyle w:val="FontStyle16"/>
          <w:rFonts w:ascii="Tahoma" w:hAnsi="Tahoma" w:cs="Tahoma"/>
          <w:b/>
          <w:sz w:val="18"/>
          <w:szCs w:val="18"/>
        </w:rPr>
      </w:pPr>
    </w:p>
    <w:p w14:paraId="37CAB432" w14:textId="77777777" w:rsidR="00C90DA0" w:rsidRDefault="00C90DA0" w:rsidP="00F067CE">
      <w:pPr>
        <w:widowControl/>
        <w:autoSpaceDE/>
        <w:autoSpaceDN/>
        <w:adjustRightInd/>
        <w:rPr>
          <w:rStyle w:val="FontStyle16"/>
          <w:rFonts w:ascii="Tahoma" w:hAnsi="Tahoma" w:cs="Tahoma"/>
          <w:b/>
          <w:sz w:val="18"/>
          <w:szCs w:val="18"/>
        </w:rPr>
      </w:pPr>
    </w:p>
    <w:p w14:paraId="44C38110" w14:textId="20F9CB93" w:rsidR="00005420" w:rsidRPr="00F067CE" w:rsidRDefault="00F067CE" w:rsidP="00F067CE">
      <w:pPr>
        <w:widowControl/>
        <w:autoSpaceDE/>
        <w:autoSpaceDN/>
        <w:adjustRightInd/>
        <w:rPr>
          <w:rStyle w:val="FontStyle16"/>
          <w:rFonts w:ascii="Tahoma" w:hAnsi="Tahoma" w:cs="Tahoma"/>
          <w:sz w:val="16"/>
          <w:szCs w:val="16"/>
        </w:rPr>
      </w:pPr>
      <w:r>
        <w:rPr>
          <w:rStyle w:val="FontStyle16"/>
          <w:rFonts w:ascii="Tahoma" w:hAnsi="Tahoma" w:cs="Tahoma"/>
          <w:b/>
          <w:sz w:val="18"/>
          <w:szCs w:val="18"/>
        </w:rPr>
        <w:lastRenderedPageBreak/>
        <w:t xml:space="preserve">Příloha č. </w:t>
      </w:r>
      <w:r w:rsidR="00870495">
        <w:rPr>
          <w:rStyle w:val="FontStyle16"/>
          <w:rFonts w:ascii="Tahoma" w:hAnsi="Tahoma" w:cs="Tahoma"/>
          <w:b/>
          <w:sz w:val="18"/>
          <w:szCs w:val="18"/>
        </w:rPr>
        <w:t>1</w:t>
      </w:r>
      <w:r>
        <w:rPr>
          <w:rStyle w:val="FontStyle16"/>
          <w:rFonts w:ascii="Tahoma" w:hAnsi="Tahoma" w:cs="Tahoma"/>
          <w:b/>
          <w:sz w:val="18"/>
          <w:szCs w:val="18"/>
        </w:rPr>
        <w:t xml:space="preserve"> -</w:t>
      </w:r>
      <w:r w:rsidR="00005420" w:rsidRPr="00F45104">
        <w:rPr>
          <w:rStyle w:val="FontStyle16"/>
          <w:rFonts w:ascii="Tahoma" w:hAnsi="Tahoma" w:cs="Tahoma"/>
          <w:b/>
          <w:sz w:val="18"/>
          <w:szCs w:val="18"/>
        </w:rPr>
        <w:t xml:space="preserve"> seznam výrobků</w:t>
      </w:r>
    </w:p>
    <w:p w14:paraId="0A6452C3" w14:textId="77777777" w:rsidR="00005420" w:rsidRPr="00F45104" w:rsidRDefault="00005420" w:rsidP="00CF1A9E">
      <w:pPr>
        <w:rPr>
          <w:rStyle w:val="FontStyle16"/>
          <w:rFonts w:ascii="Tahoma" w:hAnsi="Tahoma" w:cs="Tahoma"/>
          <w:sz w:val="18"/>
          <w:szCs w:val="18"/>
        </w:rPr>
      </w:pPr>
    </w:p>
    <w:p w14:paraId="3E82EC94" w14:textId="739DE14B" w:rsidR="004177FE" w:rsidRDefault="004177FE" w:rsidP="00CF1A9E">
      <w:pPr>
        <w:rPr>
          <w:rStyle w:val="FontStyle16"/>
        </w:rPr>
      </w:pPr>
      <w:r>
        <w:rPr>
          <w:rStyle w:val="FontStyle16"/>
        </w:rPr>
        <w:t xml:space="preserve"> </w:t>
      </w:r>
    </w:p>
    <w:sectPr w:rsidR="004177FE" w:rsidSect="00E37B8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1EF5F" w14:textId="77777777" w:rsidR="00C80B83" w:rsidRDefault="00C80B83" w:rsidP="00CC7B3D">
      <w:r>
        <w:separator/>
      </w:r>
    </w:p>
  </w:endnote>
  <w:endnote w:type="continuationSeparator" w:id="0">
    <w:p w14:paraId="4B4B783B" w14:textId="77777777" w:rsidR="00C80B83" w:rsidRDefault="00C80B83" w:rsidP="00C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28525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2CAB4CE" w14:textId="25937060" w:rsidR="00F45104" w:rsidRPr="00F45104" w:rsidRDefault="00F45104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F45104">
          <w:rPr>
            <w:rFonts w:ascii="Arial" w:hAnsi="Arial" w:cs="Arial"/>
            <w:sz w:val="18"/>
            <w:szCs w:val="18"/>
          </w:rPr>
          <w:fldChar w:fldCharType="begin"/>
        </w:r>
        <w:r w:rsidRPr="00F45104">
          <w:rPr>
            <w:rFonts w:ascii="Arial" w:hAnsi="Arial" w:cs="Arial"/>
            <w:sz w:val="18"/>
            <w:szCs w:val="18"/>
          </w:rPr>
          <w:instrText>PAGE   \* MERGEFORMAT</w:instrText>
        </w:r>
        <w:r w:rsidRPr="00F45104">
          <w:rPr>
            <w:rFonts w:ascii="Arial" w:hAnsi="Arial" w:cs="Arial"/>
            <w:sz w:val="18"/>
            <w:szCs w:val="18"/>
          </w:rPr>
          <w:fldChar w:fldCharType="separate"/>
        </w:r>
        <w:r w:rsidR="00F067CE" w:rsidRPr="00F067CE">
          <w:rPr>
            <w:rFonts w:ascii="Arial" w:hAnsi="Arial" w:cs="Arial"/>
            <w:noProof/>
            <w:sz w:val="18"/>
            <w:szCs w:val="18"/>
            <w:lang w:val="cs-CZ"/>
          </w:rPr>
          <w:t>1</w:t>
        </w:r>
        <w:r w:rsidRPr="00F4510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24AC0BE" w14:textId="77777777" w:rsidR="00F45104" w:rsidRDefault="00F45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31E6F" w14:textId="77777777" w:rsidR="00C80B83" w:rsidRDefault="00C80B83" w:rsidP="00CC7B3D">
      <w:r>
        <w:separator/>
      </w:r>
    </w:p>
  </w:footnote>
  <w:footnote w:type="continuationSeparator" w:id="0">
    <w:p w14:paraId="7F10F021" w14:textId="77777777" w:rsidR="00C80B83" w:rsidRDefault="00C80B83" w:rsidP="00CC7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12F94" w14:textId="7CA0B7E3" w:rsidR="00C80B83" w:rsidRPr="00C54151" w:rsidRDefault="00C80B83" w:rsidP="00C54151">
    <w:pPr>
      <w:pStyle w:val="Zhlav"/>
      <w:jc w:val="right"/>
      <w:rPr>
        <w:rFonts w:ascii="Arial" w:hAnsi="Arial" w:cs="Arial"/>
        <w:b/>
        <w:sz w:val="18"/>
        <w:szCs w:val="18"/>
      </w:rPr>
    </w:pPr>
    <w:r w:rsidRPr="00C54151">
      <w:rPr>
        <w:rFonts w:ascii="Arial" w:hAnsi="Arial" w:cs="Arial"/>
        <w:b/>
        <w:sz w:val="18"/>
        <w:szCs w:val="18"/>
        <w:lang w:val="cs-CZ"/>
      </w:rPr>
      <w:t>PO 180/S/19</w:t>
    </w:r>
    <w:r w:rsidR="00044F19">
      <w:rPr>
        <w:rFonts w:ascii="Arial" w:hAnsi="Arial" w:cs="Arial"/>
        <w:b/>
        <w:sz w:val="18"/>
        <w:szCs w:val="18"/>
        <w:lang w:val="cs-CZ"/>
      </w:rPr>
      <w:t>-201/21</w:t>
    </w:r>
  </w:p>
  <w:p w14:paraId="7F31D500" w14:textId="77777777" w:rsidR="00C80B83" w:rsidRDefault="00C80B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34746"/>
    <w:multiLevelType w:val="hybridMultilevel"/>
    <w:tmpl w:val="E13EA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A2E8D"/>
    <w:multiLevelType w:val="hybridMultilevel"/>
    <w:tmpl w:val="942E2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C5"/>
    <w:rsid w:val="000009EA"/>
    <w:rsid w:val="000049E4"/>
    <w:rsid w:val="00005420"/>
    <w:rsid w:val="00012451"/>
    <w:rsid w:val="00037ADF"/>
    <w:rsid w:val="00044F19"/>
    <w:rsid w:val="000528B7"/>
    <w:rsid w:val="00054766"/>
    <w:rsid w:val="00063262"/>
    <w:rsid w:val="000850E3"/>
    <w:rsid w:val="0008522B"/>
    <w:rsid w:val="00085606"/>
    <w:rsid w:val="00090371"/>
    <w:rsid w:val="000950E5"/>
    <w:rsid w:val="0009767E"/>
    <w:rsid w:val="000A01CE"/>
    <w:rsid w:val="000B21EB"/>
    <w:rsid w:val="000C0411"/>
    <w:rsid w:val="000D4F2A"/>
    <w:rsid w:val="000E7431"/>
    <w:rsid w:val="000F5FE0"/>
    <w:rsid w:val="00112EED"/>
    <w:rsid w:val="00120BB8"/>
    <w:rsid w:val="00122CED"/>
    <w:rsid w:val="00136189"/>
    <w:rsid w:val="00141401"/>
    <w:rsid w:val="001472A9"/>
    <w:rsid w:val="00147C27"/>
    <w:rsid w:val="00162098"/>
    <w:rsid w:val="0016506C"/>
    <w:rsid w:val="0016548E"/>
    <w:rsid w:val="00175E6D"/>
    <w:rsid w:val="001835CA"/>
    <w:rsid w:val="00193DA1"/>
    <w:rsid w:val="001A321A"/>
    <w:rsid w:val="001A3921"/>
    <w:rsid w:val="001A7BA0"/>
    <w:rsid w:val="001B0FC8"/>
    <w:rsid w:val="001C040F"/>
    <w:rsid w:val="001C5982"/>
    <w:rsid w:val="001D3553"/>
    <w:rsid w:val="001E2E13"/>
    <w:rsid w:val="001E47B2"/>
    <w:rsid w:val="001E734C"/>
    <w:rsid w:val="001F077A"/>
    <w:rsid w:val="001F65CD"/>
    <w:rsid w:val="00206A53"/>
    <w:rsid w:val="002072F4"/>
    <w:rsid w:val="00207D96"/>
    <w:rsid w:val="002219A2"/>
    <w:rsid w:val="00222396"/>
    <w:rsid w:val="00243287"/>
    <w:rsid w:val="00246028"/>
    <w:rsid w:val="00252142"/>
    <w:rsid w:val="00252547"/>
    <w:rsid w:val="0025552C"/>
    <w:rsid w:val="00272776"/>
    <w:rsid w:val="002754E3"/>
    <w:rsid w:val="00276025"/>
    <w:rsid w:val="00276D1C"/>
    <w:rsid w:val="0028016C"/>
    <w:rsid w:val="00292DDE"/>
    <w:rsid w:val="002A77F0"/>
    <w:rsid w:val="002B6722"/>
    <w:rsid w:val="002C046D"/>
    <w:rsid w:val="002C5D44"/>
    <w:rsid w:val="002D4B48"/>
    <w:rsid w:val="002E718A"/>
    <w:rsid w:val="00301D4C"/>
    <w:rsid w:val="00310A5D"/>
    <w:rsid w:val="003122D4"/>
    <w:rsid w:val="003155D0"/>
    <w:rsid w:val="00316FF4"/>
    <w:rsid w:val="00320852"/>
    <w:rsid w:val="00327E76"/>
    <w:rsid w:val="00331618"/>
    <w:rsid w:val="00331809"/>
    <w:rsid w:val="00335295"/>
    <w:rsid w:val="00340A06"/>
    <w:rsid w:val="00340E81"/>
    <w:rsid w:val="003478C7"/>
    <w:rsid w:val="0035424E"/>
    <w:rsid w:val="00354937"/>
    <w:rsid w:val="003567CB"/>
    <w:rsid w:val="00372004"/>
    <w:rsid w:val="00372831"/>
    <w:rsid w:val="00372934"/>
    <w:rsid w:val="00384F22"/>
    <w:rsid w:val="003950DE"/>
    <w:rsid w:val="00396CC1"/>
    <w:rsid w:val="003B29FC"/>
    <w:rsid w:val="003B67F5"/>
    <w:rsid w:val="003C1A41"/>
    <w:rsid w:val="003C6362"/>
    <w:rsid w:val="003D2AA7"/>
    <w:rsid w:val="003D579B"/>
    <w:rsid w:val="003D70F7"/>
    <w:rsid w:val="003E1F5D"/>
    <w:rsid w:val="003E44BE"/>
    <w:rsid w:val="003F4EE0"/>
    <w:rsid w:val="0040042C"/>
    <w:rsid w:val="00405188"/>
    <w:rsid w:val="004177FE"/>
    <w:rsid w:val="004239DD"/>
    <w:rsid w:val="0043766D"/>
    <w:rsid w:val="0043777C"/>
    <w:rsid w:val="00441E53"/>
    <w:rsid w:val="00445CE4"/>
    <w:rsid w:val="004464B4"/>
    <w:rsid w:val="0046486E"/>
    <w:rsid w:val="00474916"/>
    <w:rsid w:val="0048718C"/>
    <w:rsid w:val="004903B6"/>
    <w:rsid w:val="00493458"/>
    <w:rsid w:val="00493D44"/>
    <w:rsid w:val="004954FE"/>
    <w:rsid w:val="004C70BE"/>
    <w:rsid w:val="004D5367"/>
    <w:rsid w:val="004D551B"/>
    <w:rsid w:val="004E1237"/>
    <w:rsid w:val="004E6E9E"/>
    <w:rsid w:val="004E6F85"/>
    <w:rsid w:val="004E7D28"/>
    <w:rsid w:val="004F29E3"/>
    <w:rsid w:val="00504959"/>
    <w:rsid w:val="00516282"/>
    <w:rsid w:val="00525578"/>
    <w:rsid w:val="0053535D"/>
    <w:rsid w:val="00540723"/>
    <w:rsid w:val="005568AD"/>
    <w:rsid w:val="005820DA"/>
    <w:rsid w:val="00586BA2"/>
    <w:rsid w:val="00596612"/>
    <w:rsid w:val="005A267C"/>
    <w:rsid w:val="005B18D6"/>
    <w:rsid w:val="005B4CF1"/>
    <w:rsid w:val="005B75A5"/>
    <w:rsid w:val="005C02FF"/>
    <w:rsid w:val="005C38EB"/>
    <w:rsid w:val="005F6681"/>
    <w:rsid w:val="00600475"/>
    <w:rsid w:val="00606AFA"/>
    <w:rsid w:val="006135C4"/>
    <w:rsid w:val="006226AE"/>
    <w:rsid w:val="00630619"/>
    <w:rsid w:val="006371F3"/>
    <w:rsid w:val="00646507"/>
    <w:rsid w:val="006500CC"/>
    <w:rsid w:val="00654313"/>
    <w:rsid w:val="006652D9"/>
    <w:rsid w:val="006732E1"/>
    <w:rsid w:val="0069605E"/>
    <w:rsid w:val="006A58F9"/>
    <w:rsid w:val="006A70AB"/>
    <w:rsid w:val="006A7DA6"/>
    <w:rsid w:val="006B2425"/>
    <w:rsid w:val="006B3087"/>
    <w:rsid w:val="006B340C"/>
    <w:rsid w:val="006F548A"/>
    <w:rsid w:val="007104F9"/>
    <w:rsid w:val="00715CA7"/>
    <w:rsid w:val="00716F82"/>
    <w:rsid w:val="00743825"/>
    <w:rsid w:val="00746759"/>
    <w:rsid w:val="00761541"/>
    <w:rsid w:val="007619C1"/>
    <w:rsid w:val="007663E9"/>
    <w:rsid w:val="00781BCC"/>
    <w:rsid w:val="00792E99"/>
    <w:rsid w:val="00793ACA"/>
    <w:rsid w:val="007A081F"/>
    <w:rsid w:val="007A2EC0"/>
    <w:rsid w:val="007C47B5"/>
    <w:rsid w:val="007D52F1"/>
    <w:rsid w:val="007D5652"/>
    <w:rsid w:val="007E0BA3"/>
    <w:rsid w:val="007E255C"/>
    <w:rsid w:val="007E4377"/>
    <w:rsid w:val="007F10B7"/>
    <w:rsid w:val="007F3773"/>
    <w:rsid w:val="0080579F"/>
    <w:rsid w:val="00811D0A"/>
    <w:rsid w:val="008163E2"/>
    <w:rsid w:val="00832E64"/>
    <w:rsid w:val="00844CE7"/>
    <w:rsid w:val="0085090A"/>
    <w:rsid w:val="00856BFE"/>
    <w:rsid w:val="0086022F"/>
    <w:rsid w:val="00870495"/>
    <w:rsid w:val="00873DC8"/>
    <w:rsid w:val="008801F2"/>
    <w:rsid w:val="00885C3A"/>
    <w:rsid w:val="00887137"/>
    <w:rsid w:val="00887F9C"/>
    <w:rsid w:val="008A053B"/>
    <w:rsid w:val="008A3F31"/>
    <w:rsid w:val="008B4D77"/>
    <w:rsid w:val="008C3FD4"/>
    <w:rsid w:val="008D22D8"/>
    <w:rsid w:val="008D4E2E"/>
    <w:rsid w:val="008E23A5"/>
    <w:rsid w:val="008F0CFE"/>
    <w:rsid w:val="008F2389"/>
    <w:rsid w:val="0090006D"/>
    <w:rsid w:val="00906667"/>
    <w:rsid w:val="009226AB"/>
    <w:rsid w:val="00932E93"/>
    <w:rsid w:val="009354CE"/>
    <w:rsid w:val="0094036E"/>
    <w:rsid w:val="009572BB"/>
    <w:rsid w:val="00961FB0"/>
    <w:rsid w:val="009655D6"/>
    <w:rsid w:val="009740C4"/>
    <w:rsid w:val="00981448"/>
    <w:rsid w:val="00991980"/>
    <w:rsid w:val="00993F6F"/>
    <w:rsid w:val="009A46B2"/>
    <w:rsid w:val="009B36E3"/>
    <w:rsid w:val="009C0B96"/>
    <w:rsid w:val="009C0CA8"/>
    <w:rsid w:val="009C27FB"/>
    <w:rsid w:val="009C2C07"/>
    <w:rsid w:val="009D37B6"/>
    <w:rsid w:val="009D620E"/>
    <w:rsid w:val="009D6D15"/>
    <w:rsid w:val="009E7580"/>
    <w:rsid w:val="009F0F13"/>
    <w:rsid w:val="009F195D"/>
    <w:rsid w:val="009F36D0"/>
    <w:rsid w:val="009F4387"/>
    <w:rsid w:val="009F4D0C"/>
    <w:rsid w:val="009F6220"/>
    <w:rsid w:val="00A01EBE"/>
    <w:rsid w:val="00A06FCD"/>
    <w:rsid w:val="00A13A24"/>
    <w:rsid w:val="00A175A7"/>
    <w:rsid w:val="00A41825"/>
    <w:rsid w:val="00A5171A"/>
    <w:rsid w:val="00A534C4"/>
    <w:rsid w:val="00A5631A"/>
    <w:rsid w:val="00A621A2"/>
    <w:rsid w:val="00A740DE"/>
    <w:rsid w:val="00A84610"/>
    <w:rsid w:val="00AA778E"/>
    <w:rsid w:val="00AA793E"/>
    <w:rsid w:val="00AB7317"/>
    <w:rsid w:val="00AC110C"/>
    <w:rsid w:val="00AC519A"/>
    <w:rsid w:val="00AD43F3"/>
    <w:rsid w:val="00AD4A14"/>
    <w:rsid w:val="00B00B8A"/>
    <w:rsid w:val="00B07943"/>
    <w:rsid w:val="00B3316B"/>
    <w:rsid w:val="00B42A2C"/>
    <w:rsid w:val="00B47A93"/>
    <w:rsid w:val="00B50BAE"/>
    <w:rsid w:val="00B52068"/>
    <w:rsid w:val="00B707C2"/>
    <w:rsid w:val="00B779F0"/>
    <w:rsid w:val="00B8141D"/>
    <w:rsid w:val="00B9071B"/>
    <w:rsid w:val="00BA134B"/>
    <w:rsid w:val="00BA1AD5"/>
    <w:rsid w:val="00BA1EBD"/>
    <w:rsid w:val="00BA7691"/>
    <w:rsid w:val="00BB0E7B"/>
    <w:rsid w:val="00BB2B06"/>
    <w:rsid w:val="00BB4623"/>
    <w:rsid w:val="00BB4BA4"/>
    <w:rsid w:val="00BC377A"/>
    <w:rsid w:val="00BC4D62"/>
    <w:rsid w:val="00BE0CCC"/>
    <w:rsid w:val="00BE6990"/>
    <w:rsid w:val="00C01CD4"/>
    <w:rsid w:val="00C04706"/>
    <w:rsid w:val="00C113E3"/>
    <w:rsid w:val="00C11EF2"/>
    <w:rsid w:val="00C1287D"/>
    <w:rsid w:val="00C12FDE"/>
    <w:rsid w:val="00C161C1"/>
    <w:rsid w:val="00C20AFA"/>
    <w:rsid w:val="00C2714E"/>
    <w:rsid w:val="00C3200E"/>
    <w:rsid w:val="00C34563"/>
    <w:rsid w:val="00C4503E"/>
    <w:rsid w:val="00C51A12"/>
    <w:rsid w:val="00C51C25"/>
    <w:rsid w:val="00C523A9"/>
    <w:rsid w:val="00C54151"/>
    <w:rsid w:val="00C55550"/>
    <w:rsid w:val="00C572E4"/>
    <w:rsid w:val="00C673C5"/>
    <w:rsid w:val="00C80B83"/>
    <w:rsid w:val="00C8452A"/>
    <w:rsid w:val="00C90DA0"/>
    <w:rsid w:val="00C976A6"/>
    <w:rsid w:val="00CB1E83"/>
    <w:rsid w:val="00CC116F"/>
    <w:rsid w:val="00CC22A4"/>
    <w:rsid w:val="00CC7B3D"/>
    <w:rsid w:val="00CE4236"/>
    <w:rsid w:val="00CF1A9E"/>
    <w:rsid w:val="00D0051C"/>
    <w:rsid w:val="00D00626"/>
    <w:rsid w:val="00D01F8F"/>
    <w:rsid w:val="00D101A9"/>
    <w:rsid w:val="00D110AE"/>
    <w:rsid w:val="00D11A24"/>
    <w:rsid w:val="00D27EB8"/>
    <w:rsid w:val="00D3754C"/>
    <w:rsid w:val="00D46467"/>
    <w:rsid w:val="00D47DAC"/>
    <w:rsid w:val="00D658D8"/>
    <w:rsid w:val="00D75AD7"/>
    <w:rsid w:val="00D80077"/>
    <w:rsid w:val="00D85A18"/>
    <w:rsid w:val="00D85B21"/>
    <w:rsid w:val="00D94F59"/>
    <w:rsid w:val="00DA0964"/>
    <w:rsid w:val="00DA1AB9"/>
    <w:rsid w:val="00DA6E42"/>
    <w:rsid w:val="00DA79C3"/>
    <w:rsid w:val="00DB74C9"/>
    <w:rsid w:val="00DC3264"/>
    <w:rsid w:val="00DC768C"/>
    <w:rsid w:val="00DD44DC"/>
    <w:rsid w:val="00DE05F3"/>
    <w:rsid w:val="00DE24BB"/>
    <w:rsid w:val="00E37B87"/>
    <w:rsid w:val="00E37E6B"/>
    <w:rsid w:val="00E452BE"/>
    <w:rsid w:val="00E458BC"/>
    <w:rsid w:val="00E60CCC"/>
    <w:rsid w:val="00E661C7"/>
    <w:rsid w:val="00E70B3C"/>
    <w:rsid w:val="00E8356C"/>
    <w:rsid w:val="00E852AF"/>
    <w:rsid w:val="00E97145"/>
    <w:rsid w:val="00EA54A8"/>
    <w:rsid w:val="00EC453A"/>
    <w:rsid w:val="00EC4C45"/>
    <w:rsid w:val="00EC4F6F"/>
    <w:rsid w:val="00ED2E30"/>
    <w:rsid w:val="00ED36DD"/>
    <w:rsid w:val="00EE1B37"/>
    <w:rsid w:val="00EE686E"/>
    <w:rsid w:val="00EE7665"/>
    <w:rsid w:val="00EF086F"/>
    <w:rsid w:val="00EF7F94"/>
    <w:rsid w:val="00F03C38"/>
    <w:rsid w:val="00F047E2"/>
    <w:rsid w:val="00F06033"/>
    <w:rsid w:val="00F067CE"/>
    <w:rsid w:val="00F0720B"/>
    <w:rsid w:val="00F379A0"/>
    <w:rsid w:val="00F4402F"/>
    <w:rsid w:val="00F45104"/>
    <w:rsid w:val="00F574D8"/>
    <w:rsid w:val="00F57B8A"/>
    <w:rsid w:val="00F61BFA"/>
    <w:rsid w:val="00F67B65"/>
    <w:rsid w:val="00F707E7"/>
    <w:rsid w:val="00F72DDA"/>
    <w:rsid w:val="00F76850"/>
    <w:rsid w:val="00F77666"/>
    <w:rsid w:val="00F83230"/>
    <w:rsid w:val="00F85D2C"/>
    <w:rsid w:val="00F92A8B"/>
    <w:rsid w:val="00F964CD"/>
    <w:rsid w:val="00FA343E"/>
    <w:rsid w:val="00FA5DBE"/>
    <w:rsid w:val="00FA724F"/>
    <w:rsid w:val="00FB0F26"/>
    <w:rsid w:val="00FB2ABB"/>
    <w:rsid w:val="00FB7849"/>
    <w:rsid w:val="00FD46E9"/>
    <w:rsid w:val="00FD5BAA"/>
    <w:rsid w:val="00FE6A45"/>
    <w:rsid w:val="00FF1112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131C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3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rsid w:val="00C673C5"/>
  </w:style>
  <w:style w:type="paragraph" w:customStyle="1" w:styleId="Style5">
    <w:name w:val="Style5"/>
    <w:basedOn w:val="Normln"/>
    <w:rsid w:val="00C673C5"/>
    <w:pPr>
      <w:spacing w:line="254" w:lineRule="exact"/>
      <w:ind w:hanging="326"/>
      <w:jc w:val="both"/>
    </w:pPr>
  </w:style>
  <w:style w:type="paragraph" w:customStyle="1" w:styleId="Style6">
    <w:name w:val="Style6"/>
    <w:basedOn w:val="Normln"/>
    <w:rsid w:val="00C673C5"/>
    <w:pPr>
      <w:jc w:val="both"/>
    </w:pPr>
  </w:style>
  <w:style w:type="paragraph" w:customStyle="1" w:styleId="Style7">
    <w:name w:val="Style7"/>
    <w:basedOn w:val="Normln"/>
    <w:rsid w:val="00C673C5"/>
    <w:pPr>
      <w:spacing w:line="257" w:lineRule="exact"/>
    </w:pPr>
  </w:style>
  <w:style w:type="paragraph" w:customStyle="1" w:styleId="Style8">
    <w:name w:val="Style8"/>
    <w:basedOn w:val="Normln"/>
    <w:rsid w:val="00C673C5"/>
    <w:pPr>
      <w:spacing w:line="264" w:lineRule="exact"/>
      <w:ind w:hanging="706"/>
      <w:jc w:val="both"/>
    </w:pPr>
  </w:style>
  <w:style w:type="paragraph" w:customStyle="1" w:styleId="Style9">
    <w:name w:val="Style9"/>
    <w:basedOn w:val="Normln"/>
    <w:rsid w:val="00C673C5"/>
    <w:pPr>
      <w:jc w:val="both"/>
    </w:pPr>
  </w:style>
  <w:style w:type="paragraph" w:customStyle="1" w:styleId="Style10">
    <w:name w:val="Style10"/>
    <w:basedOn w:val="Normln"/>
    <w:rsid w:val="00C673C5"/>
  </w:style>
  <w:style w:type="paragraph" w:customStyle="1" w:styleId="Style12">
    <w:name w:val="Style12"/>
    <w:basedOn w:val="Normln"/>
    <w:rsid w:val="00C673C5"/>
  </w:style>
  <w:style w:type="paragraph" w:customStyle="1" w:styleId="Style13">
    <w:name w:val="Style13"/>
    <w:basedOn w:val="Normln"/>
    <w:rsid w:val="00C673C5"/>
  </w:style>
  <w:style w:type="character" w:customStyle="1" w:styleId="FontStyle15">
    <w:name w:val="Font Style15"/>
    <w:rsid w:val="00C673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C673C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C673C5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C673C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9">
    <w:name w:val="Font Style19"/>
    <w:rsid w:val="00C673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C673C5"/>
    <w:rPr>
      <w:rFonts w:ascii="Times New Roman" w:hAnsi="Times New Roman" w:cs="Times New Roman" w:hint="default"/>
      <w:i/>
      <w:iCs/>
      <w:spacing w:val="10"/>
      <w:sz w:val="22"/>
      <w:szCs w:val="22"/>
    </w:rPr>
  </w:style>
  <w:style w:type="character" w:customStyle="1" w:styleId="FontStyle22">
    <w:name w:val="Font Style22"/>
    <w:rsid w:val="00C673C5"/>
    <w:rPr>
      <w:rFonts w:ascii="Times New Roman" w:hAnsi="Times New Roman" w:cs="Times New Roman" w:hint="default"/>
      <w:sz w:val="40"/>
      <w:szCs w:val="40"/>
    </w:rPr>
  </w:style>
  <w:style w:type="character" w:customStyle="1" w:styleId="FontStyle25">
    <w:name w:val="Font Style25"/>
    <w:rsid w:val="00C673C5"/>
    <w:rPr>
      <w:rFonts w:ascii="Arial" w:hAnsi="Arial" w:cs="Arial" w:hint="default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38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F438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F574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74D8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F574D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4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574D8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4D536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C7B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C7B3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C7B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C7B3D"/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DA1AB9"/>
    <w:pPr>
      <w:widowControl/>
      <w:tabs>
        <w:tab w:val="left" w:pos="360"/>
      </w:tabs>
      <w:autoSpaceDE/>
      <w:autoSpaceDN/>
      <w:adjustRightInd/>
      <w:ind w:left="360" w:hanging="360"/>
      <w:jc w:val="both"/>
    </w:pPr>
    <w:rPr>
      <w:lang w:val="en-US" w:eastAsia="x-none"/>
    </w:rPr>
  </w:style>
  <w:style w:type="character" w:customStyle="1" w:styleId="Zkladntextodsazen2Char">
    <w:name w:val="Základní text odsazený 2 Char"/>
    <w:link w:val="Zkladntextodsazen2"/>
    <w:semiHidden/>
    <w:rsid w:val="00DA1AB9"/>
    <w:rPr>
      <w:rFonts w:ascii="Times New Roman" w:eastAsia="Times New Roman" w:hAnsi="Times New Roman"/>
      <w:sz w:val="24"/>
      <w:szCs w:val="24"/>
      <w:lang w:val="en-US" w:eastAsia="x-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47DA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47DAC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246028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46028"/>
    <w:rPr>
      <w:rFonts w:ascii="Times New Roman" w:eastAsia="Times New Roman" w:hAnsi="Times New Roman"/>
    </w:rPr>
  </w:style>
  <w:style w:type="numbering" w:customStyle="1" w:styleId="Bezseznamu1">
    <w:name w:val="Bez seznamu1"/>
    <w:next w:val="Bezseznamu"/>
    <w:uiPriority w:val="99"/>
    <w:semiHidden/>
    <w:unhideWhenUsed/>
    <w:rsid w:val="00586BA2"/>
  </w:style>
  <w:style w:type="character" w:styleId="Hypertextovodkaz">
    <w:name w:val="Hyperlink"/>
    <w:basedOn w:val="Standardnpsmoodstavce"/>
    <w:uiPriority w:val="99"/>
    <w:semiHidden/>
    <w:unhideWhenUsed/>
    <w:rsid w:val="00586BA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86BA2"/>
    <w:rPr>
      <w:color w:val="800080"/>
      <w:u w:val="single"/>
    </w:rPr>
  </w:style>
  <w:style w:type="paragraph" w:customStyle="1" w:styleId="msonormal0">
    <w:name w:val="msonormal"/>
    <w:basedOn w:val="Normln"/>
    <w:rsid w:val="00586BA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5">
    <w:name w:val="xl65"/>
    <w:basedOn w:val="Normln"/>
    <w:rsid w:val="00586BA2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86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7">
    <w:name w:val="xl67"/>
    <w:basedOn w:val="Normln"/>
    <w:rsid w:val="00586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8">
    <w:name w:val="xl68"/>
    <w:basedOn w:val="Normln"/>
    <w:rsid w:val="00586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9">
    <w:name w:val="xl69"/>
    <w:basedOn w:val="Normln"/>
    <w:rsid w:val="00586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820-180/180-2019%20D2%20RS.docx</ZkracenyRetezec>
    <Smazat xmlns="acca34e4-9ecd-41c8-99eb-d6aa654aaa55">&lt;a href="/sites/evidencesmluv/_layouts/15/IniWrkflIP.aspx?List=%7b6A8A6AA5-C48F-41F1-807A-52AA0ECDCD18%7d&amp;amp;ID=1750&amp;amp;ItemGuid=%7b1ED0DFE1-88F9-45A1-A2A6-052FFFD08094%7d&amp;amp;TemplateID=%7bd3f8102e-f4a5-4901-b93c-fb146a9d820d%7d"&gt;&lt;img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62e060-e4df-48a7-a9f4-f192c9c6f413">VFNAPP-1156851915-6464</_dlc_DocId>
    <_dlc_DocIdUrl xmlns="9e62e060-e4df-48a7-a9f4-f192c9c6f413">
      <Url>https://vfnpraha.sharepoint.com/sites/app/prip/_layouts/15/DocIdRedir.aspx?ID=VFNAPP-1156851915-6464</Url>
      <Description>VFNAPP-1156851915-6464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49CDB-9BAB-408A-A739-DE3E3D4092BB}"/>
</file>

<file path=customXml/itemProps2.xml><?xml version="1.0" encoding="utf-8"?>
<ds:datastoreItem xmlns:ds="http://schemas.openxmlformats.org/officeDocument/2006/customXml" ds:itemID="{C84A4863-DD74-42E1-8FA3-5CE2E700C0F3}"/>
</file>

<file path=customXml/itemProps3.xml><?xml version="1.0" encoding="utf-8"?>
<ds:datastoreItem xmlns:ds="http://schemas.openxmlformats.org/officeDocument/2006/customXml" ds:itemID="{7051A1BD-4FF8-4B7F-AF3B-B29F1C50FC90}"/>
</file>

<file path=customXml/itemProps4.xml><?xml version="1.0" encoding="utf-8"?>
<ds:datastoreItem xmlns:ds="http://schemas.openxmlformats.org/officeDocument/2006/customXml" ds:itemID="{89949CDB-9BAB-408A-A739-DE3E3D4092BB}">
  <ds:schemaRefs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180ec9-f266-4235-bfb6-a326cc7ac18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5DABB18-2DF6-495A-BE0C-5288B8913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2021-08-09T08:53:00Z</dcterms:created>
  <dcterms:modified xsi:type="dcterms:W3CDTF">2021-08-16T07:15:00Z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0x010100EFF427952D4E634383E9B8E9D938055A009C02040575ABEA42ADF32886ABDCA16A</vt:lpwstr>
  </property>
  <property fmtid="{D5CDD505-2E9C-101B-9397-08002B2CF9AE}" pid="3" name="_dlc_DocIdItemGuid">
    <vt:lpwstr>8f8d24a8-2965-4ae6-be64-742129779c06</vt:lpwstr>
  </property>
  <property fmtid="{D5CDD505-2E9C-101B-9397-08002B2CF9AE}" pid="4" name="AuthorIds_UIVersion_6">
    <vt:lpwstr>5031</vt:lpwstr>
  </property>
  <property fmtid="{D5CDD505-2E9C-101B-9397-08002B2CF9AE}" pid="5" name="HTMLlink">
    <vt:lpwstr>&lt;img class="knihovna-img" src="https://vfnpraha.sharepoint.com/_layouts/15/images/icdocx.png" /&gt;&lt;span class="knihovna-div"&gt;&lt;span class="knihovna-text"&gt; | &lt;/span&gt;&lt;a href="https://vfnpraha.sharepoint.com/sites/app/pripominkovani/_layouts/15/WopiFrame.aspx?s</vt:lpwstr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SetDate">
    <vt:lpwstr>2021-08-03T12:00:41Z</vt:lpwstr>
  </property>
  <property fmtid="{D5CDD505-2E9C-101B-9397-08002B2CF9AE}" pid="8" name="MSIP_Label_2063cd7f-2d21-486a-9f29-9c1683fdd175_Method">
    <vt:lpwstr>Standard</vt:lpwstr>
  </property>
  <property fmtid="{D5CDD505-2E9C-101B-9397-08002B2CF9AE}" pid="9" name="MSIP_Label_2063cd7f-2d21-486a-9f29-9c1683fdd175_Name">
    <vt:lpwstr>2063cd7f-2d21-486a-9f29-9c1683fdd175</vt:lpwstr>
  </property>
  <property fmtid="{D5CDD505-2E9C-101B-9397-08002B2CF9AE}" pid="10" name="MSIP_Label_2063cd7f-2d21-486a-9f29-9c1683fdd175_SiteId">
    <vt:lpwstr>0f277086-d4e0-4971-bc1a-bbc5df0eb246</vt:lpwstr>
  </property>
  <property fmtid="{D5CDD505-2E9C-101B-9397-08002B2CF9AE}" pid="11" name="MSIP_Label_2063cd7f-2d21-486a-9f29-9c1683fdd175_ContentBits">
    <vt:lpwstr>0</vt:lpwstr>
  </property>
  <property fmtid="{D5CDD505-2E9C-101B-9397-08002B2CF9AE}" pid="12" name="WorkflowChangePath">
    <vt:lpwstr>82569b4a-5f6c-4a67-89c0-3731ded64efb,2;82569b4a-5f6c-4a67-89c0-3731ded64efb,2;82569b4a-5f6c-4a67-89c0-3731ded64efb,2;</vt:lpwstr>
  </property>
</Properties>
</file>