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6D040" w14:textId="508F09C7" w:rsidR="007838E7" w:rsidRPr="00AE372B" w:rsidRDefault="00820BB1" w:rsidP="007E7FD8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DC2BC6">
        <w:rPr>
          <w:kern w:val="28"/>
        </w:rPr>
        <w:t xml:space="preserve"> </w:t>
      </w:r>
      <w:r w:rsidR="00DC2BC6" w:rsidRPr="007708E0">
        <w:rPr>
          <w:kern w:val="28"/>
        </w:rPr>
        <w:t xml:space="preserve">č. </w:t>
      </w:r>
      <w:r w:rsidR="007708E0" w:rsidRPr="007708E0">
        <w:rPr>
          <w:kern w:val="28"/>
        </w:rPr>
        <w:t>35</w:t>
      </w:r>
      <w:r w:rsidR="00DC2BC6" w:rsidRPr="007708E0">
        <w:rPr>
          <w:kern w:val="28"/>
        </w:rPr>
        <w:t xml:space="preserve"> / </w:t>
      </w:r>
      <w:r w:rsidR="00DC2BC6">
        <w:rPr>
          <w:kern w:val="28"/>
        </w:rPr>
        <w:t>2021</w:t>
      </w:r>
    </w:p>
    <w:p w14:paraId="6580231B" w14:textId="77777777" w:rsidR="00820BB1" w:rsidRPr="007708E0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7708E0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7FCFA64F" w14:textId="77777777" w:rsidR="007838E7" w:rsidRPr="007708E0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sídlo:</w:t>
      </w:r>
      <w:r w:rsidRPr="007708E0">
        <w:rPr>
          <w:rFonts w:cs="Arial"/>
          <w:bCs/>
          <w:kern w:val="22"/>
          <w:szCs w:val="22"/>
        </w:rPr>
        <w:tab/>
      </w:r>
      <w:r w:rsidR="007838E7" w:rsidRPr="007708E0">
        <w:rPr>
          <w:rFonts w:cs="Arial"/>
          <w:bCs/>
          <w:kern w:val="22"/>
          <w:szCs w:val="22"/>
        </w:rPr>
        <w:t>Mariánské náměstí 1, Praha 1</w:t>
      </w:r>
    </w:p>
    <w:p w14:paraId="5C2C2D4B" w14:textId="77777777" w:rsidR="007838E7" w:rsidRPr="007708E0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IČ</w:t>
      </w:r>
      <w:r w:rsidR="00820BB1" w:rsidRPr="007708E0">
        <w:rPr>
          <w:rFonts w:cs="Arial"/>
          <w:bCs/>
          <w:kern w:val="22"/>
          <w:szCs w:val="22"/>
        </w:rPr>
        <w:t>:</w:t>
      </w:r>
      <w:r w:rsidR="00820BB1" w:rsidRPr="007708E0">
        <w:rPr>
          <w:rFonts w:cs="Arial"/>
          <w:bCs/>
          <w:kern w:val="22"/>
          <w:szCs w:val="22"/>
        </w:rPr>
        <w:tab/>
      </w:r>
      <w:r w:rsidRPr="007708E0">
        <w:rPr>
          <w:rFonts w:cs="Arial"/>
          <w:bCs/>
          <w:kern w:val="22"/>
          <w:szCs w:val="22"/>
        </w:rPr>
        <w:t>00064467</w:t>
      </w:r>
    </w:p>
    <w:p w14:paraId="25D2752F" w14:textId="0C1C7174" w:rsidR="005A5F9C" w:rsidRPr="007708E0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DIČ</w:t>
      </w:r>
      <w:r w:rsidR="00820BB1" w:rsidRPr="007708E0">
        <w:rPr>
          <w:rFonts w:cs="Arial"/>
          <w:bCs/>
          <w:kern w:val="22"/>
          <w:szCs w:val="22"/>
        </w:rPr>
        <w:t>:</w:t>
      </w:r>
      <w:r w:rsidR="00820BB1" w:rsidRPr="007708E0">
        <w:rPr>
          <w:rFonts w:cs="Arial"/>
          <w:bCs/>
          <w:kern w:val="22"/>
          <w:szCs w:val="22"/>
        </w:rPr>
        <w:tab/>
      </w:r>
      <w:r w:rsidR="00130281" w:rsidRPr="007708E0">
        <w:rPr>
          <w:rFonts w:cs="Arial"/>
          <w:bCs/>
          <w:kern w:val="22"/>
          <w:szCs w:val="22"/>
        </w:rPr>
        <w:t xml:space="preserve">CZ </w:t>
      </w:r>
      <w:r w:rsidR="00BF5F45" w:rsidRPr="007708E0">
        <w:rPr>
          <w:rFonts w:cs="Arial"/>
          <w:bCs/>
          <w:kern w:val="22"/>
          <w:szCs w:val="22"/>
        </w:rPr>
        <w:t>000</w:t>
      </w:r>
      <w:r w:rsidRPr="007708E0">
        <w:rPr>
          <w:rFonts w:cs="Arial"/>
          <w:bCs/>
          <w:kern w:val="22"/>
          <w:szCs w:val="22"/>
        </w:rPr>
        <w:t xml:space="preserve">64467 </w:t>
      </w:r>
      <w:r w:rsidR="005A5F9C" w:rsidRPr="007708E0">
        <w:rPr>
          <w:rFonts w:cs="Arial"/>
          <w:bCs/>
          <w:kern w:val="22"/>
          <w:szCs w:val="22"/>
        </w:rPr>
        <w:t xml:space="preserve">(pro tyto účely </w:t>
      </w:r>
      <w:r w:rsidR="00FE3214" w:rsidRPr="007708E0">
        <w:rPr>
          <w:rFonts w:cs="Arial"/>
          <w:bCs/>
          <w:kern w:val="22"/>
          <w:szCs w:val="22"/>
        </w:rPr>
        <w:t xml:space="preserve">jsme </w:t>
      </w:r>
      <w:r w:rsidR="00282E7E" w:rsidRPr="007708E0">
        <w:rPr>
          <w:rFonts w:cs="Arial"/>
          <w:bCs/>
          <w:kern w:val="22"/>
          <w:szCs w:val="22"/>
        </w:rPr>
        <w:t>osvobozeni od DPH</w:t>
      </w:r>
      <w:r w:rsidR="005A5F9C" w:rsidRPr="007708E0">
        <w:rPr>
          <w:rFonts w:cs="Arial"/>
          <w:bCs/>
          <w:kern w:val="22"/>
          <w:szCs w:val="22"/>
        </w:rPr>
        <w:t>)</w:t>
      </w:r>
    </w:p>
    <w:p w14:paraId="15E644DF" w14:textId="77777777" w:rsidR="003C4076" w:rsidRPr="007708E0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evidovaná u Ministerstva kultury ČR pod číslem 0025/2002</w:t>
      </w:r>
    </w:p>
    <w:p w14:paraId="3DECECB6" w14:textId="30CC080B" w:rsidR="007838E7" w:rsidRPr="007708E0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bank</w:t>
      </w:r>
      <w:r w:rsidR="00C06B8F" w:rsidRPr="007708E0">
        <w:rPr>
          <w:rFonts w:cs="Arial"/>
          <w:bCs/>
          <w:kern w:val="22"/>
          <w:szCs w:val="22"/>
        </w:rPr>
        <w:t>ovní spojení</w:t>
      </w:r>
      <w:r w:rsidR="00122240" w:rsidRPr="007708E0">
        <w:rPr>
          <w:rFonts w:cs="Arial"/>
          <w:bCs/>
          <w:kern w:val="22"/>
          <w:szCs w:val="22"/>
        </w:rPr>
        <w:t>:</w:t>
      </w:r>
      <w:r w:rsidR="00820BB1" w:rsidRPr="007708E0">
        <w:rPr>
          <w:rFonts w:cs="Arial"/>
          <w:bCs/>
          <w:kern w:val="22"/>
          <w:szCs w:val="22"/>
        </w:rPr>
        <w:tab/>
      </w:r>
      <w:proofErr w:type="spellStart"/>
      <w:r w:rsidR="009E59FA">
        <w:rPr>
          <w:rFonts w:cs="Arial"/>
          <w:bCs/>
          <w:kern w:val="22"/>
          <w:szCs w:val="22"/>
        </w:rPr>
        <w:t>xxxxxxxxxxxxxxxxxxxxxxxxxxxxxxxxxxxxxxxxxxxxxx</w:t>
      </w:r>
      <w:proofErr w:type="spellEnd"/>
    </w:p>
    <w:p w14:paraId="4541E9D1" w14:textId="77777777" w:rsidR="003737A2" w:rsidRPr="007708E0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zastoupena</w:t>
      </w:r>
      <w:r w:rsidR="00122240" w:rsidRPr="007708E0">
        <w:rPr>
          <w:rFonts w:cs="Arial"/>
          <w:bCs/>
          <w:kern w:val="22"/>
          <w:szCs w:val="22"/>
        </w:rPr>
        <w:t>:</w:t>
      </w:r>
      <w:r w:rsidR="00820BB1" w:rsidRPr="007708E0">
        <w:rPr>
          <w:rFonts w:cs="Arial"/>
          <w:bCs/>
          <w:kern w:val="22"/>
          <w:szCs w:val="22"/>
        </w:rPr>
        <w:tab/>
      </w:r>
      <w:r w:rsidR="00D27338" w:rsidRPr="007708E0">
        <w:rPr>
          <w:rFonts w:cs="Arial"/>
          <w:bCs/>
          <w:kern w:val="22"/>
          <w:szCs w:val="22"/>
        </w:rPr>
        <w:t xml:space="preserve">RNDr. Tomášem Řehákem, ředitelem </w:t>
      </w:r>
    </w:p>
    <w:p w14:paraId="0CB3DFC1" w14:textId="737FB60E" w:rsidR="008C45FC" w:rsidRPr="007708E0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realizací smlouvy pověřen</w:t>
      </w:r>
      <w:r w:rsidR="00DC2BC6" w:rsidRPr="007708E0">
        <w:rPr>
          <w:rFonts w:cs="Arial"/>
          <w:bCs/>
          <w:kern w:val="22"/>
          <w:szCs w:val="22"/>
        </w:rPr>
        <w:t>a</w:t>
      </w:r>
      <w:r w:rsidR="003A33B6" w:rsidRPr="007708E0">
        <w:rPr>
          <w:rFonts w:cs="Arial"/>
          <w:bCs/>
          <w:kern w:val="22"/>
          <w:szCs w:val="22"/>
        </w:rPr>
        <w:t>:</w:t>
      </w:r>
      <w:r w:rsidR="00820BB1" w:rsidRPr="007708E0">
        <w:rPr>
          <w:rFonts w:cs="Arial"/>
          <w:bCs/>
          <w:kern w:val="22"/>
          <w:szCs w:val="22"/>
        </w:rPr>
        <w:tab/>
      </w:r>
      <w:proofErr w:type="spellStart"/>
      <w:r w:rsidR="009E59FA">
        <w:rPr>
          <w:rFonts w:cs="Arial"/>
          <w:bCs/>
          <w:kern w:val="22"/>
          <w:szCs w:val="22"/>
        </w:rPr>
        <w:t>xxxxxxxxxxxxxxxxxxxxxxxxxxxxxxxxxx</w:t>
      </w:r>
      <w:proofErr w:type="spellEnd"/>
    </w:p>
    <w:p w14:paraId="6B9BA702" w14:textId="4823E7A5" w:rsidR="00147584" w:rsidRPr="007708E0" w:rsidRDefault="003737A2" w:rsidP="007E7FD8">
      <w:pPr>
        <w:tabs>
          <w:tab w:val="left" w:pos="2835"/>
          <w:tab w:val="left" w:pos="6237"/>
        </w:tabs>
        <w:spacing w:before="0"/>
        <w:rPr>
          <w:rFonts w:cs="Arial"/>
          <w:szCs w:val="22"/>
        </w:rPr>
      </w:pPr>
      <w:r w:rsidRPr="007708E0">
        <w:rPr>
          <w:rFonts w:cs="Arial"/>
          <w:bCs/>
          <w:kern w:val="22"/>
          <w:szCs w:val="22"/>
        </w:rPr>
        <w:t>telefon</w:t>
      </w:r>
      <w:r w:rsidR="003A33B6" w:rsidRPr="007708E0">
        <w:rPr>
          <w:rFonts w:cs="Arial"/>
          <w:bCs/>
          <w:kern w:val="22"/>
          <w:szCs w:val="22"/>
        </w:rPr>
        <w:t>:</w:t>
      </w:r>
      <w:r w:rsidR="00820BB1" w:rsidRPr="007708E0">
        <w:rPr>
          <w:rFonts w:cs="Arial"/>
          <w:bCs/>
          <w:kern w:val="22"/>
          <w:szCs w:val="22"/>
        </w:rPr>
        <w:tab/>
      </w:r>
      <w:proofErr w:type="spellStart"/>
      <w:r w:rsidR="009E59FA">
        <w:rPr>
          <w:rFonts w:cs="Arial"/>
          <w:szCs w:val="22"/>
        </w:rPr>
        <w:t>xxxxxxxxxxxxxxxxxxxxxxxxxx</w:t>
      </w:r>
      <w:proofErr w:type="spellEnd"/>
    </w:p>
    <w:p w14:paraId="4D62E4E6" w14:textId="29C731F0" w:rsidR="003860E8" w:rsidRPr="007708E0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e-mail</w:t>
      </w:r>
      <w:r w:rsidR="00DC4EE0" w:rsidRPr="007708E0">
        <w:rPr>
          <w:rFonts w:cs="Arial"/>
          <w:bCs/>
          <w:kern w:val="22"/>
          <w:szCs w:val="22"/>
        </w:rPr>
        <w:t>:</w:t>
      </w:r>
      <w:r w:rsidR="00820BB1" w:rsidRPr="007708E0">
        <w:rPr>
          <w:rFonts w:cs="Arial"/>
          <w:bCs/>
          <w:kern w:val="22"/>
          <w:szCs w:val="22"/>
        </w:rPr>
        <w:tab/>
      </w:r>
      <w:r w:rsidR="009E59FA">
        <w:rPr>
          <w:rFonts w:cs="Arial"/>
          <w:bCs/>
          <w:kern w:val="22"/>
          <w:szCs w:val="22"/>
        </w:rPr>
        <w:t>xxxxxxxxxxxxxxxxxxxxxxx</w:t>
      </w:r>
      <w:r w:rsidR="00DC2BC6" w:rsidRPr="007708E0">
        <w:rPr>
          <w:rFonts w:cs="Arial"/>
          <w:bCs/>
          <w:kern w:val="22"/>
          <w:szCs w:val="22"/>
        </w:rPr>
        <w:t>@mlp.cz</w:t>
      </w:r>
    </w:p>
    <w:p w14:paraId="65F4180E" w14:textId="77777777" w:rsidR="007838E7" w:rsidRPr="007708E0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 xml:space="preserve">(dále jen </w:t>
      </w:r>
      <w:r w:rsidR="003860E8" w:rsidRPr="007708E0">
        <w:rPr>
          <w:rFonts w:cs="Arial"/>
          <w:b/>
          <w:bCs/>
          <w:kern w:val="22"/>
          <w:szCs w:val="22"/>
        </w:rPr>
        <w:t>MKP</w:t>
      </w:r>
      <w:r w:rsidRPr="007708E0">
        <w:rPr>
          <w:rFonts w:cs="Arial"/>
          <w:bCs/>
          <w:kern w:val="22"/>
          <w:szCs w:val="22"/>
        </w:rPr>
        <w:t>)</w:t>
      </w:r>
    </w:p>
    <w:p w14:paraId="604BBC62" w14:textId="77777777" w:rsidR="00E94FD5" w:rsidRPr="007708E0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a</w:t>
      </w:r>
    </w:p>
    <w:p w14:paraId="5486D9A3" w14:textId="01D35D58" w:rsidR="00BA5ECC" w:rsidRPr="008133E0" w:rsidRDefault="00516416" w:rsidP="00BA5ECC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 w:rsidRPr="008133E0">
        <w:rPr>
          <w:rFonts w:cs="Arial"/>
          <w:b/>
          <w:bCs/>
          <w:szCs w:val="22"/>
        </w:rPr>
        <w:t xml:space="preserve">Slovo </w:t>
      </w:r>
      <w:proofErr w:type="gramStart"/>
      <w:r w:rsidRPr="008133E0">
        <w:rPr>
          <w:rFonts w:cs="Arial"/>
          <w:b/>
          <w:bCs/>
          <w:szCs w:val="22"/>
        </w:rPr>
        <w:t xml:space="preserve">21, </w:t>
      </w:r>
      <w:proofErr w:type="spellStart"/>
      <w:r w:rsidRPr="008133E0">
        <w:rPr>
          <w:rFonts w:cs="Arial"/>
          <w:b/>
          <w:bCs/>
          <w:szCs w:val="22"/>
        </w:rPr>
        <w:t>z.s</w:t>
      </w:r>
      <w:proofErr w:type="spellEnd"/>
      <w:r w:rsidRPr="008133E0">
        <w:rPr>
          <w:rFonts w:cs="Arial"/>
          <w:b/>
          <w:bCs/>
          <w:szCs w:val="22"/>
        </w:rPr>
        <w:t>.</w:t>
      </w:r>
      <w:proofErr w:type="gramEnd"/>
    </w:p>
    <w:p w14:paraId="54581A7B" w14:textId="53C8FD91" w:rsidR="00BA5ECC" w:rsidRPr="008133E0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8133E0">
        <w:rPr>
          <w:rFonts w:cs="Arial"/>
          <w:bCs/>
          <w:kern w:val="22"/>
          <w:szCs w:val="22"/>
        </w:rPr>
        <w:t>sídlo:</w:t>
      </w:r>
      <w:r w:rsidRPr="008133E0">
        <w:rPr>
          <w:rFonts w:cs="Arial"/>
          <w:bCs/>
          <w:kern w:val="22"/>
          <w:szCs w:val="22"/>
        </w:rPr>
        <w:tab/>
      </w:r>
      <w:r w:rsidR="00516416" w:rsidRPr="008133E0">
        <w:rPr>
          <w:rFonts w:cs="Arial"/>
          <w:bCs/>
          <w:kern w:val="22"/>
          <w:szCs w:val="22"/>
        </w:rPr>
        <w:t>Blanická 2028/15</w:t>
      </w:r>
      <w:r w:rsidR="008133E0" w:rsidRPr="008133E0">
        <w:rPr>
          <w:rFonts w:cs="Arial"/>
          <w:bCs/>
          <w:kern w:val="22"/>
          <w:szCs w:val="22"/>
        </w:rPr>
        <w:t>, Praha 2</w:t>
      </w:r>
    </w:p>
    <w:p w14:paraId="44643A2A" w14:textId="39893842" w:rsidR="00BA5ECC" w:rsidRPr="008133E0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8133E0">
        <w:rPr>
          <w:rFonts w:cs="Arial"/>
          <w:bCs/>
          <w:kern w:val="22"/>
          <w:szCs w:val="22"/>
        </w:rPr>
        <w:t>IČ:</w:t>
      </w:r>
      <w:r w:rsidRPr="008133E0">
        <w:rPr>
          <w:rFonts w:cs="Arial"/>
          <w:bCs/>
          <w:kern w:val="22"/>
          <w:szCs w:val="22"/>
        </w:rPr>
        <w:tab/>
      </w:r>
      <w:r w:rsidR="00516416" w:rsidRPr="008133E0">
        <w:rPr>
          <w:rFonts w:cs="Arial"/>
          <w:szCs w:val="22"/>
          <w:shd w:val="clear" w:color="auto" w:fill="FFFFFF"/>
        </w:rPr>
        <w:t>69343951</w:t>
      </w:r>
      <w:r w:rsidRPr="008133E0">
        <w:rPr>
          <w:rFonts w:cs="Arial"/>
          <w:bCs/>
          <w:kern w:val="22"/>
          <w:szCs w:val="22"/>
        </w:rPr>
        <w:tab/>
      </w:r>
    </w:p>
    <w:p w14:paraId="5418239D" w14:textId="22FEE87B" w:rsidR="00BA5ECC" w:rsidRPr="008133E0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8133E0">
        <w:rPr>
          <w:rFonts w:cs="Arial"/>
          <w:bCs/>
          <w:kern w:val="22"/>
          <w:szCs w:val="22"/>
        </w:rPr>
        <w:t xml:space="preserve">bankovní spojení: </w:t>
      </w:r>
      <w:r w:rsidRPr="008133E0">
        <w:rPr>
          <w:rFonts w:cs="Arial"/>
          <w:bCs/>
          <w:kern w:val="22"/>
          <w:szCs w:val="22"/>
        </w:rPr>
        <w:tab/>
      </w:r>
      <w:proofErr w:type="spellStart"/>
      <w:r w:rsidR="009E59FA">
        <w:rPr>
          <w:rFonts w:cs="Arial"/>
          <w:bCs/>
          <w:kern w:val="22"/>
          <w:szCs w:val="22"/>
        </w:rPr>
        <w:t>xxxxxxxxxxxxxxxxxxxxxxxxxxxxxxx</w:t>
      </w:r>
      <w:proofErr w:type="spellEnd"/>
    </w:p>
    <w:p w14:paraId="3D1B2D61" w14:textId="7997B71E" w:rsidR="00BA5ECC" w:rsidRPr="008133E0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8133E0">
        <w:rPr>
          <w:rFonts w:cs="Arial"/>
          <w:bCs/>
          <w:kern w:val="22"/>
          <w:szCs w:val="22"/>
        </w:rPr>
        <w:t>zastoupen</w:t>
      </w:r>
      <w:r w:rsidR="007708E0" w:rsidRPr="008133E0">
        <w:rPr>
          <w:rFonts w:cs="Arial"/>
          <w:bCs/>
          <w:kern w:val="22"/>
          <w:szCs w:val="22"/>
        </w:rPr>
        <w:t>o</w:t>
      </w:r>
      <w:r w:rsidRPr="008133E0">
        <w:rPr>
          <w:rFonts w:cs="Arial"/>
          <w:bCs/>
          <w:kern w:val="22"/>
          <w:szCs w:val="22"/>
        </w:rPr>
        <w:t>:</w:t>
      </w:r>
      <w:r w:rsidRPr="008133E0">
        <w:rPr>
          <w:rFonts w:cs="Arial"/>
          <w:bCs/>
          <w:kern w:val="22"/>
          <w:szCs w:val="22"/>
        </w:rPr>
        <w:tab/>
      </w:r>
      <w:r w:rsidR="00516416" w:rsidRPr="008133E0">
        <w:rPr>
          <w:rFonts w:cs="Arial"/>
          <w:bCs/>
          <w:kern w:val="22"/>
          <w:szCs w:val="22"/>
        </w:rPr>
        <w:t xml:space="preserve">Jelenou </w:t>
      </w:r>
      <w:proofErr w:type="spellStart"/>
      <w:r w:rsidR="00516416" w:rsidRPr="008133E0">
        <w:rPr>
          <w:rFonts w:cs="Arial"/>
          <w:bCs/>
          <w:kern w:val="22"/>
          <w:szCs w:val="22"/>
        </w:rPr>
        <w:t>Silajdzić</w:t>
      </w:r>
      <w:proofErr w:type="spellEnd"/>
      <w:r w:rsidR="001D017E" w:rsidRPr="008133E0">
        <w:rPr>
          <w:rFonts w:cs="Arial"/>
          <w:bCs/>
          <w:kern w:val="22"/>
          <w:szCs w:val="22"/>
        </w:rPr>
        <w:t xml:space="preserve">, </w:t>
      </w:r>
      <w:r w:rsidR="001D017E" w:rsidRPr="008133E0">
        <w:rPr>
          <w:rFonts w:cs="Arial"/>
          <w:szCs w:val="22"/>
          <w:shd w:val="clear" w:color="auto" w:fill="FFFFFF"/>
        </w:rPr>
        <w:t xml:space="preserve">ředitelka </w:t>
      </w:r>
      <w:r w:rsidR="00E62B82" w:rsidRPr="008133E0">
        <w:rPr>
          <w:rFonts w:cs="Arial"/>
          <w:szCs w:val="22"/>
          <w:shd w:val="clear" w:color="auto" w:fill="FFFFFF"/>
        </w:rPr>
        <w:t>spolku</w:t>
      </w:r>
    </w:p>
    <w:p w14:paraId="56A8B8EE" w14:textId="3C1D6891" w:rsidR="00BA5ECC" w:rsidRPr="008133E0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8133E0">
        <w:rPr>
          <w:rFonts w:cs="Arial"/>
          <w:bCs/>
          <w:kern w:val="22"/>
          <w:szCs w:val="22"/>
        </w:rPr>
        <w:t xml:space="preserve">realizací smlouvy pověřen:  </w:t>
      </w:r>
      <w:r w:rsidRPr="008133E0">
        <w:rPr>
          <w:rFonts w:cs="Arial"/>
          <w:bCs/>
          <w:kern w:val="22"/>
          <w:szCs w:val="22"/>
        </w:rPr>
        <w:tab/>
      </w:r>
      <w:proofErr w:type="spellStart"/>
      <w:r w:rsidR="009E59FA">
        <w:rPr>
          <w:rFonts w:cs="Arial"/>
          <w:bCs/>
          <w:kern w:val="22"/>
          <w:szCs w:val="22"/>
        </w:rPr>
        <w:t>xxxxxxxxxxxxxxxxxxxxxxxxxxxxxxx</w:t>
      </w:r>
      <w:proofErr w:type="spellEnd"/>
    </w:p>
    <w:p w14:paraId="21CB625F" w14:textId="134FB5F9" w:rsidR="00BA5ECC" w:rsidRPr="008133E0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8133E0">
        <w:rPr>
          <w:rFonts w:cs="Arial"/>
          <w:bCs/>
          <w:kern w:val="22"/>
          <w:szCs w:val="22"/>
        </w:rPr>
        <w:t xml:space="preserve">telefon:  </w:t>
      </w:r>
      <w:r w:rsidRPr="008133E0">
        <w:rPr>
          <w:rFonts w:cs="Arial"/>
          <w:bCs/>
          <w:kern w:val="22"/>
          <w:szCs w:val="22"/>
        </w:rPr>
        <w:tab/>
      </w:r>
      <w:proofErr w:type="spellStart"/>
      <w:r w:rsidR="009E59FA">
        <w:rPr>
          <w:rFonts w:cs="Arial"/>
          <w:bCs/>
          <w:szCs w:val="22"/>
        </w:rPr>
        <w:t>xxxxxxxxxxxxxxxxxxxxxxxxxxxxxxx</w:t>
      </w:r>
      <w:proofErr w:type="spellEnd"/>
    </w:p>
    <w:p w14:paraId="77E39726" w14:textId="77777777" w:rsidR="00595779" w:rsidRPr="008133E0" w:rsidRDefault="00595779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14:paraId="12899D2C" w14:textId="0C86D9BE" w:rsidR="007838E7" w:rsidRPr="008133E0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8133E0">
        <w:rPr>
          <w:rFonts w:cs="Arial"/>
          <w:bCs/>
          <w:kern w:val="22"/>
          <w:szCs w:val="22"/>
        </w:rPr>
        <w:t xml:space="preserve">e-mail: </w:t>
      </w:r>
      <w:r w:rsidRPr="008133E0">
        <w:rPr>
          <w:rFonts w:cs="Arial"/>
          <w:bCs/>
          <w:kern w:val="22"/>
          <w:szCs w:val="22"/>
        </w:rPr>
        <w:tab/>
      </w:r>
      <w:r w:rsidR="009E59FA">
        <w:rPr>
          <w:rFonts w:cs="Arial"/>
          <w:bCs/>
          <w:kern w:val="22"/>
          <w:szCs w:val="22"/>
        </w:rPr>
        <w:t>xxxxxxxxxxxxx</w:t>
      </w:r>
      <w:bookmarkStart w:id="1" w:name="_GoBack"/>
      <w:bookmarkEnd w:id="1"/>
      <w:r w:rsidR="00516416" w:rsidRPr="008133E0">
        <w:rPr>
          <w:rFonts w:cs="Arial"/>
          <w:bCs/>
          <w:kern w:val="22"/>
          <w:szCs w:val="22"/>
        </w:rPr>
        <w:t>@centrum.cz</w:t>
      </w:r>
    </w:p>
    <w:p w14:paraId="445F5F7A" w14:textId="77777777" w:rsidR="007838E7" w:rsidRPr="00D84CA9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D84CA9">
        <w:rPr>
          <w:rFonts w:cs="Arial"/>
          <w:bCs/>
          <w:kern w:val="22"/>
          <w:szCs w:val="22"/>
        </w:rPr>
        <w:t xml:space="preserve">(dále jen </w:t>
      </w:r>
      <w:r w:rsidR="002B0086" w:rsidRPr="00D84CA9">
        <w:rPr>
          <w:rFonts w:cs="Arial"/>
          <w:b/>
          <w:bCs/>
          <w:kern w:val="22"/>
          <w:szCs w:val="22"/>
        </w:rPr>
        <w:t>partner</w:t>
      </w:r>
      <w:r w:rsidRPr="00D84CA9">
        <w:rPr>
          <w:rFonts w:cs="Arial"/>
          <w:bCs/>
          <w:kern w:val="22"/>
          <w:szCs w:val="22"/>
        </w:rPr>
        <w:t>)</w:t>
      </w:r>
    </w:p>
    <w:p w14:paraId="19DE9188" w14:textId="77777777" w:rsidR="00380284" w:rsidRPr="007708E0" w:rsidRDefault="00380284" w:rsidP="006E4A20">
      <w:pPr>
        <w:pStyle w:val="Nadpis3"/>
        <w:rPr>
          <w:rFonts w:cs="Arial"/>
          <w:szCs w:val="22"/>
        </w:rPr>
      </w:pPr>
    </w:p>
    <w:p w14:paraId="0A81C974" w14:textId="77777777" w:rsidR="00385A2A" w:rsidRPr="007708E0" w:rsidRDefault="00857B27" w:rsidP="007E7FD8">
      <w:pPr>
        <w:pStyle w:val="Nadpis2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Předmět</w:t>
      </w:r>
      <w:r w:rsidR="007838E7" w:rsidRPr="007708E0">
        <w:rPr>
          <w:rFonts w:cs="Arial"/>
          <w:kern w:val="22"/>
          <w:szCs w:val="22"/>
        </w:rPr>
        <w:t xml:space="preserve"> smlouvy</w:t>
      </w:r>
    </w:p>
    <w:p w14:paraId="301A1FB6" w14:textId="619E2C75" w:rsidR="00380284" w:rsidRPr="007708E0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Smluvní stra</w:t>
      </w:r>
      <w:r w:rsidR="00857B27" w:rsidRPr="007708E0">
        <w:rPr>
          <w:rFonts w:cs="Arial"/>
          <w:kern w:val="22"/>
          <w:szCs w:val="22"/>
        </w:rPr>
        <w:t xml:space="preserve">ny </w:t>
      </w:r>
      <w:r w:rsidR="00857B27" w:rsidRPr="007708E0">
        <w:rPr>
          <w:rFonts w:cs="Arial"/>
          <w:bCs/>
          <w:kern w:val="22"/>
          <w:szCs w:val="22"/>
        </w:rPr>
        <w:t>uzavírají</w:t>
      </w:r>
      <w:r w:rsidR="00857B27" w:rsidRPr="007708E0">
        <w:rPr>
          <w:rFonts w:cs="Arial"/>
          <w:kern w:val="22"/>
          <w:szCs w:val="22"/>
        </w:rPr>
        <w:t xml:space="preserve"> tuto smlouvu, aby </w:t>
      </w:r>
      <w:r w:rsidR="00492B04" w:rsidRPr="007708E0">
        <w:rPr>
          <w:rFonts w:cs="Arial"/>
          <w:kern w:val="22"/>
          <w:szCs w:val="22"/>
        </w:rPr>
        <w:t xml:space="preserve">společně </w:t>
      </w:r>
      <w:r w:rsidR="00673AFA" w:rsidRPr="007708E0">
        <w:rPr>
          <w:rFonts w:cs="Arial"/>
          <w:kern w:val="22"/>
          <w:szCs w:val="22"/>
        </w:rPr>
        <w:t xml:space="preserve">uskutečnily </w:t>
      </w:r>
      <w:r w:rsidR="003B17A0" w:rsidRPr="007708E0">
        <w:rPr>
          <w:rFonts w:cs="Arial"/>
          <w:kern w:val="22"/>
          <w:szCs w:val="22"/>
        </w:rPr>
        <w:t xml:space="preserve">dále vymezený </w:t>
      </w:r>
      <w:r w:rsidR="00CC5C72" w:rsidRPr="007708E0">
        <w:rPr>
          <w:rFonts w:cs="Arial"/>
          <w:kern w:val="22"/>
          <w:szCs w:val="22"/>
        </w:rPr>
        <w:t xml:space="preserve">kulturní </w:t>
      </w:r>
      <w:r w:rsidR="00673AFA" w:rsidRPr="007708E0">
        <w:rPr>
          <w:rFonts w:cs="Arial"/>
          <w:kern w:val="22"/>
          <w:szCs w:val="22"/>
        </w:rPr>
        <w:t>projekt</w:t>
      </w:r>
      <w:r w:rsidR="00857B27" w:rsidRPr="007708E0">
        <w:rPr>
          <w:rFonts w:cs="Arial"/>
          <w:kern w:val="22"/>
          <w:szCs w:val="22"/>
        </w:rPr>
        <w:t>.</w:t>
      </w:r>
    </w:p>
    <w:p w14:paraId="3672ADE8" w14:textId="4BE39A9F" w:rsidR="00CC5C72" w:rsidRPr="007708E0" w:rsidRDefault="00BA5ECC" w:rsidP="00CC5C7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 xml:space="preserve">Vymezení </w:t>
      </w:r>
      <w:r w:rsidRPr="007708E0">
        <w:rPr>
          <w:rFonts w:cs="Arial"/>
          <w:kern w:val="22"/>
          <w:szCs w:val="22"/>
        </w:rPr>
        <w:t>projektu</w:t>
      </w:r>
      <w:r w:rsidRPr="007708E0">
        <w:rPr>
          <w:rFonts w:cs="Arial"/>
          <w:bCs/>
          <w:kern w:val="22"/>
          <w:szCs w:val="22"/>
        </w:rPr>
        <w:t xml:space="preserve">: </w:t>
      </w:r>
      <w:r w:rsidR="00DC2BC6" w:rsidRPr="007708E0">
        <w:rPr>
          <w:rFonts w:cs="Arial"/>
          <w:bCs/>
          <w:kern w:val="22"/>
          <w:szCs w:val="22"/>
        </w:rPr>
        <w:tab/>
      </w:r>
      <w:proofErr w:type="spellStart"/>
      <w:r w:rsidR="003D10C2" w:rsidRPr="007708E0">
        <w:rPr>
          <w:rFonts w:cs="Arial"/>
          <w:b/>
          <w:bCs/>
          <w:kern w:val="22"/>
          <w:szCs w:val="22"/>
        </w:rPr>
        <w:t>Gádžové</w:t>
      </w:r>
      <w:proofErr w:type="spellEnd"/>
      <w:r w:rsidR="003D10C2" w:rsidRPr="007708E0">
        <w:rPr>
          <w:rFonts w:cs="Arial"/>
          <w:b/>
          <w:bCs/>
          <w:kern w:val="22"/>
          <w:szCs w:val="22"/>
        </w:rPr>
        <w:t xml:space="preserve"> jdou do nebe</w:t>
      </w:r>
      <w:r w:rsidR="0024446E" w:rsidRPr="007708E0">
        <w:rPr>
          <w:rFonts w:cs="Arial"/>
          <w:b/>
          <w:bCs/>
          <w:kern w:val="22"/>
          <w:szCs w:val="22"/>
        </w:rPr>
        <w:t xml:space="preserve"> -</w:t>
      </w:r>
      <w:r w:rsidR="0024446E" w:rsidRPr="007708E0">
        <w:rPr>
          <w:rFonts w:cs="Arial"/>
          <w:bCs/>
          <w:kern w:val="22"/>
          <w:szCs w:val="22"/>
        </w:rPr>
        <w:t xml:space="preserve"> představení </w:t>
      </w:r>
      <w:r w:rsidR="002774AB" w:rsidRPr="007708E0">
        <w:rPr>
          <w:rFonts w:cs="Arial"/>
          <w:bCs/>
          <w:kern w:val="22"/>
          <w:szCs w:val="22"/>
        </w:rPr>
        <w:t xml:space="preserve">a koncert </w:t>
      </w:r>
      <w:r w:rsidR="00A7156F">
        <w:rPr>
          <w:rFonts w:cs="Arial"/>
          <w:bCs/>
          <w:kern w:val="22"/>
          <w:szCs w:val="22"/>
        </w:rPr>
        <w:t>D</w:t>
      </w:r>
      <w:r w:rsidR="0024446E" w:rsidRPr="007708E0">
        <w:rPr>
          <w:rFonts w:cs="Arial"/>
          <w:bCs/>
          <w:kern w:val="22"/>
          <w:szCs w:val="22"/>
        </w:rPr>
        <w:t>ivadla Husa na</w:t>
      </w:r>
      <w:r w:rsidR="00FA3EA8" w:rsidRPr="007708E0">
        <w:rPr>
          <w:rFonts w:cs="Arial"/>
          <w:bCs/>
          <w:kern w:val="22"/>
          <w:szCs w:val="22"/>
        </w:rPr>
        <w:br/>
      </w:r>
      <w:r w:rsidR="00FA3EA8" w:rsidRPr="007708E0">
        <w:rPr>
          <w:rFonts w:cs="Arial"/>
          <w:bCs/>
          <w:kern w:val="22"/>
          <w:szCs w:val="22"/>
        </w:rPr>
        <w:tab/>
      </w:r>
      <w:r w:rsidR="00FA3EA8" w:rsidRPr="007708E0">
        <w:rPr>
          <w:rFonts w:cs="Arial"/>
          <w:bCs/>
          <w:kern w:val="22"/>
          <w:szCs w:val="22"/>
        </w:rPr>
        <w:tab/>
      </w:r>
      <w:r w:rsidR="00FA3EA8" w:rsidRPr="007708E0">
        <w:rPr>
          <w:rFonts w:cs="Arial"/>
          <w:bCs/>
          <w:kern w:val="22"/>
          <w:szCs w:val="22"/>
        </w:rPr>
        <w:tab/>
      </w:r>
      <w:r w:rsidR="00FA3EA8" w:rsidRPr="007708E0">
        <w:rPr>
          <w:rFonts w:cs="Arial"/>
          <w:bCs/>
          <w:kern w:val="22"/>
          <w:szCs w:val="22"/>
        </w:rPr>
        <w:tab/>
      </w:r>
      <w:r w:rsidR="0024446E" w:rsidRPr="007708E0">
        <w:rPr>
          <w:rFonts w:cs="Arial"/>
          <w:bCs/>
          <w:kern w:val="22"/>
          <w:szCs w:val="22"/>
        </w:rPr>
        <w:t xml:space="preserve">provázku </w:t>
      </w:r>
      <w:r w:rsidR="00A7156F">
        <w:rPr>
          <w:rFonts w:cs="Arial"/>
          <w:bCs/>
          <w:kern w:val="22"/>
          <w:szCs w:val="22"/>
        </w:rPr>
        <w:t xml:space="preserve">v rámci festivalu </w:t>
      </w:r>
      <w:proofErr w:type="spellStart"/>
      <w:r w:rsidR="00A7156F">
        <w:rPr>
          <w:rFonts w:cs="Arial"/>
          <w:bCs/>
          <w:kern w:val="22"/>
          <w:szCs w:val="22"/>
        </w:rPr>
        <w:t>Khamoro</w:t>
      </w:r>
      <w:proofErr w:type="spellEnd"/>
      <w:r w:rsidR="00A7156F">
        <w:rPr>
          <w:rFonts w:cs="Arial"/>
          <w:bCs/>
          <w:kern w:val="22"/>
          <w:szCs w:val="22"/>
        </w:rPr>
        <w:t xml:space="preserve"> </w:t>
      </w:r>
      <w:r w:rsidRPr="007708E0">
        <w:rPr>
          <w:rFonts w:cs="Arial"/>
          <w:kern w:val="22"/>
          <w:szCs w:val="22"/>
        </w:rPr>
        <w:t>(dále jen projekt)</w:t>
      </w:r>
    </w:p>
    <w:p w14:paraId="35CC56CD" w14:textId="035A74B9" w:rsidR="00CC5C72" w:rsidRPr="00D84CA9" w:rsidRDefault="00BA5ECC" w:rsidP="00D84CA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i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 xml:space="preserve">Termín konání projektu: </w:t>
      </w:r>
      <w:r w:rsidR="00DC2BC6" w:rsidRPr="007708E0">
        <w:rPr>
          <w:rFonts w:cs="Arial"/>
          <w:bCs/>
          <w:kern w:val="22"/>
          <w:szCs w:val="22"/>
        </w:rPr>
        <w:tab/>
      </w:r>
      <w:r w:rsidR="00DC2BC6" w:rsidRPr="007708E0">
        <w:rPr>
          <w:rFonts w:cs="Arial"/>
          <w:b/>
          <w:bCs/>
          <w:kern w:val="22"/>
          <w:szCs w:val="22"/>
        </w:rPr>
        <w:t>6. 9. 2021 v</w:t>
      </w:r>
      <w:r w:rsidR="00CC5C72" w:rsidRPr="007708E0">
        <w:rPr>
          <w:rFonts w:cs="Arial"/>
          <w:b/>
          <w:bCs/>
          <w:kern w:val="22"/>
          <w:szCs w:val="22"/>
        </w:rPr>
        <w:t> 18.00</w:t>
      </w:r>
      <w:r w:rsidR="00D84CA9">
        <w:rPr>
          <w:rFonts w:cs="Arial"/>
          <w:b/>
          <w:bCs/>
          <w:kern w:val="22"/>
          <w:szCs w:val="22"/>
        </w:rPr>
        <w:t xml:space="preserve"> – 20.00</w:t>
      </w:r>
      <w:r w:rsidR="00CC5C72" w:rsidRPr="007708E0">
        <w:rPr>
          <w:rFonts w:cs="Arial"/>
          <w:b/>
          <w:bCs/>
          <w:kern w:val="22"/>
          <w:szCs w:val="22"/>
        </w:rPr>
        <w:t xml:space="preserve"> </w:t>
      </w:r>
      <w:r w:rsidR="00DC2BC6" w:rsidRPr="007708E0">
        <w:rPr>
          <w:rFonts w:cs="Arial"/>
          <w:b/>
          <w:bCs/>
          <w:kern w:val="22"/>
          <w:szCs w:val="22"/>
        </w:rPr>
        <w:t>hod</w:t>
      </w:r>
      <w:r w:rsidR="00DC2BC6" w:rsidRPr="005B4C3F">
        <w:rPr>
          <w:rFonts w:cs="Arial"/>
          <w:b/>
          <w:bCs/>
          <w:i/>
          <w:kern w:val="22"/>
          <w:szCs w:val="22"/>
        </w:rPr>
        <w:t>.</w:t>
      </w:r>
      <w:r w:rsidR="002774AB" w:rsidRPr="005B4C3F">
        <w:rPr>
          <w:rFonts w:cs="Arial"/>
          <w:b/>
          <w:bCs/>
          <w:i/>
          <w:kern w:val="22"/>
          <w:szCs w:val="22"/>
        </w:rPr>
        <w:t xml:space="preserve"> </w:t>
      </w:r>
      <w:r w:rsidR="00D84CA9" w:rsidRPr="00D84CA9">
        <w:rPr>
          <w:rFonts w:cs="Arial"/>
          <w:b/>
          <w:bCs/>
          <w:kern w:val="22"/>
          <w:szCs w:val="22"/>
        </w:rPr>
        <w:t>divadelní představen</w:t>
      </w:r>
      <w:r w:rsidR="00D84CA9">
        <w:rPr>
          <w:rFonts w:cs="Arial"/>
          <w:b/>
          <w:bCs/>
          <w:kern w:val="22"/>
          <w:szCs w:val="22"/>
        </w:rPr>
        <w:t xml:space="preserve">í, </w:t>
      </w:r>
      <w:r w:rsidR="00D84CA9">
        <w:rPr>
          <w:rFonts w:cs="Arial"/>
          <w:b/>
          <w:bCs/>
          <w:kern w:val="22"/>
          <w:szCs w:val="22"/>
        </w:rPr>
        <w:tab/>
      </w:r>
      <w:r w:rsidR="00D84CA9">
        <w:rPr>
          <w:rFonts w:cs="Arial"/>
          <w:b/>
          <w:bCs/>
          <w:kern w:val="22"/>
          <w:szCs w:val="22"/>
        </w:rPr>
        <w:tab/>
      </w:r>
      <w:r w:rsidR="00D84CA9">
        <w:rPr>
          <w:rFonts w:cs="Arial"/>
          <w:b/>
          <w:bCs/>
          <w:kern w:val="22"/>
          <w:szCs w:val="22"/>
        </w:rPr>
        <w:tab/>
      </w:r>
      <w:r w:rsidR="00D84CA9">
        <w:rPr>
          <w:rFonts w:cs="Arial"/>
          <w:b/>
          <w:bCs/>
          <w:kern w:val="22"/>
          <w:szCs w:val="22"/>
        </w:rPr>
        <w:tab/>
      </w:r>
      <w:r w:rsidR="00D84CA9">
        <w:rPr>
          <w:rFonts w:cs="Arial"/>
          <w:b/>
          <w:bCs/>
          <w:kern w:val="22"/>
          <w:szCs w:val="22"/>
        </w:rPr>
        <w:tab/>
        <w:t xml:space="preserve">přestávka, </w:t>
      </w:r>
      <w:r w:rsidR="00D84CA9" w:rsidRPr="00D84CA9">
        <w:rPr>
          <w:rFonts w:cs="Arial"/>
          <w:b/>
          <w:bCs/>
          <w:kern w:val="22"/>
          <w:szCs w:val="22"/>
        </w:rPr>
        <w:t>20.20 – 21.30</w:t>
      </w:r>
      <w:r w:rsidR="00D84CA9">
        <w:rPr>
          <w:rFonts w:cs="Arial"/>
          <w:b/>
          <w:bCs/>
          <w:kern w:val="22"/>
          <w:szCs w:val="22"/>
        </w:rPr>
        <w:t xml:space="preserve"> hod.</w:t>
      </w:r>
      <w:r w:rsidR="00D84CA9" w:rsidRPr="00D84CA9">
        <w:rPr>
          <w:rFonts w:cs="Arial"/>
          <w:b/>
          <w:bCs/>
          <w:kern w:val="22"/>
          <w:szCs w:val="22"/>
        </w:rPr>
        <w:t xml:space="preserve"> koncert </w:t>
      </w:r>
      <w:r w:rsidR="00D84CA9">
        <w:rPr>
          <w:rFonts w:cs="Arial"/>
          <w:b/>
          <w:bCs/>
          <w:kern w:val="22"/>
          <w:szCs w:val="22"/>
        </w:rPr>
        <w:br/>
      </w:r>
      <w:r w:rsidR="002774AB" w:rsidRPr="00D84CA9">
        <w:rPr>
          <w:rFonts w:cs="Arial"/>
          <w:bCs/>
          <w:kern w:val="22"/>
          <w:szCs w:val="22"/>
        </w:rPr>
        <w:t>(</w:t>
      </w:r>
      <w:r w:rsidR="00CC5C72" w:rsidRPr="00D84CA9">
        <w:rPr>
          <w:rStyle w:val="Zvraznn"/>
          <w:rFonts w:cs="Arial"/>
          <w:i w:val="0"/>
          <w:szCs w:val="22"/>
        </w:rPr>
        <w:t>8:00 – 12:00 vykládka</w:t>
      </w:r>
      <w:r w:rsidR="00FA3EA8" w:rsidRPr="00D84CA9">
        <w:rPr>
          <w:rStyle w:val="Zvraznn"/>
          <w:rFonts w:cs="Arial"/>
          <w:i w:val="0"/>
          <w:szCs w:val="22"/>
        </w:rPr>
        <w:t xml:space="preserve"> a</w:t>
      </w:r>
      <w:r w:rsidR="00CC5C72" w:rsidRPr="00D84CA9">
        <w:rPr>
          <w:rStyle w:val="Zvraznn"/>
          <w:rFonts w:cs="Arial"/>
          <w:i w:val="0"/>
          <w:szCs w:val="22"/>
        </w:rPr>
        <w:t xml:space="preserve"> stavba scény, 10:00 – 12:30 příprava světel, 12:30 – 15:00 příprava zvuku, 15:00 – 15:30 zvuková zkouška, </w:t>
      </w:r>
      <w:r w:rsidR="00D84CA9" w:rsidRPr="00D84CA9">
        <w:rPr>
          <w:rStyle w:val="Zvraznn"/>
          <w:rFonts w:cs="Arial"/>
          <w:i w:val="0"/>
          <w:szCs w:val="22"/>
        </w:rPr>
        <w:t>15.30 – 17.00</w:t>
      </w:r>
      <w:r w:rsidR="00CC5C72" w:rsidRPr="00D84CA9">
        <w:rPr>
          <w:rStyle w:val="Zvraznn"/>
          <w:rFonts w:cs="Arial"/>
          <w:i w:val="0"/>
          <w:szCs w:val="22"/>
        </w:rPr>
        <w:t xml:space="preserve"> adaptační a prostorová zkouška</w:t>
      </w:r>
      <w:r w:rsidR="00D84CA9">
        <w:rPr>
          <w:rStyle w:val="Zvraznn"/>
          <w:rFonts w:cs="Arial"/>
          <w:i w:val="0"/>
          <w:szCs w:val="22"/>
        </w:rPr>
        <w:t xml:space="preserve">, </w:t>
      </w:r>
      <w:r w:rsidR="00D84CA9" w:rsidRPr="00D84CA9">
        <w:rPr>
          <w:rStyle w:val="Zvraznn"/>
          <w:rFonts w:cs="Arial"/>
          <w:i w:val="0"/>
          <w:szCs w:val="22"/>
        </w:rPr>
        <w:t>21.30 – 2</w:t>
      </w:r>
      <w:r w:rsidR="00DD6B75">
        <w:rPr>
          <w:rStyle w:val="Zvraznn"/>
          <w:rFonts w:cs="Arial"/>
          <w:i w:val="0"/>
          <w:szCs w:val="22"/>
        </w:rPr>
        <w:t>3</w:t>
      </w:r>
      <w:r w:rsidR="00D84CA9" w:rsidRPr="00D84CA9">
        <w:rPr>
          <w:rStyle w:val="Zvraznn"/>
          <w:rFonts w:cs="Arial"/>
          <w:i w:val="0"/>
          <w:szCs w:val="22"/>
        </w:rPr>
        <w:t xml:space="preserve">.00 </w:t>
      </w:r>
      <w:r w:rsidR="00FA3EA8" w:rsidRPr="00D84CA9">
        <w:rPr>
          <w:rStyle w:val="Zvraznn"/>
          <w:rFonts w:cs="Arial"/>
          <w:i w:val="0"/>
          <w:szCs w:val="22"/>
        </w:rPr>
        <w:t>bourání, nakládka, úklid</w:t>
      </w:r>
      <w:r w:rsidR="00D84CA9" w:rsidRPr="00D84CA9">
        <w:rPr>
          <w:rStyle w:val="Zvraznn"/>
          <w:rFonts w:cs="Arial"/>
          <w:i w:val="0"/>
          <w:szCs w:val="22"/>
        </w:rPr>
        <w:t>)</w:t>
      </w:r>
      <w:r w:rsidR="00FA3EA8" w:rsidRPr="00D84CA9">
        <w:rPr>
          <w:rStyle w:val="Zvraznn"/>
          <w:rFonts w:cs="Arial"/>
          <w:i w:val="0"/>
          <w:szCs w:val="22"/>
        </w:rPr>
        <w:t>.</w:t>
      </w:r>
    </w:p>
    <w:p w14:paraId="63FA7E8C" w14:textId="5455B39B" w:rsidR="000572E6" w:rsidRPr="007708E0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 xml:space="preserve">Místo konání projektu: </w:t>
      </w:r>
      <w:r w:rsidR="00DC2BC6" w:rsidRPr="007708E0">
        <w:rPr>
          <w:rFonts w:cs="Arial"/>
          <w:bCs/>
          <w:kern w:val="22"/>
          <w:szCs w:val="22"/>
        </w:rPr>
        <w:tab/>
      </w:r>
      <w:r w:rsidR="00DC2BC6" w:rsidRPr="007708E0">
        <w:rPr>
          <w:rFonts w:cs="Arial"/>
          <w:b/>
          <w:bCs/>
          <w:kern w:val="22"/>
          <w:szCs w:val="22"/>
        </w:rPr>
        <w:t>velký sál MKP</w:t>
      </w:r>
    </w:p>
    <w:p w14:paraId="1BD5B0A8" w14:textId="77777777" w:rsidR="006E4A20" w:rsidRPr="007708E0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6FE6D0CE" w14:textId="77777777" w:rsidR="007838E7" w:rsidRPr="007708E0" w:rsidRDefault="007838E7" w:rsidP="006E4A20">
      <w:pPr>
        <w:pStyle w:val="Nadpis3"/>
        <w:rPr>
          <w:rFonts w:cs="Arial"/>
          <w:szCs w:val="22"/>
        </w:rPr>
      </w:pPr>
    </w:p>
    <w:p w14:paraId="04E55C63" w14:textId="77777777" w:rsidR="007838E7" w:rsidRPr="007708E0" w:rsidRDefault="007838E7" w:rsidP="007E7FD8">
      <w:pPr>
        <w:pStyle w:val="Nadpis2"/>
        <w:rPr>
          <w:rFonts w:cs="Arial"/>
          <w:szCs w:val="22"/>
        </w:rPr>
      </w:pPr>
      <w:r w:rsidRPr="007708E0">
        <w:rPr>
          <w:rFonts w:cs="Arial"/>
          <w:kern w:val="22"/>
          <w:szCs w:val="22"/>
        </w:rPr>
        <w:t xml:space="preserve">Povinnosti </w:t>
      </w:r>
      <w:r w:rsidR="00C65E49" w:rsidRPr="007708E0">
        <w:rPr>
          <w:rFonts w:cs="Arial"/>
          <w:kern w:val="22"/>
          <w:szCs w:val="22"/>
        </w:rPr>
        <w:t>MKP</w:t>
      </w:r>
    </w:p>
    <w:p w14:paraId="6E15E4A7" w14:textId="77777777" w:rsidR="007838E7" w:rsidRPr="007708E0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MKP</w:t>
      </w:r>
      <w:r w:rsidR="007838E7" w:rsidRPr="007708E0">
        <w:rPr>
          <w:rFonts w:cs="Arial"/>
          <w:kern w:val="22"/>
          <w:szCs w:val="22"/>
        </w:rPr>
        <w:t xml:space="preserve"> </w:t>
      </w:r>
      <w:r w:rsidR="00551703" w:rsidRPr="007708E0">
        <w:rPr>
          <w:rFonts w:cs="Arial"/>
          <w:kern w:val="22"/>
          <w:szCs w:val="22"/>
        </w:rPr>
        <w:t xml:space="preserve">na své náklady </w:t>
      </w:r>
      <w:r w:rsidR="007838E7" w:rsidRPr="007708E0">
        <w:rPr>
          <w:rFonts w:cs="Arial"/>
          <w:kern w:val="22"/>
          <w:szCs w:val="22"/>
        </w:rPr>
        <w:t>zajistí</w:t>
      </w:r>
      <w:r w:rsidR="00232281" w:rsidRPr="007708E0">
        <w:rPr>
          <w:rFonts w:cs="Arial"/>
          <w:kern w:val="22"/>
          <w:szCs w:val="22"/>
        </w:rPr>
        <w:t>:</w:t>
      </w:r>
    </w:p>
    <w:p w14:paraId="58F1DEB1" w14:textId="77777777" w:rsidR="005248FC" w:rsidRPr="007708E0" w:rsidRDefault="00947A2F" w:rsidP="007E7FD8">
      <w:pPr>
        <w:numPr>
          <w:ilvl w:val="0"/>
          <w:numId w:val="4"/>
        </w:numPr>
        <w:tabs>
          <w:tab w:val="num" w:pos="567"/>
        </w:tabs>
        <w:ind w:left="567" w:hanging="283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včasnou přípravu a zpřístupnění</w:t>
      </w:r>
      <w:r w:rsidR="007838E7" w:rsidRPr="007708E0">
        <w:rPr>
          <w:rFonts w:cs="Arial"/>
          <w:kern w:val="22"/>
          <w:szCs w:val="22"/>
        </w:rPr>
        <w:t xml:space="preserve"> prostor, v nic</w:t>
      </w:r>
      <w:r w:rsidR="00122240" w:rsidRPr="007708E0">
        <w:rPr>
          <w:rFonts w:cs="Arial"/>
          <w:kern w:val="22"/>
          <w:szCs w:val="22"/>
        </w:rPr>
        <w:t xml:space="preserve">hž se má </w:t>
      </w:r>
      <w:r w:rsidR="00C65E49" w:rsidRPr="007708E0">
        <w:rPr>
          <w:rFonts w:cs="Arial"/>
          <w:kern w:val="22"/>
          <w:szCs w:val="22"/>
        </w:rPr>
        <w:t>projekt</w:t>
      </w:r>
      <w:r w:rsidR="00122240" w:rsidRPr="007708E0">
        <w:rPr>
          <w:rFonts w:cs="Arial"/>
          <w:kern w:val="22"/>
          <w:szCs w:val="22"/>
        </w:rPr>
        <w:t xml:space="preserve"> konat</w:t>
      </w:r>
      <w:r w:rsidR="00367CD7" w:rsidRPr="007708E0">
        <w:rPr>
          <w:rFonts w:cs="Arial"/>
          <w:kern w:val="22"/>
          <w:szCs w:val="22"/>
        </w:rPr>
        <w:t xml:space="preserve"> </w:t>
      </w:r>
    </w:p>
    <w:p w14:paraId="51F9083D" w14:textId="77777777" w:rsidR="007838E7" w:rsidRPr="007708E0" w:rsidRDefault="007838E7" w:rsidP="007E7FD8">
      <w:pPr>
        <w:numPr>
          <w:ilvl w:val="0"/>
          <w:numId w:val="4"/>
        </w:numPr>
        <w:tabs>
          <w:tab w:val="num" w:pos="567"/>
        </w:tabs>
        <w:ind w:left="567" w:hanging="283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vhodné osvětlení, větrání, ozvučení a další specifické podmínky a p</w:t>
      </w:r>
      <w:r w:rsidR="00122240" w:rsidRPr="007708E0">
        <w:rPr>
          <w:rFonts w:cs="Arial"/>
          <w:kern w:val="22"/>
          <w:szCs w:val="22"/>
        </w:rPr>
        <w:t>říjemnou teplotu těchto prostor</w:t>
      </w:r>
    </w:p>
    <w:p w14:paraId="59BDE121" w14:textId="77777777" w:rsidR="001C7703" w:rsidRPr="007708E0" w:rsidRDefault="001C7703" w:rsidP="007E7FD8">
      <w:pPr>
        <w:numPr>
          <w:ilvl w:val="0"/>
          <w:numId w:val="4"/>
        </w:numPr>
        <w:tabs>
          <w:tab w:val="num" w:pos="567"/>
        </w:tabs>
        <w:ind w:left="567" w:hanging="283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 xml:space="preserve">využití technického vybavení </w:t>
      </w:r>
      <w:r w:rsidR="00C65E49" w:rsidRPr="007708E0">
        <w:rPr>
          <w:rFonts w:cs="Arial"/>
          <w:kern w:val="22"/>
          <w:szCs w:val="22"/>
        </w:rPr>
        <w:t>prostor</w:t>
      </w:r>
    </w:p>
    <w:p w14:paraId="15A451F9" w14:textId="66C00BBB" w:rsidR="002774AB" w:rsidRPr="007708E0" w:rsidRDefault="002774AB" w:rsidP="007E7FD8">
      <w:pPr>
        <w:numPr>
          <w:ilvl w:val="0"/>
          <w:numId w:val="4"/>
        </w:numPr>
        <w:tabs>
          <w:tab w:val="num" w:pos="567"/>
        </w:tabs>
        <w:ind w:left="567" w:hanging="283"/>
        <w:rPr>
          <w:rFonts w:cs="Arial"/>
          <w:kern w:val="22"/>
          <w:szCs w:val="22"/>
        </w:rPr>
      </w:pPr>
      <w:r w:rsidRPr="001C2A29">
        <w:rPr>
          <w:rFonts w:cs="Arial"/>
          <w:kern w:val="22"/>
          <w:szCs w:val="22"/>
        </w:rPr>
        <w:t>malou i velkou</w:t>
      </w:r>
      <w:r w:rsidRPr="007708E0">
        <w:rPr>
          <w:rFonts w:cs="Arial"/>
          <w:kern w:val="22"/>
          <w:szCs w:val="22"/>
        </w:rPr>
        <w:t xml:space="preserve"> šatnu pro </w:t>
      </w:r>
      <w:r w:rsidR="00AC1A4B" w:rsidRPr="007708E0">
        <w:rPr>
          <w:rFonts w:cs="Arial"/>
          <w:bCs/>
          <w:szCs w:val="22"/>
        </w:rPr>
        <w:t>umělce s možností využití čistého sociálního zařízení se základním hygienickým vybavením (mýdlo, ručník, toaletní papír).</w:t>
      </w:r>
    </w:p>
    <w:p w14:paraId="64728813" w14:textId="77777777" w:rsidR="007838E7" w:rsidRPr="007708E0" w:rsidRDefault="00367CD7" w:rsidP="007E7FD8">
      <w:pPr>
        <w:numPr>
          <w:ilvl w:val="0"/>
          <w:numId w:val="4"/>
        </w:numPr>
        <w:tabs>
          <w:tab w:val="num" w:pos="567"/>
        </w:tabs>
        <w:ind w:left="567" w:hanging="283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šatnu včetně</w:t>
      </w:r>
      <w:r w:rsidR="00357905" w:rsidRPr="007708E0">
        <w:rPr>
          <w:rFonts w:cs="Arial"/>
          <w:kern w:val="22"/>
          <w:szCs w:val="22"/>
        </w:rPr>
        <w:t xml:space="preserve"> o</w:t>
      </w:r>
      <w:r w:rsidR="00122240" w:rsidRPr="007708E0">
        <w:rPr>
          <w:rFonts w:cs="Arial"/>
          <w:kern w:val="22"/>
          <w:szCs w:val="22"/>
        </w:rPr>
        <w:t>bsluhy</w:t>
      </w:r>
      <w:r w:rsidR="00357905" w:rsidRPr="007708E0">
        <w:rPr>
          <w:rFonts w:cs="Arial"/>
          <w:kern w:val="22"/>
          <w:szCs w:val="22"/>
        </w:rPr>
        <w:t xml:space="preserve"> </w:t>
      </w:r>
      <w:r w:rsidRPr="007708E0">
        <w:rPr>
          <w:rFonts w:cs="Arial"/>
          <w:kern w:val="22"/>
          <w:szCs w:val="22"/>
        </w:rPr>
        <w:t xml:space="preserve">pro veřejnost </w:t>
      </w:r>
    </w:p>
    <w:p w14:paraId="18DB3FFC" w14:textId="77777777" w:rsidR="007838E7" w:rsidRPr="007708E0" w:rsidRDefault="00122240" w:rsidP="007E7FD8">
      <w:pPr>
        <w:numPr>
          <w:ilvl w:val="0"/>
          <w:numId w:val="4"/>
        </w:numPr>
        <w:tabs>
          <w:tab w:val="num" w:pos="567"/>
        </w:tabs>
        <w:ind w:left="567" w:hanging="283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požární hlídku</w:t>
      </w:r>
      <w:r w:rsidR="007838E7" w:rsidRPr="007708E0">
        <w:rPr>
          <w:rFonts w:cs="Arial"/>
          <w:kern w:val="22"/>
          <w:szCs w:val="22"/>
        </w:rPr>
        <w:t xml:space="preserve"> </w:t>
      </w:r>
    </w:p>
    <w:p w14:paraId="2E325C6C" w14:textId="77777777" w:rsidR="007838E7" w:rsidRPr="00726BBD" w:rsidRDefault="007838E7" w:rsidP="007E7FD8">
      <w:pPr>
        <w:numPr>
          <w:ilvl w:val="0"/>
          <w:numId w:val="4"/>
        </w:numPr>
        <w:tabs>
          <w:tab w:val="num" w:pos="567"/>
        </w:tabs>
        <w:ind w:left="567" w:hanging="283"/>
        <w:rPr>
          <w:rFonts w:cs="Arial"/>
          <w:kern w:val="22"/>
          <w:szCs w:val="22"/>
        </w:rPr>
      </w:pPr>
      <w:r w:rsidRPr="00726BBD">
        <w:rPr>
          <w:rFonts w:cs="Arial"/>
          <w:kern w:val="22"/>
          <w:szCs w:val="22"/>
        </w:rPr>
        <w:lastRenderedPageBreak/>
        <w:t>pořadatelskou službu v rozsahu odpovídajícímu očekávané návštěvnosti a velikosti prostor, v ni</w:t>
      </w:r>
      <w:r w:rsidR="00122240" w:rsidRPr="00726BBD">
        <w:rPr>
          <w:rFonts w:cs="Arial"/>
          <w:kern w:val="22"/>
          <w:szCs w:val="22"/>
        </w:rPr>
        <w:t>chž se má pro</w:t>
      </w:r>
      <w:r w:rsidR="00C65E49" w:rsidRPr="00726BBD">
        <w:rPr>
          <w:rFonts w:cs="Arial"/>
          <w:kern w:val="22"/>
          <w:szCs w:val="22"/>
        </w:rPr>
        <w:t>jekt</w:t>
      </w:r>
      <w:r w:rsidR="00122240" w:rsidRPr="00726BBD">
        <w:rPr>
          <w:rFonts w:cs="Arial"/>
          <w:kern w:val="22"/>
          <w:szCs w:val="22"/>
        </w:rPr>
        <w:t xml:space="preserve"> konat</w:t>
      </w:r>
    </w:p>
    <w:p w14:paraId="5D1065B6" w14:textId="77777777" w:rsidR="009B1EBB" w:rsidRPr="00726BBD" w:rsidRDefault="00221749" w:rsidP="007E7FD8">
      <w:pPr>
        <w:numPr>
          <w:ilvl w:val="0"/>
          <w:numId w:val="4"/>
        </w:numPr>
        <w:tabs>
          <w:tab w:val="num" w:pos="567"/>
        </w:tabs>
        <w:ind w:left="567" w:hanging="283"/>
        <w:rPr>
          <w:rFonts w:cs="Arial"/>
          <w:kern w:val="22"/>
          <w:szCs w:val="22"/>
        </w:rPr>
      </w:pPr>
      <w:r w:rsidRPr="00726BBD">
        <w:rPr>
          <w:rFonts w:cs="Arial"/>
          <w:kern w:val="22"/>
          <w:szCs w:val="22"/>
        </w:rPr>
        <w:t>výrobu</w:t>
      </w:r>
      <w:r w:rsidR="00673AFA" w:rsidRPr="00726BBD">
        <w:rPr>
          <w:rFonts w:cs="Arial"/>
          <w:kern w:val="22"/>
          <w:szCs w:val="22"/>
        </w:rPr>
        <w:t xml:space="preserve"> a </w:t>
      </w:r>
      <w:r w:rsidR="009B1EBB" w:rsidRPr="00726BBD">
        <w:rPr>
          <w:rFonts w:cs="Arial"/>
          <w:kern w:val="22"/>
          <w:szCs w:val="22"/>
        </w:rPr>
        <w:t>prodej vstupenek</w:t>
      </w:r>
      <w:r w:rsidR="00B31584" w:rsidRPr="00726BBD">
        <w:rPr>
          <w:rFonts w:cs="Arial"/>
          <w:kern w:val="22"/>
          <w:szCs w:val="22"/>
        </w:rPr>
        <w:t xml:space="preserve"> v pokladně MKP</w:t>
      </w:r>
    </w:p>
    <w:p w14:paraId="591AE616" w14:textId="77777777" w:rsidR="0093261C" w:rsidRPr="00726BBD" w:rsidRDefault="00673AFA" w:rsidP="007E7FD8">
      <w:pPr>
        <w:numPr>
          <w:ilvl w:val="0"/>
          <w:numId w:val="4"/>
        </w:numPr>
        <w:tabs>
          <w:tab w:val="num" w:pos="567"/>
        </w:tabs>
        <w:ind w:left="567" w:hanging="283"/>
        <w:rPr>
          <w:rFonts w:cs="Arial"/>
          <w:kern w:val="22"/>
          <w:szCs w:val="22"/>
        </w:rPr>
      </w:pPr>
      <w:r w:rsidRPr="00726BBD">
        <w:rPr>
          <w:rFonts w:cs="Arial"/>
          <w:kern w:val="22"/>
          <w:szCs w:val="22"/>
        </w:rPr>
        <w:t xml:space="preserve">propagaci projektu v rámci </w:t>
      </w:r>
      <w:r w:rsidR="00367CD7" w:rsidRPr="00726BBD">
        <w:rPr>
          <w:rFonts w:cs="Arial"/>
          <w:kern w:val="22"/>
          <w:szCs w:val="22"/>
        </w:rPr>
        <w:t xml:space="preserve">běžné propagace aktivit </w:t>
      </w:r>
      <w:r w:rsidR="0093261C" w:rsidRPr="00726BBD">
        <w:rPr>
          <w:rFonts w:cs="Arial"/>
          <w:kern w:val="22"/>
          <w:szCs w:val="22"/>
        </w:rPr>
        <w:t>MKP</w:t>
      </w:r>
    </w:p>
    <w:p w14:paraId="6FB28960" w14:textId="6D585772" w:rsidR="003942F2" w:rsidRPr="00726BBD" w:rsidRDefault="003942F2" w:rsidP="007E7FD8">
      <w:pPr>
        <w:numPr>
          <w:ilvl w:val="0"/>
          <w:numId w:val="4"/>
        </w:numPr>
        <w:tabs>
          <w:tab w:val="num" w:pos="567"/>
        </w:tabs>
        <w:ind w:left="567" w:hanging="283"/>
        <w:rPr>
          <w:rFonts w:cs="Arial"/>
          <w:kern w:val="22"/>
          <w:szCs w:val="22"/>
        </w:rPr>
      </w:pPr>
      <w:r w:rsidRPr="00726BBD">
        <w:rPr>
          <w:rFonts w:cs="Arial"/>
          <w:kern w:val="22"/>
          <w:szCs w:val="22"/>
        </w:rPr>
        <w:t xml:space="preserve">3 parkovací místa </w:t>
      </w:r>
      <w:r w:rsidR="00263BDC" w:rsidRPr="00726BBD">
        <w:rPr>
          <w:rFonts w:cs="Arial"/>
          <w:kern w:val="22"/>
          <w:szCs w:val="22"/>
        </w:rPr>
        <w:t>pro osobní automobily</w:t>
      </w:r>
    </w:p>
    <w:p w14:paraId="77F9B434" w14:textId="0E845FC3" w:rsidR="007838E7" w:rsidRPr="00726BBD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26BBD">
        <w:rPr>
          <w:rFonts w:cs="Arial"/>
          <w:kern w:val="22"/>
          <w:szCs w:val="22"/>
        </w:rPr>
        <w:t>MKP</w:t>
      </w:r>
      <w:r w:rsidR="001C7703" w:rsidRPr="00726BBD">
        <w:rPr>
          <w:rFonts w:cs="Arial"/>
          <w:kern w:val="22"/>
          <w:szCs w:val="22"/>
        </w:rPr>
        <w:t xml:space="preserve"> </w:t>
      </w:r>
      <w:r w:rsidRPr="00726BBD">
        <w:rPr>
          <w:rFonts w:cs="Arial"/>
          <w:kern w:val="22"/>
          <w:szCs w:val="22"/>
        </w:rPr>
        <w:t>není povinna</w:t>
      </w:r>
      <w:r w:rsidR="007838E7" w:rsidRPr="00726BBD">
        <w:rPr>
          <w:rFonts w:cs="Arial"/>
          <w:kern w:val="22"/>
          <w:szCs w:val="22"/>
        </w:rPr>
        <w:t xml:space="preserve"> hlídat či jinak zabezpečit věci p</w:t>
      </w:r>
      <w:r w:rsidR="002B0086" w:rsidRPr="00726BBD">
        <w:rPr>
          <w:rFonts w:cs="Arial"/>
          <w:kern w:val="22"/>
          <w:szCs w:val="22"/>
        </w:rPr>
        <w:t>artnera</w:t>
      </w:r>
      <w:r w:rsidR="00122240" w:rsidRPr="00726BBD">
        <w:rPr>
          <w:rFonts w:cs="Arial"/>
          <w:kern w:val="22"/>
          <w:szCs w:val="22"/>
        </w:rPr>
        <w:t xml:space="preserve"> před ztrátou či zničením</w:t>
      </w:r>
      <w:r w:rsidR="00367CD7" w:rsidRPr="00726BBD">
        <w:rPr>
          <w:rFonts w:cs="Arial"/>
          <w:kern w:val="22"/>
          <w:szCs w:val="22"/>
        </w:rPr>
        <w:t>.</w:t>
      </w:r>
    </w:p>
    <w:p w14:paraId="075A6FFE" w14:textId="3944328C" w:rsidR="00D931B6" w:rsidRDefault="00D931B6" w:rsidP="00726BB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 dále zajistí vypořádání poplatků OSA ze společných tržeb za projekt.</w:t>
      </w:r>
    </w:p>
    <w:p w14:paraId="4B221970" w14:textId="77777777" w:rsidR="00F762DA" w:rsidRPr="00384957" w:rsidRDefault="00F762DA" w:rsidP="00F762DA">
      <w:pPr>
        <w:ind w:left="284"/>
        <w:rPr>
          <w:kern w:val="22"/>
        </w:rPr>
      </w:pPr>
    </w:p>
    <w:p w14:paraId="41832368" w14:textId="77777777" w:rsidR="007838E7" w:rsidRPr="007708E0" w:rsidRDefault="007838E7" w:rsidP="006E4A20">
      <w:pPr>
        <w:pStyle w:val="Nadpis3"/>
        <w:rPr>
          <w:rFonts w:cs="Arial"/>
          <w:szCs w:val="22"/>
        </w:rPr>
      </w:pPr>
    </w:p>
    <w:p w14:paraId="5EF211A4" w14:textId="77777777" w:rsidR="007838E7" w:rsidRPr="007708E0" w:rsidRDefault="007838E7" w:rsidP="007E7FD8">
      <w:pPr>
        <w:pStyle w:val="Nadpis2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Povinnosti p</w:t>
      </w:r>
      <w:r w:rsidR="002B0086" w:rsidRPr="007708E0">
        <w:rPr>
          <w:rFonts w:cs="Arial"/>
          <w:kern w:val="22"/>
          <w:szCs w:val="22"/>
        </w:rPr>
        <w:t>artnera</w:t>
      </w:r>
    </w:p>
    <w:p w14:paraId="079B97A6" w14:textId="77777777" w:rsidR="007838E7" w:rsidRPr="007708E0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P</w:t>
      </w:r>
      <w:r w:rsidR="002B0086" w:rsidRPr="007708E0">
        <w:rPr>
          <w:rFonts w:cs="Arial"/>
          <w:kern w:val="22"/>
          <w:szCs w:val="22"/>
        </w:rPr>
        <w:t>artner</w:t>
      </w:r>
      <w:r w:rsidRPr="007708E0">
        <w:rPr>
          <w:rFonts w:cs="Arial"/>
          <w:kern w:val="22"/>
          <w:szCs w:val="22"/>
        </w:rPr>
        <w:t xml:space="preserve"> na své náklady zajistí</w:t>
      </w:r>
      <w:r w:rsidR="00AA4EC3" w:rsidRPr="007708E0">
        <w:rPr>
          <w:rFonts w:cs="Arial"/>
          <w:kern w:val="22"/>
          <w:szCs w:val="22"/>
        </w:rPr>
        <w:t>:</w:t>
      </w:r>
    </w:p>
    <w:p w14:paraId="77157153" w14:textId="77777777" w:rsidR="007838E7" w:rsidRPr="007708E0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vytvoření konkré</w:t>
      </w:r>
      <w:r w:rsidR="00514C39" w:rsidRPr="007708E0">
        <w:rPr>
          <w:rFonts w:cs="Arial"/>
          <w:kern w:val="22"/>
          <w:szCs w:val="22"/>
        </w:rPr>
        <w:t>tního obsahu projektu</w:t>
      </w:r>
      <w:r w:rsidRPr="007708E0">
        <w:rPr>
          <w:rFonts w:cs="Arial"/>
          <w:kern w:val="22"/>
          <w:szCs w:val="22"/>
        </w:rPr>
        <w:t xml:space="preserve"> </w:t>
      </w:r>
    </w:p>
    <w:p w14:paraId="0CA97BEF" w14:textId="77777777" w:rsidR="007838E7" w:rsidRPr="007708E0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 xml:space="preserve">účast </w:t>
      </w:r>
      <w:r w:rsidR="00860CC6" w:rsidRPr="007708E0">
        <w:rPr>
          <w:rFonts w:cs="Arial"/>
          <w:kern w:val="22"/>
          <w:szCs w:val="22"/>
        </w:rPr>
        <w:t>výkonných umělců</w:t>
      </w:r>
    </w:p>
    <w:p w14:paraId="2B37957E" w14:textId="77777777" w:rsidR="00A2747F" w:rsidRPr="007708E0" w:rsidRDefault="007838E7" w:rsidP="00A2747F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specifické vybave</w:t>
      </w:r>
      <w:r w:rsidR="0093261C" w:rsidRPr="007708E0">
        <w:rPr>
          <w:rFonts w:cs="Arial"/>
          <w:kern w:val="22"/>
          <w:szCs w:val="22"/>
        </w:rPr>
        <w:t>ní či pomůcky, které není povin</w:t>
      </w:r>
      <w:r w:rsidR="00122240" w:rsidRPr="007708E0">
        <w:rPr>
          <w:rFonts w:cs="Arial"/>
          <w:kern w:val="22"/>
          <w:szCs w:val="22"/>
        </w:rPr>
        <w:t>n</w:t>
      </w:r>
      <w:r w:rsidR="0093261C" w:rsidRPr="007708E0">
        <w:rPr>
          <w:rFonts w:cs="Arial"/>
          <w:kern w:val="22"/>
          <w:szCs w:val="22"/>
        </w:rPr>
        <w:t>a</w:t>
      </w:r>
      <w:r w:rsidR="00122240" w:rsidRPr="007708E0">
        <w:rPr>
          <w:rFonts w:cs="Arial"/>
          <w:kern w:val="22"/>
          <w:szCs w:val="22"/>
        </w:rPr>
        <w:t xml:space="preserve"> zajistit </w:t>
      </w:r>
      <w:r w:rsidR="0093261C" w:rsidRPr="007708E0">
        <w:rPr>
          <w:rFonts w:cs="Arial"/>
          <w:kern w:val="22"/>
          <w:szCs w:val="22"/>
        </w:rPr>
        <w:t>MKP</w:t>
      </w:r>
    </w:p>
    <w:p w14:paraId="183B2172" w14:textId="497C0EE4" w:rsidR="00AC1A4B" w:rsidRPr="00783AD8" w:rsidRDefault="00AC1A4B" w:rsidP="00AC1A4B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rFonts w:cs="Arial"/>
          <w:kern w:val="22"/>
          <w:szCs w:val="22"/>
        </w:rPr>
      </w:pPr>
      <w:r w:rsidRPr="00783AD8">
        <w:rPr>
          <w:rFonts w:cs="Arial"/>
          <w:szCs w:val="22"/>
        </w:rPr>
        <w:t xml:space="preserve">včasný příjezd účinkujících v den vystoupení. Scénu, technické vybavení a nástroje přepraví </w:t>
      </w:r>
      <w:r w:rsidR="00A2747F" w:rsidRPr="00783AD8">
        <w:rPr>
          <w:rFonts w:cs="Arial"/>
          <w:szCs w:val="22"/>
        </w:rPr>
        <w:t xml:space="preserve">Partner </w:t>
      </w:r>
      <w:r w:rsidRPr="00783AD8">
        <w:rPr>
          <w:rFonts w:cs="Arial"/>
          <w:szCs w:val="22"/>
        </w:rPr>
        <w:t>do místa a z místa uměleckého vystoupení na svůj náklad.</w:t>
      </w:r>
    </w:p>
    <w:p w14:paraId="071F4C67" w14:textId="77777777" w:rsidR="0093261C" w:rsidRPr="007708E0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 xml:space="preserve">propagaci </w:t>
      </w:r>
      <w:r w:rsidR="00D27338" w:rsidRPr="007708E0">
        <w:rPr>
          <w:rFonts w:cs="Arial"/>
          <w:kern w:val="22"/>
          <w:szCs w:val="22"/>
        </w:rPr>
        <w:t>projektu</w:t>
      </w:r>
      <w:r w:rsidRPr="007708E0">
        <w:rPr>
          <w:rFonts w:cs="Arial"/>
          <w:kern w:val="22"/>
          <w:szCs w:val="22"/>
        </w:rPr>
        <w:t xml:space="preserve"> nad rámec běžné propagace akt</w:t>
      </w:r>
      <w:r w:rsidR="00122240" w:rsidRPr="007708E0">
        <w:rPr>
          <w:rFonts w:cs="Arial"/>
          <w:kern w:val="22"/>
          <w:szCs w:val="22"/>
        </w:rPr>
        <w:t xml:space="preserve">ivit </w:t>
      </w:r>
      <w:r w:rsidR="0093261C" w:rsidRPr="007708E0">
        <w:rPr>
          <w:rFonts w:cs="Arial"/>
          <w:kern w:val="22"/>
          <w:szCs w:val="22"/>
        </w:rPr>
        <w:t>MKP</w:t>
      </w:r>
    </w:p>
    <w:p w14:paraId="56C2D286" w14:textId="77777777" w:rsidR="001C7703" w:rsidRPr="007708E0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P</w:t>
      </w:r>
      <w:r w:rsidR="002B0086" w:rsidRPr="007708E0">
        <w:rPr>
          <w:rFonts w:cs="Arial"/>
          <w:kern w:val="22"/>
          <w:szCs w:val="22"/>
        </w:rPr>
        <w:t>artner</w:t>
      </w:r>
      <w:r w:rsidRPr="007708E0">
        <w:rPr>
          <w:rFonts w:cs="Arial"/>
          <w:kern w:val="22"/>
          <w:szCs w:val="22"/>
        </w:rPr>
        <w:t xml:space="preserve"> je dále povinen:</w:t>
      </w:r>
    </w:p>
    <w:p w14:paraId="0B1346FC" w14:textId="22A4430A" w:rsidR="001C7703" w:rsidRPr="007708E0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 xml:space="preserve">v 14denním předstihu nahlásit </w:t>
      </w:r>
      <w:r w:rsidR="00AC1A4B" w:rsidRPr="00A67CA3">
        <w:rPr>
          <w:rFonts w:cs="Arial"/>
          <w:kern w:val="22"/>
          <w:szCs w:val="22"/>
        </w:rPr>
        <w:t xml:space="preserve">finální </w:t>
      </w:r>
      <w:r w:rsidRPr="007708E0">
        <w:rPr>
          <w:rFonts w:cs="Arial"/>
          <w:kern w:val="22"/>
          <w:szCs w:val="22"/>
        </w:rPr>
        <w:t xml:space="preserve">technické požadavky na </w:t>
      </w:r>
      <w:r w:rsidR="0093261C" w:rsidRPr="007708E0">
        <w:rPr>
          <w:rFonts w:cs="Arial"/>
          <w:kern w:val="22"/>
          <w:szCs w:val="22"/>
        </w:rPr>
        <w:t>projekt</w:t>
      </w:r>
      <w:r w:rsidRPr="007708E0">
        <w:rPr>
          <w:rFonts w:cs="Arial"/>
          <w:kern w:val="22"/>
          <w:szCs w:val="22"/>
        </w:rPr>
        <w:t xml:space="preserve"> a</w:t>
      </w:r>
      <w:r w:rsidR="00DA076C" w:rsidRPr="007708E0">
        <w:rPr>
          <w:rFonts w:cs="Arial"/>
          <w:kern w:val="22"/>
          <w:szCs w:val="22"/>
        </w:rPr>
        <w:t xml:space="preserve"> upřesnit je ve spolupráci </w:t>
      </w:r>
      <w:r w:rsidRPr="007708E0">
        <w:rPr>
          <w:rFonts w:cs="Arial"/>
          <w:kern w:val="22"/>
          <w:szCs w:val="22"/>
        </w:rPr>
        <w:t>s techniky sálů</w:t>
      </w:r>
      <w:r w:rsidR="00232281" w:rsidRPr="007708E0">
        <w:rPr>
          <w:rFonts w:cs="Arial"/>
          <w:kern w:val="22"/>
          <w:szCs w:val="22"/>
        </w:rPr>
        <w:t xml:space="preserve"> </w:t>
      </w:r>
      <w:r w:rsidRPr="007708E0">
        <w:rPr>
          <w:rFonts w:cs="Arial"/>
          <w:kern w:val="22"/>
          <w:szCs w:val="22"/>
        </w:rPr>
        <w:t>MKP</w:t>
      </w:r>
    </w:p>
    <w:p w14:paraId="3586EAFC" w14:textId="77777777" w:rsidR="00A67CA3" w:rsidRPr="00A67CA3" w:rsidRDefault="001C7703" w:rsidP="00A67CA3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7708E0">
        <w:rPr>
          <w:rFonts w:cs="Arial"/>
          <w:kern w:val="22"/>
          <w:szCs w:val="22"/>
        </w:rPr>
        <w:t xml:space="preserve">nahlásit odpovědnému </w:t>
      </w:r>
      <w:r w:rsidR="00985EA1" w:rsidRPr="007708E0">
        <w:rPr>
          <w:rFonts w:cs="Arial"/>
          <w:kern w:val="22"/>
          <w:szCs w:val="22"/>
        </w:rPr>
        <w:t xml:space="preserve">technickému </w:t>
      </w:r>
      <w:r w:rsidRPr="007708E0">
        <w:rPr>
          <w:rFonts w:cs="Arial"/>
          <w:kern w:val="22"/>
          <w:szCs w:val="22"/>
        </w:rPr>
        <w:t xml:space="preserve">pracovníkovi </w:t>
      </w:r>
      <w:r w:rsidR="0093261C" w:rsidRPr="007708E0">
        <w:rPr>
          <w:rFonts w:cs="Arial"/>
          <w:kern w:val="22"/>
          <w:szCs w:val="22"/>
        </w:rPr>
        <w:t xml:space="preserve">MKP </w:t>
      </w:r>
      <w:r w:rsidRPr="007708E0">
        <w:rPr>
          <w:rFonts w:cs="Arial"/>
          <w:kern w:val="22"/>
          <w:szCs w:val="22"/>
        </w:rPr>
        <w:t>veškeré závady, které p</w:t>
      </w:r>
      <w:r w:rsidR="002B0086" w:rsidRPr="007708E0">
        <w:rPr>
          <w:rFonts w:cs="Arial"/>
          <w:kern w:val="22"/>
          <w:szCs w:val="22"/>
        </w:rPr>
        <w:t>artner</w:t>
      </w:r>
      <w:r w:rsidRPr="007708E0">
        <w:rPr>
          <w:rFonts w:cs="Arial"/>
          <w:kern w:val="22"/>
          <w:szCs w:val="22"/>
        </w:rPr>
        <w:t xml:space="preserve"> zjistí při převzetí prostor a zařízení</w:t>
      </w:r>
      <w:r w:rsidR="00985EA1" w:rsidRPr="007708E0">
        <w:rPr>
          <w:rFonts w:cs="Arial"/>
          <w:kern w:val="22"/>
          <w:szCs w:val="22"/>
        </w:rPr>
        <w:t xml:space="preserve"> a zároveň </w:t>
      </w:r>
      <w:r w:rsidRPr="007708E0">
        <w:rPr>
          <w:rFonts w:cs="Arial"/>
          <w:kern w:val="22"/>
          <w:szCs w:val="22"/>
        </w:rPr>
        <w:t>dbát organizačních pokynů</w:t>
      </w:r>
      <w:r w:rsidR="00985EA1" w:rsidRPr="007708E0">
        <w:rPr>
          <w:rFonts w:cs="Arial"/>
          <w:kern w:val="22"/>
          <w:szCs w:val="22"/>
        </w:rPr>
        <w:t xml:space="preserve"> zaměstnance </w:t>
      </w:r>
      <w:r w:rsidR="0093261C" w:rsidRPr="007708E0">
        <w:rPr>
          <w:rFonts w:cs="Arial"/>
          <w:kern w:val="22"/>
          <w:szCs w:val="22"/>
        </w:rPr>
        <w:t xml:space="preserve">MKP </w:t>
      </w:r>
      <w:r w:rsidR="00985EA1" w:rsidRPr="007708E0">
        <w:rPr>
          <w:rFonts w:cs="Arial"/>
          <w:kern w:val="22"/>
          <w:szCs w:val="22"/>
        </w:rPr>
        <w:t xml:space="preserve">pověřeného realizací této smlouvy </w:t>
      </w:r>
    </w:p>
    <w:p w14:paraId="7D96DF06" w14:textId="1CAA0113" w:rsidR="00985EA1" w:rsidRPr="00783AD8" w:rsidRDefault="00A67CA3" w:rsidP="00A67CA3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nejpozději v den koncertu odevzdat MKP repertoárový list </w:t>
      </w:r>
      <w:r w:rsidRPr="00783AD8">
        <w:rPr>
          <w:rFonts w:cs="Arial"/>
          <w:kern w:val="22"/>
          <w:szCs w:val="22"/>
        </w:rPr>
        <w:t>pro hlášení na Ochranný svaz autorský.</w:t>
      </w:r>
    </w:p>
    <w:p w14:paraId="0CF6FA9C" w14:textId="77777777" w:rsidR="00783AD8" w:rsidRDefault="00783AD8" w:rsidP="00783A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Partner odpovídá za to, že realizací programu nebudou porušena osobnostní práva chráněná podle autorského zákona či občanského zákoníku.</w:t>
      </w:r>
    </w:p>
    <w:p w14:paraId="1FF6F333" w14:textId="1050356E" w:rsidR="00DA076C" w:rsidRPr="00D931B6" w:rsidRDefault="00D931B6" w:rsidP="00D931B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>
        <w:rPr>
          <w:kern w:val="22"/>
        </w:rPr>
        <w:t>(</w:t>
      </w:r>
      <w:r w:rsidR="00A51072">
        <w:rPr>
          <w:kern w:val="22"/>
        </w:rPr>
        <w:t>kromě</w:t>
      </w:r>
      <w:r>
        <w:rPr>
          <w:kern w:val="22"/>
        </w:rPr>
        <w:t xml:space="preserve"> úhrady odměn ve prospěch OSA)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543A89DA" w14:textId="711FB123" w:rsidR="00A2747F" w:rsidRPr="00726BBD" w:rsidRDefault="00A2747F" w:rsidP="00A2747F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26BBD">
        <w:rPr>
          <w:rFonts w:cs="Arial"/>
          <w:kern w:val="22"/>
          <w:szCs w:val="22"/>
        </w:rPr>
        <w:t xml:space="preserve">Partner dodá v tiskové kvalitě podklady pro propagaci akce </w:t>
      </w:r>
      <w:r w:rsidR="00263BDC" w:rsidRPr="00726BBD">
        <w:rPr>
          <w:rFonts w:cs="Arial"/>
          <w:kern w:val="22"/>
          <w:szCs w:val="22"/>
        </w:rPr>
        <w:t xml:space="preserve">nejpozději </w:t>
      </w:r>
      <w:r w:rsidRPr="00726BBD">
        <w:rPr>
          <w:rFonts w:cs="Arial"/>
          <w:kern w:val="22"/>
          <w:szCs w:val="22"/>
        </w:rPr>
        <w:t>do</w:t>
      </w:r>
      <w:r w:rsidR="00623C3D" w:rsidRPr="00726BBD">
        <w:rPr>
          <w:rFonts w:cs="Arial"/>
          <w:kern w:val="22"/>
          <w:szCs w:val="22"/>
        </w:rPr>
        <w:t xml:space="preserve"> </w:t>
      </w:r>
      <w:r w:rsidR="00263BDC" w:rsidRPr="00726BBD">
        <w:rPr>
          <w:rFonts w:cs="Arial"/>
          <w:kern w:val="22"/>
          <w:szCs w:val="22"/>
        </w:rPr>
        <w:t>20</w:t>
      </w:r>
      <w:r w:rsidR="00623C3D" w:rsidRPr="00726BBD">
        <w:rPr>
          <w:rFonts w:cs="Arial"/>
          <w:kern w:val="22"/>
          <w:szCs w:val="22"/>
        </w:rPr>
        <w:t>.</w:t>
      </w:r>
      <w:r w:rsidR="00263BDC" w:rsidRPr="00726BBD">
        <w:rPr>
          <w:rFonts w:cs="Arial"/>
          <w:kern w:val="22"/>
          <w:szCs w:val="22"/>
        </w:rPr>
        <w:t xml:space="preserve"> </w:t>
      </w:r>
      <w:r w:rsidR="00623C3D" w:rsidRPr="00726BBD">
        <w:rPr>
          <w:rFonts w:cs="Arial"/>
          <w:kern w:val="22"/>
          <w:szCs w:val="22"/>
        </w:rPr>
        <w:t>8</w:t>
      </w:r>
      <w:r w:rsidR="005F6208" w:rsidRPr="00726BBD">
        <w:rPr>
          <w:rFonts w:cs="Arial"/>
          <w:kern w:val="22"/>
          <w:szCs w:val="22"/>
        </w:rPr>
        <w:t>. 2021</w:t>
      </w:r>
    </w:p>
    <w:p w14:paraId="4ACD6FA3" w14:textId="77777777" w:rsidR="00A67CA3" w:rsidRPr="007708E0" w:rsidRDefault="00A67CA3" w:rsidP="00783AD8">
      <w:pPr>
        <w:ind w:left="284"/>
        <w:rPr>
          <w:rFonts w:cs="Arial"/>
          <w:kern w:val="22"/>
          <w:szCs w:val="22"/>
        </w:rPr>
      </w:pPr>
    </w:p>
    <w:p w14:paraId="312B143D" w14:textId="77777777" w:rsidR="00367CD7" w:rsidRPr="007708E0" w:rsidRDefault="00367CD7" w:rsidP="006E4A20">
      <w:pPr>
        <w:pStyle w:val="Nadpis3"/>
        <w:rPr>
          <w:rFonts w:cs="Arial"/>
          <w:szCs w:val="22"/>
        </w:rPr>
      </w:pPr>
      <w:bookmarkStart w:id="2" w:name="_Ref376853813"/>
    </w:p>
    <w:bookmarkEnd w:id="2"/>
    <w:p w14:paraId="5CB438DB" w14:textId="77777777" w:rsidR="00367CD7" w:rsidRPr="007708E0" w:rsidRDefault="00367CD7" w:rsidP="007E7FD8">
      <w:pPr>
        <w:pStyle w:val="Nadpis2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Další práva a povinnosti smluvních stran</w:t>
      </w:r>
    </w:p>
    <w:p w14:paraId="3B648A52" w14:textId="77777777" w:rsidR="00F66C6D" w:rsidRPr="007708E0" w:rsidRDefault="008361CA" w:rsidP="00F66C6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Smluvní strany jsou povinny zdržet se jakékoliv činnosti, jež by mohla znemožnit nebo ztížit realizaci předmětu této smlouvy.</w:t>
      </w:r>
    </w:p>
    <w:p w14:paraId="504125E6" w14:textId="7A1320E2" w:rsidR="00726BBD" w:rsidRDefault="00726BBD" w:rsidP="00726BB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</w:pPr>
      <w:r>
        <w:rPr>
          <w:rFonts w:cs="Arial"/>
          <w:kern w:val="22"/>
          <w:szCs w:val="22"/>
        </w:rPr>
        <w:t xml:space="preserve">MKP </w:t>
      </w:r>
      <w:r w:rsidRPr="00623C3D">
        <w:rPr>
          <w:rFonts w:cs="Arial"/>
          <w:kern w:val="22"/>
          <w:szCs w:val="22"/>
        </w:rPr>
        <w:t xml:space="preserve">má právo pořizovat zvukový, obrazový nebo zvukově obrazový záznam z uměleckého vystoupení </w:t>
      </w:r>
      <w:r w:rsidRPr="00623C3D">
        <w:rPr>
          <w:rFonts w:cs="Arial"/>
          <w:bCs/>
          <w:kern w:val="22"/>
          <w:szCs w:val="22"/>
        </w:rPr>
        <w:t>Ukázky z tohoto záznamu může MKP v</w:t>
      </w:r>
      <w:r>
        <w:rPr>
          <w:rFonts w:cs="Arial"/>
          <w:bCs/>
          <w:kern w:val="22"/>
          <w:szCs w:val="22"/>
        </w:rPr>
        <w:t xml:space="preserve"> dohodnutém</w:t>
      </w:r>
      <w:r w:rsidRPr="00623C3D">
        <w:rPr>
          <w:rFonts w:cs="Arial"/>
          <w:bCs/>
          <w:kern w:val="22"/>
          <w:szCs w:val="22"/>
        </w:rPr>
        <w:t> rozsahu</w:t>
      </w:r>
      <w:r>
        <w:rPr>
          <w:rFonts w:cs="Arial"/>
          <w:bCs/>
          <w:kern w:val="22"/>
          <w:szCs w:val="22"/>
        </w:rPr>
        <w:t xml:space="preserve">, který nebude přesahujícím 10 % </w:t>
      </w:r>
      <w:r w:rsidR="00495164">
        <w:rPr>
          <w:rFonts w:cs="Arial"/>
          <w:bCs/>
          <w:kern w:val="22"/>
          <w:szCs w:val="22"/>
        </w:rPr>
        <w:t>délky vystoupení,</w:t>
      </w:r>
      <w:r w:rsidRPr="00623C3D">
        <w:rPr>
          <w:rFonts w:cs="Arial"/>
          <w:bCs/>
          <w:kern w:val="22"/>
          <w:szCs w:val="22"/>
        </w:rPr>
        <w:t xml:space="preserve"> za účelem propagace zveřejnit na sociálních sítích, k čemuž mu poskytuje </w:t>
      </w:r>
      <w:r>
        <w:rPr>
          <w:rFonts w:cs="Arial"/>
          <w:bCs/>
          <w:kern w:val="22"/>
          <w:szCs w:val="22"/>
        </w:rPr>
        <w:t>partner</w:t>
      </w:r>
      <w:r w:rsidRPr="00623C3D">
        <w:rPr>
          <w:rFonts w:cs="Arial"/>
          <w:bCs/>
          <w:kern w:val="22"/>
          <w:szCs w:val="22"/>
        </w:rPr>
        <w:t xml:space="preserve"> bezplatnou licenci</w:t>
      </w:r>
      <w:r>
        <w:rPr>
          <w:rFonts w:cs="Arial"/>
          <w:bCs/>
          <w:kern w:val="22"/>
          <w:szCs w:val="22"/>
        </w:rPr>
        <w:t xml:space="preserve"> bez územního a časového omezení</w:t>
      </w:r>
      <w:r w:rsidRPr="00623C3D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>“</w:t>
      </w:r>
    </w:p>
    <w:p w14:paraId="6487E836" w14:textId="77777777" w:rsidR="008361CA" w:rsidRPr="007708E0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Smluvní strany jsou povinny vzájemně se informovat o skutečnostech rozhodných pro plnění této smlouvy.</w:t>
      </w:r>
    </w:p>
    <w:p w14:paraId="4CE44CDD" w14:textId="77777777" w:rsidR="008361CA" w:rsidRPr="007708E0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lastRenderedPageBreak/>
        <w:t xml:space="preserve">V případě, že projekt ve stanoveném termínu nebude možné uskutečnit </w:t>
      </w:r>
      <w:r w:rsidRPr="007708E0">
        <w:rPr>
          <w:rFonts w:cs="Arial"/>
          <w:szCs w:val="22"/>
        </w:rPr>
        <w:t>ze závažných důvodů,</w:t>
      </w:r>
      <w:r w:rsidRPr="007708E0">
        <w:rPr>
          <w:rFonts w:cs="Arial"/>
          <w:kern w:val="22"/>
          <w:szCs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14:paraId="6D658DAE" w14:textId="77777777" w:rsidR="008361CA" w:rsidRPr="007708E0" w:rsidRDefault="008361CA" w:rsidP="008361CA">
      <w:pPr>
        <w:numPr>
          <w:ilvl w:val="0"/>
          <w:numId w:val="12"/>
        </w:numPr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 xml:space="preserve">závažné technické důvody (např. požár, </w:t>
      </w:r>
      <w:proofErr w:type="spellStart"/>
      <w:r w:rsidRPr="007708E0">
        <w:rPr>
          <w:rFonts w:cs="Arial"/>
          <w:kern w:val="22"/>
          <w:szCs w:val="22"/>
        </w:rPr>
        <w:t>blackout</w:t>
      </w:r>
      <w:proofErr w:type="spellEnd"/>
      <w:r w:rsidRPr="007708E0">
        <w:rPr>
          <w:rFonts w:cs="Arial"/>
          <w:kern w:val="22"/>
          <w:szCs w:val="22"/>
        </w:rPr>
        <w:t xml:space="preserve"> apod.),</w:t>
      </w:r>
    </w:p>
    <w:p w14:paraId="6BF92C6B" w14:textId="77777777" w:rsidR="008361CA" w:rsidRPr="007708E0" w:rsidRDefault="008361CA" w:rsidP="008361CA">
      <w:pPr>
        <w:numPr>
          <w:ilvl w:val="0"/>
          <w:numId w:val="12"/>
        </w:numPr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uzavření místa konání projektu na základě rozhodnutí orgánů veřejné moci,</w:t>
      </w:r>
    </w:p>
    <w:p w14:paraId="5129E767" w14:textId="4496144A" w:rsidR="008361CA" w:rsidRPr="007708E0" w:rsidRDefault="008361CA" w:rsidP="008361CA">
      <w:pPr>
        <w:numPr>
          <w:ilvl w:val="0"/>
          <w:numId w:val="12"/>
        </w:numPr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 xml:space="preserve">preventivní </w:t>
      </w:r>
      <w:r w:rsidR="009A1ABC">
        <w:rPr>
          <w:rFonts w:cs="Arial"/>
          <w:kern w:val="22"/>
          <w:szCs w:val="22"/>
        </w:rPr>
        <w:t>uzavření místa konání projektu</w:t>
      </w:r>
      <w:r w:rsidR="008439F2" w:rsidRPr="007708E0">
        <w:rPr>
          <w:rFonts w:cs="Arial"/>
          <w:kern w:val="22"/>
          <w:szCs w:val="22"/>
        </w:rPr>
        <w:t xml:space="preserve"> </w:t>
      </w:r>
      <w:r w:rsidRPr="007708E0">
        <w:rPr>
          <w:rFonts w:cs="Arial"/>
          <w:kern w:val="22"/>
          <w:szCs w:val="22"/>
        </w:rPr>
        <w:t xml:space="preserve">na základě rozhodnutí krizového štábu MKP </w:t>
      </w:r>
      <w:r w:rsidRPr="007708E0">
        <w:rPr>
          <w:rFonts w:cs="Arial"/>
          <w:szCs w:val="22"/>
        </w:rPr>
        <w:t>(v případě epidemie, povodní apod.)</w:t>
      </w:r>
      <w:r w:rsidRPr="007708E0">
        <w:rPr>
          <w:rFonts w:cs="Arial"/>
          <w:kern w:val="22"/>
          <w:szCs w:val="22"/>
        </w:rPr>
        <w:t xml:space="preserve">, </w:t>
      </w:r>
    </w:p>
    <w:p w14:paraId="4F9F2EDD" w14:textId="77777777" w:rsidR="008361CA" w:rsidRPr="007708E0" w:rsidRDefault="008361CA" w:rsidP="008361CA">
      <w:pPr>
        <w:numPr>
          <w:ilvl w:val="0"/>
          <w:numId w:val="12"/>
        </w:numPr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16FB5300" w14:textId="77777777" w:rsidR="005030CF" w:rsidRPr="007708E0" w:rsidRDefault="008361CA" w:rsidP="005030C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7708E0">
        <w:rPr>
          <w:rFonts w:cs="Arial"/>
          <w:kern w:val="22"/>
          <w:szCs w:val="22"/>
        </w:rPr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14:paraId="26D98691" w14:textId="77777777" w:rsidR="008361CA" w:rsidRPr="007708E0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20C424B" w14:textId="77777777" w:rsidR="008361CA" w:rsidRPr="007708E0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 xml:space="preserve">Smluvní strany se zavazují, že během projektu nebudou provádět aktivity, </w:t>
      </w:r>
      <w:r w:rsidRPr="007708E0">
        <w:rPr>
          <w:rFonts w:cs="Arial"/>
          <w:szCs w:val="22"/>
        </w:rPr>
        <w:t>které jsou v rozporu s dobrým jménem druhé smluvní strany a jejími oprávněnými zájmy.</w:t>
      </w:r>
      <w:r w:rsidRPr="007708E0">
        <w:rPr>
          <w:rFonts w:cs="Arial"/>
          <w:kern w:val="22"/>
          <w:szCs w:val="22"/>
        </w:rPr>
        <w:t xml:space="preserve"> V případě porušení tohoto ustanovení některou ze smluvních stran má druhá strana právo od této smlouvy okamžitě odstoupit.</w:t>
      </w:r>
    </w:p>
    <w:p w14:paraId="2B57F404" w14:textId="794D84BC" w:rsidR="007838E7" w:rsidRPr="007708E0" w:rsidRDefault="008635CB" w:rsidP="008635CB">
      <w:pPr>
        <w:pStyle w:val="Nadpis3"/>
        <w:numPr>
          <w:ilvl w:val="0"/>
          <w:numId w:val="0"/>
        </w:numPr>
        <w:rPr>
          <w:rFonts w:cs="Arial"/>
          <w:szCs w:val="22"/>
        </w:rPr>
      </w:pPr>
      <w:bookmarkStart w:id="3" w:name="_Ref372800463"/>
      <w:r w:rsidRPr="007708E0">
        <w:rPr>
          <w:rFonts w:cs="Arial"/>
          <w:szCs w:val="22"/>
        </w:rPr>
        <w:t>VI.</w:t>
      </w:r>
    </w:p>
    <w:bookmarkEnd w:id="3"/>
    <w:p w14:paraId="6838FCD8" w14:textId="77777777" w:rsidR="00985EA1" w:rsidRPr="007708E0" w:rsidRDefault="007838E7" w:rsidP="007E7FD8">
      <w:pPr>
        <w:pStyle w:val="Nadpis2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 xml:space="preserve">Způsob propagace </w:t>
      </w:r>
      <w:r w:rsidR="003A568B" w:rsidRPr="007708E0">
        <w:rPr>
          <w:rFonts w:cs="Arial"/>
          <w:kern w:val="22"/>
          <w:szCs w:val="22"/>
        </w:rPr>
        <w:t>projektu</w:t>
      </w:r>
    </w:p>
    <w:p w14:paraId="6D48CE92" w14:textId="77777777" w:rsidR="007838E7" w:rsidRPr="007708E0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 xml:space="preserve">Na propagačních materiálech </w:t>
      </w:r>
      <w:r w:rsidR="007E0E78" w:rsidRPr="007708E0">
        <w:rPr>
          <w:rFonts w:cs="Arial"/>
          <w:kern w:val="22"/>
          <w:szCs w:val="22"/>
        </w:rPr>
        <w:t xml:space="preserve">projektu </w:t>
      </w:r>
      <w:r w:rsidRPr="007708E0">
        <w:rPr>
          <w:rFonts w:cs="Arial"/>
          <w:kern w:val="22"/>
          <w:szCs w:val="22"/>
        </w:rPr>
        <w:t>(tiskových neb</w:t>
      </w:r>
      <w:r w:rsidR="009B1EBB" w:rsidRPr="007708E0">
        <w:rPr>
          <w:rFonts w:cs="Arial"/>
          <w:kern w:val="22"/>
          <w:szCs w:val="22"/>
        </w:rPr>
        <w:t>o přístupných internetem apod.)</w:t>
      </w:r>
      <w:r w:rsidR="00DA076C" w:rsidRPr="007708E0">
        <w:rPr>
          <w:rFonts w:cs="Arial"/>
          <w:kern w:val="22"/>
          <w:szCs w:val="22"/>
        </w:rPr>
        <w:t xml:space="preserve"> </w:t>
      </w:r>
      <w:r w:rsidR="005703CF" w:rsidRPr="007708E0">
        <w:rPr>
          <w:rFonts w:cs="Arial"/>
          <w:kern w:val="22"/>
          <w:szCs w:val="22"/>
        </w:rPr>
        <w:t>budou vždy uveden</w:t>
      </w:r>
      <w:r w:rsidR="006C059B" w:rsidRPr="007708E0">
        <w:rPr>
          <w:rFonts w:cs="Arial"/>
          <w:kern w:val="22"/>
          <w:szCs w:val="22"/>
        </w:rPr>
        <w:t>y</w:t>
      </w:r>
      <w:r w:rsidRPr="007708E0">
        <w:rPr>
          <w:rFonts w:cs="Arial"/>
          <w:kern w:val="22"/>
          <w:szCs w:val="22"/>
        </w:rPr>
        <w:t xml:space="preserve"> </w:t>
      </w:r>
      <w:r w:rsidR="003A568B" w:rsidRPr="007708E0">
        <w:rPr>
          <w:rFonts w:cs="Arial"/>
          <w:kern w:val="22"/>
          <w:szCs w:val="22"/>
        </w:rPr>
        <w:t>názvy</w:t>
      </w:r>
      <w:r w:rsidRPr="007708E0">
        <w:rPr>
          <w:rFonts w:cs="Arial"/>
          <w:kern w:val="22"/>
          <w:szCs w:val="22"/>
        </w:rPr>
        <w:t xml:space="preserve"> nebo grafické symboly charakterizující obě smluvní strany. </w:t>
      </w:r>
      <w:r w:rsidR="00C377D9" w:rsidRPr="007708E0">
        <w:rPr>
          <w:rFonts w:cs="Arial"/>
          <w:kern w:val="22"/>
          <w:szCs w:val="22"/>
        </w:rPr>
        <w:t>U názvu nebo grafického symbolu MKP bude dále uvedeno logo hlavního města Prahy.</w:t>
      </w:r>
    </w:p>
    <w:p w14:paraId="1D29AAA8" w14:textId="77777777" w:rsidR="007838E7" w:rsidRPr="007708E0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Názvy</w:t>
      </w:r>
      <w:r w:rsidR="007838E7" w:rsidRPr="007708E0">
        <w:rPr>
          <w:rFonts w:cs="Arial"/>
          <w:kern w:val="22"/>
          <w:szCs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 w:rsidRPr="007708E0">
        <w:rPr>
          <w:rFonts w:cs="Arial"/>
          <w:kern w:val="22"/>
          <w:szCs w:val="22"/>
        </w:rPr>
        <w:t>projektu</w:t>
      </w:r>
      <w:r w:rsidR="007838E7" w:rsidRPr="007708E0">
        <w:rPr>
          <w:rFonts w:cs="Arial"/>
          <w:kern w:val="22"/>
          <w:szCs w:val="22"/>
        </w:rPr>
        <w:t xml:space="preserve"> je nižší než význam strany druhé. </w:t>
      </w:r>
    </w:p>
    <w:p w14:paraId="6284ACFF" w14:textId="77777777" w:rsidR="007838E7" w:rsidRPr="007708E0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Název</w:t>
      </w:r>
      <w:r w:rsidR="007838E7" w:rsidRPr="007708E0">
        <w:rPr>
          <w:rFonts w:cs="Arial"/>
          <w:kern w:val="22"/>
          <w:szCs w:val="22"/>
        </w:rPr>
        <w:t xml:space="preserve"> nebo grafický symbol druhé smluvní strany se použije podle jejích pokynů. </w:t>
      </w:r>
    </w:p>
    <w:p w14:paraId="16ED94CC" w14:textId="77777777" w:rsidR="007838E7" w:rsidRPr="007708E0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 xml:space="preserve">Bude-li propagace probíhat po internetu na stránkách jedné smluvní strany, uvede se na hlavní stránce propagující </w:t>
      </w:r>
      <w:r w:rsidR="00C61EF3" w:rsidRPr="007708E0">
        <w:rPr>
          <w:rFonts w:cs="Arial"/>
          <w:kern w:val="22"/>
          <w:szCs w:val="22"/>
        </w:rPr>
        <w:t>projekt</w:t>
      </w:r>
      <w:r w:rsidRPr="007708E0">
        <w:rPr>
          <w:rFonts w:cs="Arial"/>
          <w:kern w:val="22"/>
          <w:szCs w:val="22"/>
        </w:rPr>
        <w:t xml:space="preserve"> též hypertextový odkaz na hlavní internetovo</w:t>
      </w:r>
      <w:r w:rsidR="007E0E78" w:rsidRPr="007708E0">
        <w:rPr>
          <w:rFonts w:cs="Arial"/>
          <w:kern w:val="22"/>
          <w:szCs w:val="22"/>
        </w:rPr>
        <w:t>u stránku druhé smluvní strany.</w:t>
      </w:r>
    </w:p>
    <w:p w14:paraId="337207A3" w14:textId="77777777" w:rsidR="00C377D9" w:rsidRPr="007708E0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bookmarkStart w:id="4" w:name="_Ref372800495"/>
      <w:r w:rsidRPr="007708E0">
        <w:rPr>
          <w:rFonts w:cs="Arial"/>
          <w:kern w:val="22"/>
          <w:szCs w:val="22"/>
        </w:rPr>
        <w:t xml:space="preserve">Strany se zavazují, že v rámci projektu nebudou propagovány jiné subjekty, s výjimkou případů uvedených v této smlouvě. </w:t>
      </w:r>
    </w:p>
    <w:p w14:paraId="389BD487" w14:textId="77777777" w:rsidR="00C377D9" w:rsidRPr="007708E0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 w:rsidRPr="007708E0">
        <w:rPr>
          <w:rFonts w:cs="Arial"/>
          <w:kern w:val="22"/>
          <w:szCs w:val="22"/>
        </w:rPr>
        <w:t>roll</w:t>
      </w:r>
      <w:proofErr w:type="spellEnd"/>
      <w:r w:rsidRPr="007708E0">
        <w:rPr>
          <w:rFonts w:cs="Arial"/>
          <w:kern w:val="22"/>
          <w:szCs w:val="22"/>
        </w:rPr>
        <w:t xml:space="preserve"> up a před projektem promítnout krátké video propagující činnost smluvní strany.</w:t>
      </w:r>
    </w:p>
    <w:p w14:paraId="4D35107D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V případě, že je projekt realizován i díky jiným partnerům a sponzorům, mohou být v rámci projektu propagovány i subjekty, které se na něm podílejí, podporují jej a propagují. Tyto subjekty mohou být propagovány partnerem, avšak MKP nemá povinnost je uvádět.</w:t>
      </w:r>
    </w:p>
    <w:p w14:paraId="4AE182E0" w14:textId="77777777" w:rsidR="00495164" w:rsidRDefault="00495164" w:rsidP="00495164">
      <w:pPr>
        <w:rPr>
          <w:rFonts w:cs="Arial"/>
          <w:kern w:val="22"/>
          <w:szCs w:val="22"/>
        </w:rPr>
      </w:pPr>
    </w:p>
    <w:p w14:paraId="51511FE3" w14:textId="77777777" w:rsidR="00495164" w:rsidRDefault="00495164" w:rsidP="00495164">
      <w:pPr>
        <w:rPr>
          <w:rFonts w:cs="Arial"/>
          <w:kern w:val="22"/>
          <w:szCs w:val="22"/>
        </w:rPr>
      </w:pPr>
    </w:p>
    <w:p w14:paraId="1F98486A" w14:textId="77777777" w:rsidR="00495164" w:rsidRPr="007708E0" w:rsidRDefault="00495164" w:rsidP="00495164">
      <w:pPr>
        <w:rPr>
          <w:rFonts w:cs="Arial"/>
          <w:kern w:val="22"/>
          <w:szCs w:val="22"/>
        </w:rPr>
      </w:pPr>
    </w:p>
    <w:bookmarkEnd w:id="4"/>
    <w:p w14:paraId="07C67643" w14:textId="6171D483" w:rsidR="007838E7" w:rsidRPr="007708E0" w:rsidRDefault="008635CB" w:rsidP="008635CB">
      <w:pPr>
        <w:pStyle w:val="Nadpis3"/>
        <w:numPr>
          <w:ilvl w:val="0"/>
          <w:numId w:val="0"/>
        </w:numPr>
        <w:rPr>
          <w:rFonts w:cs="Arial"/>
          <w:szCs w:val="22"/>
        </w:rPr>
      </w:pPr>
      <w:r w:rsidRPr="007708E0">
        <w:rPr>
          <w:rFonts w:cs="Arial"/>
          <w:szCs w:val="22"/>
        </w:rPr>
        <w:lastRenderedPageBreak/>
        <w:t>VII.</w:t>
      </w:r>
    </w:p>
    <w:p w14:paraId="63B39C90" w14:textId="77777777" w:rsidR="009B1EBB" w:rsidRPr="007708E0" w:rsidRDefault="009B1EBB" w:rsidP="007E7FD8">
      <w:pPr>
        <w:pStyle w:val="Nadpis2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Prodej vstupenek</w:t>
      </w:r>
    </w:p>
    <w:p w14:paraId="7C8A314D" w14:textId="7ACCDECB" w:rsidR="00860CC6" w:rsidRPr="00263BD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263BDC">
        <w:rPr>
          <w:rFonts w:cs="Arial"/>
          <w:bCs/>
          <w:kern w:val="22"/>
          <w:szCs w:val="22"/>
        </w:rPr>
        <w:t xml:space="preserve">Cena </w:t>
      </w:r>
      <w:r w:rsidR="00623C3D" w:rsidRPr="00263BDC">
        <w:rPr>
          <w:rFonts w:cs="Arial"/>
          <w:bCs/>
          <w:kern w:val="22"/>
          <w:szCs w:val="22"/>
        </w:rPr>
        <w:t>250 Kč</w:t>
      </w:r>
    </w:p>
    <w:p w14:paraId="5C9253E0" w14:textId="6901957E" w:rsidR="00860CC6" w:rsidRPr="007708E0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 xml:space="preserve">MKP vyhradí </w:t>
      </w:r>
      <w:r w:rsidR="00623C3D" w:rsidRPr="00263BDC">
        <w:rPr>
          <w:rFonts w:cs="Arial"/>
          <w:bCs/>
          <w:kern w:val="22"/>
          <w:szCs w:val="22"/>
        </w:rPr>
        <w:t>25</w:t>
      </w:r>
      <w:r w:rsidRPr="00263BDC">
        <w:rPr>
          <w:rFonts w:cs="Arial"/>
          <w:bCs/>
          <w:kern w:val="22"/>
          <w:szCs w:val="22"/>
        </w:rPr>
        <w:t xml:space="preserve"> ks </w:t>
      </w:r>
      <w:r w:rsidRPr="007708E0">
        <w:rPr>
          <w:rFonts w:cs="Arial"/>
          <w:bCs/>
          <w:kern w:val="22"/>
          <w:szCs w:val="22"/>
        </w:rPr>
        <w:t xml:space="preserve">volných vstupenek pro propagační potřeby partnera a předá je jeho pověřenému zaměstnanci nejpozději 14 dní před konáním projektu.   </w:t>
      </w:r>
    </w:p>
    <w:p w14:paraId="74A8B0C8" w14:textId="225BDD11" w:rsidR="00860CC6" w:rsidRPr="007708E0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 xml:space="preserve">MKP vyhradí </w:t>
      </w:r>
      <w:r w:rsidR="00691001" w:rsidRPr="007708E0">
        <w:rPr>
          <w:rFonts w:cs="Arial"/>
          <w:bCs/>
          <w:kern w:val="22"/>
          <w:szCs w:val="22"/>
        </w:rPr>
        <w:t>10</w:t>
      </w:r>
      <w:r w:rsidRPr="007708E0">
        <w:rPr>
          <w:rFonts w:cs="Arial"/>
          <w:bCs/>
          <w:kern w:val="22"/>
          <w:szCs w:val="22"/>
        </w:rPr>
        <w:t xml:space="preserve"> ks volných vstupenek pro vlastní potřebu.</w:t>
      </w:r>
    </w:p>
    <w:p w14:paraId="4C63B899" w14:textId="77777777" w:rsidR="00420FB2" w:rsidRPr="007708E0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7708E0">
        <w:rPr>
          <w:rFonts w:cs="Arial"/>
          <w:bCs/>
          <w:kern w:val="22"/>
          <w:szCs w:val="22"/>
        </w:rPr>
        <w:t xml:space="preserve"> </w:t>
      </w:r>
    </w:p>
    <w:p w14:paraId="28ADA125" w14:textId="66F296F4" w:rsidR="00420FB2" w:rsidRPr="007708E0" w:rsidRDefault="008635CB" w:rsidP="008635CB">
      <w:pPr>
        <w:pStyle w:val="Nadpis3"/>
        <w:numPr>
          <w:ilvl w:val="0"/>
          <w:numId w:val="0"/>
        </w:numPr>
        <w:rPr>
          <w:rFonts w:cs="Arial"/>
          <w:szCs w:val="22"/>
        </w:rPr>
      </w:pPr>
      <w:r w:rsidRPr="007708E0">
        <w:rPr>
          <w:rFonts w:cs="Arial"/>
          <w:szCs w:val="22"/>
        </w:rPr>
        <w:t>VIII.</w:t>
      </w:r>
    </w:p>
    <w:p w14:paraId="280BE0EF" w14:textId="77777777" w:rsidR="00891F94" w:rsidRPr="007708E0" w:rsidRDefault="00E03CF9" w:rsidP="007E7FD8">
      <w:pPr>
        <w:pStyle w:val="Nadpis2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Podíl smluvních stran na výnosu z prodeje vstupenek</w:t>
      </w:r>
    </w:p>
    <w:p w14:paraId="3D73598E" w14:textId="301EC195" w:rsidR="00B63694" w:rsidRPr="007708E0" w:rsidRDefault="00B63694" w:rsidP="00B63694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Tržby</w:t>
      </w:r>
      <w:r w:rsidR="00D931B6">
        <w:rPr>
          <w:rFonts w:cs="Arial"/>
          <w:bCs/>
          <w:kern w:val="22"/>
          <w:szCs w:val="22"/>
        </w:rPr>
        <w:t xml:space="preserve"> (výnos z prodeje vstupenek)</w:t>
      </w:r>
      <w:r w:rsidRPr="007708E0">
        <w:rPr>
          <w:rFonts w:cs="Arial"/>
          <w:bCs/>
          <w:kern w:val="22"/>
          <w:szCs w:val="22"/>
        </w:rPr>
        <w:t xml:space="preserve"> budou rozděleny mezi smluvní strany po odečtení poplatku OSA</w:t>
      </w:r>
      <w:r w:rsidR="00D931B6">
        <w:rPr>
          <w:rFonts w:cs="Arial"/>
          <w:bCs/>
          <w:kern w:val="22"/>
          <w:szCs w:val="22"/>
        </w:rPr>
        <w:t xml:space="preserve"> (dále jen „rozdělovaná tržba“</w:t>
      </w:r>
      <w:r w:rsidR="00495164">
        <w:rPr>
          <w:rFonts w:cs="Arial"/>
          <w:bCs/>
          <w:kern w:val="22"/>
          <w:szCs w:val="22"/>
        </w:rPr>
        <w:t>)</w:t>
      </w:r>
      <w:r w:rsidRPr="007708E0">
        <w:rPr>
          <w:rFonts w:cs="Arial"/>
          <w:bCs/>
          <w:kern w:val="22"/>
          <w:szCs w:val="22"/>
        </w:rPr>
        <w:t>.</w:t>
      </w:r>
    </w:p>
    <w:p w14:paraId="1E5DEC85" w14:textId="77777777" w:rsidR="00B63694" w:rsidRPr="007708E0" w:rsidRDefault="00B63694" w:rsidP="00B63694">
      <w:pPr>
        <w:pStyle w:val="Odstavecseseznamem"/>
        <w:tabs>
          <w:tab w:val="left" w:pos="284"/>
        </w:tabs>
        <w:ind w:left="284"/>
        <w:jc w:val="both"/>
        <w:rPr>
          <w:rFonts w:cs="Arial"/>
          <w:bCs/>
          <w:kern w:val="22"/>
          <w:szCs w:val="22"/>
        </w:rPr>
      </w:pPr>
    </w:p>
    <w:p w14:paraId="75D7F885" w14:textId="684C5CB4" w:rsidR="00B63694" w:rsidRPr="007708E0" w:rsidRDefault="005248FC" w:rsidP="00B63694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5" w:name="_Ref403463316"/>
      <w:r w:rsidRPr="007708E0">
        <w:rPr>
          <w:rFonts w:cs="Arial"/>
          <w:bCs/>
          <w:kern w:val="22"/>
          <w:szCs w:val="22"/>
        </w:rPr>
        <w:t xml:space="preserve">Bude-li </w:t>
      </w:r>
      <w:r w:rsidR="00D931B6">
        <w:rPr>
          <w:rFonts w:cs="Arial"/>
          <w:bCs/>
          <w:kern w:val="22"/>
          <w:szCs w:val="22"/>
        </w:rPr>
        <w:t xml:space="preserve">rozdělovaná </w:t>
      </w:r>
      <w:r w:rsidR="001D47CA" w:rsidRPr="007708E0">
        <w:rPr>
          <w:rFonts w:cs="Arial"/>
          <w:bCs/>
          <w:kern w:val="22"/>
          <w:szCs w:val="22"/>
        </w:rPr>
        <w:t>tržba</w:t>
      </w:r>
      <w:r w:rsidRPr="007708E0">
        <w:rPr>
          <w:rFonts w:cs="Arial"/>
          <w:bCs/>
          <w:kern w:val="22"/>
          <w:szCs w:val="22"/>
        </w:rPr>
        <w:t xml:space="preserve"> </w:t>
      </w:r>
      <w:r w:rsidR="00215CC1" w:rsidRPr="007708E0">
        <w:rPr>
          <w:rFonts w:cs="Arial"/>
          <w:bCs/>
          <w:kern w:val="22"/>
          <w:szCs w:val="22"/>
        </w:rPr>
        <w:t xml:space="preserve">z prodeje vyšší než </w:t>
      </w:r>
      <w:r w:rsidR="00171E27" w:rsidRPr="007708E0">
        <w:rPr>
          <w:rFonts w:cs="Arial"/>
          <w:bCs/>
          <w:kern w:val="22"/>
          <w:szCs w:val="22"/>
        </w:rPr>
        <w:t xml:space="preserve">22 000,- </w:t>
      </w:r>
      <w:r w:rsidR="00215CC1" w:rsidRPr="007708E0">
        <w:rPr>
          <w:rFonts w:cs="Arial"/>
          <w:bCs/>
          <w:kern w:val="22"/>
          <w:szCs w:val="22"/>
        </w:rPr>
        <w:t xml:space="preserve">Kč a nižší než </w:t>
      </w:r>
      <w:r w:rsidR="00171E27" w:rsidRPr="007708E0">
        <w:rPr>
          <w:rFonts w:cs="Arial"/>
          <w:bCs/>
          <w:kern w:val="22"/>
          <w:szCs w:val="22"/>
        </w:rPr>
        <w:t>44 000,-</w:t>
      </w:r>
      <w:r w:rsidRPr="007708E0">
        <w:rPr>
          <w:rFonts w:cs="Arial"/>
          <w:bCs/>
          <w:kern w:val="22"/>
          <w:szCs w:val="22"/>
        </w:rPr>
        <w:t xml:space="preserve"> Kč, </w:t>
      </w:r>
      <w:r w:rsidR="000B07E7" w:rsidRPr="007708E0">
        <w:rPr>
          <w:rFonts w:cs="Arial"/>
          <w:bCs/>
          <w:kern w:val="22"/>
          <w:szCs w:val="22"/>
        </w:rPr>
        <w:t>náleží</w:t>
      </w:r>
      <w:r w:rsidRPr="007708E0">
        <w:rPr>
          <w:rFonts w:cs="Arial"/>
          <w:bCs/>
          <w:kern w:val="22"/>
          <w:szCs w:val="22"/>
        </w:rPr>
        <w:t xml:space="preserve"> MKP </w:t>
      </w:r>
      <w:r w:rsidR="00171E27" w:rsidRPr="007708E0">
        <w:rPr>
          <w:rFonts w:cs="Arial"/>
          <w:bCs/>
          <w:kern w:val="22"/>
          <w:szCs w:val="22"/>
        </w:rPr>
        <w:t>22 000,-</w:t>
      </w:r>
      <w:r w:rsidR="000B07E7" w:rsidRPr="007708E0">
        <w:rPr>
          <w:rFonts w:cs="Arial"/>
          <w:bCs/>
          <w:kern w:val="22"/>
          <w:szCs w:val="22"/>
        </w:rPr>
        <w:t xml:space="preserve"> Kč a </w:t>
      </w:r>
      <w:bookmarkEnd w:id="5"/>
      <w:r w:rsidR="000B07E7" w:rsidRPr="007708E0">
        <w:rPr>
          <w:rFonts w:cs="Arial"/>
          <w:bCs/>
          <w:kern w:val="22"/>
          <w:szCs w:val="22"/>
        </w:rPr>
        <w:t>partnerovi zbylý příjem z prodeje.</w:t>
      </w:r>
      <w:bookmarkStart w:id="6" w:name="_Ref403463319"/>
    </w:p>
    <w:p w14:paraId="56159C1A" w14:textId="77777777" w:rsidR="00B63694" w:rsidRPr="007708E0" w:rsidRDefault="00B63694" w:rsidP="00B63694">
      <w:pPr>
        <w:pStyle w:val="Odstavecseseznamem"/>
        <w:tabs>
          <w:tab w:val="left" w:pos="284"/>
        </w:tabs>
        <w:ind w:left="284"/>
        <w:jc w:val="both"/>
        <w:rPr>
          <w:rFonts w:cs="Arial"/>
          <w:bCs/>
          <w:kern w:val="22"/>
          <w:szCs w:val="22"/>
        </w:rPr>
      </w:pPr>
    </w:p>
    <w:p w14:paraId="20E6F31F" w14:textId="26F53803" w:rsidR="00B63694" w:rsidRPr="007708E0" w:rsidRDefault="00D3303F" w:rsidP="00B63694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Bude-l</w:t>
      </w:r>
      <w:r w:rsidR="00215CC1" w:rsidRPr="007708E0">
        <w:rPr>
          <w:rFonts w:cs="Arial"/>
          <w:bCs/>
          <w:kern w:val="22"/>
          <w:szCs w:val="22"/>
        </w:rPr>
        <w:t xml:space="preserve">i </w:t>
      </w:r>
      <w:r w:rsidR="00D931B6">
        <w:rPr>
          <w:rFonts w:cs="Arial"/>
          <w:bCs/>
          <w:kern w:val="22"/>
          <w:szCs w:val="22"/>
        </w:rPr>
        <w:t xml:space="preserve">rozdělovaná </w:t>
      </w:r>
      <w:r w:rsidR="001D47CA" w:rsidRPr="007708E0">
        <w:rPr>
          <w:rFonts w:cs="Arial"/>
          <w:bCs/>
          <w:kern w:val="22"/>
          <w:szCs w:val="22"/>
        </w:rPr>
        <w:t>tržba</w:t>
      </w:r>
      <w:r w:rsidR="00204297" w:rsidRPr="007708E0">
        <w:rPr>
          <w:rFonts w:cs="Arial"/>
          <w:bCs/>
          <w:kern w:val="22"/>
          <w:szCs w:val="22"/>
        </w:rPr>
        <w:t xml:space="preserve"> z prodeje vyšší</w:t>
      </w:r>
      <w:r w:rsidR="00215CC1" w:rsidRPr="007708E0">
        <w:rPr>
          <w:rFonts w:cs="Arial"/>
          <w:bCs/>
          <w:kern w:val="22"/>
          <w:szCs w:val="22"/>
        </w:rPr>
        <w:t xml:space="preserve"> než </w:t>
      </w:r>
      <w:r w:rsidR="00171E27" w:rsidRPr="007708E0">
        <w:rPr>
          <w:rFonts w:cs="Arial"/>
          <w:bCs/>
          <w:kern w:val="22"/>
          <w:szCs w:val="22"/>
        </w:rPr>
        <w:t>44 000,-</w:t>
      </w:r>
      <w:r w:rsidRPr="007708E0">
        <w:rPr>
          <w:rFonts w:cs="Arial"/>
          <w:bCs/>
          <w:kern w:val="22"/>
          <w:szCs w:val="22"/>
        </w:rPr>
        <w:t xml:space="preserve"> Kč, náleží MKP </w:t>
      </w:r>
      <w:r w:rsidR="00AA3EB6" w:rsidRPr="007708E0">
        <w:rPr>
          <w:rFonts w:cs="Arial"/>
          <w:bCs/>
          <w:kern w:val="22"/>
          <w:szCs w:val="22"/>
        </w:rPr>
        <w:t xml:space="preserve">podíl </w:t>
      </w:r>
      <w:r w:rsidRPr="007708E0">
        <w:rPr>
          <w:rFonts w:cs="Arial"/>
          <w:bCs/>
          <w:kern w:val="22"/>
          <w:szCs w:val="22"/>
        </w:rPr>
        <w:t xml:space="preserve">ve výši 50 % </w:t>
      </w:r>
      <w:r w:rsidR="00495164">
        <w:rPr>
          <w:rFonts w:cs="Arial"/>
          <w:bCs/>
          <w:kern w:val="22"/>
          <w:szCs w:val="22"/>
        </w:rPr>
        <w:br/>
      </w:r>
      <w:r w:rsidRPr="007708E0">
        <w:rPr>
          <w:rFonts w:cs="Arial"/>
          <w:bCs/>
          <w:kern w:val="22"/>
          <w:szCs w:val="22"/>
        </w:rPr>
        <w:t xml:space="preserve">a partnerovi </w:t>
      </w:r>
      <w:r w:rsidR="00AA3EB6" w:rsidRPr="007708E0">
        <w:rPr>
          <w:rFonts w:cs="Arial"/>
          <w:bCs/>
          <w:kern w:val="22"/>
          <w:szCs w:val="22"/>
        </w:rPr>
        <w:t xml:space="preserve">podíl </w:t>
      </w:r>
      <w:r w:rsidRPr="007708E0">
        <w:rPr>
          <w:rFonts w:cs="Arial"/>
          <w:bCs/>
          <w:kern w:val="22"/>
          <w:szCs w:val="22"/>
        </w:rPr>
        <w:t>ve výši 50 %.</w:t>
      </w:r>
      <w:r w:rsidR="00462AF9" w:rsidRPr="007708E0">
        <w:rPr>
          <w:rFonts w:cs="Arial"/>
          <w:bCs/>
          <w:kern w:val="22"/>
          <w:szCs w:val="22"/>
        </w:rPr>
        <w:t xml:space="preserve"> </w:t>
      </w:r>
      <w:bookmarkEnd w:id="6"/>
    </w:p>
    <w:p w14:paraId="2A75227A" w14:textId="77777777" w:rsidR="00B63694" w:rsidRPr="007708E0" w:rsidRDefault="00B63694" w:rsidP="00B63694">
      <w:pPr>
        <w:pStyle w:val="Odstavecseseznamem"/>
        <w:tabs>
          <w:tab w:val="left" w:pos="284"/>
        </w:tabs>
        <w:ind w:left="284"/>
        <w:jc w:val="both"/>
        <w:rPr>
          <w:rFonts w:cs="Arial"/>
          <w:bCs/>
          <w:kern w:val="22"/>
          <w:szCs w:val="22"/>
        </w:rPr>
      </w:pPr>
    </w:p>
    <w:p w14:paraId="4346F08F" w14:textId="7502207F" w:rsidR="00B63694" w:rsidRPr="00623C3D" w:rsidRDefault="001436C8" w:rsidP="00B63694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623C3D">
        <w:rPr>
          <w:rFonts w:cs="Arial"/>
          <w:szCs w:val="22"/>
        </w:rPr>
        <w:t xml:space="preserve">Bude-li </w:t>
      </w:r>
      <w:r w:rsidR="00D931B6">
        <w:rPr>
          <w:rFonts w:cs="Arial"/>
          <w:szCs w:val="22"/>
        </w:rPr>
        <w:t>rozdělovaná tržba</w:t>
      </w:r>
      <w:r w:rsidRPr="00623C3D">
        <w:rPr>
          <w:rFonts w:cs="Arial"/>
          <w:szCs w:val="22"/>
        </w:rPr>
        <w:t xml:space="preserve"> nižší než částka </w:t>
      </w:r>
      <w:r w:rsidR="00171E27" w:rsidRPr="00623C3D">
        <w:rPr>
          <w:rFonts w:cs="Arial"/>
          <w:szCs w:val="22"/>
        </w:rPr>
        <w:t>22 000,-</w:t>
      </w:r>
      <w:r w:rsidRPr="00623C3D">
        <w:rPr>
          <w:rFonts w:cs="Arial"/>
          <w:szCs w:val="22"/>
        </w:rPr>
        <w:t xml:space="preserve"> Kč, uhradí </w:t>
      </w:r>
      <w:r w:rsidR="00171E27" w:rsidRPr="00623C3D">
        <w:rPr>
          <w:rFonts w:cs="Arial"/>
          <w:szCs w:val="22"/>
        </w:rPr>
        <w:t xml:space="preserve">Partner </w:t>
      </w:r>
      <w:r w:rsidRPr="00623C3D">
        <w:rPr>
          <w:rFonts w:cs="Arial"/>
          <w:szCs w:val="22"/>
        </w:rPr>
        <w:t xml:space="preserve">režijní náklady MKP na plnění dle článku II. odst. 1 této smlouvy ve výši rozdílu </w:t>
      </w:r>
      <w:r w:rsidR="00D931B6">
        <w:rPr>
          <w:rFonts w:cs="Arial"/>
          <w:szCs w:val="22"/>
        </w:rPr>
        <w:t>rozdělované tržby</w:t>
      </w:r>
      <w:r w:rsidRPr="00623C3D">
        <w:rPr>
          <w:rFonts w:cs="Arial"/>
          <w:szCs w:val="22"/>
        </w:rPr>
        <w:t xml:space="preserve"> a částky </w:t>
      </w:r>
      <w:r w:rsidR="00FF5D3B" w:rsidRPr="00623C3D">
        <w:rPr>
          <w:rFonts w:cs="Arial"/>
          <w:szCs w:val="22"/>
        </w:rPr>
        <w:t>22 000,-</w:t>
      </w:r>
      <w:r w:rsidRPr="00623C3D">
        <w:rPr>
          <w:rFonts w:cs="Arial"/>
          <w:szCs w:val="22"/>
        </w:rPr>
        <w:t xml:space="preserve"> Kč. </w:t>
      </w:r>
    </w:p>
    <w:p w14:paraId="5039247A" w14:textId="77777777" w:rsidR="00B63694" w:rsidRPr="00623C3D" w:rsidRDefault="00B63694" w:rsidP="00B63694">
      <w:pPr>
        <w:pStyle w:val="Odstavecseseznamem"/>
        <w:tabs>
          <w:tab w:val="left" w:pos="284"/>
        </w:tabs>
        <w:ind w:left="284"/>
        <w:jc w:val="both"/>
        <w:rPr>
          <w:rFonts w:cs="Arial"/>
          <w:bCs/>
          <w:kern w:val="22"/>
          <w:szCs w:val="22"/>
        </w:rPr>
      </w:pPr>
    </w:p>
    <w:p w14:paraId="1CA3CB3D" w14:textId="77777777" w:rsidR="00B63694" w:rsidRPr="007708E0" w:rsidRDefault="00D3303F" w:rsidP="00B63694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MKP do 14 dnů po realizaci projektu předloží partnerov</w:t>
      </w:r>
      <w:r w:rsidR="00EA40C8" w:rsidRPr="007708E0">
        <w:rPr>
          <w:rFonts w:cs="Arial"/>
          <w:bCs/>
          <w:kern w:val="22"/>
          <w:szCs w:val="22"/>
        </w:rPr>
        <w:t xml:space="preserve">i doklady o prodeji vstupenek </w:t>
      </w:r>
      <w:r w:rsidR="00184805" w:rsidRPr="007708E0">
        <w:rPr>
          <w:rFonts w:cs="Arial"/>
          <w:bCs/>
          <w:kern w:val="22"/>
          <w:szCs w:val="22"/>
        </w:rPr>
        <w:br/>
        <w:t xml:space="preserve">v </w:t>
      </w:r>
      <w:r w:rsidRPr="007708E0">
        <w:rPr>
          <w:rFonts w:cs="Arial"/>
          <w:bCs/>
          <w:kern w:val="22"/>
          <w:szCs w:val="22"/>
        </w:rPr>
        <w:t>pokladně MKP.</w:t>
      </w:r>
    </w:p>
    <w:p w14:paraId="0FE7AC56" w14:textId="77777777" w:rsidR="00B63694" w:rsidRPr="007708E0" w:rsidRDefault="00B63694" w:rsidP="00B63694">
      <w:pPr>
        <w:pStyle w:val="Odstavecseseznamem"/>
        <w:tabs>
          <w:tab w:val="left" w:pos="284"/>
        </w:tabs>
        <w:ind w:left="284"/>
        <w:jc w:val="both"/>
        <w:rPr>
          <w:rFonts w:cs="Arial"/>
          <w:bCs/>
          <w:kern w:val="22"/>
          <w:szCs w:val="22"/>
        </w:rPr>
      </w:pPr>
    </w:p>
    <w:p w14:paraId="28489D59" w14:textId="52B8A03A" w:rsidR="006C4233" w:rsidRPr="007708E0" w:rsidRDefault="00A46EAF" w:rsidP="00B63694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 xml:space="preserve">Vzniklo-li partnerovi </w:t>
      </w:r>
      <w:r w:rsidR="000B07E7" w:rsidRPr="007708E0">
        <w:rPr>
          <w:rFonts w:cs="Arial"/>
          <w:bCs/>
          <w:kern w:val="22"/>
          <w:szCs w:val="22"/>
        </w:rPr>
        <w:t>dle předchozích odstavců</w:t>
      </w:r>
      <w:r w:rsidRPr="007708E0">
        <w:rPr>
          <w:rFonts w:cs="Arial"/>
          <w:bCs/>
          <w:kern w:val="22"/>
          <w:szCs w:val="22"/>
        </w:rPr>
        <w:t xml:space="preserve"> právo </w:t>
      </w:r>
      <w:r w:rsidR="000B07E7" w:rsidRPr="007708E0">
        <w:rPr>
          <w:rFonts w:cs="Arial"/>
          <w:bCs/>
          <w:kern w:val="22"/>
          <w:szCs w:val="22"/>
        </w:rPr>
        <w:t>na podíl z příjmu</w:t>
      </w:r>
      <w:r w:rsidR="00AA3EB6" w:rsidRPr="007708E0">
        <w:rPr>
          <w:rFonts w:cs="Arial"/>
          <w:bCs/>
          <w:kern w:val="22"/>
          <w:szCs w:val="22"/>
        </w:rPr>
        <w:t>,</w:t>
      </w:r>
      <w:r w:rsidR="00D27338" w:rsidRPr="007708E0">
        <w:rPr>
          <w:rFonts w:cs="Arial"/>
          <w:bCs/>
          <w:kern w:val="22"/>
          <w:szCs w:val="22"/>
        </w:rPr>
        <w:t xml:space="preserve"> </w:t>
      </w:r>
      <w:r w:rsidR="00AA3EB6" w:rsidRPr="007708E0">
        <w:rPr>
          <w:rFonts w:cs="Arial"/>
          <w:bCs/>
          <w:kern w:val="22"/>
          <w:szCs w:val="22"/>
        </w:rPr>
        <w:t xml:space="preserve">vystaví </w:t>
      </w:r>
      <w:r w:rsidR="00891F94" w:rsidRPr="007708E0">
        <w:rPr>
          <w:rFonts w:cs="Arial"/>
          <w:bCs/>
          <w:kern w:val="22"/>
          <w:szCs w:val="22"/>
        </w:rPr>
        <w:t>na základě předložených dokladů fakturu</w:t>
      </w:r>
      <w:r w:rsidR="00D27338" w:rsidRPr="007708E0">
        <w:rPr>
          <w:rFonts w:cs="Arial"/>
          <w:bCs/>
          <w:kern w:val="22"/>
          <w:szCs w:val="22"/>
        </w:rPr>
        <w:t xml:space="preserve"> na částku </w:t>
      </w:r>
      <w:r w:rsidR="00C32931" w:rsidRPr="007708E0">
        <w:rPr>
          <w:rFonts w:cs="Arial"/>
          <w:bCs/>
          <w:kern w:val="22"/>
          <w:szCs w:val="22"/>
        </w:rPr>
        <w:t>mu</w:t>
      </w:r>
      <w:r w:rsidR="006D7E13" w:rsidRPr="007708E0">
        <w:rPr>
          <w:rFonts w:cs="Arial"/>
          <w:bCs/>
          <w:kern w:val="22"/>
          <w:szCs w:val="22"/>
        </w:rPr>
        <w:t xml:space="preserve"> </w:t>
      </w:r>
      <w:r w:rsidR="001513BD" w:rsidRPr="007708E0">
        <w:rPr>
          <w:rFonts w:cs="Arial"/>
          <w:bCs/>
          <w:kern w:val="22"/>
          <w:szCs w:val="22"/>
        </w:rPr>
        <w:t>náležející</w:t>
      </w:r>
      <w:r w:rsidR="00891F94" w:rsidRPr="007708E0">
        <w:rPr>
          <w:rFonts w:cs="Arial"/>
          <w:bCs/>
          <w:kern w:val="22"/>
          <w:szCs w:val="22"/>
        </w:rPr>
        <w:t>.</w:t>
      </w:r>
      <w:r w:rsidR="006C4233" w:rsidRPr="007708E0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 w:rsidRPr="007708E0">
        <w:rPr>
          <w:rFonts w:cs="Arial"/>
          <w:bCs/>
          <w:kern w:val="22"/>
          <w:szCs w:val="22"/>
        </w:rPr>
        <w:t>MKP</w:t>
      </w:r>
      <w:r w:rsidR="006C4233" w:rsidRPr="007708E0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7708E0">
        <w:rPr>
          <w:rFonts w:cs="Arial"/>
          <w:bCs/>
          <w:kern w:val="22"/>
          <w:szCs w:val="22"/>
        </w:rPr>
        <w:t>artnera</w:t>
      </w:r>
      <w:r w:rsidR="006C4233" w:rsidRPr="007708E0">
        <w:rPr>
          <w:rFonts w:cs="Arial"/>
          <w:bCs/>
          <w:kern w:val="22"/>
          <w:szCs w:val="22"/>
        </w:rPr>
        <w:t>.</w:t>
      </w:r>
    </w:p>
    <w:p w14:paraId="04C91E80" w14:textId="03960807" w:rsidR="00390E4E" w:rsidRPr="007708E0" w:rsidRDefault="008635CB" w:rsidP="00FF5D3B">
      <w:pPr>
        <w:pStyle w:val="Nadpis3"/>
        <w:numPr>
          <w:ilvl w:val="0"/>
          <w:numId w:val="0"/>
        </w:numPr>
        <w:tabs>
          <w:tab w:val="clear" w:pos="1040"/>
          <w:tab w:val="left" w:pos="0"/>
        </w:tabs>
        <w:rPr>
          <w:rFonts w:cs="Arial"/>
          <w:szCs w:val="22"/>
        </w:rPr>
      </w:pPr>
      <w:r w:rsidRPr="007708E0">
        <w:rPr>
          <w:rFonts w:cs="Arial"/>
          <w:szCs w:val="22"/>
        </w:rPr>
        <w:t>IX.</w:t>
      </w:r>
    </w:p>
    <w:p w14:paraId="32A3CCB3" w14:textId="77777777" w:rsidR="00420FB2" w:rsidRPr="007708E0" w:rsidRDefault="007838E7" w:rsidP="006E4A20">
      <w:pPr>
        <w:pStyle w:val="Nadpis2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Závěrečná ustanovení</w:t>
      </w:r>
    </w:p>
    <w:p w14:paraId="2BB009E2" w14:textId="77777777" w:rsidR="004E2467" w:rsidRDefault="007838E7" w:rsidP="004E2467">
      <w:pPr>
        <w:pStyle w:val="Odstavecseseznamem"/>
        <w:keepNext/>
        <w:numPr>
          <w:ilvl w:val="0"/>
          <w:numId w:val="18"/>
        </w:numPr>
        <w:ind w:left="284" w:hanging="284"/>
        <w:jc w:val="both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4FA282CE" w14:textId="1B77F96C" w:rsidR="004E2467" w:rsidRPr="004E2467" w:rsidRDefault="004E2467" w:rsidP="004E2467">
      <w:pPr>
        <w:pStyle w:val="Odstavecseseznamem"/>
        <w:keepNext/>
        <w:numPr>
          <w:ilvl w:val="0"/>
          <w:numId w:val="18"/>
        </w:numPr>
        <w:ind w:left="284" w:hanging="284"/>
        <w:jc w:val="both"/>
        <w:rPr>
          <w:rFonts w:cs="Arial"/>
          <w:bCs/>
          <w:kern w:val="22"/>
          <w:szCs w:val="22"/>
        </w:rPr>
      </w:pPr>
      <w:r w:rsidRPr="004E2467">
        <w:rPr>
          <w:rFonts w:cs="Arial"/>
          <w:bCs/>
          <w:kern w:val="22"/>
          <w:szCs w:val="22"/>
        </w:rPr>
        <w:t xml:space="preserve">Tato smlouva bude uveřejněna v registru smluv dle zákona č. 340/2015 Sb. </w:t>
      </w:r>
    </w:p>
    <w:p w14:paraId="22713042" w14:textId="77777777" w:rsidR="00420FB2" w:rsidRPr="004E2467" w:rsidRDefault="007838E7" w:rsidP="004E2467">
      <w:pPr>
        <w:pStyle w:val="Odstavecseseznamem"/>
        <w:keepNext/>
        <w:numPr>
          <w:ilvl w:val="0"/>
          <w:numId w:val="18"/>
        </w:numPr>
        <w:ind w:left="284" w:hanging="284"/>
        <w:jc w:val="both"/>
        <w:rPr>
          <w:rFonts w:cs="Arial"/>
          <w:bCs/>
          <w:kern w:val="22"/>
          <w:szCs w:val="22"/>
        </w:rPr>
      </w:pPr>
      <w:r w:rsidRPr="004E2467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6B55280B" w14:textId="77777777" w:rsidR="000F62CE" w:rsidRPr="007708E0" w:rsidRDefault="000F62CE" w:rsidP="00FF5D3B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54D3EA30" w14:textId="77777777" w:rsidR="002C03A1" w:rsidRDefault="002C03A1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9598747" w14:textId="77777777" w:rsidR="002D05A9" w:rsidRDefault="002D05A9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AA77C58" w14:textId="77777777" w:rsidR="002D05A9" w:rsidRPr="007708E0" w:rsidRDefault="002D05A9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CEE268E" w14:textId="7ACCD5D2"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7708E0">
        <w:rPr>
          <w:rFonts w:cs="Arial"/>
          <w:bCs/>
          <w:kern w:val="22"/>
          <w:szCs w:val="22"/>
        </w:rPr>
        <w:t>V Praze dne</w:t>
      </w:r>
      <w:r w:rsidR="00726BBD">
        <w:rPr>
          <w:rFonts w:cs="Arial"/>
          <w:bCs/>
          <w:kern w:val="22"/>
          <w:szCs w:val="22"/>
        </w:rPr>
        <w:t>……………</w:t>
      </w:r>
      <w:proofErr w:type="gramStart"/>
      <w:r w:rsidR="00726BBD">
        <w:rPr>
          <w:rFonts w:cs="Arial"/>
          <w:bCs/>
          <w:kern w:val="22"/>
          <w:szCs w:val="22"/>
        </w:rPr>
        <w:t>….2021</w:t>
      </w:r>
      <w:proofErr w:type="gramEnd"/>
      <w:r w:rsidRPr="007708E0">
        <w:rPr>
          <w:rFonts w:cs="Arial"/>
          <w:bCs/>
          <w:kern w:val="22"/>
          <w:szCs w:val="22"/>
        </w:rPr>
        <w:t xml:space="preserve"> </w:t>
      </w:r>
      <w:r w:rsidR="00B72B7C" w:rsidRPr="007708E0">
        <w:rPr>
          <w:rFonts w:cs="Arial"/>
          <w:bCs/>
          <w:kern w:val="22"/>
          <w:szCs w:val="22"/>
        </w:rPr>
        <w:tab/>
        <w:t>V Praze dne</w:t>
      </w:r>
      <w:r w:rsidR="00726BBD">
        <w:rPr>
          <w:rFonts w:cs="Arial"/>
          <w:bCs/>
          <w:kern w:val="22"/>
          <w:szCs w:val="22"/>
        </w:rPr>
        <w:t>………………..2021</w:t>
      </w:r>
    </w:p>
    <w:p w14:paraId="42ED5B8A" w14:textId="77777777" w:rsidR="00BA0D9F" w:rsidRDefault="00BA0D9F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26DD9CBE" w14:textId="77777777" w:rsidR="00BA0D9F" w:rsidRPr="007708E0" w:rsidRDefault="00BA0D9F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101A837A" w14:textId="77777777" w:rsidR="002C03A1" w:rsidRPr="007708E0" w:rsidRDefault="002C03A1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1749F978" w14:textId="77777777" w:rsidR="00F41A1E" w:rsidRPr="007708E0" w:rsidRDefault="00F41A1E" w:rsidP="006E4A20">
      <w:pPr>
        <w:keepNext/>
        <w:tabs>
          <w:tab w:val="left" w:pos="360"/>
          <w:tab w:val="left" w:pos="5040"/>
        </w:tabs>
        <w:jc w:val="both"/>
        <w:rPr>
          <w:rFonts w:cs="Arial"/>
          <w:szCs w:val="22"/>
        </w:rPr>
      </w:pPr>
    </w:p>
    <w:p w14:paraId="0BF428F1" w14:textId="77777777" w:rsidR="00D21208" w:rsidRPr="007708E0" w:rsidRDefault="00B72B7C" w:rsidP="006E4A20">
      <w:pPr>
        <w:keepNext/>
        <w:tabs>
          <w:tab w:val="left" w:pos="360"/>
          <w:tab w:val="left" w:pos="5040"/>
        </w:tabs>
        <w:jc w:val="both"/>
        <w:rPr>
          <w:rFonts w:cs="Arial"/>
          <w:szCs w:val="22"/>
        </w:rPr>
      </w:pPr>
      <w:r w:rsidRPr="007708E0">
        <w:rPr>
          <w:rFonts w:cs="Arial"/>
          <w:szCs w:val="22"/>
        </w:rPr>
        <w:t>……………..…………………….</w:t>
      </w:r>
      <w:r w:rsidRPr="007708E0">
        <w:rPr>
          <w:rFonts w:cs="Arial"/>
          <w:szCs w:val="22"/>
        </w:rPr>
        <w:tab/>
      </w:r>
      <w:r w:rsidR="00D21208" w:rsidRPr="007708E0">
        <w:rPr>
          <w:rFonts w:cs="Arial"/>
          <w:szCs w:val="22"/>
        </w:rPr>
        <w:t>………………………………..</w:t>
      </w:r>
    </w:p>
    <w:p w14:paraId="30D36FCE" w14:textId="4965BCE3" w:rsidR="004F4C01" w:rsidRPr="007708E0" w:rsidRDefault="003A33B6" w:rsidP="006E4A20">
      <w:pPr>
        <w:keepNext/>
        <w:tabs>
          <w:tab w:val="left" w:pos="360"/>
          <w:tab w:val="left" w:pos="5040"/>
        </w:tabs>
        <w:spacing w:before="0"/>
        <w:jc w:val="both"/>
        <w:rPr>
          <w:rFonts w:cs="Arial"/>
          <w:color w:val="FF0000"/>
          <w:kern w:val="22"/>
          <w:szCs w:val="22"/>
        </w:rPr>
      </w:pPr>
      <w:r w:rsidRPr="007708E0">
        <w:rPr>
          <w:rFonts w:cs="Arial"/>
          <w:kern w:val="22"/>
          <w:szCs w:val="22"/>
        </w:rPr>
        <w:t xml:space="preserve">RNDr. Tomáš </w:t>
      </w:r>
      <w:r w:rsidR="00B72B7C" w:rsidRPr="007708E0">
        <w:rPr>
          <w:rFonts w:cs="Arial"/>
          <w:kern w:val="22"/>
          <w:szCs w:val="22"/>
        </w:rPr>
        <w:t>Řehák</w:t>
      </w:r>
      <w:r w:rsidR="00B72B7C" w:rsidRPr="007708E0">
        <w:rPr>
          <w:rFonts w:cs="Arial"/>
          <w:kern w:val="22"/>
          <w:szCs w:val="22"/>
        </w:rPr>
        <w:tab/>
      </w:r>
      <w:r w:rsidR="007708E0" w:rsidRPr="007708E0">
        <w:rPr>
          <w:rFonts w:cs="Arial"/>
          <w:bCs/>
          <w:kern w:val="22"/>
          <w:szCs w:val="22"/>
        </w:rPr>
        <w:t>Jelen</w:t>
      </w:r>
      <w:r w:rsidR="007708E0">
        <w:rPr>
          <w:rFonts w:cs="Arial"/>
          <w:bCs/>
          <w:kern w:val="22"/>
          <w:szCs w:val="22"/>
        </w:rPr>
        <w:t>a</w:t>
      </w:r>
      <w:r w:rsidR="007708E0" w:rsidRPr="007708E0">
        <w:rPr>
          <w:rFonts w:cs="Arial"/>
          <w:bCs/>
          <w:kern w:val="22"/>
          <w:szCs w:val="22"/>
        </w:rPr>
        <w:t xml:space="preserve"> </w:t>
      </w:r>
      <w:proofErr w:type="spellStart"/>
      <w:r w:rsidR="007708E0" w:rsidRPr="007708E0">
        <w:rPr>
          <w:rFonts w:cs="Arial"/>
          <w:bCs/>
          <w:kern w:val="22"/>
          <w:szCs w:val="22"/>
        </w:rPr>
        <w:t>Silajdzić</w:t>
      </w:r>
      <w:proofErr w:type="spellEnd"/>
    </w:p>
    <w:p w14:paraId="3A750BE7" w14:textId="60FD588F" w:rsidR="00C61EF3" w:rsidRPr="005C17CA" w:rsidRDefault="00EA65AE" w:rsidP="006E4A20">
      <w:pPr>
        <w:keepNext/>
        <w:tabs>
          <w:tab w:val="left" w:pos="360"/>
          <w:tab w:val="left" w:pos="5040"/>
        </w:tabs>
        <w:spacing w:before="0"/>
        <w:jc w:val="both"/>
        <w:rPr>
          <w:rFonts w:cs="Arial"/>
          <w:kern w:val="22"/>
          <w:szCs w:val="22"/>
        </w:rPr>
      </w:pPr>
      <w:r w:rsidRPr="007708E0">
        <w:rPr>
          <w:rFonts w:cs="Arial"/>
          <w:kern w:val="22"/>
          <w:szCs w:val="22"/>
        </w:rPr>
        <w:t>ředitel MKP</w:t>
      </w:r>
      <w:r w:rsidRPr="007708E0">
        <w:rPr>
          <w:rFonts w:cs="Arial"/>
          <w:kern w:val="22"/>
          <w:szCs w:val="22"/>
        </w:rPr>
        <w:tab/>
      </w:r>
      <w:r w:rsidR="001D017E" w:rsidRPr="005C17CA">
        <w:rPr>
          <w:rFonts w:cs="Arial"/>
          <w:szCs w:val="22"/>
          <w:shd w:val="clear" w:color="auto" w:fill="FFFFFF"/>
        </w:rPr>
        <w:t xml:space="preserve">ředitelka </w:t>
      </w:r>
      <w:r w:rsidR="005C17CA" w:rsidRPr="005C17CA">
        <w:rPr>
          <w:rFonts w:cs="Arial"/>
          <w:szCs w:val="22"/>
          <w:shd w:val="clear" w:color="auto" w:fill="FFFFFF"/>
        </w:rPr>
        <w:t>spolku</w:t>
      </w:r>
    </w:p>
    <w:sectPr w:rsidR="00C61EF3" w:rsidRPr="005C17CA" w:rsidSect="00F41A1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79EC31" w15:done="0"/>
  <w15:commentEx w15:paraId="2AB6CC2F" w15:done="0"/>
  <w15:commentEx w15:paraId="2B85D1A3" w15:done="0"/>
  <w15:commentEx w15:paraId="0BF0DF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EB94F8" w16cid:durableId="2497F7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77451" w14:textId="77777777" w:rsidR="00C9004E" w:rsidRDefault="00C9004E">
      <w:pPr>
        <w:spacing w:before="0"/>
      </w:pPr>
      <w:r>
        <w:separator/>
      </w:r>
    </w:p>
  </w:endnote>
  <w:endnote w:type="continuationSeparator" w:id="0">
    <w:p w14:paraId="55883432" w14:textId="77777777" w:rsidR="00C9004E" w:rsidRDefault="00C900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E44C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7AECBD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2A5D0" w14:textId="77777777" w:rsidR="00C9004E" w:rsidRDefault="00C9004E">
      <w:pPr>
        <w:spacing w:before="0"/>
      </w:pPr>
      <w:r>
        <w:separator/>
      </w:r>
    </w:p>
  </w:footnote>
  <w:footnote w:type="continuationSeparator" w:id="0">
    <w:p w14:paraId="27B03FA4" w14:textId="77777777" w:rsidR="00C9004E" w:rsidRDefault="00C9004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650"/>
        </w:tabs>
        <w:ind w:left="765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3FBB3042"/>
    <w:multiLevelType w:val="hybridMultilevel"/>
    <w:tmpl w:val="7D3CDED8"/>
    <w:lvl w:ilvl="0" w:tplc="AD122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66E817C6"/>
    <w:multiLevelType w:val="hybridMultilevel"/>
    <w:tmpl w:val="83E21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845E3B"/>
    <w:multiLevelType w:val="hybridMultilevel"/>
    <w:tmpl w:val="9CC6C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2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Lachnit">
    <w15:presenceInfo w15:providerId="AD" w15:userId="S-1-5-21-2258637558-2045780015-788151349-2527"/>
  </w15:person>
  <w15:person w15:author="Vladislav Nagaitcev">
    <w15:presenceInfo w15:providerId="None" w15:userId="Vladislav Nagaitc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617D2"/>
    <w:rsid w:val="000B07E7"/>
    <w:rsid w:val="000B167B"/>
    <w:rsid w:val="000B5766"/>
    <w:rsid w:val="000C1774"/>
    <w:rsid w:val="000C3F90"/>
    <w:rsid w:val="000E446B"/>
    <w:rsid w:val="000E5678"/>
    <w:rsid w:val="000F4049"/>
    <w:rsid w:val="000F62CE"/>
    <w:rsid w:val="0010400E"/>
    <w:rsid w:val="00122240"/>
    <w:rsid w:val="00130281"/>
    <w:rsid w:val="00130AE8"/>
    <w:rsid w:val="0013266B"/>
    <w:rsid w:val="001436C8"/>
    <w:rsid w:val="00147547"/>
    <w:rsid w:val="00147584"/>
    <w:rsid w:val="001513BD"/>
    <w:rsid w:val="00170F9E"/>
    <w:rsid w:val="00171E27"/>
    <w:rsid w:val="00180AD4"/>
    <w:rsid w:val="00184805"/>
    <w:rsid w:val="00194339"/>
    <w:rsid w:val="001A4C9E"/>
    <w:rsid w:val="001C2A29"/>
    <w:rsid w:val="001C7703"/>
    <w:rsid w:val="001D017E"/>
    <w:rsid w:val="001D47CA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4446E"/>
    <w:rsid w:val="00255AFF"/>
    <w:rsid w:val="00257C51"/>
    <w:rsid w:val="00263BDC"/>
    <w:rsid w:val="002641A7"/>
    <w:rsid w:val="00267587"/>
    <w:rsid w:val="0027166D"/>
    <w:rsid w:val="00274558"/>
    <w:rsid w:val="002774AB"/>
    <w:rsid w:val="00282E7E"/>
    <w:rsid w:val="002A2CC8"/>
    <w:rsid w:val="002B0086"/>
    <w:rsid w:val="002C03A1"/>
    <w:rsid w:val="002D05A9"/>
    <w:rsid w:val="002D3024"/>
    <w:rsid w:val="002E0638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3392"/>
    <w:rsid w:val="00384957"/>
    <w:rsid w:val="00385A2A"/>
    <w:rsid w:val="003860E8"/>
    <w:rsid w:val="00390E4E"/>
    <w:rsid w:val="00392FCD"/>
    <w:rsid w:val="003942F2"/>
    <w:rsid w:val="003A33B6"/>
    <w:rsid w:val="003A568B"/>
    <w:rsid w:val="003B17A0"/>
    <w:rsid w:val="003C4076"/>
    <w:rsid w:val="003D10C2"/>
    <w:rsid w:val="003F5E90"/>
    <w:rsid w:val="003F6997"/>
    <w:rsid w:val="00420FB2"/>
    <w:rsid w:val="004469C7"/>
    <w:rsid w:val="004503A0"/>
    <w:rsid w:val="00462AF9"/>
    <w:rsid w:val="00480A7C"/>
    <w:rsid w:val="0048686E"/>
    <w:rsid w:val="00492B04"/>
    <w:rsid w:val="00495164"/>
    <w:rsid w:val="004B02DE"/>
    <w:rsid w:val="004C3304"/>
    <w:rsid w:val="004E2467"/>
    <w:rsid w:val="004F4C01"/>
    <w:rsid w:val="005030CF"/>
    <w:rsid w:val="005069B7"/>
    <w:rsid w:val="00514C39"/>
    <w:rsid w:val="00516416"/>
    <w:rsid w:val="005248FC"/>
    <w:rsid w:val="005326DC"/>
    <w:rsid w:val="00533D93"/>
    <w:rsid w:val="00546F0C"/>
    <w:rsid w:val="00551703"/>
    <w:rsid w:val="00555762"/>
    <w:rsid w:val="00562730"/>
    <w:rsid w:val="005703CF"/>
    <w:rsid w:val="0057212F"/>
    <w:rsid w:val="0057659C"/>
    <w:rsid w:val="00595779"/>
    <w:rsid w:val="005A5F9C"/>
    <w:rsid w:val="005B4C3F"/>
    <w:rsid w:val="005C17CA"/>
    <w:rsid w:val="005D60A9"/>
    <w:rsid w:val="005F6208"/>
    <w:rsid w:val="00604482"/>
    <w:rsid w:val="00623C3D"/>
    <w:rsid w:val="00664E0F"/>
    <w:rsid w:val="00673AFA"/>
    <w:rsid w:val="00675545"/>
    <w:rsid w:val="006767D2"/>
    <w:rsid w:val="00691001"/>
    <w:rsid w:val="006C059B"/>
    <w:rsid w:val="006C4233"/>
    <w:rsid w:val="006C5699"/>
    <w:rsid w:val="006D7E13"/>
    <w:rsid w:val="006E4A20"/>
    <w:rsid w:val="006F6FFA"/>
    <w:rsid w:val="00721D9C"/>
    <w:rsid w:val="00726BBD"/>
    <w:rsid w:val="00746D55"/>
    <w:rsid w:val="00754637"/>
    <w:rsid w:val="007708E0"/>
    <w:rsid w:val="007837FB"/>
    <w:rsid w:val="007838E7"/>
    <w:rsid w:val="00783AD8"/>
    <w:rsid w:val="00797F67"/>
    <w:rsid w:val="007B1C5F"/>
    <w:rsid w:val="007C5069"/>
    <w:rsid w:val="007E0E78"/>
    <w:rsid w:val="007E7FD8"/>
    <w:rsid w:val="00811240"/>
    <w:rsid w:val="008133E0"/>
    <w:rsid w:val="00820BB1"/>
    <w:rsid w:val="008272A4"/>
    <w:rsid w:val="008361CA"/>
    <w:rsid w:val="00836B6B"/>
    <w:rsid w:val="00837D53"/>
    <w:rsid w:val="008439F2"/>
    <w:rsid w:val="00857B27"/>
    <w:rsid w:val="00860CC6"/>
    <w:rsid w:val="008635CB"/>
    <w:rsid w:val="008671AF"/>
    <w:rsid w:val="00871AE6"/>
    <w:rsid w:val="008735E6"/>
    <w:rsid w:val="00876055"/>
    <w:rsid w:val="00891F94"/>
    <w:rsid w:val="008C45FC"/>
    <w:rsid w:val="008E0040"/>
    <w:rsid w:val="008E255B"/>
    <w:rsid w:val="00900AD2"/>
    <w:rsid w:val="00932046"/>
    <w:rsid w:val="0093261C"/>
    <w:rsid w:val="00947A2F"/>
    <w:rsid w:val="00966B5A"/>
    <w:rsid w:val="00985EA1"/>
    <w:rsid w:val="009927D5"/>
    <w:rsid w:val="009A1ABC"/>
    <w:rsid w:val="009B1EBB"/>
    <w:rsid w:val="009D1823"/>
    <w:rsid w:val="009D5F45"/>
    <w:rsid w:val="009E5932"/>
    <w:rsid w:val="009E59FA"/>
    <w:rsid w:val="00A01DDE"/>
    <w:rsid w:val="00A06C95"/>
    <w:rsid w:val="00A14CEE"/>
    <w:rsid w:val="00A2747F"/>
    <w:rsid w:val="00A370AE"/>
    <w:rsid w:val="00A46EAF"/>
    <w:rsid w:val="00A51072"/>
    <w:rsid w:val="00A548EF"/>
    <w:rsid w:val="00A67CA3"/>
    <w:rsid w:val="00A7156F"/>
    <w:rsid w:val="00A84220"/>
    <w:rsid w:val="00A9269A"/>
    <w:rsid w:val="00AA3EB6"/>
    <w:rsid w:val="00AA4EC3"/>
    <w:rsid w:val="00AB0DF9"/>
    <w:rsid w:val="00AC1A4B"/>
    <w:rsid w:val="00AE372B"/>
    <w:rsid w:val="00AF0118"/>
    <w:rsid w:val="00AF2809"/>
    <w:rsid w:val="00B06C10"/>
    <w:rsid w:val="00B17D0E"/>
    <w:rsid w:val="00B31584"/>
    <w:rsid w:val="00B4026F"/>
    <w:rsid w:val="00B6293F"/>
    <w:rsid w:val="00B63694"/>
    <w:rsid w:val="00B65CC8"/>
    <w:rsid w:val="00B72B7C"/>
    <w:rsid w:val="00B73A14"/>
    <w:rsid w:val="00B94412"/>
    <w:rsid w:val="00BA0D9F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9004E"/>
    <w:rsid w:val="00CB4CF6"/>
    <w:rsid w:val="00CC00CC"/>
    <w:rsid w:val="00CC5C72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84CA9"/>
    <w:rsid w:val="00D862D3"/>
    <w:rsid w:val="00D91519"/>
    <w:rsid w:val="00D931B6"/>
    <w:rsid w:val="00D97579"/>
    <w:rsid w:val="00DA076C"/>
    <w:rsid w:val="00DA6BC3"/>
    <w:rsid w:val="00DC2BC6"/>
    <w:rsid w:val="00DC3DD3"/>
    <w:rsid w:val="00DC4EE0"/>
    <w:rsid w:val="00DD24B5"/>
    <w:rsid w:val="00DD6B75"/>
    <w:rsid w:val="00DE62BA"/>
    <w:rsid w:val="00DE72E9"/>
    <w:rsid w:val="00E03CF9"/>
    <w:rsid w:val="00E075DA"/>
    <w:rsid w:val="00E119D0"/>
    <w:rsid w:val="00E128D5"/>
    <w:rsid w:val="00E2453C"/>
    <w:rsid w:val="00E260DF"/>
    <w:rsid w:val="00E403B8"/>
    <w:rsid w:val="00E500E0"/>
    <w:rsid w:val="00E62B82"/>
    <w:rsid w:val="00E94FD5"/>
    <w:rsid w:val="00EA40C8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66C6D"/>
    <w:rsid w:val="00F762DA"/>
    <w:rsid w:val="00F84636"/>
    <w:rsid w:val="00F93A70"/>
    <w:rsid w:val="00F945C9"/>
    <w:rsid w:val="00FA3EA8"/>
    <w:rsid w:val="00FC0FCF"/>
    <w:rsid w:val="00FC54C9"/>
    <w:rsid w:val="00FC612C"/>
    <w:rsid w:val="00FE20A3"/>
    <w:rsid w:val="00FE3214"/>
    <w:rsid w:val="00FE52E1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C54E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B6369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C5C7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vraznn">
    <w:name w:val="Emphasis"/>
    <w:basedOn w:val="Standardnpsmoodstavce"/>
    <w:uiPriority w:val="20"/>
    <w:qFormat/>
    <w:rsid w:val="00CC5C72"/>
    <w:rPr>
      <w:i/>
      <w:iCs/>
    </w:rPr>
  </w:style>
  <w:style w:type="character" w:styleId="Siln">
    <w:name w:val="Strong"/>
    <w:basedOn w:val="Standardnpsmoodstavce"/>
    <w:uiPriority w:val="22"/>
    <w:qFormat/>
    <w:rsid w:val="00CC0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B6369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C5C7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vraznn">
    <w:name w:val="Emphasis"/>
    <w:basedOn w:val="Standardnpsmoodstavce"/>
    <w:uiPriority w:val="20"/>
    <w:qFormat/>
    <w:rsid w:val="00CC5C72"/>
    <w:rPr>
      <w:i/>
      <w:iCs/>
    </w:rPr>
  </w:style>
  <w:style w:type="character" w:styleId="Siln">
    <w:name w:val="Strong"/>
    <w:basedOn w:val="Standardnpsmoodstavce"/>
    <w:uiPriority w:val="22"/>
    <w:qFormat/>
    <w:rsid w:val="00CC0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Marie Školíková</cp:lastModifiedBy>
  <cp:revision>3</cp:revision>
  <cp:lastPrinted>2014-03-26T16:34:00Z</cp:lastPrinted>
  <dcterms:created xsi:type="dcterms:W3CDTF">2021-08-24T10:45:00Z</dcterms:created>
  <dcterms:modified xsi:type="dcterms:W3CDTF">2021-08-24T10:47:00Z</dcterms:modified>
</cp:coreProperties>
</file>