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15342" w14:textId="47AB5269" w:rsidR="00115EAD" w:rsidRDefault="00115EAD">
      <w:pPr>
        <w:pStyle w:val="Nzev"/>
        <w:rPr>
          <w:rFonts w:ascii="Arial" w:hAnsi="Arial" w:cs="Arial"/>
          <w:noProof w:val="0"/>
          <w:sz w:val="20"/>
          <w:szCs w:val="20"/>
          <w:lang w:val="cs-CZ"/>
        </w:rPr>
      </w:pPr>
      <w:r>
        <w:rPr>
          <w:rFonts w:ascii="Arial" w:hAnsi="Arial" w:cs="Arial"/>
          <w:noProof w:val="0"/>
          <w:sz w:val="20"/>
          <w:szCs w:val="20"/>
          <w:lang w:val="cs-CZ"/>
        </w:rPr>
        <w:tab/>
      </w:r>
      <w:r>
        <w:rPr>
          <w:rFonts w:ascii="Arial" w:hAnsi="Arial" w:cs="Arial"/>
          <w:noProof w:val="0"/>
          <w:sz w:val="20"/>
          <w:szCs w:val="20"/>
          <w:lang w:val="cs-CZ"/>
        </w:rPr>
        <w:tab/>
      </w:r>
      <w:r>
        <w:rPr>
          <w:rFonts w:ascii="Arial" w:hAnsi="Arial" w:cs="Arial"/>
          <w:noProof w:val="0"/>
          <w:sz w:val="20"/>
          <w:szCs w:val="20"/>
          <w:lang w:val="cs-CZ"/>
        </w:rPr>
        <w:tab/>
      </w:r>
      <w:r>
        <w:rPr>
          <w:rFonts w:ascii="Arial" w:hAnsi="Arial" w:cs="Arial"/>
          <w:noProof w:val="0"/>
          <w:sz w:val="20"/>
          <w:szCs w:val="20"/>
          <w:lang w:val="cs-CZ"/>
        </w:rPr>
        <w:tab/>
      </w:r>
      <w:r>
        <w:rPr>
          <w:rFonts w:ascii="Arial" w:hAnsi="Arial" w:cs="Arial"/>
          <w:noProof w:val="0"/>
          <w:sz w:val="20"/>
          <w:szCs w:val="20"/>
          <w:lang w:val="cs-CZ"/>
        </w:rPr>
        <w:tab/>
        <w:t xml:space="preserve">Číslo smlouvy objednatele: </w:t>
      </w:r>
      <w:r>
        <w:rPr>
          <w:rFonts w:ascii="Georgia" w:eastAsia="Calibri" w:hAnsi="Georgia" w:cs="Arial"/>
          <w:sz w:val="22"/>
          <w:szCs w:val="22"/>
        </w:rPr>
        <w:t>2021/S/220/0259</w:t>
      </w:r>
    </w:p>
    <w:p w14:paraId="09F4A3DF" w14:textId="77777777" w:rsidR="00115EAD" w:rsidRDefault="00115EAD">
      <w:pPr>
        <w:pStyle w:val="Nzev"/>
        <w:rPr>
          <w:rFonts w:ascii="Arial" w:hAnsi="Arial" w:cs="Arial"/>
          <w:noProof w:val="0"/>
          <w:sz w:val="20"/>
          <w:szCs w:val="20"/>
          <w:lang w:val="cs-CZ"/>
        </w:rPr>
      </w:pPr>
    </w:p>
    <w:p w14:paraId="60FB48D6" w14:textId="77777777" w:rsidR="00115EAD" w:rsidRDefault="00115EAD">
      <w:pPr>
        <w:pStyle w:val="Nzev"/>
        <w:rPr>
          <w:rFonts w:ascii="Arial" w:hAnsi="Arial" w:cs="Arial"/>
          <w:noProof w:val="0"/>
          <w:sz w:val="20"/>
          <w:szCs w:val="20"/>
          <w:lang w:val="cs-CZ"/>
        </w:rPr>
      </w:pPr>
    </w:p>
    <w:p w14:paraId="0714C971" w14:textId="77777777" w:rsidR="00115EAD" w:rsidRDefault="00115EAD">
      <w:pPr>
        <w:pStyle w:val="Nzev"/>
        <w:rPr>
          <w:rFonts w:ascii="Arial" w:hAnsi="Arial" w:cs="Arial"/>
          <w:noProof w:val="0"/>
          <w:sz w:val="20"/>
          <w:szCs w:val="20"/>
          <w:lang w:val="cs-CZ"/>
        </w:rPr>
      </w:pPr>
    </w:p>
    <w:p w14:paraId="50229AF8" w14:textId="23261588" w:rsidR="00211BE3" w:rsidRDefault="006048F6">
      <w:pPr>
        <w:pStyle w:val="Nzev"/>
        <w:rPr>
          <w:rFonts w:ascii="Arial" w:hAnsi="Arial" w:cs="Arial"/>
          <w:noProof w:val="0"/>
          <w:sz w:val="20"/>
          <w:szCs w:val="20"/>
          <w:lang w:val="cs-CZ"/>
        </w:rPr>
      </w:pPr>
      <w:r w:rsidRPr="00A1743A">
        <w:rPr>
          <w:rFonts w:ascii="Arial" w:hAnsi="Arial" w:cs="Arial"/>
          <w:noProof w:val="0"/>
          <w:sz w:val="20"/>
          <w:szCs w:val="20"/>
          <w:lang w:val="cs-CZ"/>
        </w:rPr>
        <w:t xml:space="preserve">SMLOUVA O </w:t>
      </w:r>
      <w:r w:rsidR="00211BE3" w:rsidRPr="00A1743A">
        <w:rPr>
          <w:rFonts w:ascii="Arial" w:hAnsi="Arial" w:cs="Arial"/>
          <w:noProof w:val="0"/>
          <w:sz w:val="20"/>
          <w:szCs w:val="20"/>
          <w:lang w:val="cs-CZ"/>
        </w:rPr>
        <w:t>DÍLO</w:t>
      </w:r>
    </w:p>
    <w:p w14:paraId="2C24D632" w14:textId="77777777" w:rsidR="00115EAD" w:rsidRDefault="00115EAD">
      <w:pPr>
        <w:pStyle w:val="Nzev"/>
        <w:rPr>
          <w:rFonts w:ascii="Arial" w:hAnsi="Arial" w:cs="Arial"/>
          <w:noProof w:val="0"/>
          <w:sz w:val="20"/>
          <w:szCs w:val="20"/>
          <w:lang w:val="cs-CZ"/>
        </w:rPr>
      </w:pPr>
    </w:p>
    <w:p w14:paraId="17C71964" w14:textId="77777777" w:rsidR="006E151D" w:rsidRPr="00A1743A" w:rsidRDefault="006E151D">
      <w:pPr>
        <w:pStyle w:val="Nzev"/>
        <w:rPr>
          <w:rFonts w:ascii="Arial" w:hAnsi="Arial" w:cs="Arial"/>
          <w:noProof w:val="0"/>
          <w:sz w:val="20"/>
          <w:szCs w:val="20"/>
          <w:lang w:val="cs-CZ"/>
        </w:rPr>
      </w:pPr>
    </w:p>
    <w:p w14:paraId="5AA00C56" w14:textId="6ADB12E7" w:rsidR="00211BE3" w:rsidRPr="00A1743A" w:rsidRDefault="00211BE3">
      <w:pPr>
        <w:jc w:val="center"/>
        <w:rPr>
          <w:rFonts w:ascii="Arial" w:hAnsi="Arial" w:cs="Arial"/>
          <w:noProof w:val="0"/>
          <w:sz w:val="20"/>
          <w:szCs w:val="20"/>
          <w:lang w:val="cs-CZ"/>
        </w:rPr>
      </w:pPr>
      <w:r w:rsidRPr="00A1743A">
        <w:rPr>
          <w:rFonts w:ascii="Arial" w:hAnsi="Arial" w:cs="Arial"/>
          <w:noProof w:val="0"/>
          <w:sz w:val="20"/>
          <w:szCs w:val="20"/>
          <w:lang w:val="cs-CZ"/>
        </w:rPr>
        <w:t xml:space="preserve">uzavřená podle </w:t>
      </w:r>
      <w:r w:rsidR="002A03C1" w:rsidRPr="00A1743A">
        <w:rPr>
          <w:rFonts w:ascii="Arial" w:hAnsi="Arial" w:cs="Arial"/>
          <w:noProof w:val="0"/>
          <w:sz w:val="20"/>
          <w:szCs w:val="20"/>
          <w:lang w:val="cs-CZ"/>
        </w:rPr>
        <w:t>ust</w:t>
      </w:r>
      <w:r w:rsidR="006E151D">
        <w:rPr>
          <w:rFonts w:ascii="Arial" w:hAnsi="Arial" w:cs="Arial"/>
          <w:noProof w:val="0"/>
          <w:sz w:val="20"/>
          <w:szCs w:val="20"/>
          <w:lang w:val="cs-CZ"/>
        </w:rPr>
        <w:t xml:space="preserve">anovení </w:t>
      </w:r>
      <w:r w:rsidRPr="00A1743A">
        <w:rPr>
          <w:rFonts w:ascii="Arial" w:hAnsi="Arial" w:cs="Arial"/>
          <w:noProof w:val="0"/>
          <w:sz w:val="20"/>
          <w:szCs w:val="20"/>
          <w:lang w:val="cs-CZ"/>
        </w:rPr>
        <w:t>§ 2586 a násl. zákona č. 89/2012 Sb., občanský zákoník</w:t>
      </w:r>
      <w:r w:rsidR="006048F6" w:rsidRPr="00A1743A">
        <w:rPr>
          <w:rFonts w:ascii="Arial" w:hAnsi="Arial" w:cs="Arial"/>
          <w:noProof w:val="0"/>
          <w:sz w:val="20"/>
          <w:szCs w:val="20"/>
          <w:lang w:val="cs-CZ"/>
        </w:rPr>
        <w:t>, ve znění pozdějších předpisů</w:t>
      </w:r>
      <w:r w:rsidRPr="00A1743A">
        <w:rPr>
          <w:rFonts w:ascii="Arial" w:hAnsi="Arial" w:cs="Arial"/>
          <w:noProof w:val="0"/>
          <w:sz w:val="20"/>
          <w:szCs w:val="20"/>
          <w:lang w:val="cs-CZ"/>
        </w:rPr>
        <w:t xml:space="preserve"> (dále jen “</w:t>
      </w:r>
      <w:r w:rsidR="005E6423">
        <w:rPr>
          <w:rFonts w:ascii="Arial" w:hAnsi="Arial" w:cs="Arial"/>
          <w:noProof w:val="0"/>
          <w:sz w:val="20"/>
          <w:szCs w:val="20"/>
          <w:lang w:val="cs-CZ"/>
        </w:rPr>
        <w:t>občanský zákoník</w:t>
      </w:r>
      <w:r w:rsidRPr="00A1743A">
        <w:rPr>
          <w:rFonts w:ascii="Arial" w:hAnsi="Arial" w:cs="Arial"/>
          <w:noProof w:val="0"/>
          <w:sz w:val="20"/>
          <w:szCs w:val="20"/>
          <w:lang w:val="cs-CZ"/>
        </w:rPr>
        <w:t>“)</w:t>
      </w:r>
    </w:p>
    <w:p w14:paraId="49061CD4" w14:textId="77777777" w:rsidR="00211BE3" w:rsidRPr="00A1743A" w:rsidRDefault="00211BE3">
      <w:pPr>
        <w:jc w:val="center"/>
        <w:rPr>
          <w:rFonts w:ascii="Arial" w:hAnsi="Arial" w:cs="Arial"/>
          <w:noProof w:val="0"/>
          <w:sz w:val="20"/>
          <w:szCs w:val="20"/>
          <w:lang w:val="cs-CZ"/>
        </w:rPr>
      </w:pPr>
    </w:p>
    <w:p w14:paraId="558E6DE5" w14:textId="6FC3EEF3" w:rsidR="00211BE3" w:rsidRPr="00A1743A" w:rsidRDefault="00211BE3" w:rsidP="007D11DE">
      <w:pPr>
        <w:rPr>
          <w:rFonts w:ascii="Arial" w:hAnsi="Arial" w:cs="Arial"/>
          <w:b/>
          <w:noProof w:val="0"/>
          <w:sz w:val="20"/>
          <w:szCs w:val="20"/>
          <w:lang w:val="cs-CZ"/>
        </w:rPr>
      </w:pPr>
    </w:p>
    <w:p w14:paraId="541ACB26" w14:textId="77777777" w:rsidR="00211BE3" w:rsidRPr="00A1743A" w:rsidRDefault="00211BE3">
      <w:pPr>
        <w:jc w:val="center"/>
        <w:rPr>
          <w:rFonts w:ascii="Arial" w:hAnsi="Arial" w:cs="Arial"/>
          <w:b/>
          <w:noProof w:val="0"/>
          <w:sz w:val="20"/>
          <w:szCs w:val="20"/>
          <w:lang w:val="cs-CZ"/>
        </w:rPr>
      </w:pPr>
      <w:r w:rsidRPr="00A1743A">
        <w:rPr>
          <w:rFonts w:ascii="Arial" w:hAnsi="Arial" w:cs="Arial"/>
          <w:b/>
          <w:noProof w:val="0"/>
          <w:sz w:val="20"/>
          <w:szCs w:val="20"/>
          <w:lang w:val="cs-CZ"/>
        </w:rPr>
        <w:t>Smluvní strany</w:t>
      </w:r>
    </w:p>
    <w:p w14:paraId="22F04C4B" w14:textId="77777777" w:rsidR="00211BE3" w:rsidRPr="00A1743A" w:rsidRDefault="00211BE3">
      <w:pPr>
        <w:rPr>
          <w:rFonts w:ascii="Arial" w:hAnsi="Arial" w:cs="Arial"/>
          <w:noProof w:val="0"/>
          <w:sz w:val="20"/>
          <w:szCs w:val="20"/>
          <w:lang w:val="cs-CZ"/>
        </w:rPr>
      </w:pPr>
    </w:p>
    <w:p w14:paraId="13BF91E0" w14:textId="1BEF425B" w:rsidR="00A1743A" w:rsidRDefault="00A1743A" w:rsidP="00A1743A">
      <w:pPr>
        <w:keepNext/>
        <w:widowControl w:val="0"/>
        <w:spacing w:line="280" w:lineRule="atLeast"/>
        <w:jc w:val="both"/>
        <w:rPr>
          <w:rFonts w:ascii="Arial" w:hAnsi="Arial" w:cs="Arial"/>
          <w:b/>
          <w:sz w:val="20"/>
          <w:lang w:val="cs-CZ"/>
        </w:rPr>
      </w:pPr>
      <w:r w:rsidRPr="00314381">
        <w:rPr>
          <w:rFonts w:ascii="Arial" w:hAnsi="Arial" w:cs="Arial"/>
          <w:b/>
          <w:sz w:val="20"/>
          <w:lang w:val="cs-CZ"/>
        </w:rPr>
        <w:t xml:space="preserve">Česká </w:t>
      </w:r>
      <w:r w:rsidR="00BF5175">
        <w:rPr>
          <w:rFonts w:ascii="Arial" w:hAnsi="Arial" w:cs="Arial"/>
          <w:b/>
          <w:sz w:val="20"/>
          <w:lang w:val="cs-CZ"/>
        </w:rPr>
        <w:t>centrála cestovního ruchu – CzechTourism</w:t>
      </w:r>
    </w:p>
    <w:p w14:paraId="7E5E2113" w14:textId="3697DD4C" w:rsidR="00BF5175" w:rsidRPr="00BF5175" w:rsidRDefault="00BF5175" w:rsidP="00A1743A">
      <w:pPr>
        <w:keepNext/>
        <w:widowControl w:val="0"/>
        <w:spacing w:line="280" w:lineRule="atLeast"/>
        <w:jc w:val="both"/>
        <w:rPr>
          <w:rFonts w:ascii="Arial" w:hAnsi="Arial" w:cs="Arial"/>
          <w:bCs/>
          <w:sz w:val="20"/>
          <w:lang w:val="cs-CZ"/>
        </w:rPr>
      </w:pPr>
      <w:r>
        <w:rPr>
          <w:rFonts w:ascii="Arial" w:hAnsi="Arial" w:cs="Arial"/>
          <w:bCs/>
          <w:sz w:val="20"/>
          <w:lang w:val="cs-CZ"/>
        </w:rPr>
        <w:t>příspěvková organizace Ministerstva pro místní rozvoj České republiky</w:t>
      </w:r>
    </w:p>
    <w:p w14:paraId="374BFFB7" w14:textId="53915B94" w:rsidR="00A1743A" w:rsidRPr="00314381" w:rsidRDefault="00A1743A" w:rsidP="00A1743A">
      <w:pPr>
        <w:keepNext/>
        <w:widowControl w:val="0"/>
        <w:tabs>
          <w:tab w:val="left" w:pos="1985"/>
        </w:tabs>
        <w:spacing w:line="280" w:lineRule="atLeast"/>
        <w:jc w:val="both"/>
        <w:rPr>
          <w:rFonts w:ascii="Arial" w:hAnsi="Arial" w:cs="Arial"/>
          <w:sz w:val="20"/>
          <w:lang w:val="cs-CZ"/>
        </w:rPr>
      </w:pPr>
      <w:r w:rsidRPr="00314381">
        <w:rPr>
          <w:rFonts w:ascii="Arial" w:hAnsi="Arial" w:cs="Arial"/>
          <w:sz w:val="20"/>
          <w:lang w:val="cs-CZ"/>
        </w:rPr>
        <w:t>se sídlem:</w:t>
      </w:r>
      <w:r w:rsidRPr="00314381">
        <w:rPr>
          <w:rFonts w:ascii="Arial" w:hAnsi="Arial" w:cs="Arial"/>
          <w:sz w:val="20"/>
          <w:lang w:val="cs-CZ"/>
        </w:rPr>
        <w:tab/>
      </w:r>
      <w:r w:rsidR="005C1234" w:rsidRPr="005C1234">
        <w:rPr>
          <w:rFonts w:ascii="Arial" w:hAnsi="Arial" w:cs="Arial"/>
          <w:sz w:val="20"/>
          <w:szCs w:val="20"/>
        </w:rPr>
        <w:t>Vinohradská 46, 120 41 Praha 2</w:t>
      </w:r>
    </w:p>
    <w:p w14:paraId="368BE8D0" w14:textId="33D4619C" w:rsidR="00A1743A" w:rsidRPr="00F57470" w:rsidRDefault="00A1743A" w:rsidP="00A1743A">
      <w:pPr>
        <w:keepNext/>
        <w:widowControl w:val="0"/>
        <w:tabs>
          <w:tab w:val="left" w:pos="1985"/>
        </w:tabs>
        <w:spacing w:line="280" w:lineRule="atLeast"/>
        <w:jc w:val="both"/>
        <w:rPr>
          <w:rFonts w:ascii="Arial" w:hAnsi="Arial" w:cs="Arial"/>
          <w:b/>
          <w:sz w:val="20"/>
        </w:rPr>
      </w:pPr>
      <w:r w:rsidRPr="00F57470">
        <w:rPr>
          <w:rFonts w:ascii="Arial" w:hAnsi="Arial" w:cs="Arial"/>
          <w:sz w:val="20"/>
        </w:rPr>
        <w:t xml:space="preserve">zastoupena: </w:t>
      </w:r>
      <w:r>
        <w:rPr>
          <w:rFonts w:ascii="Arial" w:hAnsi="Arial" w:cs="Arial"/>
          <w:sz w:val="20"/>
        </w:rPr>
        <w:tab/>
      </w:r>
      <w:r w:rsidR="005C1234">
        <w:rPr>
          <w:rFonts w:ascii="Arial" w:hAnsi="Arial" w:cs="Arial"/>
          <w:sz w:val="20"/>
        </w:rPr>
        <w:t>Ing. Janem Hergetem, Ph.D., ředitelem ČCCR-CzechTourism</w:t>
      </w:r>
    </w:p>
    <w:p w14:paraId="306F3A85" w14:textId="274725AC" w:rsidR="00A1743A" w:rsidRPr="005C1234" w:rsidRDefault="00A1743A" w:rsidP="00A1743A">
      <w:pPr>
        <w:widowControl w:val="0"/>
        <w:tabs>
          <w:tab w:val="left" w:pos="1985"/>
        </w:tabs>
        <w:spacing w:line="280" w:lineRule="atLeast"/>
        <w:rPr>
          <w:rFonts w:ascii="Arial" w:hAnsi="Arial" w:cs="Arial"/>
          <w:sz w:val="20"/>
          <w:szCs w:val="20"/>
          <w:lang w:val="de-DE"/>
        </w:rPr>
      </w:pPr>
      <w:r w:rsidRPr="00314381">
        <w:rPr>
          <w:rFonts w:ascii="Arial" w:hAnsi="Arial" w:cs="Arial"/>
          <w:sz w:val="20"/>
          <w:szCs w:val="20"/>
          <w:lang w:val="de-DE"/>
        </w:rPr>
        <w:t xml:space="preserve">IČO:  </w:t>
      </w:r>
      <w:r w:rsidRPr="00314381">
        <w:rPr>
          <w:rFonts w:ascii="Arial" w:hAnsi="Arial" w:cs="Arial"/>
          <w:sz w:val="20"/>
          <w:szCs w:val="20"/>
          <w:lang w:val="de-DE"/>
        </w:rPr>
        <w:tab/>
      </w:r>
      <w:r w:rsidR="005C1234" w:rsidRPr="005C1234">
        <w:rPr>
          <w:rFonts w:ascii="Arial" w:hAnsi="Arial" w:cs="Arial"/>
          <w:sz w:val="20"/>
          <w:szCs w:val="20"/>
        </w:rPr>
        <w:t>49277600</w:t>
      </w:r>
    </w:p>
    <w:p w14:paraId="3624DAAE" w14:textId="0FB5DA62" w:rsidR="00A1743A" w:rsidRPr="005C1234" w:rsidRDefault="00A1743A" w:rsidP="00A1743A">
      <w:pPr>
        <w:widowControl w:val="0"/>
        <w:tabs>
          <w:tab w:val="left" w:pos="1985"/>
        </w:tabs>
        <w:spacing w:line="280" w:lineRule="atLeast"/>
        <w:rPr>
          <w:rFonts w:ascii="Arial" w:hAnsi="Arial" w:cs="Arial"/>
          <w:sz w:val="20"/>
          <w:szCs w:val="20"/>
          <w:lang w:val="de-DE"/>
        </w:rPr>
      </w:pPr>
      <w:r w:rsidRPr="005C1234">
        <w:rPr>
          <w:rFonts w:ascii="Arial" w:hAnsi="Arial" w:cs="Arial"/>
          <w:sz w:val="20"/>
          <w:szCs w:val="20"/>
          <w:lang w:val="de-DE"/>
        </w:rPr>
        <w:t>DIČ:</w:t>
      </w:r>
      <w:r w:rsidRPr="005C1234">
        <w:rPr>
          <w:rFonts w:ascii="Arial" w:hAnsi="Arial" w:cs="Arial"/>
          <w:sz w:val="20"/>
          <w:szCs w:val="20"/>
          <w:lang w:val="de-DE"/>
        </w:rPr>
        <w:tab/>
      </w:r>
      <w:r w:rsidR="005C1234" w:rsidRPr="005C1234">
        <w:rPr>
          <w:rFonts w:ascii="Arial" w:hAnsi="Arial" w:cs="Arial"/>
          <w:sz w:val="20"/>
          <w:szCs w:val="20"/>
        </w:rPr>
        <w:t>CZ49277600</w:t>
      </w:r>
    </w:p>
    <w:p w14:paraId="7B0BD70C" w14:textId="77777777" w:rsidR="00A1743A" w:rsidRDefault="00A1743A">
      <w:pPr>
        <w:rPr>
          <w:rFonts w:ascii="Arial" w:hAnsi="Arial" w:cs="Arial"/>
          <w:noProof w:val="0"/>
          <w:sz w:val="20"/>
          <w:szCs w:val="20"/>
          <w:lang w:val="cs-CZ"/>
        </w:rPr>
      </w:pPr>
    </w:p>
    <w:p w14:paraId="74E3F0A6" w14:textId="7CB1EF34" w:rsidR="00211BE3" w:rsidRPr="00A1743A" w:rsidRDefault="00A1743A">
      <w:pPr>
        <w:rPr>
          <w:rFonts w:ascii="Arial" w:hAnsi="Arial" w:cs="Arial"/>
          <w:noProof w:val="0"/>
          <w:sz w:val="20"/>
          <w:szCs w:val="20"/>
          <w:lang w:val="cs-CZ"/>
        </w:rPr>
      </w:pPr>
      <w:r w:rsidRPr="00A1743A">
        <w:rPr>
          <w:rFonts w:ascii="Arial" w:hAnsi="Arial" w:cs="Arial"/>
          <w:noProof w:val="0"/>
          <w:sz w:val="20"/>
          <w:szCs w:val="20"/>
          <w:lang w:val="cs-CZ"/>
        </w:rPr>
        <w:t xml:space="preserve"> </w:t>
      </w:r>
      <w:r w:rsidR="00211BE3" w:rsidRPr="00A1743A">
        <w:rPr>
          <w:rFonts w:ascii="Arial" w:hAnsi="Arial" w:cs="Arial"/>
          <w:noProof w:val="0"/>
          <w:sz w:val="20"/>
          <w:szCs w:val="20"/>
          <w:lang w:val="cs-CZ"/>
        </w:rPr>
        <w:t>(dále jen „</w:t>
      </w:r>
      <w:r w:rsidR="00774FFF" w:rsidRPr="00815826">
        <w:rPr>
          <w:rFonts w:ascii="Arial" w:hAnsi="Arial" w:cs="Arial"/>
          <w:b/>
          <w:bCs/>
          <w:noProof w:val="0"/>
          <w:sz w:val="20"/>
          <w:szCs w:val="20"/>
          <w:lang w:val="cs-CZ"/>
        </w:rPr>
        <w:t>objednatel</w:t>
      </w:r>
      <w:r w:rsidR="00211BE3" w:rsidRPr="00A1743A">
        <w:rPr>
          <w:rFonts w:ascii="Arial" w:hAnsi="Arial" w:cs="Arial"/>
          <w:noProof w:val="0"/>
          <w:sz w:val="20"/>
          <w:szCs w:val="20"/>
          <w:lang w:val="cs-CZ"/>
        </w:rPr>
        <w:t>“) na straně jedné</w:t>
      </w:r>
      <w:r w:rsidR="00211BE3" w:rsidRPr="00A1743A">
        <w:rPr>
          <w:rFonts w:ascii="Arial" w:hAnsi="Arial" w:cs="Arial"/>
          <w:noProof w:val="0"/>
          <w:sz w:val="20"/>
          <w:szCs w:val="20"/>
          <w:lang w:val="cs-CZ"/>
        </w:rPr>
        <w:tab/>
      </w:r>
      <w:r w:rsidR="00211BE3" w:rsidRPr="00A1743A">
        <w:rPr>
          <w:rFonts w:ascii="Arial" w:hAnsi="Arial" w:cs="Arial"/>
          <w:noProof w:val="0"/>
          <w:sz w:val="20"/>
          <w:szCs w:val="20"/>
          <w:lang w:val="cs-CZ"/>
        </w:rPr>
        <w:tab/>
      </w:r>
      <w:r w:rsidR="00211BE3" w:rsidRPr="00A1743A">
        <w:rPr>
          <w:rFonts w:ascii="Arial" w:hAnsi="Arial" w:cs="Arial"/>
          <w:noProof w:val="0"/>
          <w:sz w:val="20"/>
          <w:szCs w:val="20"/>
          <w:lang w:val="cs-CZ"/>
        </w:rPr>
        <w:tab/>
      </w:r>
      <w:r w:rsidR="00211BE3" w:rsidRPr="00A1743A">
        <w:rPr>
          <w:rFonts w:ascii="Arial" w:hAnsi="Arial" w:cs="Arial"/>
          <w:noProof w:val="0"/>
          <w:sz w:val="20"/>
          <w:szCs w:val="20"/>
          <w:lang w:val="cs-CZ"/>
        </w:rPr>
        <w:tab/>
      </w:r>
      <w:r w:rsidR="00211BE3" w:rsidRPr="00A1743A">
        <w:rPr>
          <w:rFonts w:ascii="Arial" w:hAnsi="Arial" w:cs="Arial"/>
          <w:noProof w:val="0"/>
          <w:sz w:val="20"/>
          <w:szCs w:val="20"/>
          <w:lang w:val="cs-CZ"/>
        </w:rPr>
        <w:tab/>
      </w:r>
    </w:p>
    <w:p w14:paraId="679411DB" w14:textId="77777777" w:rsidR="00211BE3" w:rsidRPr="00A1743A" w:rsidRDefault="00211BE3">
      <w:pPr>
        <w:rPr>
          <w:rFonts w:ascii="Arial" w:hAnsi="Arial" w:cs="Arial"/>
          <w:noProof w:val="0"/>
          <w:sz w:val="20"/>
          <w:szCs w:val="20"/>
          <w:lang w:val="cs-CZ"/>
        </w:rPr>
      </w:pPr>
    </w:p>
    <w:p w14:paraId="367DDAA5" w14:textId="77777777" w:rsidR="002A03C1" w:rsidRPr="00A1743A" w:rsidRDefault="002A03C1">
      <w:pPr>
        <w:rPr>
          <w:rFonts w:ascii="Arial" w:hAnsi="Arial" w:cs="Arial"/>
          <w:noProof w:val="0"/>
          <w:sz w:val="20"/>
          <w:szCs w:val="20"/>
          <w:lang w:val="cs-CZ"/>
        </w:rPr>
      </w:pPr>
    </w:p>
    <w:p w14:paraId="1539CEDA" w14:textId="77777777" w:rsidR="00211BE3" w:rsidRPr="00A1743A" w:rsidRDefault="00211BE3">
      <w:pPr>
        <w:pStyle w:val="Textkomente"/>
        <w:rPr>
          <w:rFonts w:ascii="Arial" w:hAnsi="Arial" w:cs="Arial"/>
          <w:noProof w:val="0"/>
          <w:lang w:val="cs-CZ"/>
        </w:rPr>
      </w:pPr>
    </w:p>
    <w:p w14:paraId="65C12BAD" w14:textId="77777777" w:rsidR="00211BE3" w:rsidRPr="00A1743A" w:rsidRDefault="00211BE3">
      <w:pPr>
        <w:jc w:val="center"/>
        <w:rPr>
          <w:rFonts w:ascii="Arial" w:hAnsi="Arial" w:cs="Arial"/>
          <w:noProof w:val="0"/>
          <w:sz w:val="20"/>
          <w:szCs w:val="20"/>
          <w:lang w:val="cs-CZ"/>
        </w:rPr>
      </w:pPr>
      <w:r w:rsidRPr="00A1743A">
        <w:rPr>
          <w:rFonts w:ascii="Arial" w:hAnsi="Arial" w:cs="Arial"/>
          <w:noProof w:val="0"/>
          <w:sz w:val="20"/>
          <w:szCs w:val="20"/>
          <w:lang w:val="cs-CZ"/>
        </w:rPr>
        <w:t>a</w:t>
      </w:r>
    </w:p>
    <w:p w14:paraId="32180AA1" w14:textId="617B0411" w:rsidR="003C5BF8" w:rsidRPr="008B3E42" w:rsidRDefault="008B3E42" w:rsidP="003C5BF8">
      <w:pPr>
        <w:rPr>
          <w:rFonts w:ascii="Arial" w:hAnsi="Arial" w:cs="Arial"/>
          <w:b/>
          <w:bCs/>
          <w:noProof w:val="0"/>
          <w:sz w:val="20"/>
          <w:szCs w:val="20"/>
          <w:lang w:val="cs-CZ"/>
        </w:rPr>
      </w:pPr>
      <w:r w:rsidRPr="008B3E42">
        <w:rPr>
          <w:rFonts w:ascii="Arial" w:hAnsi="Arial" w:cs="Arial"/>
          <w:b/>
          <w:bCs/>
          <w:noProof w:val="0"/>
          <w:sz w:val="20"/>
          <w:szCs w:val="20"/>
          <w:lang w:val="cs-CZ"/>
        </w:rPr>
        <w:t>Zdeněk Hrbek</w:t>
      </w:r>
      <w:r w:rsidR="008F6004" w:rsidRPr="008B3E42">
        <w:rPr>
          <w:rFonts w:ascii="Arial" w:hAnsi="Arial" w:cs="Arial"/>
          <w:b/>
          <w:bCs/>
          <w:noProof w:val="0"/>
          <w:sz w:val="20"/>
          <w:szCs w:val="20"/>
          <w:lang w:val="cs-CZ"/>
        </w:rPr>
        <w:tab/>
      </w:r>
    </w:p>
    <w:p w14:paraId="5F5C8ED7" w14:textId="04EEC6F3" w:rsidR="00211BE3" w:rsidRPr="00A1743A" w:rsidRDefault="00211BE3" w:rsidP="003C5BF8">
      <w:pPr>
        <w:rPr>
          <w:rFonts w:ascii="Arial" w:hAnsi="Arial" w:cs="Arial"/>
          <w:noProof w:val="0"/>
          <w:sz w:val="20"/>
          <w:szCs w:val="20"/>
          <w:lang w:val="cs-CZ"/>
        </w:rPr>
      </w:pPr>
      <w:r w:rsidRPr="00A1743A">
        <w:rPr>
          <w:rFonts w:ascii="Arial" w:hAnsi="Arial" w:cs="Arial"/>
          <w:noProof w:val="0"/>
          <w:sz w:val="20"/>
          <w:szCs w:val="20"/>
          <w:lang w:val="cs-CZ"/>
        </w:rPr>
        <w:t>se sídlem</w:t>
      </w:r>
      <w:r w:rsidR="008F6004" w:rsidRPr="00A1743A">
        <w:rPr>
          <w:rFonts w:ascii="Arial" w:hAnsi="Arial" w:cs="Arial"/>
          <w:noProof w:val="0"/>
          <w:sz w:val="20"/>
          <w:szCs w:val="20"/>
          <w:lang w:val="cs-CZ"/>
        </w:rPr>
        <w:t>:</w:t>
      </w:r>
      <w:r w:rsidR="008B3E42">
        <w:rPr>
          <w:rFonts w:ascii="Arial" w:hAnsi="Arial" w:cs="Arial"/>
          <w:noProof w:val="0"/>
          <w:sz w:val="20"/>
          <w:szCs w:val="20"/>
          <w:lang w:val="cs-CZ"/>
        </w:rPr>
        <w:t xml:space="preserve">  </w:t>
      </w:r>
      <w:r w:rsidR="008B3E42">
        <w:rPr>
          <w:rFonts w:ascii="Arial" w:hAnsi="Arial" w:cs="Arial"/>
          <w:noProof w:val="0"/>
          <w:sz w:val="20"/>
          <w:szCs w:val="20"/>
          <w:lang w:val="cs-CZ"/>
        </w:rPr>
        <w:tab/>
      </w:r>
      <w:r w:rsidR="008B3E42">
        <w:rPr>
          <w:rFonts w:ascii="Arial" w:hAnsi="Arial" w:cs="Arial"/>
          <w:noProof w:val="0"/>
          <w:sz w:val="20"/>
          <w:szCs w:val="20"/>
          <w:lang w:val="cs-CZ"/>
        </w:rPr>
        <w:tab/>
        <w:t>Česká 17</w:t>
      </w:r>
      <w:r w:rsidR="00FD2E94">
        <w:rPr>
          <w:rFonts w:ascii="Arial" w:hAnsi="Arial" w:cs="Arial"/>
          <w:noProof w:val="0"/>
          <w:sz w:val="20"/>
          <w:szCs w:val="20"/>
          <w:lang w:val="cs-CZ"/>
        </w:rPr>
        <w:t>3, Louny</w:t>
      </w:r>
      <w:r w:rsidRPr="00A1743A">
        <w:rPr>
          <w:rFonts w:ascii="Arial" w:hAnsi="Arial" w:cs="Arial"/>
          <w:noProof w:val="0"/>
          <w:sz w:val="20"/>
          <w:szCs w:val="20"/>
          <w:lang w:val="cs-CZ"/>
        </w:rPr>
        <w:tab/>
      </w:r>
      <w:r w:rsidRPr="00A1743A">
        <w:rPr>
          <w:rFonts w:ascii="Arial" w:hAnsi="Arial" w:cs="Arial"/>
          <w:noProof w:val="0"/>
          <w:sz w:val="20"/>
          <w:szCs w:val="20"/>
          <w:lang w:val="cs-CZ"/>
        </w:rPr>
        <w:tab/>
      </w:r>
    </w:p>
    <w:p w14:paraId="521EDA82" w14:textId="4B062ED1" w:rsidR="003C5BF8" w:rsidRPr="00A1743A" w:rsidRDefault="00211BE3" w:rsidP="008B3E42">
      <w:pPr>
        <w:rPr>
          <w:rFonts w:ascii="Arial" w:hAnsi="Arial" w:cs="Arial"/>
          <w:noProof w:val="0"/>
          <w:sz w:val="20"/>
          <w:szCs w:val="20"/>
          <w:lang w:val="cs-CZ"/>
        </w:rPr>
      </w:pPr>
      <w:r w:rsidRPr="00A1743A">
        <w:rPr>
          <w:rFonts w:ascii="Arial" w:hAnsi="Arial" w:cs="Arial"/>
          <w:noProof w:val="0"/>
          <w:sz w:val="20"/>
          <w:szCs w:val="20"/>
          <w:lang w:val="cs-CZ"/>
        </w:rPr>
        <w:t>zastoupená:</w:t>
      </w:r>
      <w:r w:rsidRPr="00A1743A">
        <w:rPr>
          <w:rFonts w:ascii="Arial" w:hAnsi="Arial" w:cs="Arial"/>
          <w:noProof w:val="0"/>
          <w:sz w:val="20"/>
          <w:szCs w:val="20"/>
          <w:lang w:val="cs-CZ"/>
        </w:rPr>
        <w:tab/>
      </w:r>
      <w:r w:rsidR="008B3E42">
        <w:rPr>
          <w:rFonts w:ascii="Arial" w:hAnsi="Arial" w:cs="Arial"/>
          <w:noProof w:val="0"/>
          <w:sz w:val="20"/>
          <w:szCs w:val="20"/>
          <w:lang w:val="cs-CZ"/>
        </w:rPr>
        <w:tab/>
      </w:r>
      <w:r w:rsidR="00921BE0">
        <w:rPr>
          <w:rFonts w:ascii="Arial" w:hAnsi="Arial" w:cs="Arial"/>
          <w:noProof w:val="0"/>
          <w:sz w:val="20"/>
          <w:szCs w:val="20"/>
          <w:lang w:val="cs-CZ"/>
        </w:rPr>
        <w:t>XXX</w:t>
      </w:r>
      <w:r w:rsidRPr="00A1743A">
        <w:rPr>
          <w:rFonts w:ascii="Arial" w:hAnsi="Arial" w:cs="Arial"/>
          <w:noProof w:val="0"/>
          <w:sz w:val="20"/>
          <w:szCs w:val="20"/>
          <w:lang w:val="cs-CZ"/>
        </w:rPr>
        <w:tab/>
      </w:r>
    </w:p>
    <w:p w14:paraId="04B184D2" w14:textId="0535555D" w:rsidR="004E4695" w:rsidRPr="00A1743A" w:rsidRDefault="00211BE3" w:rsidP="008B3E42">
      <w:pPr>
        <w:rPr>
          <w:rFonts w:ascii="Arial" w:hAnsi="Arial" w:cs="Arial"/>
          <w:noProof w:val="0"/>
          <w:sz w:val="20"/>
          <w:szCs w:val="20"/>
          <w:lang w:val="cs-CZ"/>
        </w:rPr>
      </w:pPr>
      <w:r w:rsidRPr="00A1743A">
        <w:rPr>
          <w:rFonts w:ascii="Arial" w:hAnsi="Arial" w:cs="Arial"/>
          <w:noProof w:val="0"/>
          <w:sz w:val="20"/>
          <w:szCs w:val="20"/>
          <w:lang w:val="cs-CZ"/>
        </w:rPr>
        <w:t>IČO:</w:t>
      </w:r>
      <w:r w:rsidR="008B3E42">
        <w:rPr>
          <w:rFonts w:ascii="Arial" w:hAnsi="Arial" w:cs="Arial"/>
          <w:noProof w:val="0"/>
          <w:sz w:val="20"/>
          <w:szCs w:val="20"/>
          <w:lang w:val="cs-CZ"/>
        </w:rPr>
        <w:tab/>
      </w:r>
      <w:r w:rsidRPr="00A1743A">
        <w:rPr>
          <w:rFonts w:ascii="Arial" w:hAnsi="Arial" w:cs="Arial"/>
          <w:noProof w:val="0"/>
          <w:sz w:val="20"/>
          <w:szCs w:val="20"/>
          <w:lang w:val="cs-CZ"/>
        </w:rPr>
        <w:tab/>
      </w:r>
      <w:r w:rsidR="008B3E42">
        <w:rPr>
          <w:rFonts w:ascii="Arial" w:hAnsi="Arial" w:cs="Arial"/>
          <w:noProof w:val="0"/>
          <w:sz w:val="20"/>
          <w:szCs w:val="20"/>
          <w:lang w:val="cs-CZ"/>
        </w:rPr>
        <w:tab/>
      </w:r>
      <w:r w:rsidR="008B3E42" w:rsidRPr="008B3E42">
        <w:rPr>
          <w:rFonts w:ascii="Arial" w:hAnsi="Arial" w:cs="Arial"/>
          <w:noProof w:val="0"/>
          <w:sz w:val="20"/>
          <w:szCs w:val="20"/>
          <w:lang w:val="cs-CZ"/>
        </w:rPr>
        <w:t>12022136</w:t>
      </w:r>
      <w:r w:rsidRPr="00A1743A">
        <w:rPr>
          <w:rFonts w:ascii="Arial" w:hAnsi="Arial" w:cs="Arial"/>
          <w:noProof w:val="0"/>
          <w:sz w:val="20"/>
          <w:szCs w:val="20"/>
          <w:lang w:val="cs-CZ"/>
        </w:rPr>
        <w:tab/>
      </w:r>
      <w:r w:rsidRPr="00A1743A">
        <w:rPr>
          <w:rFonts w:ascii="Arial" w:hAnsi="Arial" w:cs="Arial"/>
          <w:noProof w:val="0"/>
          <w:sz w:val="20"/>
          <w:szCs w:val="20"/>
          <w:lang w:val="cs-CZ"/>
        </w:rPr>
        <w:tab/>
      </w:r>
    </w:p>
    <w:p w14:paraId="29412CBB" w14:textId="3673DB29" w:rsidR="003C5BF8" w:rsidRPr="00A1743A" w:rsidRDefault="00211BE3" w:rsidP="008B3E42">
      <w:pPr>
        <w:rPr>
          <w:rFonts w:ascii="Arial" w:hAnsi="Arial" w:cs="Arial"/>
          <w:noProof w:val="0"/>
          <w:sz w:val="20"/>
          <w:szCs w:val="20"/>
          <w:lang w:val="cs-CZ"/>
        </w:rPr>
      </w:pPr>
      <w:r w:rsidRPr="00A1743A">
        <w:rPr>
          <w:rFonts w:ascii="Arial" w:hAnsi="Arial" w:cs="Arial"/>
          <w:noProof w:val="0"/>
          <w:sz w:val="20"/>
          <w:szCs w:val="20"/>
          <w:lang w:val="cs-CZ"/>
        </w:rPr>
        <w:t>DIČ:</w:t>
      </w:r>
      <w:r w:rsidRPr="00A1743A">
        <w:rPr>
          <w:rFonts w:ascii="Arial" w:hAnsi="Arial" w:cs="Arial"/>
          <w:noProof w:val="0"/>
          <w:sz w:val="20"/>
          <w:szCs w:val="20"/>
          <w:lang w:val="cs-CZ"/>
        </w:rPr>
        <w:tab/>
      </w:r>
      <w:r w:rsidR="008B3E42">
        <w:rPr>
          <w:rFonts w:ascii="Arial" w:hAnsi="Arial" w:cs="Arial"/>
          <w:noProof w:val="0"/>
          <w:sz w:val="20"/>
          <w:szCs w:val="20"/>
          <w:lang w:val="cs-CZ"/>
        </w:rPr>
        <w:tab/>
      </w:r>
      <w:r w:rsidR="008B3E42">
        <w:rPr>
          <w:rFonts w:ascii="Arial" w:hAnsi="Arial" w:cs="Arial"/>
          <w:noProof w:val="0"/>
          <w:sz w:val="20"/>
          <w:szCs w:val="20"/>
          <w:lang w:val="cs-CZ"/>
        </w:rPr>
        <w:tab/>
      </w:r>
      <w:r w:rsidR="00921BE0">
        <w:rPr>
          <w:rFonts w:ascii="Arial" w:hAnsi="Arial" w:cs="Arial"/>
          <w:noProof w:val="0"/>
          <w:sz w:val="20"/>
          <w:szCs w:val="20"/>
          <w:lang w:val="cs-CZ"/>
        </w:rPr>
        <w:t>XXX</w:t>
      </w:r>
      <w:r w:rsidRPr="00A1743A">
        <w:rPr>
          <w:rFonts w:ascii="Arial" w:hAnsi="Arial" w:cs="Arial"/>
          <w:noProof w:val="0"/>
          <w:sz w:val="20"/>
          <w:szCs w:val="20"/>
          <w:lang w:val="cs-CZ"/>
        </w:rPr>
        <w:tab/>
      </w:r>
      <w:r w:rsidRPr="00A1743A">
        <w:rPr>
          <w:rFonts w:ascii="Arial" w:hAnsi="Arial" w:cs="Arial"/>
          <w:noProof w:val="0"/>
          <w:sz w:val="20"/>
          <w:szCs w:val="20"/>
          <w:lang w:val="cs-CZ"/>
        </w:rPr>
        <w:tab/>
      </w:r>
    </w:p>
    <w:p w14:paraId="445DBD80" w14:textId="7FEA5F6C" w:rsidR="00211BE3" w:rsidRPr="00A1743A" w:rsidRDefault="00211BE3" w:rsidP="008B3E42">
      <w:pPr>
        <w:rPr>
          <w:rFonts w:ascii="Arial" w:hAnsi="Arial" w:cs="Arial"/>
          <w:noProof w:val="0"/>
          <w:sz w:val="20"/>
          <w:szCs w:val="20"/>
          <w:lang w:val="cs-CZ"/>
        </w:rPr>
      </w:pPr>
      <w:r w:rsidRPr="00A1743A">
        <w:rPr>
          <w:rFonts w:ascii="Arial" w:hAnsi="Arial" w:cs="Arial"/>
          <w:noProof w:val="0"/>
          <w:sz w:val="20"/>
          <w:szCs w:val="20"/>
          <w:lang w:val="cs-CZ"/>
        </w:rPr>
        <w:t>(dále jen „</w:t>
      </w:r>
      <w:r w:rsidR="00774FFF" w:rsidRPr="008B3E42">
        <w:rPr>
          <w:rFonts w:ascii="Arial" w:hAnsi="Arial" w:cs="Arial"/>
          <w:noProof w:val="0"/>
          <w:sz w:val="20"/>
          <w:szCs w:val="20"/>
          <w:lang w:val="cs-CZ"/>
        </w:rPr>
        <w:t>zhotovitel</w:t>
      </w:r>
      <w:r w:rsidRPr="00A1743A">
        <w:rPr>
          <w:rFonts w:ascii="Arial" w:hAnsi="Arial" w:cs="Arial"/>
          <w:noProof w:val="0"/>
          <w:sz w:val="20"/>
          <w:szCs w:val="20"/>
          <w:lang w:val="cs-CZ"/>
        </w:rPr>
        <w:t>“) na straně druhé</w:t>
      </w:r>
    </w:p>
    <w:p w14:paraId="5B3BC0D9" w14:textId="77777777" w:rsidR="00211BE3" w:rsidRPr="00A1743A" w:rsidRDefault="00211BE3">
      <w:pPr>
        <w:rPr>
          <w:rFonts w:ascii="Arial" w:hAnsi="Arial" w:cs="Arial"/>
          <w:noProof w:val="0"/>
          <w:sz w:val="20"/>
          <w:szCs w:val="20"/>
          <w:lang w:val="cs-CZ"/>
        </w:rPr>
      </w:pPr>
    </w:p>
    <w:p w14:paraId="1E622D82" w14:textId="77777777" w:rsidR="00133305" w:rsidRPr="00A1743A" w:rsidRDefault="00133305">
      <w:pPr>
        <w:rPr>
          <w:rFonts w:ascii="Arial" w:hAnsi="Arial" w:cs="Arial"/>
          <w:noProof w:val="0"/>
          <w:sz w:val="20"/>
          <w:szCs w:val="20"/>
          <w:lang w:val="cs-CZ"/>
        </w:rPr>
      </w:pPr>
    </w:p>
    <w:p w14:paraId="677E9E2B" w14:textId="0091A444" w:rsidR="00120F4D" w:rsidRPr="00120F4D" w:rsidRDefault="00120F4D" w:rsidP="00120F4D">
      <w:pPr>
        <w:tabs>
          <w:tab w:val="left" w:pos="4860"/>
        </w:tabs>
        <w:spacing w:line="280" w:lineRule="atLeast"/>
        <w:ind w:left="227"/>
        <w:rPr>
          <w:rFonts w:ascii="Arial" w:hAnsi="Arial" w:cs="Arial"/>
          <w:color w:val="000000"/>
          <w:sz w:val="20"/>
          <w:szCs w:val="20"/>
        </w:rPr>
      </w:pPr>
      <w:r w:rsidRPr="00120F4D">
        <w:rPr>
          <w:rFonts w:ascii="Arial" w:hAnsi="Arial" w:cs="Arial"/>
          <w:color w:val="000000"/>
          <w:sz w:val="20"/>
          <w:szCs w:val="20"/>
        </w:rPr>
        <w:t xml:space="preserve">uzavírají níže uvedeného dne, měsíce a roku tuto </w:t>
      </w:r>
      <w:r w:rsidRPr="00120F4D">
        <w:rPr>
          <w:rFonts w:ascii="Arial" w:hAnsi="Arial" w:cs="Arial"/>
          <w:bCs/>
          <w:color w:val="000000"/>
          <w:sz w:val="20"/>
          <w:szCs w:val="20"/>
        </w:rPr>
        <w:t xml:space="preserve">smlouvu o dílo </w:t>
      </w:r>
      <w:r w:rsidRPr="00120F4D">
        <w:rPr>
          <w:rFonts w:ascii="Arial" w:hAnsi="Arial" w:cs="Arial"/>
          <w:color w:val="000000"/>
          <w:sz w:val="20"/>
          <w:szCs w:val="20"/>
        </w:rPr>
        <w:t>(dále jen „</w:t>
      </w:r>
      <w:r w:rsidRPr="00120F4D">
        <w:rPr>
          <w:rFonts w:ascii="Arial" w:hAnsi="Arial" w:cs="Arial"/>
          <w:b/>
          <w:bCs/>
          <w:color w:val="000000"/>
          <w:sz w:val="20"/>
          <w:szCs w:val="20"/>
        </w:rPr>
        <w:t>Smlouva</w:t>
      </w:r>
      <w:r w:rsidRPr="00120F4D">
        <w:rPr>
          <w:rFonts w:ascii="Arial" w:hAnsi="Arial" w:cs="Arial"/>
          <w:color w:val="000000"/>
          <w:sz w:val="20"/>
          <w:szCs w:val="20"/>
        </w:rPr>
        <w:t>“).</w:t>
      </w:r>
    </w:p>
    <w:p w14:paraId="2A4D8446" w14:textId="77777777" w:rsidR="00211BE3" w:rsidRPr="00A1743A" w:rsidRDefault="00211BE3">
      <w:pPr>
        <w:rPr>
          <w:rFonts w:ascii="Arial" w:hAnsi="Arial" w:cs="Arial"/>
          <w:noProof w:val="0"/>
          <w:sz w:val="20"/>
          <w:szCs w:val="20"/>
          <w:lang w:val="cs-CZ"/>
        </w:rPr>
      </w:pPr>
    </w:p>
    <w:p w14:paraId="7B8564D7" w14:textId="77777777" w:rsidR="00B40B7E" w:rsidRPr="00A1743A" w:rsidRDefault="00B40B7E" w:rsidP="00B40B7E">
      <w:pPr>
        <w:ind w:left="397"/>
        <w:jc w:val="both"/>
        <w:rPr>
          <w:rFonts w:ascii="Arial" w:hAnsi="Arial" w:cs="Arial"/>
          <w:noProof w:val="0"/>
          <w:sz w:val="20"/>
          <w:szCs w:val="20"/>
          <w:lang w:val="cs-CZ"/>
        </w:rPr>
      </w:pPr>
    </w:p>
    <w:p w14:paraId="477A8783" w14:textId="5311531B" w:rsidR="00211BE3" w:rsidRPr="00A1743A" w:rsidRDefault="00211BE3">
      <w:pPr>
        <w:jc w:val="center"/>
        <w:rPr>
          <w:rFonts w:ascii="Arial" w:hAnsi="Arial" w:cs="Arial"/>
          <w:b/>
          <w:noProof w:val="0"/>
          <w:sz w:val="20"/>
          <w:szCs w:val="20"/>
          <w:lang w:val="cs-CZ"/>
        </w:rPr>
      </w:pPr>
      <w:r w:rsidRPr="00A1743A">
        <w:rPr>
          <w:rFonts w:ascii="Arial" w:hAnsi="Arial" w:cs="Arial"/>
          <w:b/>
          <w:noProof w:val="0"/>
          <w:sz w:val="20"/>
          <w:szCs w:val="20"/>
          <w:lang w:val="cs-CZ"/>
        </w:rPr>
        <w:t>I.</w:t>
      </w:r>
    </w:p>
    <w:p w14:paraId="42AD8CB9" w14:textId="77777777" w:rsidR="00211BE3" w:rsidRPr="00A1743A" w:rsidRDefault="00211BE3">
      <w:pPr>
        <w:jc w:val="center"/>
        <w:rPr>
          <w:rFonts w:ascii="Arial" w:hAnsi="Arial" w:cs="Arial"/>
          <w:b/>
          <w:noProof w:val="0"/>
          <w:sz w:val="20"/>
          <w:szCs w:val="20"/>
          <w:lang w:val="cs-CZ"/>
        </w:rPr>
      </w:pPr>
      <w:r w:rsidRPr="00A1743A">
        <w:rPr>
          <w:rFonts w:ascii="Arial" w:hAnsi="Arial" w:cs="Arial"/>
          <w:b/>
          <w:noProof w:val="0"/>
          <w:sz w:val="20"/>
          <w:szCs w:val="20"/>
          <w:lang w:val="cs-CZ"/>
        </w:rPr>
        <w:t>Předmět Smlouvy</w:t>
      </w:r>
    </w:p>
    <w:p w14:paraId="16FC70C6" w14:textId="77777777" w:rsidR="00211BE3" w:rsidRPr="00A1743A" w:rsidRDefault="00211BE3">
      <w:pPr>
        <w:jc w:val="both"/>
        <w:rPr>
          <w:rFonts w:ascii="Arial" w:hAnsi="Arial" w:cs="Arial"/>
          <w:noProof w:val="0"/>
          <w:sz w:val="20"/>
          <w:szCs w:val="20"/>
          <w:lang w:val="cs-CZ"/>
        </w:rPr>
      </w:pPr>
    </w:p>
    <w:p w14:paraId="6D7F0E0E" w14:textId="77777777" w:rsidR="00757D1A" w:rsidRPr="00A1743A" w:rsidRDefault="00211BE3" w:rsidP="00211BE3">
      <w:pPr>
        <w:numPr>
          <w:ilvl w:val="0"/>
          <w:numId w:val="6"/>
        </w:numPr>
        <w:jc w:val="both"/>
        <w:rPr>
          <w:rFonts w:ascii="Arial" w:hAnsi="Arial" w:cs="Arial"/>
          <w:noProof w:val="0"/>
          <w:sz w:val="20"/>
          <w:szCs w:val="20"/>
          <w:lang w:val="cs-CZ"/>
        </w:rPr>
      </w:pPr>
      <w:r w:rsidRPr="00A1743A">
        <w:rPr>
          <w:rFonts w:ascii="Arial" w:hAnsi="Arial" w:cs="Arial"/>
          <w:noProof w:val="0"/>
          <w:sz w:val="20"/>
          <w:szCs w:val="20"/>
          <w:lang w:val="cs-CZ"/>
        </w:rPr>
        <w:t xml:space="preserve">Předmětem této </w:t>
      </w:r>
      <w:r w:rsidR="006048F6" w:rsidRPr="00A1743A">
        <w:rPr>
          <w:rFonts w:ascii="Arial" w:hAnsi="Arial" w:cs="Arial"/>
          <w:noProof w:val="0"/>
          <w:sz w:val="20"/>
          <w:szCs w:val="20"/>
          <w:lang w:val="cs-CZ"/>
        </w:rPr>
        <w:t>S</w:t>
      </w:r>
      <w:r w:rsidRPr="00A1743A">
        <w:rPr>
          <w:rFonts w:ascii="Arial" w:hAnsi="Arial" w:cs="Arial"/>
          <w:noProof w:val="0"/>
          <w:sz w:val="20"/>
          <w:szCs w:val="20"/>
          <w:lang w:val="cs-CZ"/>
        </w:rPr>
        <w:t xml:space="preserve">mlouvy je </w:t>
      </w:r>
      <w:r w:rsidR="006048F6" w:rsidRPr="00A1743A">
        <w:rPr>
          <w:rFonts w:ascii="Arial" w:hAnsi="Arial" w:cs="Arial"/>
          <w:noProof w:val="0"/>
          <w:sz w:val="20"/>
          <w:szCs w:val="20"/>
          <w:lang w:val="cs-CZ"/>
        </w:rPr>
        <w:t xml:space="preserve">zejména </w:t>
      </w:r>
      <w:r w:rsidR="003C5BF8" w:rsidRPr="00A1743A">
        <w:rPr>
          <w:rFonts w:ascii="Arial" w:hAnsi="Arial" w:cs="Arial"/>
          <w:noProof w:val="0"/>
          <w:sz w:val="20"/>
          <w:szCs w:val="20"/>
          <w:lang w:val="cs-CZ"/>
        </w:rPr>
        <w:t xml:space="preserve">provedení těchto prací </w:t>
      </w:r>
      <w:r w:rsidR="00133305" w:rsidRPr="00A1743A">
        <w:rPr>
          <w:rFonts w:ascii="Arial" w:hAnsi="Arial" w:cs="Arial"/>
          <w:noProof w:val="0"/>
          <w:sz w:val="20"/>
          <w:szCs w:val="20"/>
          <w:lang w:val="cs-CZ"/>
        </w:rPr>
        <w:t>(dále jen „</w:t>
      </w:r>
      <w:r w:rsidR="00757D1A" w:rsidRPr="00A1743A">
        <w:rPr>
          <w:rFonts w:ascii="Arial" w:hAnsi="Arial" w:cs="Arial"/>
          <w:noProof w:val="0"/>
          <w:sz w:val="20"/>
          <w:szCs w:val="20"/>
          <w:lang w:val="cs-CZ"/>
        </w:rPr>
        <w:t>dílo</w:t>
      </w:r>
      <w:r w:rsidR="00133305" w:rsidRPr="00A1743A">
        <w:rPr>
          <w:rFonts w:ascii="Arial" w:hAnsi="Arial" w:cs="Arial"/>
          <w:noProof w:val="0"/>
          <w:sz w:val="20"/>
          <w:szCs w:val="20"/>
          <w:lang w:val="cs-CZ"/>
        </w:rPr>
        <w:t>“)</w:t>
      </w:r>
      <w:r w:rsidR="003C5BF8" w:rsidRPr="00A1743A">
        <w:rPr>
          <w:rFonts w:ascii="Arial" w:hAnsi="Arial" w:cs="Arial"/>
          <w:noProof w:val="0"/>
          <w:sz w:val="20"/>
          <w:szCs w:val="20"/>
          <w:lang w:val="cs-CZ"/>
        </w:rPr>
        <w:t>:</w:t>
      </w:r>
    </w:p>
    <w:p w14:paraId="6D35A6E8" w14:textId="683D3DDC" w:rsidR="00704371" w:rsidRPr="00A1743A" w:rsidRDefault="00704371" w:rsidP="0064612E">
      <w:pPr>
        <w:pStyle w:val="Zkladntextodsazen"/>
        <w:numPr>
          <w:ilvl w:val="0"/>
          <w:numId w:val="22"/>
        </w:numPr>
        <w:spacing w:after="0"/>
        <w:ind w:left="709" w:hanging="284"/>
        <w:jc w:val="both"/>
        <w:rPr>
          <w:rFonts w:ascii="Arial" w:hAnsi="Arial" w:cs="Arial"/>
          <w:b/>
          <w:noProof w:val="0"/>
          <w:sz w:val="20"/>
          <w:szCs w:val="20"/>
          <w:lang w:val="cs-CZ"/>
        </w:rPr>
      </w:pPr>
      <w:r w:rsidRPr="00A1743A">
        <w:rPr>
          <w:rFonts w:ascii="Arial" w:hAnsi="Arial" w:cs="Arial"/>
          <w:noProof w:val="0"/>
          <w:sz w:val="20"/>
          <w:szCs w:val="20"/>
          <w:lang w:val="cs-CZ"/>
        </w:rPr>
        <w:t xml:space="preserve">vymalování všech kanceláří </w:t>
      </w:r>
      <w:r w:rsidR="002B78C7">
        <w:rPr>
          <w:rFonts w:ascii="Arial" w:hAnsi="Arial" w:cs="Arial"/>
          <w:noProof w:val="0"/>
          <w:sz w:val="20"/>
          <w:szCs w:val="20"/>
          <w:lang w:val="cs-CZ"/>
        </w:rPr>
        <w:t>objednatele</w:t>
      </w:r>
      <w:r>
        <w:rPr>
          <w:rFonts w:ascii="Arial" w:hAnsi="Arial" w:cs="Arial"/>
          <w:noProof w:val="0"/>
          <w:sz w:val="20"/>
          <w:szCs w:val="20"/>
          <w:lang w:val="cs-CZ"/>
        </w:rPr>
        <w:t>, chodeb a dalších prostor</w:t>
      </w:r>
      <w:r w:rsidRPr="00A1743A">
        <w:rPr>
          <w:rFonts w:ascii="Arial" w:hAnsi="Arial" w:cs="Arial"/>
          <w:noProof w:val="0"/>
          <w:sz w:val="20"/>
          <w:szCs w:val="20"/>
          <w:lang w:val="cs-CZ"/>
        </w:rPr>
        <w:t xml:space="preserve"> bílou barvou, včetně oprav omítek před malováním, </w:t>
      </w:r>
    </w:p>
    <w:p w14:paraId="0DF395F7" w14:textId="12CEEEB5" w:rsidR="003C5BF8" w:rsidRPr="007442C3" w:rsidRDefault="003C5BF8" w:rsidP="0064612E">
      <w:pPr>
        <w:pStyle w:val="Zkladntextodsazen"/>
        <w:numPr>
          <w:ilvl w:val="0"/>
          <w:numId w:val="22"/>
        </w:numPr>
        <w:spacing w:after="0"/>
        <w:ind w:left="709" w:hanging="284"/>
        <w:jc w:val="both"/>
        <w:rPr>
          <w:rFonts w:ascii="Arial" w:hAnsi="Arial" w:cs="Arial"/>
          <w:b/>
          <w:noProof w:val="0"/>
          <w:sz w:val="20"/>
          <w:szCs w:val="20"/>
          <w:lang w:val="cs-CZ"/>
        </w:rPr>
      </w:pPr>
      <w:r w:rsidRPr="00704371">
        <w:rPr>
          <w:rFonts w:ascii="Arial" w:hAnsi="Arial" w:cs="Arial"/>
          <w:noProof w:val="0"/>
          <w:sz w:val="20"/>
          <w:szCs w:val="20"/>
          <w:lang w:val="cs-CZ"/>
        </w:rPr>
        <w:t>součástí je také vystěhování</w:t>
      </w:r>
      <w:r w:rsidR="00704371" w:rsidRPr="00704371">
        <w:rPr>
          <w:rFonts w:ascii="Arial" w:hAnsi="Arial" w:cs="Arial"/>
          <w:noProof w:val="0"/>
          <w:sz w:val="20"/>
          <w:szCs w:val="20"/>
          <w:lang w:val="cs-CZ"/>
        </w:rPr>
        <w:t>/zakrytí</w:t>
      </w:r>
      <w:r w:rsidRPr="00704371">
        <w:rPr>
          <w:rFonts w:ascii="Arial" w:hAnsi="Arial" w:cs="Arial"/>
          <w:noProof w:val="0"/>
          <w:sz w:val="20"/>
          <w:szCs w:val="20"/>
          <w:lang w:val="cs-CZ"/>
        </w:rPr>
        <w:t xml:space="preserve"> a následné nastěhování nábytku z kanceláře a úklid všech prostor po malování</w:t>
      </w:r>
      <w:r w:rsidR="00CD54AC" w:rsidRPr="00704371">
        <w:rPr>
          <w:rFonts w:ascii="Arial" w:hAnsi="Arial" w:cs="Arial"/>
          <w:noProof w:val="0"/>
          <w:color w:val="7030A0"/>
          <w:sz w:val="20"/>
          <w:szCs w:val="20"/>
          <w:lang w:val="cs-CZ"/>
        </w:rPr>
        <w:t xml:space="preserve"> </w:t>
      </w:r>
    </w:p>
    <w:p w14:paraId="27A85E83" w14:textId="7FEECED1" w:rsidR="007442C3" w:rsidRPr="00704371" w:rsidRDefault="007442C3" w:rsidP="0064612E">
      <w:pPr>
        <w:pStyle w:val="Zkladntextodsazen"/>
        <w:numPr>
          <w:ilvl w:val="0"/>
          <w:numId w:val="22"/>
        </w:numPr>
        <w:spacing w:after="0"/>
        <w:ind w:left="709" w:hanging="284"/>
        <w:jc w:val="both"/>
        <w:rPr>
          <w:rFonts w:ascii="Arial" w:hAnsi="Arial" w:cs="Arial"/>
          <w:b/>
          <w:noProof w:val="0"/>
          <w:sz w:val="20"/>
          <w:szCs w:val="20"/>
          <w:lang w:val="cs-CZ"/>
        </w:rPr>
      </w:pPr>
      <w:r>
        <w:rPr>
          <w:rFonts w:ascii="Arial" w:hAnsi="Arial" w:cs="Arial"/>
          <w:noProof w:val="0"/>
          <w:sz w:val="20"/>
          <w:szCs w:val="20"/>
          <w:lang w:val="cs-CZ"/>
        </w:rPr>
        <w:t xml:space="preserve">Vymezení předmětu smlouvy a specifikace prací je </w:t>
      </w:r>
      <w:r w:rsidR="00A61AB9">
        <w:rPr>
          <w:rFonts w:ascii="Arial" w:hAnsi="Arial" w:cs="Arial"/>
          <w:noProof w:val="0"/>
          <w:sz w:val="20"/>
          <w:szCs w:val="20"/>
          <w:lang w:val="cs-CZ"/>
        </w:rPr>
        <w:t>uvedeno v příloze č. 1 této smlouvy – Specifikace malířských prací</w:t>
      </w:r>
    </w:p>
    <w:p w14:paraId="54CCE3F8" w14:textId="77777777" w:rsidR="00F84317" w:rsidRPr="00A1743A" w:rsidRDefault="00F84317" w:rsidP="00F84317">
      <w:pPr>
        <w:ind w:left="397"/>
        <w:jc w:val="both"/>
        <w:rPr>
          <w:rFonts w:ascii="Arial" w:hAnsi="Arial" w:cs="Arial"/>
          <w:noProof w:val="0"/>
          <w:sz w:val="20"/>
          <w:szCs w:val="20"/>
          <w:lang w:val="cs-CZ"/>
        </w:rPr>
      </w:pPr>
    </w:p>
    <w:p w14:paraId="5352869F" w14:textId="405E2EEF" w:rsidR="00F84317" w:rsidRPr="002B78C7" w:rsidRDefault="00211BE3" w:rsidP="00F84317">
      <w:pPr>
        <w:numPr>
          <w:ilvl w:val="0"/>
          <w:numId w:val="6"/>
        </w:numPr>
        <w:jc w:val="both"/>
        <w:rPr>
          <w:rFonts w:ascii="Arial" w:hAnsi="Arial" w:cs="Arial"/>
          <w:noProof w:val="0"/>
          <w:sz w:val="20"/>
          <w:szCs w:val="20"/>
          <w:lang w:val="cs-CZ"/>
        </w:rPr>
      </w:pPr>
      <w:r w:rsidRPr="002B78C7">
        <w:rPr>
          <w:rFonts w:ascii="Arial" w:hAnsi="Arial" w:cs="Arial"/>
          <w:noProof w:val="0"/>
          <w:sz w:val="20"/>
          <w:szCs w:val="20"/>
          <w:lang w:val="cs-CZ"/>
        </w:rPr>
        <w:t>Míst</w:t>
      </w:r>
      <w:r w:rsidR="00133305" w:rsidRPr="002B78C7">
        <w:rPr>
          <w:rFonts w:ascii="Arial" w:hAnsi="Arial" w:cs="Arial"/>
          <w:noProof w:val="0"/>
          <w:sz w:val="20"/>
          <w:szCs w:val="20"/>
          <w:lang w:val="cs-CZ"/>
        </w:rPr>
        <w:t>em</w:t>
      </w:r>
      <w:r w:rsidRPr="002B78C7">
        <w:rPr>
          <w:rFonts w:ascii="Arial" w:hAnsi="Arial" w:cs="Arial"/>
          <w:noProof w:val="0"/>
          <w:sz w:val="20"/>
          <w:szCs w:val="20"/>
          <w:lang w:val="cs-CZ"/>
        </w:rPr>
        <w:t xml:space="preserve"> provádění díla </w:t>
      </w:r>
      <w:r w:rsidR="00133305" w:rsidRPr="002B78C7">
        <w:rPr>
          <w:rFonts w:ascii="Arial" w:hAnsi="Arial" w:cs="Arial"/>
          <w:noProof w:val="0"/>
          <w:sz w:val="20"/>
          <w:szCs w:val="20"/>
          <w:lang w:val="cs-CZ"/>
        </w:rPr>
        <w:t xml:space="preserve">je </w:t>
      </w:r>
      <w:r w:rsidR="00A1743A" w:rsidRPr="002B78C7">
        <w:rPr>
          <w:rFonts w:ascii="Arial" w:hAnsi="Arial" w:cs="Arial"/>
          <w:noProof w:val="0"/>
          <w:sz w:val="20"/>
          <w:szCs w:val="20"/>
          <w:lang w:val="cs-CZ"/>
        </w:rPr>
        <w:t xml:space="preserve">budoucí sídlo </w:t>
      </w:r>
      <w:r w:rsidR="002B78C7">
        <w:rPr>
          <w:rFonts w:ascii="Arial" w:hAnsi="Arial" w:cs="Arial"/>
          <w:noProof w:val="0"/>
          <w:sz w:val="20"/>
          <w:szCs w:val="20"/>
          <w:lang w:val="cs-CZ"/>
        </w:rPr>
        <w:t xml:space="preserve">objednatele </w:t>
      </w:r>
      <w:r w:rsidR="00A1743A" w:rsidRPr="002B78C7">
        <w:rPr>
          <w:rFonts w:ascii="Arial" w:hAnsi="Arial" w:cs="Arial"/>
          <w:noProof w:val="0"/>
          <w:sz w:val="20"/>
          <w:szCs w:val="20"/>
          <w:lang w:val="cs-CZ"/>
        </w:rPr>
        <w:t xml:space="preserve">– </w:t>
      </w:r>
      <w:r w:rsidR="002B78C7" w:rsidRPr="002B78C7">
        <w:rPr>
          <w:rFonts w:ascii="Arial" w:hAnsi="Arial" w:cs="Arial"/>
          <w:sz w:val="20"/>
          <w:szCs w:val="20"/>
        </w:rPr>
        <w:t>6</w:t>
      </w:r>
      <w:r w:rsidR="002B78C7">
        <w:rPr>
          <w:rFonts w:ascii="Arial" w:hAnsi="Arial" w:cs="Arial"/>
          <w:sz w:val="20"/>
          <w:szCs w:val="20"/>
        </w:rPr>
        <w:t>.</w:t>
      </w:r>
      <w:r w:rsidR="002B78C7" w:rsidRPr="002B78C7">
        <w:rPr>
          <w:rFonts w:ascii="Arial" w:hAnsi="Arial" w:cs="Arial"/>
          <w:sz w:val="20"/>
          <w:szCs w:val="20"/>
        </w:rPr>
        <w:t xml:space="preserve"> a 7</w:t>
      </w:r>
      <w:r w:rsidR="002B78C7">
        <w:rPr>
          <w:rFonts w:ascii="Arial" w:hAnsi="Arial" w:cs="Arial"/>
          <w:sz w:val="20"/>
          <w:szCs w:val="20"/>
        </w:rPr>
        <w:t>.</w:t>
      </w:r>
      <w:r w:rsidR="002B78C7" w:rsidRPr="002B78C7">
        <w:rPr>
          <w:rFonts w:ascii="Arial" w:hAnsi="Arial" w:cs="Arial"/>
          <w:sz w:val="20"/>
          <w:szCs w:val="20"/>
        </w:rPr>
        <w:t xml:space="preserve"> pat</w:t>
      </w:r>
      <w:r w:rsidR="002B78C7">
        <w:rPr>
          <w:rFonts w:ascii="Arial" w:hAnsi="Arial" w:cs="Arial"/>
          <w:sz w:val="20"/>
          <w:szCs w:val="20"/>
        </w:rPr>
        <w:t>ro</w:t>
      </w:r>
      <w:r w:rsidR="002B78C7" w:rsidRPr="002B78C7">
        <w:rPr>
          <w:rFonts w:ascii="Arial" w:hAnsi="Arial" w:cs="Arial"/>
          <w:sz w:val="20"/>
          <w:szCs w:val="20"/>
        </w:rPr>
        <w:t xml:space="preserve"> budovy na adrese Praha 2, Štěpánská 15</w:t>
      </w:r>
      <w:r w:rsidR="002B78C7">
        <w:rPr>
          <w:rFonts w:ascii="Arial" w:hAnsi="Arial" w:cs="Arial"/>
          <w:sz w:val="20"/>
          <w:szCs w:val="20"/>
        </w:rPr>
        <w:t>.</w:t>
      </w:r>
    </w:p>
    <w:p w14:paraId="20036053" w14:textId="77777777" w:rsidR="00F84317" w:rsidRPr="00A1743A" w:rsidRDefault="00F84317" w:rsidP="00F84317">
      <w:pPr>
        <w:ind w:left="397"/>
        <w:jc w:val="both"/>
        <w:rPr>
          <w:rFonts w:ascii="Arial" w:hAnsi="Arial" w:cs="Arial"/>
          <w:noProof w:val="0"/>
          <w:sz w:val="20"/>
          <w:szCs w:val="20"/>
          <w:lang w:val="cs-CZ"/>
        </w:rPr>
      </w:pPr>
    </w:p>
    <w:p w14:paraId="3C930C78" w14:textId="331A3A3B" w:rsidR="00F84317" w:rsidRPr="00A1743A" w:rsidRDefault="00F84317" w:rsidP="00F84317">
      <w:pPr>
        <w:numPr>
          <w:ilvl w:val="0"/>
          <w:numId w:val="6"/>
        </w:numPr>
        <w:jc w:val="both"/>
        <w:rPr>
          <w:rFonts w:ascii="Arial" w:hAnsi="Arial" w:cs="Arial"/>
          <w:noProof w:val="0"/>
          <w:sz w:val="20"/>
          <w:szCs w:val="20"/>
          <w:lang w:val="cs-CZ"/>
        </w:rPr>
      </w:pPr>
      <w:r w:rsidRPr="00A1743A">
        <w:rPr>
          <w:rFonts w:ascii="Arial" w:hAnsi="Arial" w:cs="Arial"/>
          <w:noProof w:val="0"/>
          <w:sz w:val="20"/>
          <w:szCs w:val="20"/>
          <w:lang w:val="cs-CZ"/>
        </w:rPr>
        <w:t xml:space="preserve">Práce budou </w:t>
      </w:r>
      <w:r w:rsidR="006048F6" w:rsidRPr="00A1743A">
        <w:rPr>
          <w:rFonts w:ascii="Arial" w:hAnsi="Arial" w:cs="Arial"/>
          <w:noProof w:val="0"/>
          <w:sz w:val="20"/>
          <w:szCs w:val="20"/>
          <w:lang w:val="cs-CZ"/>
        </w:rPr>
        <w:t>prováděny od</w:t>
      </w:r>
      <w:r w:rsidR="00FD2E94">
        <w:rPr>
          <w:rFonts w:ascii="Arial" w:hAnsi="Arial" w:cs="Arial"/>
          <w:noProof w:val="0"/>
          <w:sz w:val="20"/>
          <w:szCs w:val="20"/>
          <w:lang w:val="cs-CZ"/>
        </w:rPr>
        <w:t xml:space="preserve"> nabití účinnosti smlouvy, nejpozději od</w:t>
      </w:r>
      <w:r w:rsidR="006048F6" w:rsidRPr="00A1743A">
        <w:rPr>
          <w:rFonts w:ascii="Arial" w:hAnsi="Arial" w:cs="Arial"/>
          <w:noProof w:val="0"/>
          <w:sz w:val="20"/>
          <w:szCs w:val="20"/>
          <w:lang w:val="cs-CZ"/>
        </w:rPr>
        <w:t xml:space="preserve"> </w:t>
      </w:r>
      <w:r w:rsidR="00A61AB9">
        <w:rPr>
          <w:rFonts w:ascii="Arial" w:hAnsi="Arial" w:cs="Arial"/>
          <w:noProof w:val="0"/>
          <w:sz w:val="20"/>
          <w:szCs w:val="20"/>
          <w:lang w:val="cs-CZ"/>
        </w:rPr>
        <w:t>25.8. 2021 do 1</w:t>
      </w:r>
      <w:r w:rsidR="00BE6D99">
        <w:rPr>
          <w:rFonts w:ascii="Arial" w:hAnsi="Arial" w:cs="Arial"/>
          <w:noProof w:val="0"/>
          <w:sz w:val="20"/>
          <w:szCs w:val="20"/>
          <w:lang w:val="cs-CZ"/>
        </w:rPr>
        <w:t>3</w:t>
      </w:r>
      <w:r w:rsidR="00A61AB9">
        <w:rPr>
          <w:rFonts w:ascii="Arial" w:hAnsi="Arial" w:cs="Arial"/>
          <w:noProof w:val="0"/>
          <w:sz w:val="20"/>
          <w:szCs w:val="20"/>
          <w:lang w:val="cs-CZ"/>
        </w:rPr>
        <w:t>.9. 2021</w:t>
      </w:r>
      <w:r w:rsidRPr="00A1743A">
        <w:rPr>
          <w:rFonts w:ascii="Arial" w:hAnsi="Arial" w:cs="Arial"/>
          <w:noProof w:val="0"/>
          <w:sz w:val="20"/>
          <w:szCs w:val="20"/>
          <w:lang w:val="cs-CZ"/>
        </w:rPr>
        <w:t xml:space="preserve"> – po dohodě s</w:t>
      </w:r>
      <w:r w:rsidR="00527380">
        <w:rPr>
          <w:rFonts w:ascii="Arial" w:hAnsi="Arial" w:cs="Arial"/>
          <w:noProof w:val="0"/>
          <w:sz w:val="20"/>
          <w:szCs w:val="20"/>
          <w:lang w:val="cs-CZ"/>
        </w:rPr>
        <w:t> </w:t>
      </w:r>
      <w:r w:rsidR="00210015">
        <w:rPr>
          <w:rFonts w:ascii="Arial" w:hAnsi="Arial" w:cs="Arial"/>
          <w:noProof w:val="0"/>
          <w:sz w:val="20"/>
          <w:szCs w:val="20"/>
          <w:lang w:val="cs-CZ"/>
        </w:rPr>
        <w:t>objednatelem</w:t>
      </w:r>
      <w:r w:rsidR="00527380">
        <w:rPr>
          <w:rFonts w:ascii="Arial" w:hAnsi="Arial" w:cs="Arial"/>
          <w:noProof w:val="0"/>
          <w:sz w:val="20"/>
          <w:szCs w:val="20"/>
          <w:lang w:val="cs-CZ"/>
        </w:rPr>
        <w:t>.</w:t>
      </w:r>
    </w:p>
    <w:p w14:paraId="705239E6" w14:textId="77777777" w:rsidR="00F84317" w:rsidRPr="00A1743A" w:rsidRDefault="00F84317" w:rsidP="00F84317">
      <w:pPr>
        <w:pStyle w:val="Odstavecseseznamem"/>
        <w:rPr>
          <w:rFonts w:ascii="Arial" w:hAnsi="Arial" w:cs="Arial"/>
          <w:noProof w:val="0"/>
          <w:sz w:val="20"/>
          <w:szCs w:val="20"/>
          <w:lang w:val="cs-CZ"/>
        </w:rPr>
      </w:pPr>
    </w:p>
    <w:p w14:paraId="1D841262" w14:textId="3F86A7C7" w:rsidR="00211BE3" w:rsidRPr="00A1743A" w:rsidRDefault="00D03B93" w:rsidP="00211BE3">
      <w:pPr>
        <w:numPr>
          <w:ilvl w:val="0"/>
          <w:numId w:val="6"/>
        </w:numPr>
        <w:jc w:val="both"/>
        <w:rPr>
          <w:rFonts w:ascii="Arial" w:hAnsi="Arial" w:cs="Arial"/>
          <w:noProof w:val="0"/>
          <w:sz w:val="20"/>
          <w:szCs w:val="20"/>
          <w:lang w:val="cs-CZ"/>
        </w:rPr>
      </w:pPr>
      <w:r>
        <w:rPr>
          <w:rFonts w:ascii="Arial" w:hAnsi="Arial" w:cs="Arial"/>
          <w:noProof w:val="0"/>
          <w:sz w:val="20"/>
          <w:szCs w:val="20"/>
          <w:lang w:val="cs-CZ"/>
        </w:rPr>
        <w:t>Zhotovitel s</w:t>
      </w:r>
      <w:r w:rsidR="00211BE3" w:rsidRPr="00A1743A">
        <w:rPr>
          <w:rFonts w:ascii="Arial" w:hAnsi="Arial" w:cs="Arial"/>
          <w:noProof w:val="0"/>
          <w:sz w:val="20"/>
          <w:szCs w:val="20"/>
          <w:lang w:val="cs-CZ"/>
        </w:rPr>
        <w:t xml:space="preserve">e zavazuje provést </w:t>
      </w:r>
      <w:r w:rsidR="00757D1A" w:rsidRPr="00A1743A">
        <w:rPr>
          <w:rFonts w:ascii="Arial" w:hAnsi="Arial" w:cs="Arial"/>
          <w:noProof w:val="0"/>
          <w:sz w:val="20"/>
          <w:szCs w:val="20"/>
          <w:lang w:val="cs-CZ"/>
        </w:rPr>
        <w:t>dílo</w:t>
      </w:r>
      <w:r w:rsidR="00211BE3" w:rsidRPr="00A1743A">
        <w:rPr>
          <w:rFonts w:ascii="Arial" w:hAnsi="Arial" w:cs="Arial"/>
          <w:noProof w:val="0"/>
          <w:sz w:val="20"/>
          <w:szCs w:val="20"/>
          <w:lang w:val="cs-CZ"/>
        </w:rPr>
        <w:t xml:space="preserve"> s odbornou péčí, na vlastní náklady a nebezpečí tak, aby dílo svou kvalit</w:t>
      </w:r>
      <w:r w:rsidR="00757D1A" w:rsidRPr="00A1743A">
        <w:rPr>
          <w:rFonts w:ascii="Arial" w:hAnsi="Arial" w:cs="Arial"/>
          <w:noProof w:val="0"/>
          <w:sz w:val="20"/>
          <w:szCs w:val="20"/>
          <w:lang w:val="cs-CZ"/>
        </w:rPr>
        <w:t>ou i rozsah</w:t>
      </w:r>
      <w:r w:rsidR="006048F6" w:rsidRPr="00A1743A">
        <w:rPr>
          <w:rFonts w:ascii="Arial" w:hAnsi="Arial" w:cs="Arial"/>
          <w:noProof w:val="0"/>
          <w:sz w:val="20"/>
          <w:szCs w:val="20"/>
          <w:lang w:val="cs-CZ"/>
        </w:rPr>
        <w:t xml:space="preserve">em odpovídalo </w:t>
      </w:r>
      <w:r w:rsidR="00211BE3" w:rsidRPr="00A1743A">
        <w:rPr>
          <w:rFonts w:ascii="Arial" w:hAnsi="Arial" w:cs="Arial"/>
          <w:noProof w:val="0"/>
          <w:sz w:val="20"/>
          <w:szCs w:val="20"/>
          <w:lang w:val="cs-CZ"/>
        </w:rPr>
        <w:t>uživatelský</w:t>
      </w:r>
      <w:r w:rsidR="00A743D5">
        <w:rPr>
          <w:rFonts w:ascii="Arial" w:hAnsi="Arial" w:cs="Arial"/>
          <w:noProof w:val="0"/>
          <w:sz w:val="20"/>
          <w:szCs w:val="20"/>
          <w:lang w:val="cs-CZ"/>
        </w:rPr>
        <w:t>m</w:t>
      </w:r>
      <w:r w:rsidR="00211BE3" w:rsidRPr="00A1743A">
        <w:rPr>
          <w:rFonts w:ascii="Arial" w:hAnsi="Arial" w:cs="Arial"/>
          <w:noProof w:val="0"/>
          <w:sz w:val="20"/>
          <w:szCs w:val="20"/>
          <w:lang w:val="cs-CZ"/>
        </w:rPr>
        <w:t xml:space="preserve"> a provozní</w:t>
      </w:r>
      <w:r w:rsidR="00A743D5">
        <w:rPr>
          <w:rFonts w:ascii="Arial" w:hAnsi="Arial" w:cs="Arial"/>
          <w:noProof w:val="0"/>
          <w:sz w:val="20"/>
          <w:szCs w:val="20"/>
          <w:lang w:val="cs-CZ"/>
        </w:rPr>
        <w:t>m</w:t>
      </w:r>
      <w:r w:rsidR="00211BE3" w:rsidRPr="00A1743A">
        <w:rPr>
          <w:rFonts w:ascii="Arial" w:hAnsi="Arial" w:cs="Arial"/>
          <w:noProof w:val="0"/>
          <w:sz w:val="20"/>
          <w:szCs w:val="20"/>
          <w:lang w:val="cs-CZ"/>
        </w:rPr>
        <w:t xml:space="preserve"> potřeb</w:t>
      </w:r>
      <w:r w:rsidR="00A743D5">
        <w:rPr>
          <w:rFonts w:ascii="Arial" w:hAnsi="Arial" w:cs="Arial"/>
          <w:noProof w:val="0"/>
          <w:sz w:val="20"/>
          <w:szCs w:val="20"/>
          <w:lang w:val="cs-CZ"/>
        </w:rPr>
        <w:t>ám</w:t>
      </w:r>
      <w:r w:rsidR="00211BE3" w:rsidRPr="00A1743A">
        <w:rPr>
          <w:rFonts w:ascii="Arial" w:hAnsi="Arial" w:cs="Arial"/>
          <w:noProof w:val="0"/>
          <w:sz w:val="20"/>
          <w:szCs w:val="20"/>
          <w:lang w:val="cs-CZ"/>
        </w:rPr>
        <w:t xml:space="preserve"> </w:t>
      </w:r>
      <w:r>
        <w:rPr>
          <w:rFonts w:ascii="Arial" w:hAnsi="Arial" w:cs="Arial"/>
          <w:noProof w:val="0"/>
          <w:sz w:val="20"/>
          <w:szCs w:val="20"/>
          <w:lang w:val="cs-CZ"/>
        </w:rPr>
        <w:t xml:space="preserve">objednatele. Zhotovitel </w:t>
      </w:r>
      <w:r w:rsidR="00211BE3" w:rsidRPr="00A1743A">
        <w:rPr>
          <w:rFonts w:ascii="Arial" w:hAnsi="Arial" w:cs="Arial"/>
          <w:noProof w:val="0"/>
          <w:sz w:val="20"/>
          <w:szCs w:val="20"/>
          <w:lang w:val="cs-CZ"/>
        </w:rPr>
        <w:t>se zavazuje provést dílo v</w:t>
      </w:r>
      <w:r w:rsidR="00A743D5">
        <w:rPr>
          <w:rFonts w:ascii="Arial" w:hAnsi="Arial" w:cs="Arial"/>
          <w:noProof w:val="0"/>
          <w:sz w:val="20"/>
          <w:szCs w:val="20"/>
          <w:lang w:val="cs-CZ"/>
        </w:rPr>
        <w:t> </w:t>
      </w:r>
      <w:r w:rsidR="00211BE3" w:rsidRPr="00A1743A">
        <w:rPr>
          <w:rFonts w:ascii="Arial" w:hAnsi="Arial" w:cs="Arial"/>
          <w:noProof w:val="0"/>
          <w:sz w:val="20"/>
          <w:szCs w:val="20"/>
          <w:lang w:val="cs-CZ"/>
        </w:rPr>
        <w:t>souladu</w:t>
      </w:r>
      <w:r w:rsidR="00A743D5">
        <w:rPr>
          <w:rFonts w:ascii="Arial" w:hAnsi="Arial" w:cs="Arial"/>
          <w:noProof w:val="0"/>
          <w:sz w:val="20"/>
          <w:szCs w:val="20"/>
          <w:lang w:val="cs-CZ"/>
        </w:rPr>
        <w:t>:</w:t>
      </w:r>
    </w:p>
    <w:p w14:paraId="6EC20DBE" w14:textId="0F6D444B" w:rsidR="00211BE3" w:rsidRDefault="006048F6" w:rsidP="0064612E">
      <w:pPr>
        <w:numPr>
          <w:ilvl w:val="0"/>
          <w:numId w:val="23"/>
        </w:numPr>
        <w:jc w:val="both"/>
        <w:rPr>
          <w:rFonts w:ascii="Arial" w:hAnsi="Arial" w:cs="Arial"/>
          <w:noProof w:val="0"/>
          <w:sz w:val="20"/>
          <w:szCs w:val="20"/>
          <w:lang w:val="cs-CZ"/>
        </w:rPr>
      </w:pPr>
      <w:r w:rsidRPr="00A1743A">
        <w:rPr>
          <w:rFonts w:ascii="Arial" w:hAnsi="Arial" w:cs="Arial"/>
          <w:noProof w:val="0"/>
          <w:sz w:val="20"/>
          <w:szCs w:val="20"/>
          <w:lang w:val="cs-CZ"/>
        </w:rPr>
        <w:t>s touto S</w:t>
      </w:r>
      <w:r w:rsidR="00211BE3" w:rsidRPr="00A1743A">
        <w:rPr>
          <w:rFonts w:ascii="Arial" w:hAnsi="Arial" w:cs="Arial"/>
          <w:noProof w:val="0"/>
          <w:sz w:val="20"/>
          <w:szCs w:val="20"/>
          <w:lang w:val="cs-CZ"/>
        </w:rPr>
        <w:t xml:space="preserve">mlouvou v rozsahu všech jejich příloh, </w:t>
      </w:r>
    </w:p>
    <w:p w14:paraId="6DE19DAD" w14:textId="316B0729" w:rsidR="00A743D5" w:rsidRPr="00A1743A" w:rsidRDefault="00A743D5" w:rsidP="0064612E">
      <w:pPr>
        <w:numPr>
          <w:ilvl w:val="0"/>
          <w:numId w:val="23"/>
        </w:numPr>
        <w:jc w:val="both"/>
        <w:rPr>
          <w:rFonts w:ascii="Arial" w:hAnsi="Arial" w:cs="Arial"/>
          <w:noProof w:val="0"/>
          <w:sz w:val="20"/>
          <w:szCs w:val="20"/>
          <w:lang w:val="cs-CZ"/>
        </w:rPr>
      </w:pPr>
      <w:r>
        <w:rPr>
          <w:rFonts w:ascii="Arial" w:hAnsi="Arial" w:cs="Arial"/>
          <w:noProof w:val="0"/>
          <w:sz w:val="20"/>
          <w:szCs w:val="20"/>
          <w:lang w:val="cs-CZ"/>
        </w:rPr>
        <w:t xml:space="preserve">s pokyny </w:t>
      </w:r>
      <w:r w:rsidR="00D03B93">
        <w:rPr>
          <w:rFonts w:ascii="Arial" w:hAnsi="Arial" w:cs="Arial"/>
          <w:noProof w:val="0"/>
          <w:sz w:val="20"/>
          <w:szCs w:val="20"/>
          <w:lang w:val="cs-CZ"/>
        </w:rPr>
        <w:t>objednatele</w:t>
      </w:r>
      <w:r>
        <w:rPr>
          <w:rFonts w:ascii="Arial" w:hAnsi="Arial" w:cs="Arial"/>
          <w:noProof w:val="0"/>
          <w:sz w:val="20"/>
          <w:szCs w:val="20"/>
          <w:lang w:val="cs-CZ"/>
        </w:rPr>
        <w:t>,</w:t>
      </w:r>
    </w:p>
    <w:p w14:paraId="2596318E" w14:textId="77777777" w:rsidR="00211BE3" w:rsidRPr="00A1743A" w:rsidRDefault="00211BE3" w:rsidP="0064612E">
      <w:pPr>
        <w:numPr>
          <w:ilvl w:val="0"/>
          <w:numId w:val="23"/>
        </w:numPr>
        <w:jc w:val="both"/>
        <w:rPr>
          <w:rFonts w:ascii="Arial" w:hAnsi="Arial" w:cs="Arial"/>
          <w:noProof w:val="0"/>
          <w:sz w:val="20"/>
          <w:szCs w:val="20"/>
          <w:lang w:val="cs-CZ"/>
        </w:rPr>
      </w:pPr>
      <w:r w:rsidRPr="00A1743A">
        <w:rPr>
          <w:rFonts w:ascii="Arial" w:hAnsi="Arial" w:cs="Arial"/>
          <w:noProof w:val="0"/>
          <w:sz w:val="20"/>
          <w:szCs w:val="20"/>
          <w:lang w:val="cs-CZ"/>
        </w:rPr>
        <w:lastRenderedPageBreak/>
        <w:t xml:space="preserve">s technickými normami (zejména ČSN a ČSN EN), normami oznámenými ve Věstníku Úřadu pro technickou normalizaci, metrologii a státní zkušebnictví (včetně pravidel uvedených v takových normách jako doporučující), </w:t>
      </w:r>
    </w:p>
    <w:p w14:paraId="0DF7CE0F" w14:textId="77777777" w:rsidR="00211BE3" w:rsidRPr="00A1743A" w:rsidRDefault="00211BE3" w:rsidP="0064612E">
      <w:pPr>
        <w:numPr>
          <w:ilvl w:val="0"/>
          <w:numId w:val="23"/>
        </w:numPr>
        <w:jc w:val="both"/>
        <w:rPr>
          <w:rFonts w:ascii="Arial" w:hAnsi="Arial" w:cs="Arial"/>
          <w:noProof w:val="0"/>
          <w:sz w:val="20"/>
          <w:szCs w:val="20"/>
          <w:lang w:val="cs-CZ"/>
        </w:rPr>
      </w:pPr>
      <w:r w:rsidRPr="00A1743A">
        <w:rPr>
          <w:rFonts w:ascii="Arial" w:hAnsi="Arial" w:cs="Arial"/>
          <w:noProof w:val="0"/>
          <w:sz w:val="20"/>
          <w:szCs w:val="20"/>
          <w:lang w:val="cs-CZ"/>
        </w:rPr>
        <w:t>s jinými obvykle profesně užívanými normami, předpisy a zásadami,</w:t>
      </w:r>
    </w:p>
    <w:p w14:paraId="28145770" w14:textId="41104E66" w:rsidR="00D03B93" w:rsidRDefault="00211BE3" w:rsidP="00D03B93">
      <w:pPr>
        <w:numPr>
          <w:ilvl w:val="0"/>
          <w:numId w:val="23"/>
        </w:numPr>
        <w:jc w:val="both"/>
        <w:rPr>
          <w:rFonts w:ascii="Arial" w:hAnsi="Arial" w:cs="Arial"/>
          <w:noProof w:val="0"/>
          <w:sz w:val="20"/>
          <w:szCs w:val="20"/>
          <w:lang w:val="cs-CZ"/>
        </w:rPr>
      </w:pPr>
      <w:r w:rsidRPr="00A1743A">
        <w:rPr>
          <w:rFonts w:ascii="Arial" w:hAnsi="Arial" w:cs="Arial"/>
          <w:noProof w:val="0"/>
          <w:sz w:val="20"/>
          <w:szCs w:val="20"/>
          <w:lang w:val="cs-CZ"/>
        </w:rPr>
        <w:t>s obecně závaznými právními předpisy</w:t>
      </w:r>
    </w:p>
    <w:p w14:paraId="299C6963" w14:textId="77777777" w:rsidR="00D03B93" w:rsidRPr="00D03B93" w:rsidRDefault="00D03B93" w:rsidP="00D03B93">
      <w:pPr>
        <w:ind w:left="794"/>
        <w:jc w:val="both"/>
        <w:rPr>
          <w:rFonts w:ascii="Arial" w:hAnsi="Arial" w:cs="Arial"/>
          <w:noProof w:val="0"/>
          <w:sz w:val="20"/>
          <w:szCs w:val="20"/>
          <w:lang w:val="cs-CZ"/>
        </w:rPr>
      </w:pPr>
    </w:p>
    <w:p w14:paraId="55634126" w14:textId="19A8536B" w:rsidR="003B5F4D" w:rsidRPr="00A1743A" w:rsidRDefault="00AB64CB" w:rsidP="00211BE3">
      <w:pPr>
        <w:numPr>
          <w:ilvl w:val="0"/>
          <w:numId w:val="6"/>
        </w:numPr>
        <w:jc w:val="both"/>
        <w:rPr>
          <w:rFonts w:ascii="Arial" w:hAnsi="Arial" w:cs="Arial"/>
          <w:noProof w:val="0"/>
          <w:sz w:val="20"/>
          <w:szCs w:val="20"/>
          <w:lang w:val="cs-CZ"/>
        </w:rPr>
      </w:pPr>
      <w:r>
        <w:rPr>
          <w:rFonts w:ascii="Arial" w:hAnsi="Arial" w:cs="Arial"/>
          <w:noProof w:val="0"/>
          <w:sz w:val="20"/>
          <w:szCs w:val="20"/>
          <w:lang w:val="cs-CZ"/>
        </w:rPr>
        <w:t>Zhotovitel s</w:t>
      </w:r>
      <w:r w:rsidR="00211BE3" w:rsidRPr="00A1743A">
        <w:rPr>
          <w:rFonts w:ascii="Arial" w:hAnsi="Arial" w:cs="Arial"/>
          <w:noProof w:val="0"/>
          <w:sz w:val="20"/>
          <w:szCs w:val="20"/>
          <w:lang w:val="cs-CZ"/>
        </w:rPr>
        <w:t xml:space="preserve">e zavazuje </w:t>
      </w:r>
      <w:r>
        <w:rPr>
          <w:rFonts w:ascii="Arial" w:hAnsi="Arial" w:cs="Arial"/>
          <w:noProof w:val="0"/>
          <w:sz w:val="20"/>
          <w:szCs w:val="20"/>
          <w:lang w:val="cs-CZ"/>
        </w:rPr>
        <w:t xml:space="preserve">objednateli </w:t>
      </w:r>
      <w:r w:rsidR="00211BE3" w:rsidRPr="00A1743A">
        <w:rPr>
          <w:rFonts w:ascii="Arial" w:hAnsi="Arial" w:cs="Arial"/>
          <w:noProof w:val="0"/>
          <w:sz w:val="20"/>
          <w:szCs w:val="20"/>
          <w:lang w:val="cs-CZ"/>
        </w:rPr>
        <w:t xml:space="preserve">předat </w:t>
      </w:r>
      <w:r w:rsidR="003B5F4D" w:rsidRPr="00A1743A">
        <w:rPr>
          <w:rFonts w:ascii="Arial" w:hAnsi="Arial" w:cs="Arial"/>
          <w:noProof w:val="0"/>
          <w:sz w:val="20"/>
          <w:szCs w:val="20"/>
          <w:lang w:val="cs-CZ"/>
        </w:rPr>
        <w:t xml:space="preserve">jednotlivé </w:t>
      </w:r>
      <w:r w:rsidR="00211BE3" w:rsidRPr="00A1743A">
        <w:rPr>
          <w:rFonts w:ascii="Arial" w:hAnsi="Arial" w:cs="Arial"/>
          <w:noProof w:val="0"/>
          <w:sz w:val="20"/>
          <w:szCs w:val="20"/>
          <w:lang w:val="cs-CZ"/>
        </w:rPr>
        <w:t xml:space="preserve">dílo způsobilé sloužit svému účelu plynoucímu z této </w:t>
      </w:r>
      <w:r w:rsidR="006048F6" w:rsidRPr="00A1743A">
        <w:rPr>
          <w:rFonts w:ascii="Arial" w:hAnsi="Arial" w:cs="Arial"/>
          <w:noProof w:val="0"/>
          <w:sz w:val="20"/>
          <w:szCs w:val="20"/>
          <w:lang w:val="cs-CZ"/>
        </w:rPr>
        <w:t>S</w:t>
      </w:r>
      <w:r w:rsidR="00211BE3" w:rsidRPr="00A1743A">
        <w:rPr>
          <w:rFonts w:ascii="Arial" w:hAnsi="Arial" w:cs="Arial"/>
          <w:noProof w:val="0"/>
          <w:sz w:val="20"/>
          <w:szCs w:val="20"/>
          <w:lang w:val="cs-CZ"/>
        </w:rPr>
        <w:t>mlouvy</w:t>
      </w:r>
      <w:r w:rsidR="003B5F4D" w:rsidRPr="00A1743A">
        <w:rPr>
          <w:rFonts w:ascii="Arial" w:hAnsi="Arial" w:cs="Arial"/>
          <w:noProof w:val="0"/>
          <w:sz w:val="20"/>
          <w:szCs w:val="20"/>
          <w:lang w:val="cs-CZ"/>
        </w:rPr>
        <w:t>.</w:t>
      </w:r>
    </w:p>
    <w:p w14:paraId="5BC73E39" w14:textId="77777777" w:rsidR="003B5F4D" w:rsidRPr="00A1743A" w:rsidRDefault="003B5F4D" w:rsidP="003B5F4D">
      <w:pPr>
        <w:ind w:left="397"/>
        <w:jc w:val="both"/>
        <w:rPr>
          <w:rFonts w:ascii="Arial" w:hAnsi="Arial" w:cs="Arial"/>
          <w:noProof w:val="0"/>
          <w:sz w:val="20"/>
          <w:szCs w:val="20"/>
          <w:lang w:val="cs-CZ"/>
        </w:rPr>
      </w:pPr>
    </w:p>
    <w:p w14:paraId="05AAEE5F" w14:textId="5B552C4C" w:rsidR="003B5F4D" w:rsidRPr="00A1743A" w:rsidRDefault="00AB64CB" w:rsidP="00211BE3">
      <w:pPr>
        <w:numPr>
          <w:ilvl w:val="0"/>
          <w:numId w:val="6"/>
        </w:numPr>
        <w:jc w:val="both"/>
        <w:rPr>
          <w:rFonts w:ascii="Arial" w:hAnsi="Arial" w:cs="Arial"/>
          <w:noProof w:val="0"/>
          <w:sz w:val="20"/>
          <w:szCs w:val="20"/>
          <w:lang w:val="cs-CZ"/>
        </w:rPr>
      </w:pPr>
      <w:r>
        <w:rPr>
          <w:rFonts w:ascii="Arial" w:hAnsi="Arial" w:cs="Arial"/>
          <w:noProof w:val="0"/>
          <w:sz w:val="20"/>
          <w:szCs w:val="20"/>
          <w:lang w:val="cs-CZ"/>
        </w:rPr>
        <w:t xml:space="preserve">Objednatel </w:t>
      </w:r>
      <w:r w:rsidR="00211BE3" w:rsidRPr="00A1743A">
        <w:rPr>
          <w:rFonts w:ascii="Arial" w:hAnsi="Arial" w:cs="Arial"/>
          <w:noProof w:val="0"/>
          <w:sz w:val="20"/>
          <w:szCs w:val="20"/>
          <w:lang w:val="cs-CZ"/>
        </w:rPr>
        <w:t>se zavazuje</w:t>
      </w:r>
      <w:r w:rsidR="003B5F4D" w:rsidRPr="00A1743A">
        <w:rPr>
          <w:rFonts w:ascii="Arial" w:hAnsi="Arial" w:cs="Arial"/>
          <w:noProof w:val="0"/>
          <w:sz w:val="20"/>
          <w:szCs w:val="20"/>
          <w:lang w:val="cs-CZ"/>
        </w:rPr>
        <w:t xml:space="preserve"> </w:t>
      </w:r>
      <w:r w:rsidR="00211BE3" w:rsidRPr="00A1743A">
        <w:rPr>
          <w:rFonts w:ascii="Arial" w:hAnsi="Arial" w:cs="Arial"/>
          <w:noProof w:val="0"/>
          <w:sz w:val="20"/>
          <w:szCs w:val="20"/>
          <w:lang w:val="cs-CZ"/>
        </w:rPr>
        <w:t>dílo převzít</w:t>
      </w:r>
      <w:r w:rsidR="00A743D5">
        <w:rPr>
          <w:rFonts w:ascii="Arial" w:hAnsi="Arial" w:cs="Arial"/>
          <w:noProof w:val="0"/>
          <w:sz w:val="20"/>
          <w:szCs w:val="20"/>
          <w:lang w:val="cs-CZ"/>
        </w:rPr>
        <w:t>, bude-li bez vad a provedeno v souladu s touto smlouvou</w:t>
      </w:r>
      <w:r w:rsidR="006A0C54">
        <w:rPr>
          <w:rFonts w:ascii="Arial" w:hAnsi="Arial" w:cs="Arial"/>
          <w:noProof w:val="0"/>
          <w:sz w:val="20"/>
          <w:szCs w:val="20"/>
          <w:lang w:val="cs-CZ"/>
        </w:rPr>
        <w:t>,</w:t>
      </w:r>
      <w:r w:rsidR="00211BE3" w:rsidRPr="00A1743A">
        <w:rPr>
          <w:rFonts w:ascii="Arial" w:hAnsi="Arial" w:cs="Arial"/>
          <w:noProof w:val="0"/>
          <w:sz w:val="20"/>
          <w:szCs w:val="20"/>
          <w:lang w:val="cs-CZ"/>
        </w:rPr>
        <w:t xml:space="preserve"> a uhradit jeho cenu. </w:t>
      </w:r>
    </w:p>
    <w:p w14:paraId="098767F0" w14:textId="77777777" w:rsidR="003B5F4D" w:rsidRPr="00A1743A" w:rsidRDefault="003B5F4D" w:rsidP="003B5F4D">
      <w:pPr>
        <w:pStyle w:val="Odstavecseseznamem"/>
        <w:rPr>
          <w:rFonts w:ascii="Arial" w:hAnsi="Arial" w:cs="Arial"/>
          <w:noProof w:val="0"/>
          <w:sz w:val="20"/>
          <w:szCs w:val="20"/>
          <w:lang w:val="cs-CZ"/>
        </w:rPr>
      </w:pPr>
    </w:p>
    <w:p w14:paraId="2AAB2939" w14:textId="531AD2FB" w:rsidR="00211BE3" w:rsidRPr="00A1743A" w:rsidRDefault="00211BE3" w:rsidP="00211BE3">
      <w:pPr>
        <w:numPr>
          <w:ilvl w:val="0"/>
          <w:numId w:val="6"/>
        </w:numPr>
        <w:jc w:val="both"/>
        <w:rPr>
          <w:rFonts w:ascii="Arial" w:hAnsi="Arial" w:cs="Arial"/>
          <w:noProof w:val="0"/>
          <w:sz w:val="20"/>
          <w:szCs w:val="20"/>
          <w:lang w:val="cs-CZ"/>
        </w:rPr>
      </w:pPr>
      <w:r w:rsidRPr="00A1743A">
        <w:rPr>
          <w:rFonts w:ascii="Arial" w:hAnsi="Arial" w:cs="Arial"/>
          <w:noProof w:val="0"/>
          <w:sz w:val="20"/>
          <w:szCs w:val="20"/>
          <w:lang w:val="cs-CZ"/>
        </w:rPr>
        <w:t xml:space="preserve">Práce nad rámec rozsahu </w:t>
      </w:r>
      <w:r w:rsidR="003B5F4D" w:rsidRPr="00A1743A">
        <w:rPr>
          <w:rFonts w:ascii="Arial" w:hAnsi="Arial" w:cs="Arial"/>
          <w:noProof w:val="0"/>
          <w:sz w:val="20"/>
          <w:szCs w:val="20"/>
          <w:lang w:val="cs-CZ"/>
        </w:rPr>
        <w:t>dohodnutého</w:t>
      </w:r>
      <w:r w:rsidR="006A0C54">
        <w:rPr>
          <w:rFonts w:ascii="Arial" w:hAnsi="Arial" w:cs="Arial"/>
          <w:noProof w:val="0"/>
          <w:sz w:val="20"/>
          <w:szCs w:val="20"/>
          <w:lang w:val="cs-CZ"/>
        </w:rPr>
        <w:t xml:space="preserve"> touto smlouvou</w:t>
      </w:r>
      <w:r w:rsidR="00AB64CB">
        <w:rPr>
          <w:rFonts w:ascii="Arial" w:hAnsi="Arial" w:cs="Arial"/>
          <w:noProof w:val="0"/>
          <w:sz w:val="20"/>
          <w:szCs w:val="20"/>
          <w:lang w:val="cs-CZ"/>
        </w:rPr>
        <w:t xml:space="preserve">, </w:t>
      </w:r>
      <w:r w:rsidRPr="00A1743A">
        <w:rPr>
          <w:rFonts w:ascii="Arial" w:hAnsi="Arial" w:cs="Arial"/>
          <w:noProof w:val="0"/>
          <w:sz w:val="20"/>
          <w:szCs w:val="20"/>
          <w:lang w:val="cs-CZ"/>
        </w:rPr>
        <w:t>které budou nezbytné k řádnému dokončení díla</w:t>
      </w:r>
      <w:r w:rsidR="006A0C54">
        <w:rPr>
          <w:rFonts w:ascii="Arial" w:hAnsi="Arial" w:cs="Arial"/>
          <w:noProof w:val="0"/>
          <w:sz w:val="20"/>
          <w:szCs w:val="20"/>
          <w:lang w:val="cs-CZ"/>
        </w:rPr>
        <w:t xml:space="preserve"> a/nebo jeho uvedení do</w:t>
      </w:r>
      <w:r w:rsidRPr="00A1743A">
        <w:rPr>
          <w:rFonts w:ascii="Arial" w:hAnsi="Arial" w:cs="Arial"/>
          <w:noProof w:val="0"/>
          <w:sz w:val="20"/>
          <w:szCs w:val="20"/>
          <w:lang w:val="cs-CZ"/>
        </w:rPr>
        <w:t xml:space="preserve"> provozu</w:t>
      </w:r>
      <w:r w:rsidR="00B70A14">
        <w:rPr>
          <w:rFonts w:ascii="Arial" w:hAnsi="Arial" w:cs="Arial"/>
          <w:noProof w:val="0"/>
          <w:sz w:val="20"/>
          <w:szCs w:val="20"/>
          <w:lang w:val="cs-CZ"/>
        </w:rPr>
        <w:t xml:space="preserve"> </w:t>
      </w:r>
      <w:r w:rsidRPr="00A1743A">
        <w:rPr>
          <w:rFonts w:ascii="Arial" w:hAnsi="Arial" w:cs="Arial"/>
          <w:noProof w:val="0"/>
          <w:sz w:val="20"/>
          <w:szCs w:val="20"/>
          <w:lang w:val="cs-CZ"/>
        </w:rPr>
        <w:t xml:space="preserve">(závazných povolení, např. stavebních </w:t>
      </w:r>
      <w:r w:rsidR="00AB64CB" w:rsidRPr="00A1743A">
        <w:rPr>
          <w:rFonts w:ascii="Arial" w:hAnsi="Arial" w:cs="Arial"/>
          <w:noProof w:val="0"/>
          <w:sz w:val="20"/>
          <w:szCs w:val="20"/>
          <w:lang w:val="cs-CZ"/>
        </w:rPr>
        <w:t>povolení</w:t>
      </w:r>
      <w:r w:rsidRPr="00A1743A">
        <w:rPr>
          <w:rFonts w:ascii="Arial" w:hAnsi="Arial" w:cs="Arial"/>
          <w:noProof w:val="0"/>
          <w:sz w:val="20"/>
          <w:szCs w:val="20"/>
          <w:lang w:val="cs-CZ"/>
        </w:rPr>
        <w:t xml:space="preserve"> apod.), se </w:t>
      </w:r>
      <w:r w:rsidR="00AB64CB">
        <w:rPr>
          <w:rFonts w:ascii="Arial" w:hAnsi="Arial" w:cs="Arial"/>
          <w:noProof w:val="0"/>
          <w:sz w:val="20"/>
          <w:szCs w:val="20"/>
          <w:lang w:val="cs-CZ"/>
        </w:rPr>
        <w:t xml:space="preserve">zhotovitel </w:t>
      </w:r>
      <w:r w:rsidRPr="00A1743A">
        <w:rPr>
          <w:rFonts w:ascii="Arial" w:hAnsi="Arial" w:cs="Arial"/>
          <w:noProof w:val="0"/>
          <w:sz w:val="20"/>
          <w:szCs w:val="20"/>
          <w:lang w:val="cs-CZ"/>
        </w:rPr>
        <w:t xml:space="preserve">zavazuje provést pouze na základě výslovného </w:t>
      </w:r>
      <w:r w:rsidR="00EC65AF" w:rsidRPr="00A1743A">
        <w:rPr>
          <w:rFonts w:ascii="Arial" w:hAnsi="Arial" w:cs="Arial"/>
          <w:noProof w:val="0"/>
          <w:sz w:val="20"/>
          <w:szCs w:val="20"/>
          <w:lang w:val="cs-CZ"/>
        </w:rPr>
        <w:t xml:space="preserve">písemného </w:t>
      </w:r>
      <w:r w:rsidRPr="00A1743A">
        <w:rPr>
          <w:rFonts w:ascii="Arial" w:hAnsi="Arial" w:cs="Arial"/>
          <w:noProof w:val="0"/>
          <w:sz w:val="20"/>
          <w:szCs w:val="20"/>
          <w:lang w:val="cs-CZ"/>
        </w:rPr>
        <w:t xml:space="preserve">souhlasu </w:t>
      </w:r>
      <w:r w:rsidR="00AB64CB">
        <w:rPr>
          <w:rFonts w:ascii="Arial" w:hAnsi="Arial" w:cs="Arial"/>
          <w:noProof w:val="0"/>
          <w:sz w:val="20"/>
          <w:szCs w:val="20"/>
          <w:lang w:val="cs-CZ"/>
        </w:rPr>
        <w:t>objednatele</w:t>
      </w:r>
      <w:r w:rsidRPr="00A1743A">
        <w:rPr>
          <w:rFonts w:ascii="Arial" w:hAnsi="Arial" w:cs="Arial"/>
          <w:noProof w:val="0"/>
          <w:sz w:val="20"/>
          <w:szCs w:val="20"/>
          <w:lang w:val="cs-CZ"/>
        </w:rPr>
        <w:t>.</w:t>
      </w:r>
    </w:p>
    <w:p w14:paraId="03592AAE" w14:textId="77777777" w:rsidR="006C2813" w:rsidRPr="00A1743A" w:rsidRDefault="006C2813" w:rsidP="00B40B7E">
      <w:pPr>
        <w:jc w:val="both"/>
        <w:rPr>
          <w:rFonts w:ascii="Arial" w:hAnsi="Arial" w:cs="Arial"/>
          <w:noProof w:val="0"/>
          <w:sz w:val="20"/>
          <w:szCs w:val="20"/>
          <w:lang w:val="cs-CZ"/>
        </w:rPr>
      </w:pPr>
    </w:p>
    <w:p w14:paraId="0EC706D1" w14:textId="77777777" w:rsidR="00B40B7E" w:rsidRPr="00A1743A" w:rsidRDefault="00B40B7E">
      <w:pPr>
        <w:jc w:val="center"/>
        <w:rPr>
          <w:rFonts w:ascii="Arial" w:hAnsi="Arial" w:cs="Arial"/>
          <w:b/>
          <w:noProof w:val="0"/>
          <w:sz w:val="20"/>
          <w:szCs w:val="20"/>
          <w:lang w:val="cs-CZ"/>
        </w:rPr>
      </w:pPr>
    </w:p>
    <w:p w14:paraId="0D9C2E2A" w14:textId="77777777" w:rsidR="009C2AC6" w:rsidRPr="00A1743A" w:rsidRDefault="009C2AC6">
      <w:pPr>
        <w:jc w:val="center"/>
        <w:rPr>
          <w:rFonts w:ascii="Arial" w:hAnsi="Arial" w:cs="Arial"/>
          <w:b/>
          <w:noProof w:val="0"/>
          <w:sz w:val="20"/>
          <w:szCs w:val="20"/>
          <w:lang w:val="cs-CZ"/>
        </w:rPr>
      </w:pPr>
    </w:p>
    <w:p w14:paraId="3BA3B748" w14:textId="48A99869" w:rsidR="00211BE3" w:rsidRPr="00A1743A" w:rsidRDefault="00530A27" w:rsidP="00B40B7E">
      <w:pPr>
        <w:jc w:val="center"/>
        <w:rPr>
          <w:rFonts w:ascii="Arial" w:hAnsi="Arial" w:cs="Arial"/>
          <w:b/>
          <w:noProof w:val="0"/>
          <w:sz w:val="20"/>
          <w:szCs w:val="20"/>
          <w:lang w:val="cs-CZ"/>
        </w:rPr>
      </w:pPr>
      <w:r>
        <w:rPr>
          <w:rFonts w:ascii="Arial" w:hAnsi="Arial" w:cs="Arial"/>
          <w:b/>
          <w:noProof w:val="0"/>
          <w:sz w:val="20"/>
          <w:szCs w:val="20"/>
          <w:lang w:val="cs-CZ"/>
        </w:rPr>
        <w:t>II</w:t>
      </w:r>
      <w:r w:rsidR="00211BE3" w:rsidRPr="00A1743A">
        <w:rPr>
          <w:rFonts w:ascii="Arial" w:hAnsi="Arial" w:cs="Arial"/>
          <w:b/>
          <w:noProof w:val="0"/>
          <w:sz w:val="20"/>
          <w:szCs w:val="20"/>
          <w:lang w:val="cs-CZ"/>
        </w:rPr>
        <w:t>.</w:t>
      </w:r>
    </w:p>
    <w:p w14:paraId="12BB1D93" w14:textId="77777777" w:rsidR="00211BE3" w:rsidRPr="00A1743A" w:rsidRDefault="00211BE3">
      <w:pPr>
        <w:jc w:val="center"/>
        <w:rPr>
          <w:rFonts w:ascii="Arial" w:hAnsi="Arial" w:cs="Arial"/>
          <w:b/>
          <w:noProof w:val="0"/>
          <w:sz w:val="20"/>
          <w:szCs w:val="20"/>
          <w:lang w:val="cs-CZ"/>
        </w:rPr>
      </w:pPr>
      <w:r w:rsidRPr="00A1743A">
        <w:rPr>
          <w:rFonts w:ascii="Arial" w:hAnsi="Arial" w:cs="Arial"/>
          <w:b/>
          <w:noProof w:val="0"/>
          <w:sz w:val="20"/>
          <w:szCs w:val="20"/>
          <w:lang w:val="cs-CZ"/>
        </w:rPr>
        <w:t>Čas plnění</w:t>
      </w:r>
    </w:p>
    <w:p w14:paraId="2F6A50C4" w14:textId="77777777" w:rsidR="00211BE3" w:rsidRPr="00A1743A" w:rsidRDefault="00211BE3">
      <w:pPr>
        <w:jc w:val="both"/>
        <w:rPr>
          <w:rFonts w:ascii="Arial" w:hAnsi="Arial" w:cs="Arial"/>
          <w:noProof w:val="0"/>
          <w:sz w:val="20"/>
          <w:szCs w:val="20"/>
          <w:lang w:val="cs-CZ"/>
        </w:rPr>
      </w:pPr>
    </w:p>
    <w:p w14:paraId="1CA94A2B" w14:textId="765A3490" w:rsidR="00161665" w:rsidRPr="00A1743A" w:rsidRDefault="00CA0B60" w:rsidP="0064612E">
      <w:pPr>
        <w:pStyle w:val="Odstavecseseznamem"/>
        <w:numPr>
          <w:ilvl w:val="0"/>
          <w:numId w:val="26"/>
        </w:numPr>
        <w:jc w:val="both"/>
        <w:rPr>
          <w:rFonts w:ascii="Arial" w:hAnsi="Arial" w:cs="Arial"/>
          <w:iCs/>
          <w:noProof w:val="0"/>
          <w:sz w:val="20"/>
          <w:szCs w:val="20"/>
          <w:lang w:val="cs-CZ"/>
        </w:rPr>
      </w:pPr>
      <w:r>
        <w:rPr>
          <w:rFonts w:ascii="Arial" w:hAnsi="Arial" w:cs="Arial"/>
          <w:noProof w:val="0"/>
          <w:sz w:val="20"/>
          <w:szCs w:val="20"/>
          <w:lang w:val="cs-CZ"/>
        </w:rPr>
        <w:t xml:space="preserve">Zhotovitel </w:t>
      </w:r>
      <w:r w:rsidR="005E3055" w:rsidRPr="00A1743A">
        <w:rPr>
          <w:rFonts w:ascii="Arial" w:hAnsi="Arial" w:cs="Arial"/>
          <w:noProof w:val="0"/>
          <w:sz w:val="20"/>
          <w:szCs w:val="20"/>
          <w:lang w:val="cs-CZ"/>
        </w:rPr>
        <w:t xml:space="preserve">se zavazuje zahájit provádění díla </w:t>
      </w:r>
      <w:r w:rsidR="00704371">
        <w:rPr>
          <w:rFonts w:ascii="Arial" w:hAnsi="Arial" w:cs="Arial"/>
          <w:noProof w:val="0"/>
          <w:sz w:val="20"/>
          <w:szCs w:val="20"/>
          <w:lang w:val="cs-CZ"/>
        </w:rPr>
        <w:t xml:space="preserve">v termínu od </w:t>
      </w:r>
      <w:r w:rsidR="00FD2E94">
        <w:rPr>
          <w:rFonts w:ascii="Arial" w:hAnsi="Arial" w:cs="Arial"/>
          <w:noProof w:val="0"/>
          <w:sz w:val="20"/>
          <w:szCs w:val="20"/>
          <w:lang w:val="cs-CZ"/>
        </w:rPr>
        <w:t>nabití účinnosti smlouvy,</w:t>
      </w:r>
      <w:r w:rsidR="002E5321">
        <w:rPr>
          <w:rFonts w:ascii="Arial" w:hAnsi="Arial" w:cs="Arial"/>
          <w:noProof w:val="0"/>
          <w:sz w:val="20"/>
          <w:szCs w:val="20"/>
          <w:lang w:val="cs-CZ"/>
        </w:rPr>
        <w:t xml:space="preserve"> avšak</w:t>
      </w:r>
      <w:r w:rsidR="00FD2E94">
        <w:rPr>
          <w:rFonts w:ascii="Arial" w:hAnsi="Arial" w:cs="Arial"/>
          <w:noProof w:val="0"/>
          <w:sz w:val="20"/>
          <w:szCs w:val="20"/>
          <w:lang w:val="cs-CZ"/>
        </w:rPr>
        <w:t xml:space="preserve"> nejpozději od </w:t>
      </w:r>
      <w:r w:rsidR="00A61AB9">
        <w:rPr>
          <w:rFonts w:ascii="Arial" w:hAnsi="Arial" w:cs="Arial"/>
          <w:noProof w:val="0"/>
          <w:sz w:val="20"/>
          <w:szCs w:val="20"/>
          <w:lang w:val="cs-CZ"/>
        </w:rPr>
        <w:t>25</w:t>
      </w:r>
      <w:r w:rsidR="00704371">
        <w:rPr>
          <w:rFonts w:ascii="Arial" w:hAnsi="Arial" w:cs="Arial"/>
          <w:noProof w:val="0"/>
          <w:sz w:val="20"/>
          <w:szCs w:val="20"/>
          <w:lang w:val="cs-CZ"/>
        </w:rPr>
        <w:t>.</w:t>
      </w:r>
      <w:r w:rsidR="00A61AB9">
        <w:rPr>
          <w:rFonts w:ascii="Arial" w:hAnsi="Arial" w:cs="Arial"/>
          <w:noProof w:val="0"/>
          <w:sz w:val="20"/>
          <w:szCs w:val="20"/>
          <w:lang w:val="cs-CZ"/>
        </w:rPr>
        <w:t>8</w:t>
      </w:r>
      <w:r w:rsidR="00704371">
        <w:rPr>
          <w:rFonts w:ascii="Arial" w:hAnsi="Arial" w:cs="Arial"/>
          <w:noProof w:val="0"/>
          <w:sz w:val="20"/>
          <w:szCs w:val="20"/>
          <w:lang w:val="cs-CZ"/>
        </w:rPr>
        <w:t>.</w:t>
      </w:r>
      <w:r w:rsidR="00704371" w:rsidRPr="00704371">
        <w:rPr>
          <w:rFonts w:ascii="Arial" w:hAnsi="Arial" w:cs="Arial"/>
          <w:noProof w:val="0"/>
          <w:sz w:val="20"/>
          <w:szCs w:val="20"/>
          <w:lang w:val="cs-CZ"/>
        </w:rPr>
        <w:t xml:space="preserve">2021 </w:t>
      </w:r>
      <w:r w:rsidR="0082458C" w:rsidRPr="00704371">
        <w:rPr>
          <w:rFonts w:ascii="Arial" w:hAnsi="Arial" w:cs="Arial"/>
          <w:noProof w:val="0"/>
          <w:sz w:val="20"/>
          <w:szCs w:val="20"/>
          <w:lang w:val="cs-CZ"/>
        </w:rPr>
        <w:t xml:space="preserve">a dílo ukončit do </w:t>
      </w:r>
      <w:r w:rsidR="00A61AB9">
        <w:rPr>
          <w:rFonts w:ascii="Arial" w:hAnsi="Arial" w:cs="Arial"/>
          <w:noProof w:val="0"/>
          <w:sz w:val="20"/>
          <w:szCs w:val="20"/>
          <w:lang w:val="cs-CZ"/>
        </w:rPr>
        <w:t>1</w:t>
      </w:r>
      <w:r w:rsidR="00BE6D99">
        <w:rPr>
          <w:rFonts w:ascii="Arial" w:hAnsi="Arial" w:cs="Arial"/>
          <w:noProof w:val="0"/>
          <w:sz w:val="20"/>
          <w:szCs w:val="20"/>
          <w:lang w:val="cs-CZ"/>
        </w:rPr>
        <w:t>3</w:t>
      </w:r>
      <w:r w:rsidR="0002703E">
        <w:rPr>
          <w:rFonts w:ascii="Arial" w:hAnsi="Arial" w:cs="Arial"/>
          <w:noProof w:val="0"/>
          <w:sz w:val="20"/>
          <w:szCs w:val="20"/>
          <w:lang w:val="cs-CZ"/>
        </w:rPr>
        <w:t>.</w:t>
      </w:r>
      <w:r w:rsidR="00A61AB9">
        <w:rPr>
          <w:rFonts w:ascii="Arial" w:hAnsi="Arial" w:cs="Arial"/>
          <w:noProof w:val="0"/>
          <w:sz w:val="20"/>
          <w:szCs w:val="20"/>
          <w:lang w:val="cs-CZ"/>
        </w:rPr>
        <w:t>9</w:t>
      </w:r>
      <w:r w:rsidR="0002703E">
        <w:rPr>
          <w:rFonts w:ascii="Arial" w:hAnsi="Arial" w:cs="Arial"/>
          <w:noProof w:val="0"/>
          <w:sz w:val="20"/>
          <w:szCs w:val="20"/>
          <w:lang w:val="cs-CZ"/>
        </w:rPr>
        <w:t>.</w:t>
      </w:r>
      <w:r w:rsidR="00704371" w:rsidRPr="00704371">
        <w:rPr>
          <w:rFonts w:ascii="Arial" w:hAnsi="Arial" w:cs="Arial"/>
          <w:noProof w:val="0"/>
          <w:sz w:val="20"/>
          <w:szCs w:val="20"/>
          <w:lang w:val="cs-CZ"/>
        </w:rPr>
        <w:t>2021</w:t>
      </w:r>
      <w:r w:rsidR="00505615" w:rsidRPr="00704371">
        <w:rPr>
          <w:rFonts w:ascii="Arial" w:hAnsi="Arial" w:cs="Arial"/>
          <w:noProof w:val="0"/>
          <w:sz w:val="20"/>
          <w:szCs w:val="20"/>
          <w:lang w:val="cs-CZ"/>
        </w:rPr>
        <w:t>,</w:t>
      </w:r>
      <w:r w:rsidR="00505615" w:rsidRPr="00A1743A">
        <w:rPr>
          <w:rFonts w:ascii="Arial" w:hAnsi="Arial" w:cs="Arial"/>
          <w:noProof w:val="0"/>
          <w:sz w:val="20"/>
          <w:szCs w:val="20"/>
          <w:lang w:val="cs-CZ"/>
        </w:rPr>
        <w:t xml:space="preserve"> přičemž práce budou prováděny od pondělí do neděle – po dohodě s</w:t>
      </w:r>
      <w:r w:rsidR="00527380">
        <w:rPr>
          <w:rFonts w:ascii="Arial" w:hAnsi="Arial" w:cs="Arial"/>
          <w:noProof w:val="0"/>
          <w:sz w:val="20"/>
          <w:szCs w:val="20"/>
          <w:lang w:val="cs-CZ"/>
        </w:rPr>
        <w:t> </w:t>
      </w:r>
      <w:r>
        <w:rPr>
          <w:rFonts w:ascii="Arial" w:hAnsi="Arial" w:cs="Arial"/>
          <w:noProof w:val="0"/>
          <w:sz w:val="20"/>
          <w:szCs w:val="20"/>
          <w:lang w:val="cs-CZ"/>
        </w:rPr>
        <w:t>objednatelem</w:t>
      </w:r>
      <w:r w:rsidR="00527380">
        <w:rPr>
          <w:rFonts w:ascii="Arial" w:hAnsi="Arial" w:cs="Arial"/>
          <w:noProof w:val="0"/>
          <w:sz w:val="20"/>
          <w:szCs w:val="20"/>
          <w:lang w:val="cs-CZ"/>
        </w:rPr>
        <w:t xml:space="preserve">. </w:t>
      </w:r>
      <w:r w:rsidR="00161665" w:rsidRPr="00A1743A">
        <w:rPr>
          <w:rFonts w:ascii="Arial" w:hAnsi="Arial" w:cs="Arial"/>
          <w:iCs/>
          <w:noProof w:val="0"/>
          <w:sz w:val="20"/>
          <w:szCs w:val="20"/>
          <w:lang w:val="cs-CZ"/>
        </w:rPr>
        <w:t xml:space="preserve">Přesný harmonogram prováděných prací bude vycházet z předem </w:t>
      </w:r>
      <w:r w:rsidR="006A0C54">
        <w:rPr>
          <w:rFonts w:ascii="Arial" w:hAnsi="Arial" w:cs="Arial"/>
          <w:iCs/>
          <w:noProof w:val="0"/>
          <w:sz w:val="20"/>
          <w:szCs w:val="20"/>
          <w:lang w:val="cs-CZ"/>
        </w:rPr>
        <w:t xml:space="preserve">vzájemně </w:t>
      </w:r>
      <w:r w:rsidR="00161665" w:rsidRPr="00A1743A">
        <w:rPr>
          <w:rFonts w:ascii="Arial" w:hAnsi="Arial" w:cs="Arial"/>
          <w:iCs/>
          <w:noProof w:val="0"/>
          <w:sz w:val="20"/>
          <w:szCs w:val="20"/>
          <w:lang w:val="cs-CZ"/>
        </w:rPr>
        <w:t>odsouhlaseného plánu prací</w:t>
      </w:r>
      <w:r w:rsidR="005B0FBB" w:rsidRPr="00A1743A">
        <w:rPr>
          <w:rFonts w:ascii="Arial" w:hAnsi="Arial" w:cs="Arial"/>
          <w:iCs/>
          <w:noProof w:val="0"/>
          <w:sz w:val="20"/>
          <w:szCs w:val="20"/>
          <w:lang w:val="cs-CZ"/>
        </w:rPr>
        <w:t xml:space="preserve"> </w:t>
      </w:r>
      <w:r w:rsidR="005B0FBB" w:rsidRPr="002D6B57">
        <w:rPr>
          <w:rFonts w:ascii="Arial" w:hAnsi="Arial" w:cs="Arial"/>
          <w:iCs/>
          <w:noProof w:val="0"/>
          <w:sz w:val="20"/>
          <w:szCs w:val="20"/>
          <w:lang w:val="cs-CZ"/>
        </w:rPr>
        <w:t xml:space="preserve">a to minimálně </w:t>
      </w:r>
      <w:r w:rsidR="0002703E" w:rsidRPr="002D6B57">
        <w:rPr>
          <w:rFonts w:ascii="Arial" w:hAnsi="Arial" w:cs="Arial"/>
          <w:iCs/>
          <w:noProof w:val="0"/>
          <w:sz w:val="20"/>
          <w:szCs w:val="20"/>
          <w:lang w:val="cs-CZ"/>
        </w:rPr>
        <w:t xml:space="preserve">3 </w:t>
      </w:r>
      <w:r w:rsidR="005B0FBB" w:rsidRPr="002D6B57">
        <w:rPr>
          <w:rFonts w:ascii="Arial" w:hAnsi="Arial" w:cs="Arial"/>
          <w:iCs/>
          <w:noProof w:val="0"/>
          <w:sz w:val="20"/>
          <w:szCs w:val="20"/>
          <w:lang w:val="cs-CZ"/>
        </w:rPr>
        <w:t>pracovní dn</w:t>
      </w:r>
      <w:r w:rsidR="0002703E" w:rsidRPr="002D6B57">
        <w:rPr>
          <w:rFonts w:ascii="Arial" w:hAnsi="Arial" w:cs="Arial"/>
          <w:iCs/>
          <w:noProof w:val="0"/>
          <w:sz w:val="20"/>
          <w:szCs w:val="20"/>
          <w:lang w:val="cs-CZ"/>
        </w:rPr>
        <w:t>y</w:t>
      </w:r>
      <w:r w:rsidR="005B0FBB" w:rsidRPr="00A1743A">
        <w:rPr>
          <w:rFonts w:ascii="Arial" w:hAnsi="Arial" w:cs="Arial"/>
          <w:iCs/>
          <w:noProof w:val="0"/>
          <w:sz w:val="20"/>
          <w:szCs w:val="20"/>
          <w:lang w:val="cs-CZ"/>
        </w:rPr>
        <w:t xml:space="preserve"> před požadavkem na provedení příslušných prací.</w:t>
      </w:r>
    </w:p>
    <w:p w14:paraId="258F1ABB" w14:textId="77777777" w:rsidR="00161665" w:rsidRPr="00A1743A" w:rsidRDefault="00161665" w:rsidP="00161665">
      <w:pPr>
        <w:pStyle w:val="Odstavecseseznamem"/>
        <w:ind w:left="360"/>
        <w:jc w:val="both"/>
        <w:rPr>
          <w:rFonts w:ascii="Arial" w:hAnsi="Arial" w:cs="Arial"/>
          <w:iCs/>
          <w:noProof w:val="0"/>
          <w:color w:val="365F91" w:themeColor="accent1" w:themeShade="BF"/>
          <w:sz w:val="20"/>
          <w:szCs w:val="20"/>
          <w:lang w:val="cs-CZ"/>
        </w:rPr>
      </w:pPr>
    </w:p>
    <w:p w14:paraId="7E0139DE" w14:textId="7BA988D0" w:rsidR="00161665" w:rsidRPr="00A1743A" w:rsidRDefault="001B6BF7" w:rsidP="0064612E">
      <w:pPr>
        <w:pStyle w:val="Odstavecseseznamem"/>
        <w:numPr>
          <w:ilvl w:val="0"/>
          <w:numId w:val="26"/>
        </w:numPr>
        <w:jc w:val="both"/>
        <w:rPr>
          <w:rFonts w:ascii="Arial" w:hAnsi="Arial" w:cs="Arial"/>
          <w:iCs/>
          <w:noProof w:val="0"/>
          <w:color w:val="365F91" w:themeColor="accent1" w:themeShade="BF"/>
          <w:sz w:val="20"/>
          <w:szCs w:val="20"/>
          <w:lang w:val="cs-CZ"/>
        </w:rPr>
      </w:pPr>
      <w:r>
        <w:rPr>
          <w:rFonts w:ascii="Arial" w:hAnsi="Arial" w:cs="Arial"/>
          <w:noProof w:val="0"/>
          <w:sz w:val="20"/>
          <w:szCs w:val="20"/>
          <w:lang w:val="cs-CZ"/>
        </w:rPr>
        <w:t xml:space="preserve">Zhotovitel </w:t>
      </w:r>
      <w:r w:rsidR="005E3055" w:rsidRPr="00A1743A">
        <w:rPr>
          <w:rFonts w:ascii="Arial" w:hAnsi="Arial" w:cs="Arial"/>
          <w:noProof w:val="0"/>
          <w:sz w:val="20"/>
          <w:szCs w:val="20"/>
          <w:lang w:val="cs-CZ"/>
        </w:rPr>
        <w:t>splní svou povinnost provést dílo jeho řádným zho</w:t>
      </w:r>
      <w:r w:rsidR="006048F6" w:rsidRPr="00A1743A">
        <w:rPr>
          <w:rFonts w:ascii="Arial" w:hAnsi="Arial" w:cs="Arial"/>
          <w:noProof w:val="0"/>
          <w:sz w:val="20"/>
          <w:szCs w:val="20"/>
          <w:lang w:val="cs-CZ"/>
        </w:rPr>
        <w:t xml:space="preserve">tovením a předáním </w:t>
      </w:r>
      <w:r>
        <w:rPr>
          <w:rFonts w:ascii="Arial" w:hAnsi="Arial" w:cs="Arial"/>
          <w:noProof w:val="0"/>
          <w:sz w:val="20"/>
          <w:szCs w:val="20"/>
          <w:lang w:val="cs-CZ"/>
        </w:rPr>
        <w:t xml:space="preserve">objednateli </w:t>
      </w:r>
      <w:r w:rsidR="005E3055" w:rsidRPr="00A1743A">
        <w:rPr>
          <w:rFonts w:ascii="Arial" w:hAnsi="Arial" w:cs="Arial"/>
          <w:noProof w:val="0"/>
          <w:sz w:val="20"/>
          <w:szCs w:val="20"/>
          <w:lang w:val="cs-CZ"/>
        </w:rPr>
        <w:t xml:space="preserve">bez vad a nedodělků. O předání a převzetí díla je </w:t>
      </w:r>
      <w:r>
        <w:rPr>
          <w:rFonts w:ascii="Arial" w:hAnsi="Arial" w:cs="Arial"/>
          <w:noProof w:val="0"/>
          <w:sz w:val="20"/>
          <w:szCs w:val="20"/>
          <w:lang w:val="cs-CZ"/>
        </w:rPr>
        <w:t>zhotovitel a</w:t>
      </w:r>
      <w:r w:rsidR="005E3055" w:rsidRPr="00A1743A">
        <w:rPr>
          <w:rFonts w:ascii="Arial" w:hAnsi="Arial" w:cs="Arial"/>
          <w:noProof w:val="0"/>
          <w:sz w:val="20"/>
          <w:szCs w:val="20"/>
          <w:lang w:val="cs-CZ"/>
        </w:rPr>
        <w:t xml:space="preserve"> </w:t>
      </w:r>
      <w:r>
        <w:rPr>
          <w:rFonts w:ascii="Arial" w:hAnsi="Arial" w:cs="Arial"/>
          <w:noProof w:val="0"/>
          <w:sz w:val="20"/>
          <w:szCs w:val="20"/>
          <w:lang w:val="cs-CZ"/>
        </w:rPr>
        <w:t xml:space="preserve">objednatel </w:t>
      </w:r>
      <w:r w:rsidR="005E3055" w:rsidRPr="00A1743A">
        <w:rPr>
          <w:rFonts w:ascii="Arial" w:hAnsi="Arial" w:cs="Arial"/>
          <w:noProof w:val="0"/>
          <w:sz w:val="20"/>
          <w:szCs w:val="20"/>
          <w:lang w:val="cs-CZ"/>
        </w:rPr>
        <w:t xml:space="preserve">povinen sepsat </w:t>
      </w:r>
      <w:r>
        <w:rPr>
          <w:rFonts w:ascii="Arial" w:hAnsi="Arial" w:cs="Arial"/>
          <w:noProof w:val="0"/>
          <w:sz w:val="20"/>
          <w:szCs w:val="20"/>
          <w:lang w:val="cs-CZ"/>
        </w:rPr>
        <w:t xml:space="preserve">předávací </w:t>
      </w:r>
      <w:r w:rsidR="005E3055" w:rsidRPr="00A1743A">
        <w:rPr>
          <w:rFonts w:ascii="Arial" w:hAnsi="Arial" w:cs="Arial"/>
          <w:noProof w:val="0"/>
          <w:sz w:val="20"/>
          <w:szCs w:val="20"/>
          <w:lang w:val="cs-CZ"/>
        </w:rPr>
        <w:t xml:space="preserve">protokol. </w:t>
      </w:r>
    </w:p>
    <w:p w14:paraId="1015F3DC" w14:textId="77777777" w:rsidR="00161665" w:rsidRPr="00A1743A" w:rsidRDefault="00161665" w:rsidP="00161665">
      <w:pPr>
        <w:pStyle w:val="Odstavecseseznamem"/>
        <w:rPr>
          <w:rFonts w:ascii="Arial" w:hAnsi="Arial" w:cs="Arial"/>
          <w:noProof w:val="0"/>
          <w:sz w:val="20"/>
          <w:szCs w:val="20"/>
          <w:lang w:val="cs-CZ"/>
        </w:rPr>
      </w:pPr>
    </w:p>
    <w:p w14:paraId="3538FC4A" w14:textId="01D1B211" w:rsidR="00161665" w:rsidRPr="00A1743A" w:rsidRDefault="00893BAF" w:rsidP="0064612E">
      <w:pPr>
        <w:pStyle w:val="Odstavecseseznamem"/>
        <w:numPr>
          <w:ilvl w:val="0"/>
          <w:numId w:val="26"/>
        </w:numPr>
        <w:jc w:val="both"/>
        <w:rPr>
          <w:rFonts w:ascii="Arial" w:hAnsi="Arial" w:cs="Arial"/>
          <w:iCs/>
          <w:noProof w:val="0"/>
          <w:color w:val="365F91" w:themeColor="accent1" w:themeShade="BF"/>
          <w:sz w:val="20"/>
          <w:szCs w:val="20"/>
          <w:lang w:val="cs-CZ"/>
        </w:rPr>
      </w:pPr>
      <w:r w:rsidRPr="00A1743A">
        <w:rPr>
          <w:rFonts w:ascii="Arial" w:hAnsi="Arial" w:cs="Arial"/>
          <w:noProof w:val="0"/>
          <w:sz w:val="20"/>
          <w:szCs w:val="20"/>
          <w:lang w:val="cs-CZ"/>
        </w:rPr>
        <w:t>B</w:t>
      </w:r>
      <w:r w:rsidR="00211BE3" w:rsidRPr="00A1743A">
        <w:rPr>
          <w:rFonts w:ascii="Arial" w:hAnsi="Arial" w:cs="Arial"/>
          <w:noProof w:val="0"/>
          <w:sz w:val="20"/>
          <w:szCs w:val="20"/>
          <w:lang w:val="cs-CZ"/>
        </w:rPr>
        <w:t xml:space="preserve">ude-li </w:t>
      </w:r>
      <w:r w:rsidR="0091556F">
        <w:rPr>
          <w:rFonts w:ascii="Arial" w:hAnsi="Arial" w:cs="Arial"/>
          <w:noProof w:val="0"/>
          <w:sz w:val="20"/>
          <w:szCs w:val="20"/>
          <w:lang w:val="cs-CZ"/>
        </w:rPr>
        <w:t xml:space="preserve">objednatelem </w:t>
      </w:r>
      <w:r w:rsidR="00211BE3" w:rsidRPr="00A1743A">
        <w:rPr>
          <w:rFonts w:ascii="Arial" w:hAnsi="Arial" w:cs="Arial"/>
          <w:noProof w:val="0"/>
          <w:sz w:val="20"/>
          <w:szCs w:val="20"/>
          <w:lang w:val="cs-CZ"/>
        </w:rPr>
        <w:t>dán příkaz k dočasnému zastavení prací na díle (dá</w:t>
      </w:r>
      <w:r w:rsidRPr="00A1743A">
        <w:rPr>
          <w:rFonts w:ascii="Arial" w:hAnsi="Arial" w:cs="Arial"/>
          <w:noProof w:val="0"/>
          <w:sz w:val="20"/>
          <w:szCs w:val="20"/>
          <w:lang w:val="cs-CZ"/>
        </w:rPr>
        <w:t xml:space="preserve">le jen „sistace díla“) z důvodu </w:t>
      </w:r>
      <w:r w:rsidR="00211BE3" w:rsidRPr="00A1743A">
        <w:rPr>
          <w:rFonts w:ascii="Arial" w:hAnsi="Arial" w:cs="Arial"/>
          <w:noProof w:val="0"/>
          <w:sz w:val="20"/>
          <w:szCs w:val="20"/>
          <w:lang w:val="cs-CZ"/>
        </w:rPr>
        <w:t xml:space="preserve">neočekávaných situací, vyšší moci, je </w:t>
      </w:r>
      <w:r w:rsidR="0091556F">
        <w:rPr>
          <w:rFonts w:ascii="Arial" w:hAnsi="Arial" w:cs="Arial"/>
          <w:noProof w:val="0"/>
          <w:sz w:val="20"/>
          <w:szCs w:val="20"/>
          <w:lang w:val="cs-CZ"/>
        </w:rPr>
        <w:t xml:space="preserve">zhotovitel </w:t>
      </w:r>
      <w:r w:rsidR="00211BE3" w:rsidRPr="00A1743A">
        <w:rPr>
          <w:rFonts w:ascii="Arial" w:hAnsi="Arial" w:cs="Arial"/>
          <w:noProof w:val="0"/>
          <w:sz w:val="20"/>
          <w:szCs w:val="20"/>
          <w:lang w:val="cs-CZ"/>
        </w:rPr>
        <w:t xml:space="preserve">povinen tento příkaz uposlechnout, bez zbytečného odkladu přerušit provádění díla a při provádění zabezpečovacích prací na stavbě postupovat s odbornou péčí a dle příkazů </w:t>
      </w:r>
      <w:r w:rsidR="0091556F">
        <w:rPr>
          <w:rFonts w:ascii="Arial" w:hAnsi="Arial" w:cs="Arial"/>
          <w:noProof w:val="0"/>
          <w:sz w:val="20"/>
          <w:szCs w:val="20"/>
          <w:lang w:val="cs-CZ"/>
        </w:rPr>
        <w:t xml:space="preserve">objednatele </w:t>
      </w:r>
      <w:r w:rsidR="00211BE3" w:rsidRPr="00A1743A">
        <w:rPr>
          <w:rFonts w:ascii="Arial" w:hAnsi="Arial" w:cs="Arial"/>
          <w:noProof w:val="0"/>
          <w:sz w:val="20"/>
          <w:szCs w:val="20"/>
          <w:lang w:val="cs-CZ"/>
        </w:rPr>
        <w:t xml:space="preserve">tak, aby nemohlo dojít k poškození či znehodnocení díla. </w:t>
      </w:r>
      <w:r w:rsidR="0091556F">
        <w:rPr>
          <w:rFonts w:ascii="Arial" w:hAnsi="Arial" w:cs="Arial"/>
          <w:noProof w:val="0"/>
          <w:sz w:val="20"/>
          <w:szCs w:val="20"/>
          <w:lang w:val="cs-CZ"/>
        </w:rPr>
        <w:t xml:space="preserve">Objednatel </w:t>
      </w:r>
      <w:r w:rsidR="00211BE3" w:rsidRPr="00A1743A">
        <w:rPr>
          <w:rFonts w:ascii="Arial" w:hAnsi="Arial" w:cs="Arial"/>
          <w:noProof w:val="0"/>
          <w:sz w:val="20"/>
          <w:szCs w:val="20"/>
          <w:lang w:val="cs-CZ"/>
        </w:rPr>
        <w:t xml:space="preserve">má právo vydat příkaz k zastavení nebo přerušení prací z výše uvedených důvodů na nezbytně nutnou dobu v kterékoliv fázi </w:t>
      </w:r>
      <w:r w:rsidRPr="00A1743A">
        <w:rPr>
          <w:rFonts w:ascii="Arial" w:hAnsi="Arial" w:cs="Arial"/>
          <w:noProof w:val="0"/>
          <w:sz w:val="20"/>
          <w:szCs w:val="20"/>
          <w:lang w:val="cs-CZ"/>
        </w:rPr>
        <w:t>provádění díla</w:t>
      </w:r>
      <w:r w:rsidR="00211BE3" w:rsidRPr="00A1743A">
        <w:rPr>
          <w:rFonts w:ascii="Arial" w:hAnsi="Arial" w:cs="Arial"/>
          <w:noProof w:val="0"/>
          <w:sz w:val="20"/>
          <w:szCs w:val="20"/>
          <w:lang w:val="cs-CZ"/>
        </w:rPr>
        <w:t xml:space="preserve">. V době trvání sistace díla neběží lhůty ke splnění povinností </w:t>
      </w:r>
      <w:r w:rsidR="0091556F">
        <w:rPr>
          <w:rFonts w:ascii="Arial" w:hAnsi="Arial" w:cs="Arial"/>
          <w:noProof w:val="0"/>
          <w:sz w:val="20"/>
          <w:szCs w:val="20"/>
          <w:lang w:val="cs-CZ"/>
        </w:rPr>
        <w:t xml:space="preserve">zhotovitele </w:t>
      </w:r>
      <w:r w:rsidR="00211BE3" w:rsidRPr="00A1743A">
        <w:rPr>
          <w:rFonts w:ascii="Arial" w:hAnsi="Arial" w:cs="Arial"/>
          <w:noProof w:val="0"/>
          <w:sz w:val="20"/>
          <w:szCs w:val="20"/>
          <w:lang w:val="cs-CZ"/>
        </w:rPr>
        <w:t xml:space="preserve">vyplývající z této </w:t>
      </w:r>
      <w:r w:rsidR="006048F6" w:rsidRPr="00A1743A">
        <w:rPr>
          <w:rFonts w:ascii="Arial" w:hAnsi="Arial" w:cs="Arial"/>
          <w:noProof w:val="0"/>
          <w:sz w:val="20"/>
          <w:szCs w:val="20"/>
          <w:lang w:val="cs-CZ"/>
        </w:rPr>
        <w:t>S</w:t>
      </w:r>
      <w:r w:rsidR="00211BE3" w:rsidRPr="00A1743A">
        <w:rPr>
          <w:rFonts w:ascii="Arial" w:hAnsi="Arial" w:cs="Arial"/>
          <w:noProof w:val="0"/>
          <w:sz w:val="20"/>
          <w:szCs w:val="20"/>
          <w:lang w:val="cs-CZ"/>
        </w:rPr>
        <w:t>mlouvy. O dobu, po kterou bude trv</w:t>
      </w:r>
      <w:r w:rsidR="00C35B34" w:rsidRPr="00A1743A">
        <w:rPr>
          <w:rFonts w:ascii="Arial" w:hAnsi="Arial" w:cs="Arial"/>
          <w:noProof w:val="0"/>
          <w:sz w:val="20"/>
          <w:szCs w:val="20"/>
          <w:lang w:val="cs-CZ"/>
        </w:rPr>
        <w:t xml:space="preserve">at sistace díla, se prodlužuje </w:t>
      </w:r>
      <w:r w:rsidR="00211BE3" w:rsidRPr="00A1743A">
        <w:rPr>
          <w:rFonts w:ascii="Arial" w:hAnsi="Arial" w:cs="Arial"/>
          <w:noProof w:val="0"/>
          <w:sz w:val="20"/>
          <w:szCs w:val="20"/>
          <w:lang w:val="cs-CZ"/>
        </w:rPr>
        <w:t xml:space="preserve">doba stanovená </w:t>
      </w:r>
      <w:r w:rsidRPr="00A1743A">
        <w:rPr>
          <w:rFonts w:ascii="Arial" w:hAnsi="Arial" w:cs="Arial"/>
          <w:noProof w:val="0"/>
          <w:sz w:val="20"/>
          <w:szCs w:val="20"/>
          <w:lang w:val="cs-CZ"/>
        </w:rPr>
        <w:t>k provedení díla.</w:t>
      </w:r>
      <w:r w:rsidR="00211BE3" w:rsidRPr="00A1743A">
        <w:rPr>
          <w:rFonts w:ascii="Arial" w:hAnsi="Arial" w:cs="Arial"/>
          <w:noProof w:val="0"/>
          <w:sz w:val="20"/>
          <w:szCs w:val="20"/>
          <w:lang w:val="cs-CZ"/>
        </w:rPr>
        <w:t xml:space="preserve"> </w:t>
      </w:r>
    </w:p>
    <w:p w14:paraId="663373A7" w14:textId="77777777" w:rsidR="00161665" w:rsidRPr="00A1743A" w:rsidRDefault="00161665" w:rsidP="00161665">
      <w:pPr>
        <w:pStyle w:val="Odstavecseseznamem"/>
        <w:rPr>
          <w:rFonts w:ascii="Arial" w:hAnsi="Arial" w:cs="Arial"/>
          <w:noProof w:val="0"/>
          <w:sz w:val="20"/>
          <w:szCs w:val="20"/>
          <w:lang w:val="cs-CZ"/>
        </w:rPr>
      </w:pPr>
    </w:p>
    <w:p w14:paraId="5EE8C687" w14:textId="7D35BDD1" w:rsidR="00211BE3" w:rsidRPr="00A1743A" w:rsidRDefault="00211BE3" w:rsidP="0064612E">
      <w:pPr>
        <w:pStyle w:val="Odstavecseseznamem"/>
        <w:numPr>
          <w:ilvl w:val="0"/>
          <w:numId w:val="26"/>
        </w:numPr>
        <w:jc w:val="both"/>
        <w:rPr>
          <w:rFonts w:ascii="Arial" w:hAnsi="Arial" w:cs="Arial"/>
          <w:iCs/>
          <w:noProof w:val="0"/>
          <w:color w:val="365F91" w:themeColor="accent1" w:themeShade="BF"/>
          <w:sz w:val="20"/>
          <w:szCs w:val="20"/>
          <w:lang w:val="cs-CZ"/>
        </w:rPr>
      </w:pPr>
      <w:r w:rsidRPr="00A1743A">
        <w:rPr>
          <w:rFonts w:ascii="Arial" w:hAnsi="Arial" w:cs="Arial"/>
          <w:noProof w:val="0"/>
          <w:sz w:val="20"/>
          <w:szCs w:val="20"/>
          <w:lang w:val="cs-CZ"/>
        </w:rPr>
        <w:t xml:space="preserve">Přeruší-li </w:t>
      </w:r>
      <w:r w:rsidR="0091556F">
        <w:rPr>
          <w:rFonts w:ascii="Arial" w:hAnsi="Arial" w:cs="Arial"/>
          <w:noProof w:val="0"/>
          <w:sz w:val="20"/>
          <w:szCs w:val="20"/>
          <w:lang w:val="cs-CZ"/>
        </w:rPr>
        <w:t xml:space="preserve">zhotovitel </w:t>
      </w:r>
      <w:r w:rsidRPr="00A1743A">
        <w:rPr>
          <w:rFonts w:ascii="Arial" w:hAnsi="Arial" w:cs="Arial"/>
          <w:noProof w:val="0"/>
          <w:sz w:val="20"/>
          <w:szCs w:val="20"/>
          <w:lang w:val="cs-CZ"/>
        </w:rPr>
        <w:t xml:space="preserve">provádění díla z důvodu takové neodvratitelné události, kterou při uzavírání </w:t>
      </w:r>
      <w:r w:rsidR="006048F6" w:rsidRPr="00A1743A">
        <w:rPr>
          <w:rFonts w:ascii="Arial" w:hAnsi="Arial" w:cs="Arial"/>
          <w:noProof w:val="0"/>
          <w:sz w:val="20"/>
          <w:szCs w:val="20"/>
          <w:lang w:val="cs-CZ"/>
        </w:rPr>
        <w:t>S</w:t>
      </w:r>
      <w:r w:rsidRPr="00A1743A">
        <w:rPr>
          <w:rFonts w:ascii="Arial" w:hAnsi="Arial" w:cs="Arial"/>
          <w:noProof w:val="0"/>
          <w:sz w:val="20"/>
          <w:szCs w:val="20"/>
          <w:lang w:val="cs-CZ"/>
        </w:rPr>
        <w:t xml:space="preserve">mlouvy nemohl předvídat, a jež mu brání, aby splnil své smluvní povinnosti (vyšší moc), jako např. válka, živelné katastrofy, klimatické podmínky, které jsou v rozporu s technologickým postupem, generální stávky apod., prodlužuje se o dobu, po kterou taková událost brání </w:t>
      </w:r>
      <w:r w:rsidR="0091556F">
        <w:rPr>
          <w:rFonts w:ascii="Arial" w:hAnsi="Arial" w:cs="Arial"/>
          <w:noProof w:val="0"/>
          <w:sz w:val="20"/>
          <w:szCs w:val="20"/>
          <w:lang w:val="cs-CZ"/>
        </w:rPr>
        <w:t xml:space="preserve">zhotoviteli </w:t>
      </w:r>
      <w:r w:rsidRPr="00A1743A">
        <w:rPr>
          <w:rFonts w:ascii="Arial" w:hAnsi="Arial" w:cs="Arial"/>
          <w:noProof w:val="0"/>
          <w:sz w:val="20"/>
          <w:szCs w:val="20"/>
          <w:lang w:val="cs-CZ"/>
        </w:rPr>
        <w:t xml:space="preserve">v dalším provádění díla. Za okolnosti vyšší moci se nepovažují zpoždění dodávek subdodavatelů, výpadky médií apod. </w:t>
      </w:r>
      <w:r w:rsidR="0091556F">
        <w:rPr>
          <w:rFonts w:ascii="Arial" w:hAnsi="Arial" w:cs="Arial"/>
          <w:noProof w:val="0"/>
          <w:sz w:val="20"/>
          <w:szCs w:val="20"/>
          <w:lang w:val="cs-CZ"/>
        </w:rPr>
        <w:t xml:space="preserve">Zhotovitel </w:t>
      </w:r>
      <w:r w:rsidRPr="00A1743A">
        <w:rPr>
          <w:rFonts w:ascii="Arial" w:hAnsi="Arial" w:cs="Arial"/>
          <w:noProof w:val="0"/>
          <w:sz w:val="20"/>
          <w:szCs w:val="20"/>
          <w:lang w:val="cs-CZ"/>
        </w:rPr>
        <w:t xml:space="preserve">je povinen neprodleně, nejpozději však do </w:t>
      </w:r>
      <w:r w:rsidR="00046967" w:rsidRPr="00A1743A">
        <w:rPr>
          <w:rFonts w:ascii="Arial" w:hAnsi="Arial" w:cs="Arial"/>
          <w:noProof w:val="0"/>
          <w:sz w:val="20"/>
          <w:szCs w:val="20"/>
          <w:lang w:val="cs-CZ"/>
        </w:rPr>
        <w:t>2</w:t>
      </w:r>
      <w:r w:rsidRPr="00A1743A">
        <w:rPr>
          <w:rFonts w:ascii="Arial" w:hAnsi="Arial" w:cs="Arial"/>
          <w:noProof w:val="0"/>
          <w:sz w:val="20"/>
          <w:szCs w:val="20"/>
          <w:lang w:val="cs-CZ"/>
        </w:rPr>
        <w:t xml:space="preserve"> dnů, </w:t>
      </w:r>
      <w:r w:rsidR="0091556F">
        <w:rPr>
          <w:rFonts w:ascii="Arial" w:hAnsi="Arial" w:cs="Arial"/>
          <w:noProof w:val="0"/>
          <w:sz w:val="20"/>
          <w:szCs w:val="20"/>
          <w:lang w:val="cs-CZ"/>
        </w:rPr>
        <w:t xml:space="preserve">objednatele </w:t>
      </w:r>
      <w:r w:rsidRPr="00A1743A">
        <w:rPr>
          <w:rFonts w:ascii="Arial" w:hAnsi="Arial" w:cs="Arial"/>
          <w:noProof w:val="0"/>
          <w:sz w:val="20"/>
          <w:szCs w:val="20"/>
          <w:lang w:val="cs-CZ"/>
        </w:rPr>
        <w:t xml:space="preserve">vyrozumět o vzniku okolností vyšší moci a takovou zprávu ihned písemně potvrdit. </w:t>
      </w:r>
    </w:p>
    <w:p w14:paraId="2315025C" w14:textId="77777777" w:rsidR="00893BAF" w:rsidRPr="00A1743A" w:rsidRDefault="00893BAF">
      <w:pPr>
        <w:rPr>
          <w:rFonts w:ascii="Arial" w:hAnsi="Arial" w:cs="Arial"/>
          <w:noProof w:val="0"/>
          <w:sz w:val="20"/>
          <w:szCs w:val="20"/>
          <w:lang w:val="cs-CZ"/>
        </w:rPr>
      </w:pPr>
    </w:p>
    <w:p w14:paraId="78084AAD" w14:textId="77777777" w:rsidR="002C03F0" w:rsidRPr="00A1743A" w:rsidRDefault="002C03F0">
      <w:pPr>
        <w:rPr>
          <w:rFonts w:ascii="Arial" w:hAnsi="Arial" w:cs="Arial"/>
          <w:noProof w:val="0"/>
          <w:sz w:val="20"/>
          <w:szCs w:val="20"/>
          <w:lang w:val="cs-CZ"/>
        </w:rPr>
      </w:pPr>
    </w:p>
    <w:p w14:paraId="7125C515" w14:textId="355F252B" w:rsidR="00211BE3" w:rsidRPr="00A1743A" w:rsidRDefault="00530A27">
      <w:pPr>
        <w:jc w:val="center"/>
        <w:rPr>
          <w:rFonts w:ascii="Arial" w:hAnsi="Arial" w:cs="Arial"/>
          <w:b/>
          <w:noProof w:val="0"/>
          <w:sz w:val="20"/>
          <w:szCs w:val="20"/>
          <w:lang w:val="cs-CZ"/>
        </w:rPr>
      </w:pPr>
      <w:r>
        <w:rPr>
          <w:rFonts w:ascii="Arial" w:hAnsi="Arial" w:cs="Arial"/>
          <w:b/>
          <w:noProof w:val="0"/>
          <w:sz w:val="20"/>
          <w:szCs w:val="20"/>
          <w:lang w:val="cs-CZ"/>
        </w:rPr>
        <w:t>III.</w:t>
      </w:r>
    </w:p>
    <w:p w14:paraId="5106A8BE" w14:textId="77777777" w:rsidR="00211BE3" w:rsidRPr="00A1743A" w:rsidRDefault="00211BE3">
      <w:pPr>
        <w:jc w:val="center"/>
        <w:rPr>
          <w:rFonts w:ascii="Arial" w:hAnsi="Arial" w:cs="Arial"/>
          <w:b/>
          <w:noProof w:val="0"/>
          <w:sz w:val="20"/>
          <w:szCs w:val="20"/>
          <w:lang w:val="cs-CZ"/>
        </w:rPr>
      </w:pPr>
      <w:r w:rsidRPr="00A1743A">
        <w:rPr>
          <w:rFonts w:ascii="Arial" w:hAnsi="Arial" w:cs="Arial"/>
          <w:b/>
          <w:noProof w:val="0"/>
          <w:sz w:val="20"/>
          <w:szCs w:val="20"/>
          <w:lang w:val="cs-CZ"/>
        </w:rPr>
        <w:t>Cena díla</w:t>
      </w:r>
    </w:p>
    <w:p w14:paraId="07847371" w14:textId="77777777" w:rsidR="00211BE3" w:rsidRPr="00A1743A" w:rsidRDefault="00211BE3">
      <w:pPr>
        <w:jc w:val="both"/>
        <w:rPr>
          <w:rFonts w:ascii="Arial" w:hAnsi="Arial" w:cs="Arial"/>
          <w:noProof w:val="0"/>
          <w:sz w:val="20"/>
          <w:szCs w:val="20"/>
          <w:lang w:val="cs-CZ"/>
        </w:rPr>
      </w:pPr>
    </w:p>
    <w:p w14:paraId="7F4D7789" w14:textId="77777777" w:rsidR="005E3055" w:rsidRPr="00A1743A" w:rsidRDefault="00211BE3" w:rsidP="0064612E">
      <w:pPr>
        <w:numPr>
          <w:ilvl w:val="0"/>
          <w:numId w:val="10"/>
        </w:numPr>
        <w:jc w:val="both"/>
        <w:rPr>
          <w:rFonts w:ascii="Arial" w:hAnsi="Arial" w:cs="Arial"/>
          <w:noProof w:val="0"/>
          <w:sz w:val="20"/>
          <w:szCs w:val="20"/>
          <w:lang w:val="cs-CZ"/>
        </w:rPr>
      </w:pPr>
      <w:r w:rsidRPr="00A1743A">
        <w:rPr>
          <w:rFonts w:ascii="Arial" w:hAnsi="Arial" w:cs="Arial"/>
          <w:noProof w:val="0"/>
          <w:sz w:val="20"/>
          <w:szCs w:val="20"/>
          <w:lang w:val="cs-CZ"/>
        </w:rPr>
        <w:t>Cena díla</w:t>
      </w:r>
      <w:r w:rsidR="009E4AC3" w:rsidRPr="00A1743A">
        <w:rPr>
          <w:rFonts w:ascii="Arial" w:hAnsi="Arial" w:cs="Arial"/>
          <w:noProof w:val="0"/>
          <w:sz w:val="20"/>
          <w:szCs w:val="20"/>
          <w:lang w:val="cs-CZ"/>
        </w:rPr>
        <w:t xml:space="preserve"> </w:t>
      </w:r>
      <w:r w:rsidR="006048F6" w:rsidRPr="00A1743A">
        <w:rPr>
          <w:rFonts w:ascii="Arial" w:hAnsi="Arial" w:cs="Arial"/>
          <w:noProof w:val="0"/>
          <w:sz w:val="20"/>
          <w:szCs w:val="20"/>
          <w:lang w:val="cs-CZ"/>
        </w:rPr>
        <w:t>dle předmětu této S</w:t>
      </w:r>
      <w:r w:rsidR="005E3055" w:rsidRPr="00A1743A">
        <w:rPr>
          <w:rFonts w:ascii="Arial" w:hAnsi="Arial" w:cs="Arial"/>
          <w:noProof w:val="0"/>
          <w:sz w:val="20"/>
          <w:szCs w:val="20"/>
          <w:lang w:val="cs-CZ"/>
        </w:rPr>
        <w:t>mlouvy je stanovena takto:</w:t>
      </w:r>
    </w:p>
    <w:p w14:paraId="1563B152" w14:textId="19AF6FF8" w:rsidR="006B0DDE" w:rsidRPr="00A1743A" w:rsidRDefault="00C3785B" w:rsidP="0064612E">
      <w:pPr>
        <w:pStyle w:val="Odstavecseseznamem"/>
        <w:numPr>
          <w:ilvl w:val="0"/>
          <w:numId w:val="24"/>
        </w:numPr>
        <w:ind w:left="851" w:hanging="425"/>
        <w:jc w:val="both"/>
        <w:rPr>
          <w:rFonts w:ascii="Arial" w:hAnsi="Arial" w:cs="Arial"/>
          <w:noProof w:val="0"/>
          <w:sz w:val="20"/>
          <w:szCs w:val="20"/>
          <w:lang w:val="cs-CZ"/>
        </w:rPr>
      </w:pPr>
      <w:r>
        <w:rPr>
          <w:rFonts w:ascii="Arial" w:hAnsi="Arial" w:cs="Arial"/>
          <w:noProof w:val="0"/>
          <w:sz w:val="20"/>
          <w:szCs w:val="20"/>
          <w:lang w:val="cs-CZ"/>
        </w:rPr>
        <w:t>Celková c</w:t>
      </w:r>
      <w:r w:rsidR="006B0DDE" w:rsidRPr="00A1743A">
        <w:rPr>
          <w:rFonts w:ascii="Arial" w:hAnsi="Arial" w:cs="Arial"/>
          <w:noProof w:val="0"/>
          <w:sz w:val="20"/>
          <w:szCs w:val="20"/>
          <w:lang w:val="cs-CZ"/>
        </w:rPr>
        <w:t>ena za vymalování b</w:t>
      </w:r>
      <w:r>
        <w:rPr>
          <w:rFonts w:ascii="Arial" w:hAnsi="Arial" w:cs="Arial"/>
          <w:noProof w:val="0"/>
          <w:sz w:val="20"/>
          <w:szCs w:val="20"/>
          <w:lang w:val="cs-CZ"/>
        </w:rPr>
        <w:t>ílou barvou</w:t>
      </w:r>
      <w:r w:rsidR="006B0DDE" w:rsidRPr="00A1743A">
        <w:rPr>
          <w:rFonts w:ascii="Arial" w:hAnsi="Arial" w:cs="Arial"/>
          <w:noProof w:val="0"/>
          <w:sz w:val="20"/>
          <w:szCs w:val="20"/>
          <w:lang w:val="cs-CZ"/>
        </w:rPr>
        <w:t>:</w:t>
      </w:r>
    </w:p>
    <w:p w14:paraId="2C9659A0" w14:textId="46D119A2" w:rsidR="006B0DDE" w:rsidRPr="00A1743A" w:rsidRDefault="006B0DDE" w:rsidP="006B0DDE">
      <w:pPr>
        <w:ind w:left="851"/>
        <w:jc w:val="both"/>
        <w:rPr>
          <w:rFonts w:ascii="Arial" w:hAnsi="Arial" w:cs="Arial"/>
          <w:noProof w:val="0"/>
          <w:sz w:val="20"/>
          <w:szCs w:val="20"/>
          <w:lang w:val="cs-CZ"/>
        </w:rPr>
      </w:pPr>
      <w:r w:rsidRPr="00A1743A">
        <w:rPr>
          <w:rFonts w:ascii="Arial" w:hAnsi="Arial" w:cs="Arial"/>
          <w:noProof w:val="0"/>
          <w:sz w:val="20"/>
          <w:szCs w:val="20"/>
          <w:lang w:val="cs-CZ"/>
        </w:rPr>
        <w:t>cena bez DPH –</w:t>
      </w:r>
      <w:r w:rsidR="008B3E42">
        <w:rPr>
          <w:rFonts w:ascii="Arial" w:hAnsi="Arial" w:cs="Arial"/>
          <w:noProof w:val="0"/>
          <w:sz w:val="20"/>
          <w:szCs w:val="20"/>
          <w:lang w:val="cs-CZ"/>
        </w:rPr>
        <w:t xml:space="preserve"> 439.400</w:t>
      </w:r>
      <w:r w:rsidR="00FD2E94">
        <w:rPr>
          <w:rFonts w:ascii="Arial" w:hAnsi="Arial" w:cs="Arial"/>
          <w:noProof w:val="0"/>
          <w:sz w:val="20"/>
          <w:szCs w:val="20"/>
          <w:lang w:val="cs-CZ"/>
        </w:rPr>
        <w:t xml:space="preserve">, </w:t>
      </w:r>
      <w:r w:rsidR="008B3E42">
        <w:rPr>
          <w:rFonts w:ascii="Arial" w:hAnsi="Arial" w:cs="Arial"/>
          <w:noProof w:val="0"/>
          <w:sz w:val="20"/>
          <w:szCs w:val="20"/>
          <w:lang w:val="cs-CZ"/>
        </w:rPr>
        <w:t>- Kč</w:t>
      </w:r>
    </w:p>
    <w:p w14:paraId="1EF929DE" w14:textId="4E450540" w:rsidR="006B0DDE" w:rsidRPr="00A1743A" w:rsidRDefault="006B0DDE" w:rsidP="006B0DDE">
      <w:pPr>
        <w:ind w:left="851"/>
        <w:jc w:val="both"/>
        <w:rPr>
          <w:rFonts w:ascii="Arial" w:hAnsi="Arial" w:cs="Arial"/>
          <w:noProof w:val="0"/>
          <w:sz w:val="20"/>
          <w:szCs w:val="20"/>
          <w:lang w:val="cs-CZ"/>
        </w:rPr>
      </w:pPr>
      <w:r w:rsidRPr="00A1743A">
        <w:rPr>
          <w:rFonts w:ascii="Arial" w:hAnsi="Arial" w:cs="Arial"/>
          <w:noProof w:val="0"/>
          <w:sz w:val="20"/>
          <w:szCs w:val="20"/>
          <w:lang w:val="cs-CZ"/>
        </w:rPr>
        <w:t>DPH –</w:t>
      </w:r>
      <w:r w:rsidR="008B3E42">
        <w:rPr>
          <w:rFonts w:ascii="Arial" w:hAnsi="Arial" w:cs="Arial"/>
          <w:noProof w:val="0"/>
          <w:sz w:val="20"/>
          <w:szCs w:val="20"/>
          <w:lang w:val="cs-CZ"/>
        </w:rPr>
        <w:t xml:space="preserve"> 21%</w:t>
      </w:r>
    </w:p>
    <w:p w14:paraId="57C7DBD9" w14:textId="57551058" w:rsidR="006B0DDE" w:rsidRPr="00A1743A" w:rsidRDefault="006B0DDE" w:rsidP="006B0DDE">
      <w:pPr>
        <w:ind w:left="851"/>
        <w:jc w:val="both"/>
        <w:rPr>
          <w:rFonts w:ascii="Arial" w:hAnsi="Arial" w:cs="Arial"/>
          <w:noProof w:val="0"/>
          <w:sz w:val="20"/>
          <w:szCs w:val="20"/>
          <w:lang w:val="cs-CZ"/>
        </w:rPr>
      </w:pPr>
      <w:r w:rsidRPr="00A1743A">
        <w:rPr>
          <w:rFonts w:ascii="Arial" w:hAnsi="Arial" w:cs="Arial"/>
          <w:noProof w:val="0"/>
          <w:sz w:val="20"/>
          <w:szCs w:val="20"/>
          <w:lang w:val="cs-CZ"/>
        </w:rPr>
        <w:t>cena včetně DPH –</w:t>
      </w:r>
      <w:r w:rsidR="008B3E42">
        <w:rPr>
          <w:rFonts w:ascii="Arial" w:hAnsi="Arial" w:cs="Arial"/>
          <w:noProof w:val="0"/>
          <w:sz w:val="20"/>
          <w:szCs w:val="20"/>
          <w:lang w:val="cs-CZ"/>
        </w:rPr>
        <w:t xml:space="preserve"> 531.674,- Kč</w:t>
      </w:r>
    </w:p>
    <w:p w14:paraId="294A087F" w14:textId="77777777" w:rsidR="006B0DDE" w:rsidRPr="00A1743A" w:rsidRDefault="006B0DDE" w:rsidP="006B0DDE">
      <w:pPr>
        <w:pStyle w:val="Odstavecseseznamem"/>
        <w:ind w:left="1117"/>
        <w:jc w:val="both"/>
        <w:rPr>
          <w:rFonts w:ascii="Arial" w:hAnsi="Arial" w:cs="Arial"/>
          <w:noProof w:val="0"/>
          <w:sz w:val="20"/>
          <w:szCs w:val="20"/>
          <w:lang w:val="cs-CZ"/>
        </w:rPr>
      </w:pPr>
    </w:p>
    <w:p w14:paraId="1834C2DC" w14:textId="105DD39E" w:rsidR="006B0DDE" w:rsidRDefault="006B0DDE" w:rsidP="006B0DDE">
      <w:pPr>
        <w:pStyle w:val="Odstavecseseznamem"/>
        <w:ind w:left="851"/>
        <w:jc w:val="both"/>
        <w:rPr>
          <w:rFonts w:ascii="Arial" w:hAnsi="Arial" w:cs="Arial"/>
          <w:noProof w:val="0"/>
          <w:sz w:val="20"/>
          <w:szCs w:val="20"/>
          <w:lang w:val="cs-CZ"/>
        </w:rPr>
      </w:pPr>
      <w:r w:rsidRPr="00A1743A">
        <w:rPr>
          <w:rFonts w:ascii="Arial" w:hAnsi="Arial" w:cs="Arial"/>
          <w:noProof w:val="0"/>
          <w:sz w:val="20"/>
          <w:szCs w:val="20"/>
          <w:lang w:val="cs-CZ"/>
        </w:rPr>
        <w:lastRenderedPageBreak/>
        <w:t>V ceně je zahrnuta dodávka barvy v potřebném množství, penetrace, 2 x nátěr – dvojí vrstva, vystěhování</w:t>
      </w:r>
      <w:r>
        <w:rPr>
          <w:rFonts w:ascii="Arial" w:hAnsi="Arial" w:cs="Arial"/>
          <w:noProof w:val="0"/>
          <w:sz w:val="20"/>
          <w:szCs w:val="20"/>
          <w:lang w:val="cs-CZ"/>
        </w:rPr>
        <w:t>/zakrytí</w:t>
      </w:r>
      <w:r w:rsidRPr="00A1743A">
        <w:rPr>
          <w:rFonts w:ascii="Arial" w:hAnsi="Arial" w:cs="Arial"/>
          <w:noProof w:val="0"/>
          <w:sz w:val="20"/>
          <w:szCs w:val="20"/>
          <w:lang w:val="cs-CZ"/>
        </w:rPr>
        <w:t xml:space="preserve"> veškerého nábytku, zapůjčení přepravek, vymalování plochy, úklid po malování, následné nastěhování nábytku.</w:t>
      </w:r>
      <w:r w:rsidR="00F56538">
        <w:rPr>
          <w:rFonts w:ascii="Arial" w:hAnsi="Arial" w:cs="Arial"/>
          <w:noProof w:val="0"/>
          <w:sz w:val="20"/>
          <w:szCs w:val="20"/>
          <w:lang w:val="cs-CZ"/>
        </w:rPr>
        <w:t xml:space="preserve"> </w:t>
      </w:r>
      <w:r w:rsidR="00F56538" w:rsidRPr="00F56538">
        <w:rPr>
          <w:rFonts w:ascii="Arial" w:hAnsi="Arial" w:cs="Arial"/>
          <w:noProof w:val="0"/>
          <w:sz w:val="20"/>
          <w:szCs w:val="20"/>
          <w:lang w:val="cs-CZ"/>
        </w:rPr>
        <w:t xml:space="preserve">Dále je zahrnuta v ceně oprava omítek před </w:t>
      </w:r>
      <w:r w:rsidR="0060283B" w:rsidRPr="00F56538">
        <w:rPr>
          <w:rFonts w:ascii="Arial" w:hAnsi="Arial" w:cs="Arial"/>
          <w:noProof w:val="0"/>
          <w:sz w:val="20"/>
          <w:szCs w:val="20"/>
          <w:lang w:val="cs-CZ"/>
        </w:rPr>
        <w:t>malováním – menší</w:t>
      </w:r>
      <w:r w:rsidR="00F56538" w:rsidRPr="00F56538">
        <w:rPr>
          <w:rFonts w:ascii="Arial" w:hAnsi="Arial" w:cs="Arial"/>
          <w:noProof w:val="0"/>
          <w:sz w:val="20"/>
          <w:szCs w:val="20"/>
          <w:lang w:val="cs-CZ"/>
        </w:rPr>
        <w:t xml:space="preserve"> praskliny apod. i úklid po malování.</w:t>
      </w:r>
    </w:p>
    <w:p w14:paraId="57EAE854" w14:textId="4B9E60A4" w:rsidR="006B0DDE" w:rsidRDefault="006B0DDE" w:rsidP="006B0DDE">
      <w:pPr>
        <w:pStyle w:val="Odstavecseseznamem"/>
        <w:ind w:left="851"/>
        <w:jc w:val="both"/>
        <w:rPr>
          <w:rFonts w:ascii="Arial" w:hAnsi="Arial" w:cs="Arial"/>
          <w:noProof w:val="0"/>
          <w:sz w:val="20"/>
          <w:szCs w:val="20"/>
          <w:lang w:val="cs-CZ"/>
        </w:rPr>
      </w:pPr>
    </w:p>
    <w:p w14:paraId="39D8991C" w14:textId="051B504E" w:rsidR="001E350F" w:rsidRPr="009521A7" w:rsidRDefault="006B0DDE" w:rsidP="009521A7">
      <w:pPr>
        <w:ind w:left="851"/>
        <w:jc w:val="both"/>
        <w:rPr>
          <w:rFonts w:ascii="Arial" w:hAnsi="Arial" w:cs="Arial"/>
          <w:bCs/>
          <w:iCs/>
          <w:noProof w:val="0"/>
          <w:sz w:val="20"/>
          <w:szCs w:val="20"/>
          <w:lang w:val="cs-CZ"/>
        </w:rPr>
      </w:pPr>
      <w:r w:rsidRPr="00A1743A">
        <w:rPr>
          <w:rFonts w:ascii="Arial" w:hAnsi="Arial" w:cs="Arial"/>
          <w:bCs/>
          <w:iCs/>
          <w:noProof w:val="0"/>
          <w:sz w:val="20"/>
          <w:szCs w:val="20"/>
          <w:lang w:val="cs-CZ"/>
        </w:rPr>
        <w:t xml:space="preserve">O každé prováděné opravě bude před jejím zakrytím nátěrem barvy proveden zápis do záznamů </w:t>
      </w:r>
      <w:r w:rsidR="00CA7DFC">
        <w:rPr>
          <w:rFonts w:ascii="Arial" w:hAnsi="Arial" w:cs="Arial"/>
          <w:bCs/>
          <w:iCs/>
          <w:noProof w:val="0"/>
          <w:sz w:val="20"/>
          <w:szCs w:val="20"/>
          <w:lang w:val="cs-CZ"/>
        </w:rPr>
        <w:t xml:space="preserve">objednatele </w:t>
      </w:r>
      <w:r w:rsidRPr="00A1743A">
        <w:rPr>
          <w:rFonts w:ascii="Arial" w:hAnsi="Arial" w:cs="Arial"/>
          <w:bCs/>
          <w:iCs/>
          <w:noProof w:val="0"/>
          <w:sz w:val="20"/>
          <w:szCs w:val="20"/>
          <w:lang w:val="cs-CZ"/>
        </w:rPr>
        <w:t xml:space="preserve">včetně určení, </w:t>
      </w:r>
      <w:r>
        <w:rPr>
          <w:rFonts w:ascii="Arial" w:hAnsi="Arial" w:cs="Arial"/>
          <w:bCs/>
          <w:iCs/>
          <w:noProof w:val="0"/>
          <w:sz w:val="20"/>
          <w:szCs w:val="20"/>
          <w:lang w:val="cs-CZ"/>
        </w:rPr>
        <w:t>o jaký typ opravy se jednalo</w:t>
      </w:r>
      <w:r w:rsidR="009521A7">
        <w:rPr>
          <w:rFonts w:ascii="Arial" w:hAnsi="Arial" w:cs="Arial"/>
          <w:bCs/>
          <w:iCs/>
          <w:noProof w:val="0"/>
          <w:sz w:val="20"/>
          <w:szCs w:val="20"/>
          <w:lang w:val="cs-CZ"/>
        </w:rPr>
        <w:t>.</w:t>
      </w:r>
    </w:p>
    <w:p w14:paraId="45579B81" w14:textId="77777777" w:rsidR="001E350F" w:rsidRPr="00A1743A" w:rsidRDefault="001E350F" w:rsidP="004A6A47">
      <w:pPr>
        <w:jc w:val="both"/>
        <w:rPr>
          <w:rFonts w:ascii="Arial" w:hAnsi="Arial" w:cs="Arial"/>
          <w:noProof w:val="0"/>
          <w:sz w:val="20"/>
          <w:szCs w:val="20"/>
          <w:lang w:val="cs-CZ"/>
        </w:rPr>
      </w:pPr>
    </w:p>
    <w:p w14:paraId="0258735B" w14:textId="77777777" w:rsidR="004241CC" w:rsidRPr="00A1743A" w:rsidRDefault="004241CC" w:rsidP="004241CC">
      <w:pPr>
        <w:ind w:left="851"/>
        <w:jc w:val="both"/>
        <w:rPr>
          <w:rFonts w:ascii="Arial" w:hAnsi="Arial" w:cs="Arial"/>
          <w:bCs/>
          <w:iCs/>
          <w:noProof w:val="0"/>
          <w:sz w:val="20"/>
          <w:szCs w:val="20"/>
          <w:lang w:val="cs-CZ"/>
        </w:rPr>
      </w:pPr>
    </w:p>
    <w:p w14:paraId="164E23FB" w14:textId="79F71F8B" w:rsidR="004241CC" w:rsidRPr="00A1743A" w:rsidRDefault="00AD6772" w:rsidP="0064612E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bCs/>
          <w:iCs/>
          <w:noProof w:val="0"/>
          <w:sz w:val="20"/>
          <w:szCs w:val="20"/>
          <w:lang w:val="cs-CZ"/>
        </w:rPr>
      </w:pPr>
      <w:r w:rsidRPr="00A1743A">
        <w:rPr>
          <w:rFonts w:ascii="Arial" w:hAnsi="Arial" w:cs="Arial"/>
          <w:noProof w:val="0"/>
          <w:sz w:val="20"/>
          <w:szCs w:val="20"/>
          <w:lang w:val="cs-CZ"/>
        </w:rPr>
        <w:t xml:space="preserve">Cena díla je stanovena jako nejvýše přípustná a nepřekročitelná, vycházející z nabídkové ceny </w:t>
      </w:r>
      <w:r w:rsidR="00FF7318">
        <w:rPr>
          <w:rFonts w:ascii="Arial" w:hAnsi="Arial" w:cs="Arial"/>
          <w:noProof w:val="0"/>
          <w:sz w:val="20"/>
          <w:szCs w:val="20"/>
          <w:lang w:val="cs-CZ"/>
        </w:rPr>
        <w:t>zhotovitele</w:t>
      </w:r>
      <w:r w:rsidRPr="00A1743A">
        <w:rPr>
          <w:rFonts w:ascii="Arial" w:hAnsi="Arial" w:cs="Arial"/>
          <w:noProof w:val="0"/>
          <w:sz w:val="20"/>
          <w:szCs w:val="20"/>
          <w:lang w:val="cs-CZ"/>
        </w:rPr>
        <w:t xml:space="preserve">, je platná po celou dobu realizace díla a lze ji měnit </w:t>
      </w:r>
      <w:r w:rsidR="006048F6" w:rsidRPr="00A1743A">
        <w:rPr>
          <w:rFonts w:ascii="Arial" w:hAnsi="Arial" w:cs="Arial"/>
          <w:noProof w:val="0"/>
          <w:sz w:val="20"/>
          <w:szCs w:val="20"/>
          <w:lang w:val="cs-CZ"/>
        </w:rPr>
        <w:t>pouze písemným dodatkem k této S</w:t>
      </w:r>
      <w:r w:rsidRPr="00A1743A">
        <w:rPr>
          <w:rFonts w:ascii="Arial" w:hAnsi="Arial" w:cs="Arial"/>
          <w:noProof w:val="0"/>
          <w:sz w:val="20"/>
          <w:szCs w:val="20"/>
          <w:lang w:val="cs-CZ"/>
        </w:rPr>
        <w:t>mlouvě v případě změny daňových předpisů – změny výše sazby DPH</w:t>
      </w:r>
      <w:r w:rsidR="004241CC" w:rsidRPr="00A1743A">
        <w:rPr>
          <w:rFonts w:ascii="Arial" w:hAnsi="Arial" w:cs="Arial"/>
          <w:noProof w:val="0"/>
          <w:sz w:val="20"/>
          <w:szCs w:val="20"/>
          <w:lang w:val="cs-CZ"/>
        </w:rPr>
        <w:t>.</w:t>
      </w:r>
    </w:p>
    <w:p w14:paraId="0A15E0B7" w14:textId="77777777" w:rsidR="0058557A" w:rsidRPr="00A1743A" w:rsidRDefault="0058557A" w:rsidP="0058557A">
      <w:pPr>
        <w:jc w:val="both"/>
        <w:rPr>
          <w:rFonts w:ascii="Arial" w:hAnsi="Arial" w:cs="Arial"/>
          <w:noProof w:val="0"/>
          <w:sz w:val="20"/>
          <w:szCs w:val="20"/>
          <w:lang w:val="cs-CZ"/>
        </w:rPr>
      </w:pPr>
    </w:p>
    <w:p w14:paraId="513ED374" w14:textId="77777777" w:rsidR="00E23FFC" w:rsidRDefault="00E23FFC">
      <w:pPr>
        <w:jc w:val="center"/>
        <w:rPr>
          <w:rFonts w:ascii="Arial" w:hAnsi="Arial" w:cs="Arial"/>
          <w:b/>
          <w:noProof w:val="0"/>
          <w:sz w:val="20"/>
          <w:szCs w:val="20"/>
          <w:lang w:val="cs-CZ"/>
        </w:rPr>
      </w:pPr>
    </w:p>
    <w:p w14:paraId="0EB0BED4" w14:textId="77777777" w:rsidR="00E23FFC" w:rsidRDefault="00E23FFC">
      <w:pPr>
        <w:jc w:val="center"/>
        <w:rPr>
          <w:rFonts w:ascii="Arial" w:hAnsi="Arial" w:cs="Arial"/>
          <w:b/>
          <w:noProof w:val="0"/>
          <w:sz w:val="20"/>
          <w:szCs w:val="20"/>
          <w:lang w:val="cs-CZ"/>
        </w:rPr>
      </w:pPr>
    </w:p>
    <w:p w14:paraId="045A910B" w14:textId="0BBB7569" w:rsidR="00211BE3" w:rsidRPr="00A1743A" w:rsidRDefault="00530A27">
      <w:pPr>
        <w:jc w:val="center"/>
        <w:rPr>
          <w:rFonts w:ascii="Arial" w:hAnsi="Arial" w:cs="Arial"/>
          <w:b/>
          <w:noProof w:val="0"/>
          <w:sz w:val="20"/>
          <w:szCs w:val="20"/>
          <w:lang w:val="cs-CZ"/>
        </w:rPr>
      </w:pPr>
      <w:r>
        <w:rPr>
          <w:rFonts w:ascii="Arial" w:hAnsi="Arial" w:cs="Arial"/>
          <w:b/>
          <w:noProof w:val="0"/>
          <w:sz w:val="20"/>
          <w:szCs w:val="20"/>
          <w:lang w:val="cs-CZ"/>
        </w:rPr>
        <w:t>I</w:t>
      </w:r>
      <w:r w:rsidR="00211BE3" w:rsidRPr="00A1743A">
        <w:rPr>
          <w:rFonts w:ascii="Arial" w:hAnsi="Arial" w:cs="Arial"/>
          <w:b/>
          <w:noProof w:val="0"/>
          <w:sz w:val="20"/>
          <w:szCs w:val="20"/>
          <w:lang w:val="cs-CZ"/>
        </w:rPr>
        <w:t>V.</w:t>
      </w:r>
    </w:p>
    <w:p w14:paraId="217B0E31" w14:textId="77777777" w:rsidR="00211BE3" w:rsidRPr="00A1743A" w:rsidRDefault="00211BE3">
      <w:pPr>
        <w:jc w:val="center"/>
        <w:rPr>
          <w:rFonts w:ascii="Arial" w:hAnsi="Arial" w:cs="Arial"/>
          <w:b/>
          <w:noProof w:val="0"/>
          <w:sz w:val="20"/>
          <w:szCs w:val="20"/>
          <w:lang w:val="cs-CZ"/>
        </w:rPr>
      </w:pPr>
      <w:r w:rsidRPr="00A1743A">
        <w:rPr>
          <w:rFonts w:ascii="Arial" w:hAnsi="Arial" w:cs="Arial"/>
          <w:b/>
          <w:noProof w:val="0"/>
          <w:sz w:val="20"/>
          <w:szCs w:val="20"/>
          <w:lang w:val="cs-CZ"/>
        </w:rPr>
        <w:t>Platební podmínky</w:t>
      </w:r>
    </w:p>
    <w:p w14:paraId="08DC3450" w14:textId="77777777" w:rsidR="00211BE3" w:rsidRPr="00A1743A" w:rsidRDefault="00211BE3">
      <w:pPr>
        <w:jc w:val="both"/>
        <w:rPr>
          <w:rFonts w:ascii="Arial" w:hAnsi="Arial" w:cs="Arial"/>
          <w:noProof w:val="0"/>
          <w:sz w:val="20"/>
          <w:szCs w:val="20"/>
          <w:lang w:val="cs-CZ"/>
        </w:rPr>
      </w:pPr>
    </w:p>
    <w:p w14:paraId="02CF919F" w14:textId="02AEC06D" w:rsidR="00354F95" w:rsidRPr="00A1743A" w:rsidRDefault="008F4745" w:rsidP="0064612E">
      <w:pPr>
        <w:numPr>
          <w:ilvl w:val="0"/>
          <w:numId w:val="11"/>
        </w:numPr>
        <w:jc w:val="both"/>
        <w:rPr>
          <w:rFonts w:ascii="Arial" w:hAnsi="Arial" w:cs="Arial"/>
          <w:noProof w:val="0"/>
          <w:sz w:val="20"/>
          <w:szCs w:val="20"/>
          <w:lang w:val="cs-CZ"/>
        </w:rPr>
      </w:pPr>
      <w:r>
        <w:rPr>
          <w:rFonts w:ascii="Arial" w:hAnsi="Arial" w:cs="Arial"/>
          <w:noProof w:val="0"/>
          <w:sz w:val="20"/>
          <w:szCs w:val="20"/>
          <w:lang w:val="cs-CZ"/>
        </w:rPr>
        <w:t xml:space="preserve">Objednatel </w:t>
      </w:r>
      <w:r w:rsidR="00211BE3" w:rsidRPr="00A1743A">
        <w:rPr>
          <w:rFonts w:ascii="Arial" w:hAnsi="Arial" w:cs="Arial"/>
          <w:noProof w:val="0"/>
          <w:sz w:val="20"/>
          <w:szCs w:val="20"/>
          <w:lang w:val="cs-CZ"/>
        </w:rPr>
        <w:t>neposkytuje pro realizaci díla zálohy</w:t>
      </w:r>
      <w:r>
        <w:rPr>
          <w:rFonts w:ascii="Arial" w:hAnsi="Arial" w:cs="Arial"/>
          <w:noProof w:val="0"/>
          <w:sz w:val="20"/>
          <w:szCs w:val="20"/>
          <w:lang w:val="cs-CZ"/>
        </w:rPr>
        <w:t>.</w:t>
      </w:r>
    </w:p>
    <w:p w14:paraId="701228D9" w14:textId="77777777" w:rsidR="00ED7DBE" w:rsidRPr="00A1743A" w:rsidRDefault="00ED7DBE" w:rsidP="00ED7DBE">
      <w:pPr>
        <w:ind w:left="397"/>
        <w:jc w:val="both"/>
        <w:rPr>
          <w:rFonts w:ascii="Arial" w:hAnsi="Arial" w:cs="Arial"/>
          <w:noProof w:val="0"/>
          <w:sz w:val="20"/>
          <w:szCs w:val="20"/>
          <w:lang w:val="cs-CZ"/>
        </w:rPr>
      </w:pPr>
    </w:p>
    <w:p w14:paraId="03B5ED7F" w14:textId="16532848" w:rsidR="00ED7DBE" w:rsidRDefault="00ED7DBE" w:rsidP="0064612E">
      <w:pPr>
        <w:numPr>
          <w:ilvl w:val="0"/>
          <w:numId w:val="11"/>
        </w:numPr>
        <w:jc w:val="both"/>
        <w:rPr>
          <w:rFonts w:ascii="Arial" w:hAnsi="Arial" w:cs="Arial"/>
          <w:noProof w:val="0"/>
          <w:sz w:val="20"/>
          <w:szCs w:val="20"/>
          <w:lang w:val="cs-CZ"/>
        </w:rPr>
      </w:pPr>
      <w:r w:rsidRPr="00A1743A">
        <w:rPr>
          <w:rFonts w:ascii="Arial" w:hAnsi="Arial" w:cs="Arial"/>
          <w:noProof w:val="0"/>
          <w:sz w:val="20"/>
          <w:szCs w:val="20"/>
          <w:lang w:val="cs-CZ"/>
        </w:rPr>
        <w:t xml:space="preserve">Smluvní strany výslovně prohlašují, že ustanovení § 2611 </w:t>
      </w:r>
      <w:r w:rsidR="00AE0D9F">
        <w:rPr>
          <w:rFonts w:ascii="Arial" w:hAnsi="Arial" w:cs="Arial"/>
          <w:noProof w:val="0"/>
          <w:sz w:val="20"/>
          <w:szCs w:val="20"/>
          <w:lang w:val="cs-CZ"/>
        </w:rPr>
        <w:t xml:space="preserve">občanského zákoníku </w:t>
      </w:r>
      <w:r w:rsidRPr="00A1743A">
        <w:rPr>
          <w:rFonts w:ascii="Arial" w:hAnsi="Arial" w:cs="Arial"/>
          <w:noProof w:val="0"/>
          <w:sz w:val="20"/>
          <w:szCs w:val="20"/>
          <w:lang w:val="cs-CZ"/>
        </w:rPr>
        <w:t>se nepoužije.</w:t>
      </w:r>
    </w:p>
    <w:p w14:paraId="35A02BE9" w14:textId="77777777" w:rsidR="00A35211" w:rsidRDefault="00A35211" w:rsidP="00A35211">
      <w:pPr>
        <w:pStyle w:val="Odstavecseseznamem"/>
        <w:rPr>
          <w:rFonts w:ascii="Arial" w:hAnsi="Arial" w:cs="Arial"/>
          <w:noProof w:val="0"/>
          <w:sz w:val="20"/>
          <w:szCs w:val="20"/>
          <w:lang w:val="cs-CZ"/>
        </w:rPr>
      </w:pPr>
    </w:p>
    <w:p w14:paraId="3BFD8452" w14:textId="56B45116" w:rsidR="00A35211" w:rsidRPr="00A35211" w:rsidRDefault="00FD2E94" w:rsidP="00A35211">
      <w:pPr>
        <w:numPr>
          <w:ilvl w:val="0"/>
          <w:numId w:val="11"/>
        </w:numPr>
        <w:jc w:val="both"/>
        <w:rPr>
          <w:rFonts w:ascii="Arial" w:hAnsi="Arial" w:cs="Arial"/>
          <w:noProof w:val="0"/>
          <w:sz w:val="20"/>
          <w:szCs w:val="20"/>
          <w:lang w:val="cs-CZ"/>
        </w:rPr>
      </w:pPr>
      <w:r w:rsidRPr="00A35211">
        <w:rPr>
          <w:rFonts w:ascii="Arial" w:hAnsi="Arial"/>
          <w:sz w:val="20"/>
        </w:rPr>
        <w:t xml:space="preserve">Úhrada ceny jednotlivého díla bude prováděna v české měně, a to bezhotovostním převodem na základě faktury vystavené Zhotovitelem. </w:t>
      </w:r>
      <w:r w:rsidR="00A35211" w:rsidRPr="00A35211">
        <w:rPr>
          <w:rFonts w:ascii="Arial" w:hAnsi="Arial"/>
          <w:sz w:val="20"/>
        </w:rPr>
        <w:t>Faktura bude vystavena na základě protokolu o předání a převzetí díla podepsaný oběma smluvními stranami.Tento protokol musí být přílohou faktury.</w:t>
      </w:r>
    </w:p>
    <w:p w14:paraId="7AC8A5F1" w14:textId="77777777" w:rsidR="00A35211" w:rsidRDefault="00A35211" w:rsidP="00A35211">
      <w:pPr>
        <w:pStyle w:val="Odstavecseseznamem"/>
        <w:rPr>
          <w:rFonts w:ascii="Arial" w:hAnsi="Arial" w:cs="Arial"/>
          <w:noProof w:val="0"/>
          <w:sz w:val="20"/>
          <w:szCs w:val="20"/>
          <w:lang w:val="cs-CZ"/>
        </w:rPr>
      </w:pPr>
    </w:p>
    <w:p w14:paraId="5E97A603" w14:textId="77777777" w:rsidR="00A35211" w:rsidRPr="00A35211" w:rsidRDefault="00A35211" w:rsidP="00A35211">
      <w:pPr>
        <w:ind w:left="397"/>
        <w:jc w:val="both"/>
        <w:rPr>
          <w:rFonts w:ascii="Arial" w:hAnsi="Arial" w:cs="Arial"/>
          <w:noProof w:val="0"/>
          <w:sz w:val="20"/>
          <w:szCs w:val="20"/>
          <w:lang w:val="cs-CZ"/>
        </w:rPr>
      </w:pPr>
    </w:p>
    <w:p w14:paraId="7621E226" w14:textId="2D3A20D8" w:rsidR="00211BE3" w:rsidRDefault="00D03F87" w:rsidP="0064612E">
      <w:pPr>
        <w:numPr>
          <w:ilvl w:val="0"/>
          <w:numId w:val="11"/>
        </w:numPr>
        <w:jc w:val="both"/>
        <w:rPr>
          <w:rFonts w:ascii="Arial" w:hAnsi="Arial" w:cs="Arial"/>
          <w:noProof w:val="0"/>
          <w:sz w:val="20"/>
          <w:szCs w:val="20"/>
          <w:lang w:val="cs-CZ"/>
        </w:rPr>
      </w:pPr>
      <w:r w:rsidRPr="00D03F87">
        <w:rPr>
          <w:rFonts w:ascii="Arial" w:hAnsi="Arial" w:cs="Arial"/>
          <w:sz w:val="20"/>
          <w:szCs w:val="20"/>
        </w:rPr>
        <w:t>Faktur</w:t>
      </w:r>
      <w:r w:rsidR="00CB1C24">
        <w:rPr>
          <w:rFonts w:ascii="Arial" w:hAnsi="Arial" w:cs="Arial"/>
          <w:sz w:val="20"/>
          <w:szCs w:val="20"/>
        </w:rPr>
        <w:t>a</w:t>
      </w:r>
      <w:r w:rsidRPr="00D03F87">
        <w:rPr>
          <w:rFonts w:ascii="Arial" w:hAnsi="Arial" w:cs="Arial"/>
          <w:sz w:val="20"/>
          <w:szCs w:val="20"/>
        </w:rPr>
        <w:t xml:space="preserve"> dle této Smlouvy musí být vystaveny ve lhůtách a s náležitostmi stanovenými právními předpisy, zejména zákonem č. 235/2004 Sb., o dani z přidané hodnoty, ve znění pozdějších předpisů</w:t>
      </w:r>
      <w:r>
        <w:rPr>
          <w:rFonts w:ascii="Arial" w:hAnsi="Arial" w:cs="Arial"/>
          <w:noProof w:val="0"/>
          <w:sz w:val="20"/>
          <w:szCs w:val="20"/>
          <w:lang w:val="cs-CZ"/>
        </w:rPr>
        <w:t xml:space="preserve">. </w:t>
      </w:r>
      <w:r w:rsidR="00B27378" w:rsidRPr="00A1743A">
        <w:rPr>
          <w:rFonts w:ascii="Arial" w:hAnsi="Arial" w:cs="Arial"/>
          <w:noProof w:val="0"/>
          <w:sz w:val="20"/>
          <w:szCs w:val="20"/>
          <w:lang w:val="cs-CZ"/>
        </w:rPr>
        <w:t>Přílohou faktury</w:t>
      </w:r>
      <w:r w:rsidR="004C68D9" w:rsidRPr="00A1743A">
        <w:rPr>
          <w:rFonts w:ascii="Arial" w:hAnsi="Arial" w:cs="Arial"/>
          <w:noProof w:val="0"/>
          <w:sz w:val="20"/>
          <w:szCs w:val="20"/>
          <w:lang w:val="cs-CZ"/>
        </w:rPr>
        <w:t xml:space="preserve"> bude písemný protokol o odevzdání a převzetí díla včetně</w:t>
      </w:r>
      <w:r w:rsidR="00211BE3" w:rsidRPr="00A1743A">
        <w:rPr>
          <w:rFonts w:ascii="Arial" w:hAnsi="Arial" w:cs="Arial"/>
          <w:noProof w:val="0"/>
          <w:sz w:val="20"/>
          <w:szCs w:val="20"/>
          <w:lang w:val="cs-CZ"/>
        </w:rPr>
        <w:t xml:space="preserve"> soupis</w:t>
      </w:r>
      <w:r w:rsidR="004C68D9" w:rsidRPr="00A1743A">
        <w:rPr>
          <w:rFonts w:ascii="Arial" w:hAnsi="Arial" w:cs="Arial"/>
          <w:noProof w:val="0"/>
          <w:sz w:val="20"/>
          <w:szCs w:val="20"/>
          <w:lang w:val="cs-CZ"/>
        </w:rPr>
        <w:t>u</w:t>
      </w:r>
      <w:r w:rsidR="00211BE3" w:rsidRPr="00A1743A">
        <w:rPr>
          <w:rFonts w:ascii="Arial" w:hAnsi="Arial" w:cs="Arial"/>
          <w:noProof w:val="0"/>
          <w:sz w:val="20"/>
          <w:szCs w:val="20"/>
          <w:lang w:val="cs-CZ"/>
        </w:rPr>
        <w:t xml:space="preserve"> skutečně provedených prací. Splatnost faktury je stanovena v délce </w:t>
      </w:r>
      <w:r>
        <w:rPr>
          <w:rFonts w:ascii="Arial" w:hAnsi="Arial" w:cs="Arial"/>
          <w:noProof w:val="0"/>
          <w:sz w:val="20"/>
          <w:szCs w:val="20"/>
          <w:lang w:val="cs-CZ"/>
        </w:rPr>
        <w:t xml:space="preserve">21 (dvacet jedna) </w:t>
      </w:r>
      <w:r w:rsidR="00211BE3" w:rsidRPr="00A1743A">
        <w:rPr>
          <w:rFonts w:ascii="Arial" w:hAnsi="Arial" w:cs="Arial"/>
          <w:noProof w:val="0"/>
          <w:sz w:val="20"/>
          <w:szCs w:val="20"/>
          <w:lang w:val="cs-CZ"/>
        </w:rPr>
        <w:t xml:space="preserve">dnů od doručení </w:t>
      </w:r>
      <w:r>
        <w:rPr>
          <w:rFonts w:ascii="Arial" w:hAnsi="Arial" w:cs="Arial"/>
          <w:noProof w:val="0"/>
          <w:sz w:val="20"/>
          <w:szCs w:val="20"/>
          <w:lang w:val="cs-CZ"/>
        </w:rPr>
        <w:t>objednateli</w:t>
      </w:r>
      <w:r w:rsidR="00211BE3" w:rsidRPr="00A1743A">
        <w:rPr>
          <w:rFonts w:ascii="Arial" w:hAnsi="Arial" w:cs="Arial"/>
          <w:noProof w:val="0"/>
          <w:sz w:val="20"/>
          <w:szCs w:val="20"/>
          <w:lang w:val="cs-CZ"/>
        </w:rPr>
        <w:t xml:space="preserve">. </w:t>
      </w:r>
      <w:r w:rsidR="006C21A2" w:rsidRPr="006C21A2">
        <w:rPr>
          <w:rFonts w:ascii="Arial" w:hAnsi="Arial" w:cs="Arial"/>
          <w:sz w:val="20"/>
          <w:szCs w:val="20"/>
        </w:rPr>
        <w:t xml:space="preserve">V případě, že faktura doručená Objednateli nebude obsahovat některou z předepsaných náležitostí, nebo ji bude obsahovat chybně, je Objednatel oprávněn vrátit tuto fakturu </w:t>
      </w:r>
      <w:r w:rsidR="00F47B2F">
        <w:rPr>
          <w:rFonts w:ascii="Arial" w:hAnsi="Arial" w:cs="Arial"/>
          <w:sz w:val="20"/>
          <w:szCs w:val="20"/>
        </w:rPr>
        <w:t>Zhotoviteli</w:t>
      </w:r>
      <w:r w:rsidR="006C21A2" w:rsidRPr="006C21A2">
        <w:rPr>
          <w:rFonts w:ascii="Arial" w:hAnsi="Arial" w:cs="Arial"/>
          <w:sz w:val="20"/>
          <w:szCs w:val="20"/>
        </w:rPr>
        <w:t>. Lhůta splatnosti se v takovém případě přerušuje a počíná znovu běžet až od vystavení opravené či doplněné</w:t>
      </w:r>
      <w:r w:rsidR="006C21A2">
        <w:rPr>
          <w:rFonts w:ascii="Arial" w:hAnsi="Arial" w:cs="Arial"/>
          <w:sz w:val="20"/>
          <w:szCs w:val="20"/>
        </w:rPr>
        <w:t xml:space="preserve"> fatury. Objednatel n</w:t>
      </w:r>
      <w:r w:rsidR="00ED7DBE" w:rsidRPr="00A1743A">
        <w:rPr>
          <w:rFonts w:ascii="Arial" w:hAnsi="Arial" w:cs="Arial"/>
          <w:noProof w:val="0"/>
          <w:sz w:val="20"/>
          <w:szCs w:val="20"/>
          <w:lang w:val="cs-CZ"/>
        </w:rPr>
        <w:t>ení</w:t>
      </w:r>
      <w:r w:rsidR="00FF7E21">
        <w:rPr>
          <w:rFonts w:ascii="Arial" w:hAnsi="Arial" w:cs="Arial"/>
          <w:noProof w:val="0"/>
          <w:sz w:val="20"/>
          <w:szCs w:val="20"/>
          <w:lang w:val="cs-CZ"/>
        </w:rPr>
        <w:t xml:space="preserve"> </w:t>
      </w:r>
      <w:r w:rsidR="00ED7DBE" w:rsidRPr="00A1743A">
        <w:rPr>
          <w:rFonts w:ascii="Arial" w:hAnsi="Arial" w:cs="Arial"/>
          <w:noProof w:val="0"/>
          <w:sz w:val="20"/>
          <w:szCs w:val="20"/>
          <w:lang w:val="cs-CZ"/>
        </w:rPr>
        <w:t>povinen fakturu odsouhlasit, jestliže má dílo či jeho dílčí provedení vady či nedodělky.</w:t>
      </w:r>
    </w:p>
    <w:p w14:paraId="261B51DD" w14:textId="77777777" w:rsidR="00FF7E21" w:rsidRPr="00FF7E21" w:rsidRDefault="00FF7E21" w:rsidP="00FF7E21">
      <w:pPr>
        <w:pStyle w:val="Odstavecseseznamem"/>
        <w:rPr>
          <w:rFonts w:ascii="Arial" w:hAnsi="Arial" w:cs="Arial"/>
          <w:noProof w:val="0"/>
          <w:sz w:val="20"/>
          <w:szCs w:val="20"/>
          <w:lang w:val="cs-CZ"/>
        </w:rPr>
      </w:pPr>
    </w:p>
    <w:p w14:paraId="008FC23D" w14:textId="2AA55D84" w:rsidR="00FF7E21" w:rsidRPr="00FF7E21" w:rsidRDefault="00FF7E21" w:rsidP="0064612E">
      <w:pPr>
        <w:numPr>
          <w:ilvl w:val="0"/>
          <w:numId w:val="11"/>
        </w:numPr>
        <w:jc w:val="both"/>
        <w:rPr>
          <w:rFonts w:ascii="Arial" w:hAnsi="Arial" w:cs="Arial"/>
          <w:noProof w:val="0"/>
          <w:sz w:val="20"/>
          <w:szCs w:val="20"/>
          <w:lang w:val="cs-CZ"/>
        </w:rPr>
      </w:pPr>
      <w:r w:rsidRPr="00FF7E21">
        <w:rPr>
          <w:rFonts w:ascii="Arial" w:hAnsi="Arial" w:cs="Arial"/>
          <w:sz w:val="20"/>
          <w:szCs w:val="20"/>
        </w:rPr>
        <w:t xml:space="preserve">Faktury je </w:t>
      </w:r>
      <w:r>
        <w:rPr>
          <w:rFonts w:ascii="Arial" w:hAnsi="Arial" w:cs="Arial"/>
          <w:sz w:val="20"/>
          <w:szCs w:val="20"/>
        </w:rPr>
        <w:t xml:space="preserve">Zhotovitel </w:t>
      </w:r>
      <w:r w:rsidRPr="00FF7E21">
        <w:rPr>
          <w:rFonts w:ascii="Arial" w:hAnsi="Arial" w:cs="Arial"/>
          <w:sz w:val="20"/>
          <w:szCs w:val="20"/>
        </w:rPr>
        <w:t xml:space="preserve">povinen doručit na adresu: </w:t>
      </w:r>
      <w:r w:rsidR="00921BE0">
        <w:rPr>
          <w:rFonts w:ascii="Arial" w:hAnsi="Arial" w:cs="Arial"/>
          <w:b/>
          <w:bCs/>
          <w:sz w:val="20"/>
          <w:szCs w:val="20"/>
        </w:rPr>
        <w:t>XXX</w:t>
      </w:r>
      <w:r w:rsidRPr="00FF7E21">
        <w:rPr>
          <w:rFonts w:ascii="Arial" w:hAnsi="Arial" w:cs="Arial"/>
          <w:b/>
          <w:bCs/>
          <w:sz w:val="20"/>
          <w:szCs w:val="20"/>
        </w:rPr>
        <w:t>@czechtourism.cz</w:t>
      </w:r>
      <w:r w:rsidRPr="00FF7E21">
        <w:rPr>
          <w:rFonts w:ascii="Arial" w:hAnsi="Arial" w:cs="Arial"/>
          <w:sz w:val="20"/>
          <w:szCs w:val="20"/>
        </w:rPr>
        <w:t>.</w:t>
      </w:r>
    </w:p>
    <w:p w14:paraId="0CEDB861" w14:textId="77777777" w:rsidR="009841C0" w:rsidRPr="00A1743A" w:rsidRDefault="009841C0" w:rsidP="009841C0">
      <w:pPr>
        <w:pStyle w:val="Odstavecseseznamem"/>
        <w:rPr>
          <w:rFonts w:ascii="Arial" w:hAnsi="Arial" w:cs="Arial"/>
          <w:noProof w:val="0"/>
          <w:sz w:val="20"/>
          <w:szCs w:val="20"/>
          <w:lang w:val="cs-CZ"/>
        </w:rPr>
      </w:pPr>
    </w:p>
    <w:p w14:paraId="16C71C5C" w14:textId="6BBF6879" w:rsidR="009841C0" w:rsidRPr="00A1743A" w:rsidRDefault="00850B67" w:rsidP="0064612E">
      <w:pPr>
        <w:numPr>
          <w:ilvl w:val="0"/>
          <w:numId w:val="11"/>
        </w:numPr>
        <w:jc w:val="both"/>
        <w:rPr>
          <w:rFonts w:ascii="Arial" w:hAnsi="Arial" w:cs="Arial"/>
          <w:noProof w:val="0"/>
          <w:sz w:val="20"/>
          <w:szCs w:val="20"/>
          <w:lang w:val="cs-CZ"/>
        </w:rPr>
      </w:pPr>
      <w:r>
        <w:rPr>
          <w:rFonts w:ascii="Arial" w:hAnsi="Arial" w:cs="Arial"/>
          <w:noProof w:val="0"/>
          <w:sz w:val="20"/>
          <w:szCs w:val="20"/>
          <w:lang w:val="cs-CZ"/>
        </w:rPr>
        <w:t xml:space="preserve">Objednatel je </w:t>
      </w:r>
      <w:r w:rsidR="009841C0" w:rsidRPr="00A1743A">
        <w:rPr>
          <w:rFonts w:ascii="Arial" w:hAnsi="Arial" w:cs="Arial"/>
          <w:noProof w:val="0"/>
          <w:sz w:val="20"/>
          <w:szCs w:val="20"/>
          <w:lang w:val="cs-CZ"/>
        </w:rPr>
        <w:t xml:space="preserve">oprávněn pozastavit průběžné úhrady prací v případech, kdy </w:t>
      </w:r>
      <w:r>
        <w:rPr>
          <w:rFonts w:ascii="Arial" w:hAnsi="Arial" w:cs="Arial"/>
          <w:noProof w:val="0"/>
          <w:sz w:val="20"/>
          <w:szCs w:val="20"/>
          <w:lang w:val="cs-CZ"/>
        </w:rPr>
        <w:t>zhotovitel</w:t>
      </w:r>
      <w:r w:rsidR="009841C0" w:rsidRPr="00A1743A">
        <w:rPr>
          <w:rFonts w:ascii="Arial" w:hAnsi="Arial" w:cs="Arial"/>
          <w:noProof w:val="0"/>
          <w:sz w:val="20"/>
          <w:szCs w:val="20"/>
          <w:lang w:val="cs-CZ"/>
        </w:rPr>
        <w:t>:</w:t>
      </w:r>
    </w:p>
    <w:p w14:paraId="6F97B4F5" w14:textId="7C4FCD96" w:rsidR="009841C0" w:rsidRPr="00A1743A" w:rsidRDefault="009841C0" w:rsidP="0064612E">
      <w:pPr>
        <w:pStyle w:val="Odstavecseseznamem"/>
        <w:numPr>
          <w:ilvl w:val="1"/>
          <w:numId w:val="11"/>
        </w:numPr>
        <w:jc w:val="both"/>
        <w:rPr>
          <w:rFonts w:ascii="Arial" w:hAnsi="Arial" w:cs="Arial"/>
          <w:noProof w:val="0"/>
          <w:sz w:val="20"/>
          <w:szCs w:val="20"/>
          <w:lang w:val="cs-CZ"/>
        </w:rPr>
      </w:pPr>
      <w:r w:rsidRPr="00A1743A">
        <w:rPr>
          <w:rFonts w:ascii="Arial" w:hAnsi="Arial" w:cs="Arial"/>
          <w:noProof w:val="0"/>
          <w:sz w:val="20"/>
          <w:szCs w:val="20"/>
          <w:lang w:val="cs-CZ"/>
        </w:rPr>
        <w:t xml:space="preserve">přeruší práce bez příkazu </w:t>
      </w:r>
      <w:r w:rsidR="00850B67">
        <w:rPr>
          <w:rFonts w:ascii="Arial" w:hAnsi="Arial" w:cs="Arial"/>
          <w:noProof w:val="0"/>
          <w:sz w:val="20"/>
          <w:szCs w:val="20"/>
          <w:lang w:val="cs-CZ"/>
        </w:rPr>
        <w:t>objednatele</w:t>
      </w:r>
      <w:r w:rsidRPr="00A1743A">
        <w:rPr>
          <w:rFonts w:ascii="Arial" w:hAnsi="Arial" w:cs="Arial"/>
          <w:noProof w:val="0"/>
          <w:sz w:val="20"/>
          <w:szCs w:val="20"/>
          <w:lang w:val="cs-CZ"/>
        </w:rPr>
        <w:t>,</w:t>
      </w:r>
    </w:p>
    <w:p w14:paraId="2A061C68" w14:textId="24F7E0CE" w:rsidR="009841C0" w:rsidRPr="00A1743A" w:rsidRDefault="009841C0" w:rsidP="0064612E">
      <w:pPr>
        <w:pStyle w:val="Odstavecseseznamem"/>
        <w:numPr>
          <w:ilvl w:val="1"/>
          <w:numId w:val="11"/>
        </w:numPr>
        <w:jc w:val="both"/>
        <w:rPr>
          <w:rFonts w:ascii="Arial" w:hAnsi="Arial" w:cs="Arial"/>
          <w:noProof w:val="0"/>
          <w:sz w:val="20"/>
          <w:szCs w:val="20"/>
          <w:lang w:val="cs-CZ"/>
        </w:rPr>
      </w:pPr>
      <w:r w:rsidRPr="00A1743A">
        <w:rPr>
          <w:rFonts w:ascii="Arial" w:hAnsi="Arial" w:cs="Arial"/>
          <w:noProof w:val="0"/>
          <w:sz w:val="20"/>
          <w:szCs w:val="20"/>
          <w:lang w:val="cs-CZ"/>
        </w:rPr>
        <w:t xml:space="preserve">přeruší práce z důvodu na straně </w:t>
      </w:r>
      <w:r w:rsidR="00850B67">
        <w:rPr>
          <w:rFonts w:ascii="Arial" w:hAnsi="Arial" w:cs="Arial"/>
          <w:noProof w:val="0"/>
          <w:sz w:val="20"/>
          <w:szCs w:val="20"/>
          <w:lang w:val="cs-CZ"/>
        </w:rPr>
        <w:t>objednatele</w:t>
      </w:r>
      <w:r w:rsidRPr="00A1743A">
        <w:rPr>
          <w:rFonts w:ascii="Arial" w:hAnsi="Arial" w:cs="Arial"/>
          <w:noProof w:val="0"/>
          <w:sz w:val="20"/>
          <w:szCs w:val="20"/>
          <w:lang w:val="cs-CZ"/>
        </w:rPr>
        <w:t>,</w:t>
      </w:r>
    </w:p>
    <w:p w14:paraId="477C8FEE" w14:textId="77777777" w:rsidR="009841C0" w:rsidRPr="00A1743A" w:rsidRDefault="009841C0" w:rsidP="0064612E">
      <w:pPr>
        <w:pStyle w:val="Odstavecseseznamem"/>
        <w:numPr>
          <w:ilvl w:val="1"/>
          <w:numId w:val="11"/>
        </w:numPr>
        <w:jc w:val="both"/>
        <w:rPr>
          <w:rFonts w:ascii="Arial" w:hAnsi="Arial" w:cs="Arial"/>
          <w:noProof w:val="0"/>
          <w:sz w:val="20"/>
          <w:szCs w:val="20"/>
          <w:lang w:val="cs-CZ"/>
        </w:rPr>
      </w:pPr>
      <w:r w:rsidRPr="00A1743A">
        <w:rPr>
          <w:rFonts w:ascii="Arial" w:hAnsi="Arial" w:cs="Arial"/>
          <w:noProof w:val="0"/>
          <w:sz w:val="20"/>
          <w:szCs w:val="20"/>
          <w:lang w:val="cs-CZ"/>
        </w:rPr>
        <w:t>nepředá doklady nutné k odsouhlasení soupisu provedených prací.</w:t>
      </w:r>
    </w:p>
    <w:p w14:paraId="10AA889D" w14:textId="77777777" w:rsidR="004465BA" w:rsidRPr="00A1743A" w:rsidRDefault="004465BA" w:rsidP="004465BA">
      <w:pPr>
        <w:pStyle w:val="Odstavecseseznamem"/>
        <w:rPr>
          <w:rFonts w:ascii="Arial" w:hAnsi="Arial" w:cs="Arial"/>
          <w:noProof w:val="0"/>
          <w:sz w:val="20"/>
          <w:szCs w:val="20"/>
          <w:lang w:val="cs-CZ"/>
        </w:rPr>
      </w:pPr>
    </w:p>
    <w:p w14:paraId="794798C4" w14:textId="77777777" w:rsidR="00B40B7E" w:rsidRPr="00A1743A" w:rsidRDefault="00B40B7E">
      <w:pPr>
        <w:rPr>
          <w:rFonts w:ascii="Arial" w:hAnsi="Arial" w:cs="Arial"/>
          <w:noProof w:val="0"/>
          <w:color w:val="0070C0"/>
          <w:sz w:val="20"/>
          <w:szCs w:val="20"/>
          <w:lang w:val="cs-CZ"/>
        </w:rPr>
      </w:pPr>
    </w:p>
    <w:p w14:paraId="4ABC9E13" w14:textId="43681BAE" w:rsidR="00211BE3" w:rsidRPr="00A1743A" w:rsidRDefault="00211BE3">
      <w:pPr>
        <w:jc w:val="center"/>
        <w:rPr>
          <w:rFonts w:ascii="Arial" w:hAnsi="Arial" w:cs="Arial"/>
          <w:b/>
          <w:noProof w:val="0"/>
          <w:sz w:val="20"/>
          <w:szCs w:val="20"/>
          <w:lang w:val="cs-CZ"/>
        </w:rPr>
      </w:pPr>
      <w:r w:rsidRPr="00A1743A">
        <w:rPr>
          <w:rFonts w:ascii="Arial" w:hAnsi="Arial" w:cs="Arial"/>
          <w:b/>
          <w:noProof w:val="0"/>
          <w:sz w:val="20"/>
          <w:szCs w:val="20"/>
          <w:lang w:val="cs-CZ"/>
        </w:rPr>
        <w:t>V.</w:t>
      </w:r>
    </w:p>
    <w:p w14:paraId="410916F1" w14:textId="6E3505DD" w:rsidR="00211BE3" w:rsidRPr="00A1743A" w:rsidRDefault="00211BE3">
      <w:pPr>
        <w:jc w:val="center"/>
        <w:rPr>
          <w:rFonts w:ascii="Arial" w:hAnsi="Arial" w:cs="Arial"/>
          <w:b/>
          <w:noProof w:val="0"/>
          <w:sz w:val="20"/>
          <w:szCs w:val="20"/>
          <w:lang w:val="cs-CZ"/>
        </w:rPr>
      </w:pPr>
      <w:r w:rsidRPr="00A1743A">
        <w:rPr>
          <w:rFonts w:ascii="Arial" w:hAnsi="Arial" w:cs="Arial"/>
          <w:b/>
          <w:noProof w:val="0"/>
          <w:sz w:val="20"/>
          <w:szCs w:val="20"/>
          <w:lang w:val="cs-CZ"/>
        </w:rPr>
        <w:t xml:space="preserve">Další povinnosti </w:t>
      </w:r>
      <w:r w:rsidR="00840E04">
        <w:rPr>
          <w:rFonts w:ascii="Arial" w:hAnsi="Arial" w:cs="Arial"/>
          <w:b/>
          <w:noProof w:val="0"/>
          <w:sz w:val="20"/>
          <w:szCs w:val="20"/>
          <w:lang w:val="cs-CZ"/>
        </w:rPr>
        <w:t>objednatele a zhotovitele</w:t>
      </w:r>
    </w:p>
    <w:p w14:paraId="14C205CD" w14:textId="77777777" w:rsidR="00211BE3" w:rsidRPr="00A1743A" w:rsidRDefault="00211BE3">
      <w:pPr>
        <w:jc w:val="both"/>
        <w:rPr>
          <w:rFonts w:ascii="Arial" w:hAnsi="Arial" w:cs="Arial"/>
          <w:noProof w:val="0"/>
          <w:sz w:val="20"/>
          <w:szCs w:val="20"/>
          <w:lang w:val="cs-CZ"/>
        </w:rPr>
      </w:pPr>
    </w:p>
    <w:p w14:paraId="726552AD" w14:textId="64EBB1BF" w:rsidR="008C1B49" w:rsidRPr="00A1743A" w:rsidRDefault="006A12CB" w:rsidP="0064612E">
      <w:pPr>
        <w:numPr>
          <w:ilvl w:val="0"/>
          <w:numId w:val="12"/>
        </w:numPr>
        <w:jc w:val="both"/>
        <w:rPr>
          <w:rFonts w:ascii="Arial" w:hAnsi="Arial" w:cs="Arial"/>
          <w:noProof w:val="0"/>
          <w:sz w:val="20"/>
          <w:szCs w:val="20"/>
          <w:lang w:val="cs-CZ"/>
        </w:rPr>
      </w:pPr>
      <w:r>
        <w:rPr>
          <w:rFonts w:ascii="Arial" w:hAnsi="Arial" w:cs="Arial"/>
          <w:noProof w:val="0"/>
          <w:sz w:val="20"/>
          <w:szCs w:val="20"/>
          <w:lang w:val="cs-CZ"/>
        </w:rPr>
        <w:t xml:space="preserve">Zhotovitel </w:t>
      </w:r>
      <w:r w:rsidR="008C1B49" w:rsidRPr="00A1743A">
        <w:rPr>
          <w:rFonts w:ascii="Arial" w:hAnsi="Arial" w:cs="Arial"/>
          <w:noProof w:val="0"/>
          <w:sz w:val="20"/>
          <w:szCs w:val="20"/>
          <w:lang w:val="cs-CZ"/>
        </w:rPr>
        <w:t>je povinen provést dílo vlastním jménem a na vlastní odpovědnost a své nebezpečí.</w:t>
      </w:r>
    </w:p>
    <w:p w14:paraId="3421A272" w14:textId="77777777" w:rsidR="00A525A3" w:rsidRPr="00A1743A" w:rsidRDefault="00A525A3" w:rsidP="00A525A3">
      <w:pPr>
        <w:ind w:left="360"/>
        <w:jc w:val="both"/>
        <w:rPr>
          <w:rFonts w:ascii="Arial" w:hAnsi="Arial" w:cs="Arial"/>
          <w:noProof w:val="0"/>
          <w:sz w:val="20"/>
          <w:szCs w:val="20"/>
          <w:lang w:val="cs-CZ"/>
        </w:rPr>
      </w:pPr>
    </w:p>
    <w:p w14:paraId="0961C2F6" w14:textId="6C03C559" w:rsidR="00A525A3" w:rsidRPr="00A1743A" w:rsidRDefault="006A12CB" w:rsidP="0064612E">
      <w:pPr>
        <w:numPr>
          <w:ilvl w:val="0"/>
          <w:numId w:val="12"/>
        </w:numPr>
        <w:jc w:val="both"/>
        <w:rPr>
          <w:rFonts w:ascii="Arial" w:hAnsi="Arial" w:cs="Arial"/>
          <w:noProof w:val="0"/>
          <w:sz w:val="20"/>
          <w:szCs w:val="20"/>
          <w:lang w:val="cs-CZ"/>
        </w:rPr>
      </w:pPr>
      <w:r>
        <w:rPr>
          <w:rFonts w:ascii="Arial" w:hAnsi="Arial" w:cs="Arial"/>
          <w:noProof w:val="0"/>
          <w:sz w:val="20"/>
          <w:szCs w:val="20"/>
          <w:lang w:val="cs-CZ"/>
        </w:rPr>
        <w:t xml:space="preserve">Zhotovitel </w:t>
      </w:r>
      <w:r w:rsidR="00A525A3" w:rsidRPr="00A1743A">
        <w:rPr>
          <w:rFonts w:ascii="Arial" w:hAnsi="Arial" w:cs="Arial"/>
          <w:noProof w:val="0"/>
          <w:sz w:val="20"/>
          <w:szCs w:val="20"/>
          <w:lang w:val="cs-CZ"/>
        </w:rPr>
        <w:t>zajistí při plnění díla dodržování bezpečnostních a protipožárních předpisů a zajistí proškolení všech</w:t>
      </w:r>
      <w:r w:rsidR="006F49E2" w:rsidRPr="00A1743A">
        <w:rPr>
          <w:rFonts w:ascii="Arial" w:hAnsi="Arial" w:cs="Arial"/>
          <w:noProof w:val="0"/>
          <w:sz w:val="20"/>
          <w:szCs w:val="20"/>
          <w:lang w:val="cs-CZ"/>
        </w:rPr>
        <w:t xml:space="preserve"> pracovníků provádějících dílo</w:t>
      </w:r>
      <w:r w:rsidR="00A525A3" w:rsidRPr="00A1743A">
        <w:rPr>
          <w:rFonts w:ascii="Arial" w:hAnsi="Arial" w:cs="Arial"/>
          <w:noProof w:val="0"/>
          <w:sz w:val="20"/>
          <w:szCs w:val="20"/>
          <w:lang w:val="cs-CZ"/>
        </w:rPr>
        <w:t xml:space="preserve"> z těchto předpisů. Dále se zavazuje k dodržování obecně platných právních předpisů, zejména hygienických, týkajících se likvidace odpadů, ochrany životního prostředí a ochrany vod před ropnými látkami.</w:t>
      </w:r>
    </w:p>
    <w:p w14:paraId="06811F27" w14:textId="77777777" w:rsidR="008C1B49" w:rsidRPr="00A1743A" w:rsidRDefault="008C1B49" w:rsidP="008C1B49">
      <w:pPr>
        <w:jc w:val="both"/>
        <w:rPr>
          <w:rFonts w:ascii="Arial" w:hAnsi="Arial" w:cs="Arial"/>
          <w:noProof w:val="0"/>
          <w:sz w:val="20"/>
          <w:szCs w:val="20"/>
          <w:lang w:val="cs-CZ"/>
        </w:rPr>
      </w:pPr>
    </w:p>
    <w:p w14:paraId="2294CF18" w14:textId="64F81540" w:rsidR="008C1B49" w:rsidRPr="00A1743A" w:rsidRDefault="006A12CB" w:rsidP="0064612E">
      <w:pPr>
        <w:numPr>
          <w:ilvl w:val="0"/>
          <w:numId w:val="12"/>
        </w:numPr>
        <w:jc w:val="both"/>
        <w:rPr>
          <w:rFonts w:ascii="Arial" w:hAnsi="Arial" w:cs="Arial"/>
          <w:noProof w:val="0"/>
          <w:sz w:val="20"/>
          <w:szCs w:val="20"/>
          <w:lang w:val="cs-CZ"/>
        </w:rPr>
      </w:pPr>
      <w:r>
        <w:rPr>
          <w:rFonts w:ascii="Arial" w:hAnsi="Arial" w:cs="Arial"/>
          <w:noProof w:val="0"/>
          <w:sz w:val="20"/>
          <w:szCs w:val="20"/>
          <w:lang w:val="cs-CZ"/>
        </w:rPr>
        <w:t xml:space="preserve">Zhotovitel </w:t>
      </w:r>
      <w:r w:rsidR="008C1B49" w:rsidRPr="00A1743A">
        <w:rPr>
          <w:rFonts w:ascii="Arial" w:hAnsi="Arial" w:cs="Arial"/>
          <w:noProof w:val="0"/>
          <w:sz w:val="20"/>
          <w:szCs w:val="20"/>
          <w:lang w:val="cs-CZ"/>
        </w:rPr>
        <w:t xml:space="preserve">zajistí, aby zaměstnanci byli řádně poučeni </w:t>
      </w:r>
      <w:r w:rsidR="00A525A3" w:rsidRPr="00A1743A">
        <w:rPr>
          <w:rFonts w:ascii="Arial" w:hAnsi="Arial" w:cs="Arial"/>
          <w:noProof w:val="0"/>
          <w:sz w:val="20"/>
          <w:szCs w:val="20"/>
          <w:lang w:val="cs-CZ"/>
        </w:rPr>
        <w:t xml:space="preserve">o nutnosti </w:t>
      </w:r>
      <w:r w:rsidR="008C1B49" w:rsidRPr="00A1743A">
        <w:rPr>
          <w:rFonts w:ascii="Arial" w:hAnsi="Arial" w:cs="Arial"/>
          <w:noProof w:val="0"/>
          <w:sz w:val="20"/>
          <w:szCs w:val="20"/>
          <w:lang w:val="cs-CZ"/>
        </w:rPr>
        <w:t>šetrn</w:t>
      </w:r>
      <w:r w:rsidR="00A525A3" w:rsidRPr="00A1743A">
        <w:rPr>
          <w:rFonts w:ascii="Arial" w:hAnsi="Arial" w:cs="Arial"/>
          <w:noProof w:val="0"/>
          <w:sz w:val="20"/>
          <w:szCs w:val="20"/>
          <w:lang w:val="cs-CZ"/>
        </w:rPr>
        <w:t>é</w:t>
      </w:r>
      <w:r w:rsidR="008C1B49" w:rsidRPr="00A1743A">
        <w:rPr>
          <w:rFonts w:ascii="Arial" w:hAnsi="Arial" w:cs="Arial"/>
          <w:noProof w:val="0"/>
          <w:sz w:val="20"/>
          <w:szCs w:val="20"/>
          <w:lang w:val="cs-CZ"/>
        </w:rPr>
        <w:t xml:space="preserve"> manipulac</w:t>
      </w:r>
      <w:r w:rsidR="00A525A3" w:rsidRPr="00A1743A">
        <w:rPr>
          <w:rFonts w:ascii="Arial" w:hAnsi="Arial" w:cs="Arial"/>
          <w:noProof w:val="0"/>
          <w:sz w:val="20"/>
          <w:szCs w:val="20"/>
          <w:lang w:val="cs-CZ"/>
        </w:rPr>
        <w:t>e</w:t>
      </w:r>
      <w:r w:rsidR="008C1B49" w:rsidRPr="00A1743A">
        <w:rPr>
          <w:rFonts w:ascii="Arial" w:hAnsi="Arial" w:cs="Arial"/>
          <w:noProof w:val="0"/>
          <w:sz w:val="20"/>
          <w:szCs w:val="20"/>
          <w:lang w:val="cs-CZ"/>
        </w:rPr>
        <w:t xml:space="preserve"> s technikou a ostatním majetkem </w:t>
      </w:r>
      <w:r w:rsidR="00CA78D6">
        <w:rPr>
          <w:rFonts w:ascii="Arial" w:hAnsi="Arial" w:cs="Arial"/>
          <w:noProof w:val="0"/>
          <w:sz w:val="20"/>
          <w:szCs w:val="20"/>
          <w:lang w:val="cs-CZ"/>
        </w:rPr>
        <w:t xml:space="preserve">v budoucím sídle </w:t>
      </w:r>
      <w:r>
        <w:rPr>
          <w:rFonts w:ascii="Arial" w:hAnsi="Arial" w:cs="Arial"/>
          <w:noProof w:val="0"/>
          <w:sz w:val="20"/>
          <w:szCs w:val="20"/>
          <w:lang w:val="cs-CZ"/>
        </w:rPr>
        <w:t>objednatele</w:t>
      </w:r>
      <w:r w:rsidR="008C1B49" w:rsidRPr="00A1743A">
        <w:rPr>
          <w:rFonts w:ascii="Arial" w:hAnsi="Arial" w:cs="Arial"/>
          <w:noProof w:val="0"/>
          <w:sz w:val="20"/>
          <w:szCs w:val="20"/>
          <w:lang w:val="cs-CZ"/>
        </w:rPr>
        <w:t>.</w:t>
      </w:r>
    </w:p>
    <w:p w14:paraId="41D9A0D6" w14:textId="77777777" w:rsidR="008C1B49" w:rsidRPr="00A1743A" w:rsidRDefault="008C1B49" w:rsidP="008C1B49">
      <w:pPr>
        <w:pStyle w:val="Odstavecseseznamem"/>
        <w:rPr>
          <w:rFonts w:ascii="Arial" w:hAnsi="Arial" w:cs="Arial"/>
          <w:noProof w:val="0"/>
          <w:sz w:val="20"/>
          <w:szCs w:val="20"/>
          <w:lang w:val="cs-CZ"/>
        </w:rPr>
      </w:pPr>
    </w:p>
    <w:p w14:paraId="54FC18C5" w14:textId="2ED5741A" w:rsidR="008C1B49" w:rsidRPr="00A1743A" w:rsidRDefault="00F14CE9" w:rsidP="0064612E">
      <w:pPr>
        <w:numPr>
          <w:ilvl w:val="0"/>
          <w:numId w:val="12"/>
        </w:numPr>
        <w:jc w:val="both"/>
        <w:rPr>
          <w:rFonts w:ascii="Arial" w:hAnsi="Arial" w:cs="Arial"/>
          <w:noProof w:val="0"/>
          <w:sz w:val="20"/>
          <w:szCs w:val="20"/>
          <w:lang w:val="cs-CZ"/>
        </w:rPr>
      </w:pPr>
      <w:r>
        <w:rPr>
          <w:rFonts w:ascii="Arial" w:hAnsi="Arial" w:cs="Arial"/>
          <w:noProof w:val="0"/>
          <w:sz w:val="20"/>
          <w:szCs w:val="20"/>
          <w:lang w:val="cs-CZ"/>
        </w:rPr>
        <w:t>Zhotovitel s</w:t>
      </w:r>
      <w:r w:rsidR="008C1B49" w:rsidRPr="00A1743A">
        <w:rPr>
          <w:rFonts w:ascii="Arial" w:hAnsi="Arial" w:cs="Arial"/>
          <w:noProof w:val="0"/>
          <w:sz w:val="20"/>
          <w:szCs w:val="20"/>
          <w:lang w:val="cs-CZ"/>
        </w:rPr>
        <w:t>e zavazuje vytvořit svým zaměstnancům veškeré potřebné podmínky nutné ke kvalitnímu</w:t>
      </w:r>
      <w:r w:rsidR="006F49E2" w:rsidRPr="00A1743A">
        <w:rPr>
          <w:rFonts w:ascii="Arial" w:hAnsi="Arial" w:cs="Arial"/>
          <w:noProof w:val="0"/>
          <w:sz w:val="20"/>
          <w:szCs w:val="20"/>
          <w:lang w:val="cs-CZ"/>
        </w:rPr>
        <w:t xml:space="preserve"> provádění sjednaného předmětu S</w:t>
      </w:r>
      <w:r w:rsidR="008C1B49" w:rsidRPr="00A1743A">
        <w:rPr>
          <w:rFonts w:ascii="Arial" w:hAnsi="Arial" w:cs="Arial"/>
          <w:noProof w:val="0"/>
          <w:sz w:val="20"/>
          <w:szCs w:val="20"/>
          <w:lang w:val="cs-CZ"/>
        </w:rPr>
        <w:t>mlouvy.</w:t>
      </w:r>
    </w:p>
    <w:p w14:paraId="664F0E0A" w14:textId="77777777" w:rsidR="00A525A3" w:rsidRPr="00A1743A" w:rsidRDefault="00A525A3" w:rsidP="00A525A3">
      <w:pPr>
        <w:pStyle w:val="Odstavecseseznamem"/>
        <w:rPr>
          <w:rFonts w:ascii="Arial" w:hAnsi="Arial" w:cs="Arial"/>
          <w:noProof w:val="0"/>
          <w:sz w:val="20"/>
          <w:szCs w:val="20"/>
          <w:lang w:val="cs-CZ"/>
        </w:rPr>
      </w:pPr>
    </w:p>
    <w:p w14:paraId="01DA729F" w14:textId="431A12F8" w:rsidR="00A525A3" w:rsidRPr="00A1743A" w:rsidRDefault="00A525A3" w:rsidP="0064612E">
      <w:pPr>
        <w:numPr>
          <w:ilvl w:val="0"/>
          <w:numId w:val="12"/>
        </w:numPr>
        <w:jc w:val="both"/>
        <w:rPr>
          <w:rFonts w:ascii="Arial" w:hAnsi="Arial" w:cs="Arial"/>
          <w:noProof w:val="0"/>
          <w:sz w:val="20"/>
          <w:szCs w:val="20"/>
          <w:lang w:val="cs-CZ"/>
        </w:rPr>
      </w:pPr>
      <w:r w:rsidRPr="00A1743A">
        <w:rPr>
          <w:rFonts w:ascii="Arial" w:hAnsi="Arial" w:cs="Arial"/>
          <w:noProof w:val="0"/>
          <w:sz w:val="20"/>
          <w:szCs w:val="20"/>
          <w:lang w:val="cs-CZ"/>
        </w:rPr>
        <w:t xml:space="preserve">Zjistí-li </w:t>
      </w:r>
      <w:r w:rsidR="00F14CE9">
        <w:rPr>
          <w:rFonts w:ascii="Arial" w:hAnsi="Arial" w:cs="Arial"/>
          <w:noProof w:val="0"/>
          <w:sz w:val="20"/>
          <w:szCs w:val="20"/>
          <w:lang w:val="cs-CZ"/>
        </w:rPr>
        <w:t>zhotovitel p</w:t>
      </w:r>
      <w:r w:rsidRPr="00A1743A">
        <w:rPr>
          <w:rFonts w:ascii="Arial" w:hAnsi="Arial" w:cs="Arial"/>
          <w:noProof w:val="0"/>
          <w:sz w:val="20"/>
          <w:szCs w:val="20"/>
          <w:lang w:val="cs-CZ"/>
        </w:rPr>
        <w:t xml:space="preserve">ři provádění díla skryté překážky bránící řádnému provedení díla je povinen toto bez odkladu písemně oznámit </w:t>
      </w:r>
      <w:r w:rsidR="00F14CE9">
        <w:rPr>
          <w:rFonts w:ascii="Arial" w:hAnsi="Arial" w:cs="Arial"/>
          <w:noProof w:val="0"/>
          <w:sz w:val="20"/>
          <w:szCs w:val="20"/>
          <w:lang w:val="cs-CZ"/>
        </w:rPr>
        <w:t xml:space="preserve">objednateli </w:t>
      </w:r>
      <w:r w:rsidRPr="00A1743A">
        <w:rPr>
          <w:rFonts w:ascii="Arial" w:hAnsi="Arial" w:cs="Arial"/>
          <w:noProof w:val="0"/>
          <w:sz w:val="20"/>
          <w:szCs w:val="20"/>
          <w:lang w:val="cs-CZ"/>
        </w:rPr>
        <w:t xml:space="preserve">a navrhnout mu další postup. </w:t>
      </w:r>
    </w:p>
    <w:p w14:paraId="346C0133" w14:textId="77777777" w:rsidR="00A525A3" w:rsidRPr="00A1743A" w:rsidRDefault="00A525A3" w:rsidP="00A525A3">
      <w:pPr>
        <w:pStyle w:val="Odstavecseseznamem"/>
        <w:rPr>
          <w:rFonts w:ascii="Arial" w:hAnsi="Arial" w:cs="Arial"/>
          <w:noProof w:val="0"/>
          <w:sz w:val="20"/>
          <w:szCs w:val="20"/>
          <w:lang w:val="cs-CZ"/>
        </w:rPr>
      </w:pPr>
    </w:p>
    <w:p w14:paraId="2E76C74A" w14:textId="021D521F" w:rsidR="00A525A3" w:rsidRPr="00A1743A" w:rsidRDefault="00F14CE9" w:rsidP="0064612E">
      <w:pPr>
        <w:numPr>
          <w:ilvl w:val="0"/>
          <w:numId w:val="12"/>
        </w:numPr>
        <w:jc w:val="both"/>
        <w:rPr>
          <w:rFonts w:ascii="Arial" w:hAnsi="Arial" w:cs="Arial"/>
          <w:noProof w:val="0"/>
          <w:sz w:val="20"/>
          <w:szCs w:val="20"/>
          <w:lang w:val="cs-CZ"/>
        </w:rPr>
      </w:pPr>
      <w:r>
        <w:rPr>
          <w:rFonts w:ascii="Arial" w:hAnsi="Arial" w:cs="Arial"/>
          <w:noProof w:val="0"/>
          <w:sz w:val="20"/>
          <w:szCs w:val="20"/>
          <w:lang w:val="cs-CZ"/>
        </w:rPr>
        <w:t xml:space="preserve">Zhotovitel </w:t>
      </w:r>
      <w:r w:rsidR="00A525A3" w:rsidRPr="00A1743A">
        <w:rPr>
          <w:rFonts w:ascii="Arial" w:hAnsi="Arial" w:cs="Arial"/>
          <w:noProof w:val="0"/>
          <w:sz w:val="20"/>
          <w:szCs w:val="20"/>
          <w:lang w:val="cs-CZ"/>
        </w:rPr>
        <w:t>se zavazuje udržovat pořáde</w:t>
      </w:r>
      <w:r w:rsidR="00904D9A" w:rsidRPr="00A1743A">
        <w:rPr>
          <w:rFonts w:ascii="Arial" w:hAnsi="Arial" w:cs="Arial"/>
          <w:noProof w:val="0"/>
          <w:sz w:val="20"/>
          <w:szCs w:val="20"/>
          <w:lang w:val="cs-CZ"/>
        </w:rPr>
        <w:t>k a čistotu v ostatních prostorá</w:t>
      </w:r>
      <w:r w:rsidR="00A525A3" w:rsidRPr="00A1743A">
        <w:rPr>
          <w:rFonts w:ascii="Arial" w:hAnsi="Arial" w:cs="Arial"/>
          <w:noProof w:val="0"/>
          <w:sz w:val="20"/>
          <w:szCs w:val="20"/>
          <w:lang w:val="cs-CZ"/>
        </w:rPr>
        <w:t>ch</w:t>
      </w:r>
      <w:r>
        <w:rPr>
          <w:rFonts w:ascii="Arial" w:hAnsi="Arial" w:cs="Arial"/>
          <w:noProof w:val="0"/>
          <w:sz w:val="20"/>
          <w:szCs w:val="20"/>
          <w:lang w:val="cs-CZ"/>
        </w:rPr>
        <w:t xml:space="preserve"> budovy</w:t>
      </w:r>
      <w:r w:rsidR="00A525A3" w:rsidRPr="00A1743A">
        <w:rPr>
          <w:rFonts w:ascii="Arial" w:hAnsi="Arial" w:cs="Arial"/>
          <w:noProof w:val="0"/>
          <w:sz w:val="20"/>
          <w:szCs w:val="20"/>
          <w:lang w:val="cs-CZ"/>
        </w:rPr>
        <w:t>, ve kterých nebudou probíhat práce související s plněním díla, odstraňovat bez zbytečného prodlení odpady a nečistoty vzniklé prováděním díla.</w:t>
      </w:r>
    </w:p>
    <w:p w14:paraId="1DC8307C" w14:textId="77777777" w:rsidR="008C1B49" w:rsidRPr="00A1743A" w:rsidRDefault="008C1B49" w:rsidP="008C1B49">
      <w:pPr>
        <w:pStyle w:val="Odstavecseseznamem"/>
        <w:rPr>
          <w:rFonts w:ascii="Arial" w:hAnsi="Arial" w:cs="Arial"/>
          <w:noProof w:val="0"/>
          <w:sz w:val="20"/>
          <w:szCs w:val="20"/>
          <w:lang w:val="cs-CZ"/>
        </w:rPr>
      </w:pPr>
    </w:p>
    <w:p w14:paraId="23F8CD48" w14:textId="260DF1F0" w:rsidR="00D00545" w:rsidRPr="00A1743A" w:rsidRDefault="00F14CE9" w:rsidP="0064612E">
      <w:pPr>
        <w:numPr>
          <w:ilvl w:val="0"/>
          <w:numId w:val="12"/>
        </w:numPr>
        <w:jc w:val="both"/>
        <w:rPr>
          <w:rFonts w:ascii="Arial" w:hAnsi="Arial" w:cs="Arial"/>
          <w:noProof w:val="0"/>
          <w:sz w:val="20"/>
          <w:szCs w:val="20"/>
          <w:lang w:val="cs-CZ"/>
        </w:rPr>
      </w:pPr>
      <w:r>
        <w:rPr>
          <w:rFonts w:ascii="Arial" w:hAnsi="Arial" w:cs="Arial"/>
          <w:noProof w:val="0"/>
          <w:sz w:val="20"/>
          <w:szCs w:val="20"/>
          <w:lang w:val="cs-CZ"/>
        </w:rPr>
        <w:t xml:space="preserve">Objednatel </w:t>
      </w:r>
      <w:r w:rsidR="00211BE3" w:rsidRPr="00A1743A">
        <w:rPr>
          <w:rFonts w:ascii="Arial" w:hAnsi="Arial" w:cs="Arial"/>
          <w:noProof w:val="0"/>
          <w:sz w:val="20"/>
          <w:szCs w:val="20"/>
          <w:lang w:val="cs-CZ"/>
        </w:rPr>
        <w:t xml:space="preserve">proškolí zástupce </w:t>
      </w:r>
      <w:r>
        <w:rPr>
          <w:rFonts w:ascii="Arial" w:hAnsi="Arial" w:cs="Arial"/>
          <w:noProof w:val="0"/>
          <w:sz w:val="20"/>
          <w:szCs w:val="20"/>
          <w:lang w:val="cs-CZ"/>
        </w:rPr>
        <w:t xml:space="preserve">zhotovitele </w:t>
      </w:r>
      <w:r w:rsidR="00211BE3" w:rsidRPr="00A1743A">
        <w:rPr>
          <w:rFonts w:ascii="Arial" w:hAnsi="Arial" w:cs="Arial"/>
          <w:noProof w:val="0"/>
          <w:sz w:val="20"/>
          <w:szCs w:val="20"/>
          <w:lang w:val="cs-CZ"/>
        </w:rPr>
        <w:t>z předpisů BOZP a PO, které se vztahují k místu realizace díla a umožní vstup do objektu za podmínek dodržování mlčenlivosti o všech skutečnostech, o kterých</w:t>
      </w:r>
      <w:r w:rsidR="00904D9A" w:rsidRPr="00A1743A">
        <w:rPr>
          <w:rFonts w:ascii="Arial" w:hAnsi="Arial" w:cs="Arial"/>
          <w:noProof w:val="0"/>
          <w:sz w:val="20"/>
          <w:szCs w:val="20"/>
          <w:lang w:val="cs-CZ"/>
        </w:rPr>
        <w:t xml:space="preserve"> se pracovníci </w:t>
      </w:r>
      <w:r w:rsidR="00112AD1">
        <w:rPr>
          <w:rFonts w:ascii="Arial" w:hAnsi="Arial" w:cs="Arial"/>
          <w:noProof w:val="0"/>
          <w:sz w:val="20"/>
          <w:szCs w:val="20"/>
          <w:lang w:val="cs-CZ"/>
        </w:rPr>
        <w:t xml:space="preserve">zhotovitele </w:t>
      </w:r>
      <w:r w:rsidR="00904D9A" w:rsidRPr="00A1743A">
        <w:rPr>
          <w:rFonts w:ascii="Arial" w:hAnsi="Arial" w:cs="Arial"/>
          <w:noProof w:val="0"/>
          <w:sz w:val="20"/>
          <w:szCs w:val="20"/>
          <w:lang w:val="cs-CZ"/>
        </w:rPr>
        <w:t>dozvědí</w:t>
      </w:r>
      <w:r w:rsidR="00211BE3" w:rsidRPr="00A1743A">
        <w:rPr>
          <w:rFonts w:ascii="Arial" w:hAnsi="Arial" w:cs="Arial"/>
          <w:noProof w:val="0"/>
          <w:sz w:val="20"/>
          <w:szCs w:val="20"/>
          <w:lang w:val="cs-CZ"/>
        </w:rPr>
        <w:t>.</w:t>
      </w:r>
    </w:p>
    <w:p w14:paraId="1AE7FA88" w14:textId="77777777" w:rsidR="00D00545" w:rsidRPr="00A1743A" w:rsidRDefault="00D00545" w:rsidP="00D00545">
      <w:pPr>
        <w:pStyle w:val="Odstavecseseznamem"/>
        <w:rPr>
          <w:rFonts w:ascii="Arial" w:hAnsi="Arial" w:cs="Arial"/>
          <w:noProof w:val="0"/>
          <w:sz w:val="20"/>
          <w:szCs w:val="20"/>
          <w:lang w:val="cs-CZ"/>
        </w:rPr>
      </w:pPr>
    </w:p>
    <w:p w14:paraId="5082EFCC" w14:textId="3C8A98DC" w:rsidR="00D00545" w:rsidRDefault="006E7D7D" w:rsidP="0064612E">
      <w:pPr>
        <w:numPr>
          <w:ilvl w:val="0"/>
          <w:numId w:val="12"/>
        </w:numPr>
        <w:jc w:val="both"/>
        <w:rPr>
          <w:rFonts w:ascii="Arial" w:hAnsi="Arial" w:cs="Arial"/>
          <w:noProof w:val="0"/>
          <w:sz w:val="20"/>
          <w:szCs w:val="20"/>
          <w:lang w:val="cs-CZ"/>
        </w:rPr>
      </w:pPr>
      <w:r>
        <w:rPr>
          <w:rFonts w:ascii="Arial" w:hAnsi="Arial" w:cs="Arial"/>
          <w:noProof w:val="0"/>
          <w:sz w:val="20"/>
          <w:szCs w:val="20"/>
          <w:lang w:val="cs-CZ"/>
        </w:rPr>
        <w:t xml:space="preserve">Zhotovitel </w:t>
      </w:r>
      <w:r w:rsidR="00211BE3" w:rsidRPr="00A1743A">
        <w:rPr>
          <w:rFonts w:ascii="Arial" w:hAnsi="Arial" w:cs="Arial"/>
          <w:noProof w:val="0"/>
          <w:sz w:val="20"/>
          <w:szCs w:val="20"/>
          <w:lang w:val="cs-CZ"/>
        </w:rPr>
        <w:t xml:space="preserve">se zavazuje během plnění </w:t>
      </w:r>
      <w:r w:rsidR="006F49E2" w:rsidRPr="00A1743A">
        <w:rPr>
          <w:rFonts w:ascii="Arial" w:hAnsi="Arial" w:cs="Arial"/>
          <w:noProof w:val="0"/>
          <w:sz w:val="20"/>
          <w:szCs w:val="20"/>
          <w:lang w:val="cs-CZ"/>
        </w:rPr>
        <w:t>S</w:t>
      </w:r>
      <w:r w:rsidR="00211BE3" w:rsidRPr="00A1743A">
        <w:rPr>
          <w:rFonts w:ascii="Arial" w:hAnsi="Arial" w:cs="Arial"/>
          <w:noProof w:val="0"/>
          <w:sz w:val="20"/>
          <w:szCs w:val="20"/>
          <w:lang w:val="cs-CZ"/>
        </w:rPr>
        <w:t xml:space="preserve">mlouvy i po ukončení </w:t>
      </w:r>
      <w:r w:rsidR="006F49E2" w:rsidRPr="00A1743A">
        <w:rPr>
          <w:rFonts w:ascii="Arial" w:hAnsi="Arial" w:cs="Arial"/>
          <w:noProof w:val="0"/>
          <w:sz w:val="20"/>
          <w:szCs w:val="20"/>
          <w:lang w:val="cs-CZ"/>
        </w:rPr>
        <w:t>S</w:t>
      </w:r>
      <w:r w:rsidR="00211BE3" w:rsidRPr="00A1743A">
        <w:rPr>
          <w:rFonts w:ascii="Arial" w:hAnsi="Arial" w:cs="Arial"/>
          <w:noProof w:val="0"/>
          <w:sz w:val="20"/>
          <w:szCs w:val="20"/>
          <w:lang w:val="cs-CZ"/>
        </w:rPr>
        <w:t xml:space="preserve">mlouvy zachovávat mlčenlivost o všech skutečnostech, o kterých se dozví od </w:t>
      </w:r>
      <w:r>
        <w:rPr>
          <w:rFonts w:ascii="Arial" w:hAnsi="Arial" w:cs="Arial"/>
          <w:noProof w:val="0"/>
          <w:sz w:val="20"/>
          <w:szCs w:val="20"/>
          <w:lang w:val="cs-CZ"/>
        </w:rPr>
        <w:t xml:space="preserve">objednatele </w:t>
      </w:r>
      <w:r w:rsidR="00211BE3" w:rsidRPr="00A1743A">
        <w:rPr>
          <w:rFonts w:ascii="Arial" w:hAnsi="Arial" w:cs="Arial"/>
          <w:noProof w:val="0"/>
          <w:sz w:val="20"/>
          <w:szCs w:val="20"/>
          <w:lang w:val="cs-CZ"/>
        </w:rPr>
        <w:t xml:space="preserve">v souvislosti s plněním díla. </w:t>
      </w:r>
      <w:r>
        <w:rPr>
          <w:rFonts w:ascii="Arial" w:hAnsi="Arial" w:cs="Arial"/>
          <w:noProof w:val="0"/>
          <w:sz w:val="20"/>
          <w:szCs w:val="20"/>
          <w:lang w:val="cs-CZ"/>
        </w:rPr>
        <w:t xml:space="preserve">Zhotovitel </w:t>
      </w:r>
      <w:r w:rsidR="00211BE3" w:rsidRPr="00A1743A">
        <w:rPr>
          <w:rFonts w:ascii="Arial" w:hAnsi="Arial" w:cs="Arial"/>
          <w:noProof w:val="0"/>
          <w:sz w:val="20"/>
          <w:szCs w:val="20"/>
          <w:lang w:val="cs-CZ"/>
        </w:rPr>
        <w:t xml:space="preserve">odpovídá za porušení mlčenlivosti svými zaměstnanci, kteří se na provádění díla podílejí. </w:t>
      </w:r>
    </w:p>
    <w:p w14:paraId="2C1709C3" w14:textId="77777777" w:rsidR="006E7D7D" w:rsidRPr="00A1743A" w:rsidRDefault="006E7D7D" w:rsidP="006E7D7D">
      <w:pPr>
        <w:jc w:val="both"/>
        <w:rPr>
          <w:rFonts w:ascii="Arial" w:hAnsi="Arial" w:cs="Arial"/>
          <w:noProof w:val="0"/>
          <w:sz w:val="20"/>
          <w:szCs w:val="20"/>
          <w:lang w:val="cs-CZ"/>
        </w:rPr>
      </w:pPr>
    </w:p>
    <w:p w14:paraId="181BD81E" w14:textId="5A6E82D5" w:rsidR="00211BE3" w:rsidRPr="00A1743A" w:rsidRDefault="00211BE3" w:rsidP="0064612E">
      <w:pPr>
        <w:numPr>
          <w:ilvl w:val="0"/>
          <w:numId w:val="12"/>
        </w:numPr>
        <w:jc w:val="both"/>
        <w:rPr>
          <w:rFonts w:ascii="Arial" w:hAnsi="Arial" w:cs="Arial"/>
          <w:noProof w:val="0"/>
          <w:sz w:val="20"/>
          <w:szCs w:val="20"/>
          <w:lang w:val="cs-CZ"/>
        </w:rPr>
      </w:pPr>
      <w:r w:rsidRPr="00A1743A">
        <w:rPr>
          <w:rFonts w:ascii="Arial" w:hAnsi="Arial" w:cs="Arial"/>
          <w:noProof w:val="0"/>
          <w:sz w:val="20"/>
          <w:szCs w:val="20"/>
          <w:lang w:val="cs-CZ"/>
        </w:rPr>
        <w:t xml:space="preserve">Další povinnosti </w:t>
      </w:r>
      <w:r w:rsidR="005F1889">
        <w:rPr>
          <w:rFonts w:ascii="Arial" w:hAnsi="Arial" w:cs="Arial"/>
          <w:noProof w:val="0"/>
          <w:sz w:val="20"/>
          <w:szCs w:val="20"/>
          <w:lang w:val="cs-CZ"/>
        </w:rPr>
        <w:t>zhotovitele</w:t>
      </w:r>
      <w:r w:rsidRPr="00A1743A">
        <w:rPr>
          <w:rFonts w:ascii="Arial" w:hAnsi="Arial" w:cs="Arial"/>
          <w:noProof w:val="0"/>
          <w:sz w:val="20"/>
          <w:szCs w:val="20"/>
          <w:lang w:val="cs-CZ"/>
        </w:rPr>
        <w:t>:</w:t>
      </w:r>
    </w:p>
    <w:p w14:paraId="7F3EC618" w14:textId="01602D73" w:rsidR="00211BE3" w:rsidRPr="00A1743A" w:rsidRDefault="00C25AAC" w:rsidP="00A525A3">
      <w:pPr>
        <w:pStyle w:val="Nadpis2"/>
        <w:numPr>
          <w:ilvl w:val="0"/>
          <w:numId w:val="3"/>
        </w:numPr>
        <w:tabs>
          <w:tab w:val="clear" w:pos="528"/>
          <w:tab w:val="clear" w:pos="1134"/>
        </w:tabs>
        <w:spacing w:before="0" w:after="0"/>
        <w:ind w:left="851" w:hanging="425"/>
        <w:jc w:val="both"/>
        <w:rPr>
          <w:rFonts w:ascii="Arial" w:hAnsi="Arial" w:cs="Arial"/>
          <w:noProof w:val="0"/>
          <w:sz w:val="20"/>
          <w:lang w:val="cs-CZ"/>
        </w:rPr>
      </w:pPr>
      <w:r>
        <w:rPr>
          <w:rFonts w:ascii="Arial" w:hAnsi="Arial" w:cs="Arial"/>
          <w:noProof w:val="0"/>
          <w:sz w:val="20"/>
          <w:lang w:val="cs-CZ"/>
        </w:rPr>
        <w:t xml:space="preserve">zhotovitel </w:t>
      </w:r>
      <w:r w:rsidR="00211BE3" w:rsidRPr="00A1743A">
        <w:rPr>
          <w:rFonts w:ascii="Arial" w:hAnsi="Arial" w:cs="Arial"/>
          <w:noProof w:val="0"/>
          <w:sz w:val="20"/>
          <w:lang w:val="cs-CZ"/>
        </w:rPr>
        <w:t>bude jednat tak, aby zajistil dodávky materiá</w:t>
      </w:r>
      <w:r w:rsidR="00904D9A" w:rsidRPr="00A1743A">
        <w:rPr>
          <w:rFonts w:ascii="Arial" w:hAnsi="Arial" w:cs="Arial"/>
          <w:noProof w:val="0"/>
          <w:sz w:val="20"/>
          <w:lang w:val="cs-CZ"/>
        </w:rPr>
        <w:t xml:space="preserve">lu a služeb pro </w:t>
      </w:r>
      <w:r>
        <w:rPr>
          <w:rFonts w:ascii="Arial" w:hAnsi="Arial" w:cs="Arial"/>
          <w:noProof w:val="0"/>
          <w:sz w:val="20"/>
          <w:lang w:val="cs-CZ"/>
        </w:rPr>
        <w:t xml:space="preserve">objednatele </w:t>
      </w:r>
      <w:r w:rsidR="00211BE3" w:rsidRPr="00A1743A">
        <w:rPr>
          <w:rFonts w:ascii="Arial" w:hAnsi="Arial" w:cs="Arial"/>
          <w:noProof w:val="0"/>
          <w:sz w:val="20"/>
          <w:lang w:val="cs-CZ"/>
        </w:rPr>
        <w:t>za opti</w:t>
      </w:r>
      <w:r w:rsidR="009A2560" w:rsidRPr="00A1743A">
        <w:rPr>
          <w:rFonts w:ascii="Arial" w:hAnsi="Arial" w:cs="Arial"/>
          <w:noProof w:val="0"/>
          <w:sz w:val="20"/>
          <w:lang w:val="cs-CZ"/>
        </w:rPr>
        <w:t>málních kvalitativních podmínek,</w:t>
      </w:r>
      <w:r w:rsidR="00211BE3" w:rsidRPr="00A1743A">
        <w:rPr>
          <w:rFonts w:ascii="Arial" w:hAnsi="Arial" w:cs="Arial"/>
          <w:noProof w:val="0"/>
          <w:sz w:val="20"/>
          <w:lang w:val="cs-CZ"/>
        </w:rPr>
        <w:t xml:space="preserve"> </w:t>
      </w:r>
    </w:p>
    <w:p w14:paraId="264286B3" w14:textId="33AB7AEC" w:rsidR="00211BE3" w:rsidRPr="00A1743A" w:rsidRDefault="00C25AAC" w:rsidP="00A525A3">
      <w:pPr>
        <w:pStyle w:val="Nadpis2"/>
        <w:numPr>
          <w:ilvl w:val="0"/>
          <w:numId w:val="3"/>
        </w:numPr>
        <w:tabs>
          <w:tab w:val="clear" w:pos="528"/>
          <w:tab w:val="clear" w:pos="1134"/>
        </w:tabs>
        <w:spacing w:before="0" w:after="0"/>
        <w:ind w:left="851" w:hanging="425"/>
        <w:jc w:val="both"/>
        <w:rPr>
          <w:rFonts w:ascii="Arial" w:hAnsi="Arial" w:cs="Arial"/>
          <w:noProof w:val="0"/>
          <w:sz w:val="20"/>
          <w:lang w:val="cs-CZ"/>
        </w:rPr>
      </w:pPr>
      <w:r>
        <w:rPr>
          <w:rFonts w:ascii="Arial" w:hAnsi="Arial" w:cs="Arial"/>
          <w:noProof w:val="0"/>
          <w:sz w:val="20"/>
          <w:lang w:val="cs-CZ"/>
        </w:rPr>
        <w:t xml:space="preserve">zhotovitel </w:t>
      </w:r>
      <w:r w:rsidR="00211BE3" w:rsidRPr="00A1743A">
        <w:rPr>
          <w:rFonts w:ascii="Arial" w:hAnsi="Arial" w:cs="Arial"/>
          <w:noProof w:val="0"/>
          <w:sz w:val="20"/>
          <w:lang w:val="cs-CZ"/>
        </w:rPr>
        <w:t>nese v plném rozsahu zodpovědnost za vlastní řízení postupu prací, za sledování dodržování předpisů o bezpečnosti práce, ochraně zdraví při práci a </w:t>
      </w:r>
      <w:r w:rsidR="009A2560" w:rsidRPr="00A1743A">
        <w:rPr>
          <w:rFonts w:ascii="Arial" w:hAnsi="Arial" w:cs="Arial"/>
          <w:noProof w:val="0"/>
          <w:sz w:val="20"/>
          <w:lang w:val="cs-CZ"/>
        </w:rPr>
        <w:t xml:space="preserve">zachování pořádku </w:t>
      </w:r>
      <w:r w:rsidR="00A525A3" w:rsidRPr="00A1743A">
        <w:rPr>
          <w:rFonts w:ascii="Arial" w:hAnsi="Arial" w:cs="Arial"/>
          <w:noProof w:val="0"/>
          <w:sz w:val="20"/>
          <w:lang w:val="cs-CZ"/>
        </w:rPr>
        <w:t xml:space="preserve">v </w:t>
      </w:r>
      <w:r w:rsidR="002B582F">
        <w:rPr>
          <w:rFonts w:ascii="Arial" w:hAnsi="Arial" w:cs="Arial"/>
          <w:noProof w:val="0"/>
          <w:sz w:val="20"/>
          <w:lang w:val="cs-CZ"/>
        </w:rPr>
        <w:t>sídle</w:t>
      </w:r>
      <w:r w:rsidR="00A525A3" w:rsidRPr="00A1743A">
        <w:rPr>
          <w:rFonts w:ascii="Arial" w:hAnsi="Arial" w:cs="Arial"/>
          <w:noProof w:val="0"/>
          <w:sz w:val="20"/>
          <w:lang w:val="cs-CZ"/>
        </w:rPr>
        <w:t xml:space="preserve"> </w:t>
      </w:r>
      <w:r>
        <w:rPr>
          <w:rFonts w:ascii="Arial" w:hAnsi="Arial" w:cs="Arial"/>
          <w:noProof w:val="0"/>
          <w:sz w:val="20"/>
          <w:lang w:val="cs-CZ"/>
        </w:rPr>
        <w:t>objednatele</w:t>
      </w:r>
      <w:r w:rsidR="009A2560" w:rsidRPr="00A1743A">
        <w:rPr>
          <w:rFonts w:ascii="Arial" w:hAnsi="Arial" w:cs="Arial"/>
          <w:noProof w:val="0"/>
          <w:sz w:val="20"/>
          <w:lang w:val="cs-CZ"/>
        </w:rPr>
        <w:t>,</w:t>
      </w:r>
    </w:p>
    <w:p w14:paraId="78ED7A7F" w14:textId="7171C9D2" w:rsidR="009245B4" w:rsidRPr="00A1743A" w:rsidRDefault="00C25AAC" w:rsidP="00A525A3">
      <w:pPr>
        <w:pStyle w:val="Nadpis2"/>
        <w:numPr>
          <w:ilvl w:val="0"/>
          <w:numId w:val="3"/>
        </w:numPr>
        <w:tabs>
          <w:tab w:val="clear" w:pos="528"/>
          <w:tab w:val="clear" w:pos="1134"/>
        </w:tabs>
        <w:spacing w:before="0" w:after="0"/>
        <w:ind w:left="851" w:hanging="425"/>
        <w:jc w:val="both"/>
        <w:rPr>
          <w:rFonts w:ascii="Arial" w:hAnsi="Arial" w:cs="Arial"/>
          <w:noProof w:val="0"/>
          <w:sz w:val="20"/>
          <w:lang w:val="cs-CZ"/>
        </w:rPr>
      </w:pPr>
      <w:r>
        <w:rPr>
          <w:rFonts w:ascii="Arial" w:hAnsi="Arial" w:cs="Arial"/>
          <w:noProof w:val="0"/>
          <w:sz w:val="20"/>
          <w:lang w:val="cs-CZ"/>
        </w:rPr>
        <w:t xml:space="preserve">zhotovitel </w:t>
      </w:r>
      <w:r w:rsidR="009245B4" w:rsidRPr="00A1743A">
        <w:rPr>
          <w:rFonts w:ascii="Arial" w:hAnsi="Arial" w:cs="Arial"/>
          <w:noProof w:val="0"/>
          <w:sz w:val="20"/>
          <w:lang w:val="cs-CZ"/>
        </w:rPr>
        <w:t xml:space="preserve">je povinen označit pracovní oděvy svých zaměstnanců vlastním logem a zabezpečit </w:t>
      </w:r>
      <w:r w:rsidR="009841C0" w:rsidRPr="00A1743A">
        <w:rPr>
          <w:rFonts w:ascii="Arial" w:hAnsi="Arial" w:cs="Arial"/>
          <w:noProof w:val="0"/>
          <w:sz w:val="20"/>
          <w:lang w:val="cs-CZ"/>
        </w:rPr>
        <w:t>označení pracovních oděvů zaměstnanců poddodavatelů logem příslušného poddodavatele spolu s tím doručit seznam všech zaměstnanců a ten průběžně aktualizovat</w:t>
      </w:r>
      <w:r w:rsidR="00161665" w:rsidRPr="00A1743A">
        <w:rPr>
          <w:rFonts w:ascii="Arial" w:hAnsi="Arial" w:cs="Arial"/>
          <w:noProof w:val="0"/>
          <w:sz w:val="20"/>
          <w:lang w:val="cs-CZ"/>
        </w:rPr>
        <w:t>,</w:t>
      </w:r>
    </w:p>
    <w:p w14:paraId="49814D9A" w14:textId="3B8A6CDD" w:rsidR="00A525A3" w:rsidRPr="00A1743A" w:rsidRDefault="00C25AAC" w:rsidP="00A525A3">
      <w:pPr>
        <w:pStyle w:val="Nadpis2"/>
        <w:numPr>
          <w:ilvl w:val="0"/>
          <w:numId w:val="3"/>
        </w:numPr>
        <w:tabs>
          <w:tab w:val="clear" w:pos="528"/>
          <w:tab w:val="clear" w:pos="1134"/>
        </w:tabs>
        <w:spacing w:before="0" w:after="0"/>
        <w:ind w:left="851" w:hanging="425"/>
        <w:jc w:val="both"/>
        <w:rPr>
          <w:rFonts w:ascii="Arial" w:hAnsi="Arial" w:cs="Arial"/>
          <w:noProof w:val="0"/>
          <w:sz w:val="20"/>
          <w:lang w:val="cs-CZ"/>
        </w:rPr>
      </w:pPr>
      <w:r>
        <w:rPr>
          <w:rFonts w:ascii="Arial" w:hAnsi="Arial" w:cs="Arial"/>
          <w:noProof w:val="0"/>
          <w:sz w:val="20"/>
          <w:lang w:val="cs-CZ"/>
        </w:rPr>
        <w:t xml:space="preserve">zhotovitel </w:t>
      </w:r>
      <w:r w:rsidR="00211BE3" w:rsidRPr="00A1743A">
        <w:rPr>
          <w:rFonts w:ascii="Arial" w:hAnsi="Arial" w:cs="Arial"/>
          <w:noProof w:val="0"/>
          <w:sz w:val="20"/>
          <w:lang w:val="cs-CZ"/>
        </w:rPr>
        <w:t xml:space="preserve">zajišťuje dopravu, vykládku a skladování v místě </w:t>
      </w:r>
      <w:r w:rsidR="00046967" w:rsidRPr="00A1743A">
        <w:rPr>
          <w:rFonts w:ascii="Arial" w:hAnsi="Arial" w:cs="Arial"/>
          <w:noProof w:val="0"/>
          <w:sz w:val="20"/>
          <w:lang w:val="cs-CZ"/>
        </w:rPr>
        <w:t>plnění díla</w:t>
      </w:r>
      <w:r w:rsidR="00211BE3" w:rsidRPr="00A1743A">
        <w:rPr>
          <w:rFonts w:ascii="Arial" w:hAnsi="Arial" w:cs="Arial"/>
          <w:noProof w:val="0"/>
          <w:sz w:val="20"/>
          <w:lang w:val="cs-CZ"/>
        </w:rPr>
        <w:t xml:space="preserve"> na své náklady</w:t>
      </w:r>
      <w:r w:rsidR="00046967" w:rsidRPr="00A1743A">
        <w:rPr>
          <w:rFonts w:ascii="Arial" w:hAnsi="Arial" w:cs="Arial"/>
          <w:noProof w:val="0"/>
          <w:sz w:val="20"/>
          <w:lang w:val="cs-CZ"/>
        </w:rPr>
        <w:t>,</w:t>
      </w:r>
    </w:p>
    <w:p w14:paraId="008AE358" w14:textId="711F40F2" w:rsidR="00A525A3" w:rsidRPr="00A1743A" w:rsidRDefault="00C25AAC" w:rsidP="00A525A3">
      <w:pPr>
        <w:pStyle w:val="Nadpis2"/>
        <w:numPr>
          <w:ilvl w:val="0"/>
          <w:numId w:val="3"/>
        </w:numPr>
        <w:tabs>
          <w:tab w:val="clear" w:pos="528"/>
          <w:tab w:val="clear" w:pos="1134"/>
          <w:tab w:val="num" w:pos="1080"/>
        </w:tabs>
        <w:spacing w:before="0" w:after="0"/>
        <w:ind w:left="851" w:hanging="425"/>
        <w:jc w:val="both"/>
        <w:rPr>
          <w:rFonts w:ascii="Arial" w:hAnsi="Arial" w:cs="Arial"/>
          <w:noProof w:val="0"/>
          <w:sz w:val="20"/>
          <w:lang w:val="cs-CZ"/>
        </w:rPr>
      </w:pPr>
      <w:r>
        <w:rPr>
          <w:rFonts w:ascii="Arial" w:hAnsi="Arial" w:cs="Arial"/>
          <w:noProof w:val="0"/>
          <w:sz w:val="20"/>
          <w:lang w:val="cs-CZ"/>
        </w:rPr>
        <w:t xml:space="preserve">zhotovitel </w:t>
      </w:r>
      <w:r w:rsidR="00211BE3" w:rsidRPr="00A1743A">
        <w:rPr>
          <w:rFonts w:ascii="Arial" w:hAnsi="Arial" w:cs="Arial"/>
          <w:noProof w:val="0"/>
          <w:sz w:val="20"/>
          <w:lang w:val="cs-CZ"/>
        </w:rPr>
        <w:t>se zavazuje, že bude respektovat pravidla bezpečnosti práce, požární ochrany a ostatní pravidla platn</w:t>
      </w:r>
      <w:r w:rsidR="009A2560" w:rsidRPr="00A1743A">
        <w:rPr>
          <w:rFonts w:ascii="Arial" w:hAnsi="Arial" w:cs="Arial"/>
          <w:noProof w:val="0"/>
          <w:sz w:val="20"/>
          <w:lang w:val="cs-CZ"/>
        </w:rPr>
        <w:t xml:space="preserve">á v areálu </w:t>
      </w:r>
      <w:r>
        <w:rPr>
          <w:rFonts w:ascii="Arial" w:hAnsi="Arial" w:cs="Arial"/>
          <w:noProof w:val="0"/>
          <w:sz w:val="20"/>
          <w:lang w:val="cs-CZ"/>
        </w:rPr>
        <w:t>objednatele</w:t>
      </w:r>
      <w:r w:rsidR="009A2560" w:rsidRPr="00A1743A">
        <w:rPr>
          <w:rFonts w:ascii="Arial" w:hAnsi="Arial" w:cs="Arial"/>
          <w:noProof w:val="0"/>
          <w:sz w:val="20"/>
          <w:lang w:val="cs-CZ"/>
        </w:rPr>
        <w:t>,</w:t>
      </w:r>
    </w:p>
    <w:p w14:paraId="6B4044A3" w14:textId="05161291" w:rsidR="006F49E2" w:rsidRPr="00A1743A" w:rsidRDefault="006065EA" w:rsidP="00B40B7E">
      <w:pPr>
        <w:pStyle w:val="Nadpis2"/>
        <w:numPr>
          <w:ilvl w:val="0"/>
          <w:numId w:val="3"/>
        </w:numPr>
        <w:tabs>
          <w:tab w:val="clear" w:pos="528"/>
          <w:tab w:val="clear" w:pos="1134"/>
          <w:tab w:val="num" w:pos="1080"/>
        </w:tabs>
        <w:spacing w:before="0" w:after="0"/>
        <w:ind w:left="851" w:hanging="425"/>
        <w:jc w:val="both"/>
        <w:rPr>
          <w:rFonts w:ascii="Arial" w:hAnsi="Arial" w:cs="Arial"/>
          <w:noProof w:val="0"/>
          <w:sz w:val="20"/>
          <w:lang w:val="cs-CZ"/>
        </w:rPr>
      </w:pPr>
      <w:r>
        <w:rPr>
          <w:rFonts w:ascii="Arial" w:hAnsi="Arial" w:cs="Arial"/>
          <w:noProof w:val="0"/>
          <w:sz w:val="20"/>
          <w:lang w:val="cs-CZ"/>
        </w:rPr>
        <w:t xml:space="preserve">zhotovitel </w:t>
      </w:r>
      <w:r w:rsidR="00211BE3" w:rsidRPr="00A1743A">
        <w:rPr>
          <w:rFonts w:ascii="Arial" w:hAnsi="Arial" w:cs="Arial"/>
          <w:noProof w:val="0"/>
          <w:sz w:val="20"/>
          <w:lang w:val="cs-CZ"/>
        </w:rPr>
        <w:t xml:space="preserve">je povinen umožnit pověřeným zástupcům </w:t>
      </w:r>
      <w:r>
        <w:rPr>
          <w:rFonts w:ascii="Arial" w:hAnsi="Arial" w:cs="Arial"/>
          <w:noProof w:val="0"/>
          <w:sz w:val="20"/>
          <w:lang w:val="cs-CZ"/>
        </w:rPr>
        <w:t xml:space="preserve">objednatele a </w:t>
      </w:r>
      <w:r w:rsidR="00211BE3" w:rsidRPr="00A1743A">
        <w:rPr>
          <w:rFonts w:ascii="Arial" w:hAnsi="Arial" w:cs="Arial"/>
          <w:noProof w:val="0"/>
          <w:sz w:val="20"/>
          <w:lang w:val="cs-CZ"/>
        </w:rPr>
        <w:t>příslušným veřejnoprávním orgánům provádět inspekci z hlediska bezpečnosti práce, kvality, dodržování tec</w:t>
      </w:r>
      <w:r w:rsidR="006F49E2" w:rsidRPr="00A1743A">
        <w:rPr>
          <w:rFonts w:ascii="Arial" w:hAnsi="Arial" w:cs="Arial"/>
          <w:noProof w:val="0"/>
          <w:sz w:val="20"/>
          <w:lang w:val="cs-CZ"/>
        </w:rPr>
        <w:t>hnické dokumentace, postupu</w:t>
      </w:r>
      <w:r w:rsidR="00211BE3" w:rsidRPr="00A1743A">
        <w:rPr>
          <w:rFonts w:ascii="Arial" w:hAnsi="Arial" w:cs="Arial"/>
          <w:noProof w:val="0"/>
          <w:sz w:val="20"/>
          <w:lang w:val="cs-CZ"/>
        </w:rPr>
        <w:t xml:space="preserve"> prací a udržování pořádku </w:t>
      </w:r>
      <w:r w:rsidR="00A525A3" w:rsidRPr="00A1743A">
        <w:rPr>
          <w:rFonts w:ascii="Arial" w:hAnsi="Arial" w:cs="Arial"/>
          <w:noProof w:val="0"/>
          <w:sz w:val="20"/>
          <w:lang w:val="cs-CZ"/>
        </w:rPr>
        <w:t>v</w:t>
      </w:r>
      <w:r w:rsidR="002B582F">
        <w:rPr>
          <w:rFonts w:ascii="Arial" w:hAnsi="Arial" w:cs="Arial"/>
          <w:noProof w:val="0"/>
          <w:sz w:val="20"/>
          <w:lang w:val="cs-CZ"/>
        </w:rPr>
        <w:t xml:space="preserve"> prostorách </w:t>
      </w:r>
      <w:r>
        <w:rPr>
          <w:rFonts w:ascii="Arial" w:hAnsi="Arial" w:cs="Arial"/>
          <w:noProof w:val="0"/>
          <w:sz w:val="20"/>
          <w:lang w:val="cs-CZ"/>
        </w:rPr>
        <w:t>objednatele</w:t>
      </w:r>
      <w:r w:rsidR="00A525A3" w:rsidRPr="00A1743A">
        <w:rPr>
          <w:rFonts w:ascii="Arial" w:hAnsi="Arial" w:cs="Arial"/>
          <w:noProof w:val="0"/>
          <w:sz w:val="20"/>
          <w:lang w:val="cs-CZ"/>
        </w:rPr>
        <w:t>.</w:t>
      </w:r>
    </w:p>
    <w:p w14:paraId="1B961EB9" w14:textId="77777777" w:rsidR="009841C0" w:rsidRPr="00A1743A" w:rsidRDefault="009841C0">
      <w:pPr>
        <w:jc w:val="center"/>
        <w:rPr>
          <w:rFonts w:ascii="Arial" w:hAnsi="Arial" w:cs="Arial"/>
          <w:b/>
          <w:noProof w:val="0"/>
          <w:sz w:val="20"/>
          <w:szCs w:val="20"/>
          <w:lang w:val="cs-CZ"/>
        </w:rPr>
      </w:pPr>
    </w:p>
    <w:p w14:paraId="692567CF" w14:textId="77777777" w:rsidR="009841C0" w:rsidRPr="00A1743A" w:rsidRDefault="009841C0">
      <w:pPr>
        <w:jc w:val="center"/>
        <w:rPr>
          <w:rFonts w:ascii="Arial" w:hAnsi="Arial" w:cs="Arial"/>
          <w:b/>
          <w:noProof w:val="0"/>
          <w:sz w:val="20"/>
          <w:szCs w:val="20"/>
          <w:lang w:val="cs-CZ"/>
        </w:rPr>
      </w:pPr>
    </w:p>
    <w:p w14:paraId="5B0C70C6" w14:textId="2B07A7AD" w:rsidR="00211BE3" w:rsidRPr="00A1743A" w:rsidRDefault="00211BE3">
      <w:pPr>
        <w:jc w:val="center"/>
        <w:rPr>
          <w:rFonts w:ascii="Arial" w:hAnsi="Arial" w:cs="Arial"/>
          <w:b/>
          <w:noProof w:val="0"/>
          <w:sz w:val="20"/>
          <w:szCs w:val="20"/>
          <w:lang w:val="cs-CZ"/>
        </w:rPr>
      </w:pPr>
      <w:r w:rsidRPr="00A1743A">
        <w:rPr>
          <w:rFonts w:ascii="Arial" w:hAnsi="Arial" w:cs="Arial"/>
          <w:b/>
          <w:noProof w:val="0"/>
          <w:sz w:val="20"/>
          <w:szCs w:val="20"/>
          <w:lang w:val="cs-CZ"/>
        </w:rPr>
        <w:t>VI.</w:t>
      </w:r>
    </w:p>
    <w:p w14:paraId="3EB76888" w14:textId="77777777" w:rsidR="008B2AAE" w:rsidRDefault="008B2AAE" w:rsidP="008B2AAE">
      <w:pPr>
        <w:jc w:val="center"/>
        <w:rPr>
          <w:rFonts w:ascii="Arial" w:hAnsi="Arial" w:cs="Arial"/>
          <w:b/>
          <w:noProof w:val="0"/>
          <w:sz w:val="20"/>
          <w:szCs w:val="20"/>
          <w:lang w:val="cs-CZ"/>
        </w:rPr>
      </w:pPr>
      <w:r>
        <w:rPr>
          <w:rFonts w:ascii="Arial" w:hAnsi="Arial" w:cs="Arial"/>
          <w:b/>
          <w:noProof w:val="0"/>
          <w:sz w:val="20"/>
          <w:szCs w:val="20"/>
          <w:lang w:val="cs-CZ"/>
        </w:rPr>
        <w:t xml:space="preserve">Kontaktní </w:t>
      </w:r>
      <w:r w:rsidR="00211BE3" w:rsidRPr="00A1743A">
        <w:rPr>
          <w:rFonts w:ascii="Arial" w:hAnsi="Arial" w:cs="Arial"/>
          <w:b/>
          <w:noProof w:val="0"/>
          <w:sz w:val="20"/>
          <w:szCs w:val="20"/>
          <w:lang w:val="cs-CZ"/>
        </w:rPr>
        <w:t>osoby</w:t>
      </w:r>
    </w:p>
    <w:p w14:paraId="223A9EFE" w14:textId="77777777" w:rsidR="008B2AAE" w:rsidRDefault="008B2AAE" w:rsidP="008B2AAE">
      <w:pPr>
        <w:rPr>
          <w:rFonts w:ascii="Arial" w:hAnsi="Arial" w:cs="Arial"/>
          <w:b/>
          <w:noProof w:val="0"/>
          <w:sz w:val="20"/>
          <w:szCs w:val="20"/>
          <w:lang w:val="cs-CZ"/>
        </w:rPr>
      </w:pPr>
    </w:p>
    <w:p w14:paraId="6C3C0C63" w14:textId="34F32FEF" w:rsidR="008B2AAE" w:rsidRPr="008B2AAE" w:rsidRDefault="008B2AAE" w:rsidP="008B2AAE">
      <w:pPr>
        <w:rPr>
          <w:rFonts w:ascii="Arial" w:hAnsi="Arial" w:cs="Arial"/>
          <w:b/>
          <w:noProof w:val="0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</w:rPr>
        <w:t>1.</w:t>
      </w:r>
      <w:r w:rsidRPr="008B2AAE">
        <w:rPr>
          <w:rFonts w:ascii="Arial" w:hAnsi="Arial" w:cs="Arial"/>
          <w:sz w:val="20"/>
          <w:szCs w:val="20"/>
        </w:rPr>
        <w:t xml:space="preserve">Smluvní strany se dohodly na následujících kontaktních osobách: </w:t>
      </w:r>
    </w:p>
    <w:p w14:paraId="56B415EB" w14:textId="2FF4EBB2" w:rsidR="008B2AAE" w:rsidRDefault="008B2AAE" w:rsidP="00713211">
      <w:pPr>
        <w:pStyle w:val="slolnku"/>
        <w:keepNext w:val="0"/>
        <w:numPr>
          <w:ilvl w:val="0"/>
          <w:numId w:val="32"/>
        </w:numPr>
        <w:tabs>
          <w:tab w:val="clear" w:pos="0"/>
          <w:tab w:val="clear" w:pos="284"/>
          <w:tab w:val="clear" w:pos="1287"/>
          <w:tab w:val="clear" w:pos="1701"/>
          <w:tab w:val="num" w:pos="851"/>
        </w:tabs>
        <w:spacing w:before="0" w:after="240"/>
        <w:ind w:left="851" w:hanging="709"/>
        <w:jc w:val="left"/>
        <w:rPr>
          <w:rFonts w:ascii="Arial" w:hAnsi="Arial" w:cs="Arial"/>
          <w:b w:val="0"/>
          <w:sz w:val="20"/>
        </w:rPr>
      </w:pPr>
      <w:r w:rsidRPr="008B2AAE">
        <w:rPr>
          <w:rFonts w:ascii="Arial" w:hAnsi="Arial" w:cs="Arial"/>
          <w:b w:val="0"/>
          <w:sz w:val="20"/>
        </w:rPr>
        <w:t xml:space="preserve">za </w:t>
      </w:r>
      <w:r w:rsidR="002B698F">
        <w:rPr>
          <w:rFonts w:ascii="Arial" w:hAnsi="Arial" w:cs="Arial"/>
          <w:b w:val="0"/>
          <w:sz w:val="20"/>
        </w:rPr>
        <w:t>o</w:t>
      </w:r>
      <w:r w:rsidRPr="008B2AAE">
        <w:rPr>
          <w:rFonts w:ascii="Arial" w:hAnsi="Arial" w:cs="Arial"/>
          <w:b w:val="0"/>
          <w:sz w:val="20"/>
        </w:rPr>
        <w:t>bjednatele</w:t>
      </w:r>
      <w:r>
        <w:rPr>
          <w:rFonts w:ascii="Arial" w:hAnsi="Arial" w:cs="Arial"/>
          <w:b w:val="0"/>
          <w:sz w:val="20"/>
        </w:rPr>
        <w:t xml:space="preserve">: </w:t>
      </w:r>
      <w:r w:rsidR="00921BE0">
        <w:rPr>
          <w:rFonts w:ascii="Arial" w:hAnsi="Arial" w:cs="Arial"/>
          <w:b w:val="0"/>
          <w:sz w:val="20"/>
        </w:rPr>
        <w:t>XXX</w:t>
      </w:r>
      <w:r>
        <w:rPr>
          <w:rFonts w:ascii="Arial" w:hAnsi="Arial" w:cs="Arial"/>
          <w:b w:val="0"/>
          <w:sz w:val="20"/>
        </w:rPr>
        <w:t xml:space="preserve">, </w:t>
      </w:r>
      <w:hyperlink r:id="rId8" w:history="1">
        <w:r w:rsidR="00921BE0" w:rsidRPr="0064332E">
          <w:rPr>
            <w:rStyle w:val="Hypertextovodkaz"/>
            <w:rFonts w:ascii="Arial" w:hAnsi="Arial" w:cs="Arial"/>
            <w:b w:val="0"/>
            <w:sz w:val="20"/>
          </w:rPr>
          <w:t>XXX@</w:t>
        </w:r>
        <w:r w:rsidR="00921BE0" w:rsidRPr="0064332E">
          <w:rPr>
            <w:rStyle w:val="Hypertextovodkaz"/>
            <w:rFonts w:ascii="Arial" w:hAnsi="Arial" w:cs="Arial"/>
            <w:b w:val="0"/>
            <w:bCs/>
            <w:sz w:val="20"/>
          </w:rPr>
          <w:t>czechtourism.cz</w:t>
        </w:r>
      </w:hyperlink>
      <w:r w:rsidRPr="008B2AAE">
        <w:rPr>
          <w:rFonts w:ascii="Arial" w:hAnsi="Arial" w:cs="Arial"/>
          <w:b w:val="0"/>
          <w:sz w:val="20"/>
        </w:rPr>
        <w:t>,</w:t>
      </w:r>
      <w:r>
        <w:rPr>
          <w:rFonts w:ascii="Arial" w:hAnsi="Arial" w:cs="Arial"/>
          <w:b w:val="0"/>
          <w:sz w:val="20"/>
        </w:rPr>
        <w:t xml:space="preserve"> </w:t>
      </w:r>
      <w:r w:rsidRPr="008B2AAE">
        <w:rPr>
          <w:rFonts w:ascii="Arial" w:hAnsi="Arial" w:cs="Arial"/>
          <w:b w:val="0"/>
          <w:sz w:val="20"/>
        </w:rPr>
        <w:t>tel: +</w:t>
      </w:r>
      <w:r w:rsidR="007442C3">
        <w:rPr>
          <w:rFonts w:ascii="Arial" w:hAnsi="Arial" w:cs="Arial"/>
          <w:b w:val="0"/>
          <w:sz w:val="20"/>
        </w:rPr>
        <w:t>420</w:t>
      </w:r>
      <w:r w:rsidR="00921BE0">
        <w:rPr>
          <w:rFonts w:ascii="Arial" w:hAnsi="Arial" w:cs="Arial"/>
          <w:b w:val="0"/>
          <w:sz w:val="20"/>
        </w:rPr>
        <w:t>XXX</w:t>
      </w:r>
    </w:p>
    <w:p w14:paraId="2E0F4B99" w14:textId="6C81A62C" w:rsidR="00713211" w:rsidRDefault="00713211" w:rsidP="00713211">
      <w:pPr>
        <w:ind w:left="2127"/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t xml:space="preserve">        </w:t>
      </w:r>
      <w:r w:rsidR="00921BE0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XXX</w:t>
      </w:r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, </w:t>
      </w:r>
      <w:hyperlink r:id="rId9" w:history="1">
        <w:r w:rsidR="00921BE0" w:rsidRPr="0064332E">
          <w:rPr>
            <w:rStyle w:val="Hypertextovodkaz"/>
            <w:rFonts w:ascii="Arial" w:hAnsi="Arial" w:cs="Arial"/>
            <w:sz w:val="20"/>
            <w:szCs w:val="20"/>
            <w:shd w:val="clear" w:color="auto" w:fill="FFFFFF"/>
          </w:rPr>
          <w:t>XXX@czechtourism.cz</w:t>
        </w:r>
      </w:hyperlink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, tel +420</w:t>
      </w:r>
      <w:r w:rsidR="00921BE0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XXX</w:t>
      </w:r>
      <w:r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</w:p>
    <w:p w14:paraId="353B1B7E" w14:textId="77777777" w:rsidR="00713211" w:rsidRPr="00713211" w:rsidRDefault="00713211" w:rsidP="00713211">
      <w:pPr>
        <w:ind w:left="2127"/>
      </w:pPr>
    </w:p>
    <w:p w14:paraId="55B9BE33" w14:textId="1B263D0A" w:rsidR="008B2AAE" w:rsidRPr="008B2AAE" w:rsidRDefault="008B2AAE" w:rsidP="008B2AAE">
      <w:pPr>
        <w:pStyle w:val="slolnku"/>
        <w:keepNext w:val="0"/>
        <w:numPr>
          <w:ilvl w:val="0"/>
          <w:numId w:val="32"/>
        </w:numPr>
        <w:tabs>
          <w:tab w:val="clear" w:pos="0"/>
          <w:tab w:val="clear" w:pos="284"/>
          <w:tab w:val="clear" w:pos="1287"/>
          <w:tab w:val="clear" w:pos="1701"/>
          <w:tab w:val="num" w:pos="851"/>
        </w:tabs>
        <w:spacing w:before="0" w:after="240" w:line="260" w:lineRule="exact"/>
        <w:ind w:left="851" w:hanging="709"/>
        <w:jc w:val="both"/>
        <w:rPr>
          <w:rFonts w:ascii="Arial" w:hAnsi="Arial" w:cs="Arial"/>
          <w:b w:val="0"/>
          <w:sz w:val="20"/>
        </w:rPr>
      </w:pPr>
      <w:r w:rsidRPr="008B2AAE">
        <w:rPr>
          <w:rFonts w:ascii="Arial" w:hAnsi="Arial" w:cs="Arial"/>
          <w:b w:val="0"/>
          <w:sz w:val="20"/>
        </w:rPr>
        <w:t xml:space="preserve">za </w:t>
      </w:r>
      <w:r w:rsidR="002B698F">
        <w:rPr>
          <w:rFonts w:ascii="Arial" w:hAnsi="Arial" w:cs="Arial"/>
          <w:b w:val="0"/>
          <w:sz w:val="20"/>
        </w:rPr>
        <w:t>z</w:t>
      </w:r>
      <w:r>
        <w:rPr>
          <w:rFonts w:ascii="Arial" w:hAnsi="Arial" w:cs="Arial"/>
          <w:b w:val="0"/>
          <w:sz w:val="20"/>
        </w:rPr>
        <w:t>hotovitele</w:t>
      </w:r>
      <w:r w:rsidRPr="008B2AAE">
        <w:rPr>
          <w:rFonts w:ascii="Arial" w:hAnsi="Arial" w:cs="Arial"/>
          <w:b w:val="0"/>
          <w:sz w:val="20"/>
        </w:rPr>
        <w:t xml:space="preserve">: </w:t>
      </w:r>
      <w:r w:rsidR="00921BE0">
        <w:rPr>
          <w:rFonts w:ascii="Arial" w:hAnsi="Arial" w:cs="Arial"/>
          <w:b w:val="0"/>
          <w:sz w:val="20"/>
        </w:rPr>
        <w:t>XXX</w:t>
      </w:r>
      <w:r w:rsidRPr="008B2AAE">
        <w:rPr>
          <w:rFonts w:ascii="Arial" w:hAnsi="Arial" w:cs="Arial"/>
          <w:b w:val="0"/>
          <w:sz w:val="20"/>
        </w:rPr>
        <w:t xml:space="preserve">, tel: </w:t>
      </w:r>
      <w:r w:rsidR="00921BE0">
        <w:rPr>
          <w:rFonts w:ascii="Arial" w:hAnsi="Arial" w:cs="Arial"/>
          <w:b w:val="0"/>
          <w:sz w:val="20"/>
        </w:rPr>
        <w:t>XXX</w:t>
      </w:r>
    </w:p>
    <w:p w14:paraId="51C27E99" w14:textId="77777777" w:rsidR="008B2AAE" w:rsidRPr="008B2AAE" w:rsidRDefault="008B2AAE" w:rsidP="008B2AAE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  <w:vanish/>
          <w:sz w:val="20"/>
          <w:szCs w:val="20"/>
          <w:lang w:eastAsia="cs-CZ"/>
        </w:rPr>
      </w:pPr>
    </w:p>
    <w:p w14:paraId="2D7F85C8" w14:textId="77777777" w:rsidR="008B2AAE" w:rsidRPr="008B2AAE" w:rsidRDefault="008B2AAE" w:rsidP="008B2AAE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  <w:vanish/>
          <w:sz w:val="20"/>
          <w:szCs w:val="20"/>
          <w:lang w:eastAsia="cs-CZ"/>
        </w:rPr>
      </w:pPr>
    </w:p>
    <w:p w14:paraId="1ED40E0C" w14:textId="758FD742" w:rsidR="00A525A3" w:rsidRPr="008B2AAE" w:rsidRDefault="008B2AAE" w:rsidP="008B2AAE">
      <w:pPr>
        <w:tabs>
          <w:tab w:val="left" w:pos="907"/>
          <w:tab w:val="left" w:pos="1361"/>
          <w:tab w:val="left" w:pos="1814"/>
          <w:tab w:val="left" w:pos="2268"/>
          <w:tab w:val="left" w:pos="2722"/>
          <w:tab w:val="left" w:pos="3175"/>
          <w:tab w:val="left" w:pos="3629"/>
          <w:tab w:val="left" w:pos="4082"/>
          <w:tab w:val="left" w:pos="4536"/>
          <w:tab w:val="left" w:pos="4990"/>
          <w:tab w:val="left" w:pos="5443"/>
          <w:tab w:val="left" w:pos="5897"/>
        </w:tabs>
        <w:spacing w:after="240"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</w:t>
      </w:r>
      <w:r w:rsidRPr="008B2AAE">
        <w:rPr>
          <w:rFonts w:ascii="Arial" w:hAnsi="Arial" w:cs="Arial"/>
          <w:sz w:val="20"/>
          <w:szCs w:val="20"/>
        </w:rPr>
        <w:t>Smluvní strany se dohodly, že změna kontaktní osoby není změnou této Smlouvy a může být učiněna jednostranným písemným oznámením druhé smluvní straně.</w:t>
      </w:r>
    </w:p>
    <w:p w14:paraId="482BA4D2" w14:textId="77777777" w:rsidR="008806E6" w:rsidRPr="00A1743A" w:rsidRDefault="008806E6" w:rsidP="00A525A3">
      <w:pPr>
        <w:ind w:left="360"/>
        <w:jc w:val="both"/>
        <w:rPr>
          <w:rFonts w:ascii="Arial" w:hAnsi="Arial" w:cs="Arial"/>
          <w:noProof w:val="0"/>
          <w:sz w:val="20"/>
          <w:szCs w:val="20"/>
          <w:lang w:val="cs-CZ"/>
        </w:rPr>
      </w:pPr>
    </w:p>
    <w:p w14:paraId="4D5EEA8C" w14:textId="57996CFD" w:rsidR="00211BE3" w:rsidRPr="00A1743A" w:rsidRDefault="005D62CF">
      <w:pPr>
        <w:jc w:val="center"/>
        <w:rPr>
          <w:rFonts w:ascii="Arial" w:hAnsi="Arial" w:cs="Arial"/>
          <w:b/>
          <w:noProof w:val="0"/>
          <w:sz w:val="20"/>
          <w:szCs w:val="20"/>
          <w:lang w:val="cs-CZ"/>
        </w:rPr>
      </w:pPr>
      <w:r>
        <w:rPr>
          <w:rFonts w:ascii="Arial" w:hAnsi="Arial" w:cs="Arial"/>
          <w:b/>
          <w:noProof w:val="0"/>
          <w:sz w:val="20"/>
          <w:szCs w:val="20"/>
          <w:lang w:val="cs-CZ"/>
        </w:rPr>
        <w:t>VII</w:t>
      </w:r>
      <w:r w:rsidR="00211BE3" w:rsidRPr="00A1743A">
        <w:rPr>
          <w:rFonts w:ascii="Arial" w:hAnsi="Arial" w:cs="Arial"/>
          <w:b/>
          <w:noProof w:val="0"/>
          <w:sz w:val="20"/>
          <w:szCs w:val="20"/>
          <w:lang w:val="cs-CZ"/>
        </w:rPr>
        <w:t>.</w:t>
      </w:r>
    </w:p>
    <w:p w14:paraId="4D58EA08" w14:textId="77777777" w:rsidR="00211BE3" w:rsidRPr="00A1743A" w:rsidRDefault="00211BE3">
      <w:pPr>
        <w:jc w:val="center"/>
        <w:rPr>
          <w:rFonts w:ascii="Arial" w:hAnsi="Arial" w:cs="Arial"/>
          <w:b/>
          <w:noProof w:val="0"/>
          <w:sz w:val="20"/>
          <w:szCs w:val="20"/>
          <w:lang w:val="cs-CZ"/>
        </w:rPr>
      </w:pPr>
      <w:r w:rsidRPr="00A1743A">
        <w:rPr>
          <w:rFonts w:ascii="Arial" w:hAnsi="Arial" w:cs="Arial"/>
          <w:b/>
          <w:noProof w:val="0"/>
          <w:sz w:val="20"/>
          <w:szCs w:val="20"/>
          <w:lang w:val="cs-CZ"/>
        </w:rPr>
        <w:t>Způsob provedení díla, vlastnické právo ke zhotovovanému dílu, škody vzniklé prováděním díla</w:t>
      </w:r>
    </w:p>
    <w:p w14:paraId="67170155" w14:textId="77777777" w:rsidR="00211BE3" w:rsidRPr="00A1743A" w:rsidRDefault="00211BE3">
      <w:pPr>
        <w:jc w:val="both"/>
        <w:rPr>
          <w:rFonts w:ascii="Arial" w:hAnsi="Arial" w:cs="Arial"/>
          <w:noProof w:val="0"/>
          <w:sz w:val="20"/>
          <w:szCs w:val="20"/>
          <w:lang w:val="cs-CZ"/>
        </w:rPr>
      </w:pPr>
    </w:p>
    <w:p w14:paraId="789AFE34" w14:textId="7A1FAF42" w:rsidR="0000592E" w:rsidRPr="00A1743A" w:rsidRDefault="002B698F" w:rsidP="0064612E">
      <w:pPr>
        <w:numPr>
          <w:ilvl w:val="0"/>
          <w:numId w:val="14"/>
        </w:numPr>
        <w:jc w:val="both"/>
        <w:rPr>
          <w:rFonts w:ascii="Arial" w:hAnsi="Arial" w:cs="Arial"/>
          <w:noProof w:val="0"/>
          <w:sz w:val="20"/>
          <w:szCs w:val="20"/>
          <w:lang w:val="cs-CZ"/>
        </w:rPr>
      </w:pPr>
      <w:r>
        <w:rPr>
          <w:rFonts w:ascii="Arial" w:hAnsi="Arial" w:cs="Arial"/>
          <w:noProof w:val="0"/>
          <w:sz w:val="20"/>
          <w:szCs w:val="20"/>
          <w:lang w:val="cs-CZ"/>
        </w:rPr>
        <w:t xml:space="preserve">Zhotovitel </w:t>
      </w:r>
      <w:r w:rsidR="00211BE3" w:rsidRPr="00A1743A">
        <w:rPr>
          <w:rFonts w:ascii="Arial" w:hAnsi="Arial" w:cs="Arial"/>
          <w:noProof w:val="0"/>
          <w:sz w:val="20"/>
          <w:szCs w:val="20"/>
          <w:lang w:val="cs-CZ"/>
        </w:rPr>
        <w:t xml:space="preserve">je povinen </w:t>
      </w:r>
      <w:r w:rsidR="006F49E2" w:rsidRPr="00A1743A">
        <w:rPr>
          <w:rFonts w:ascii="Arial" w:hAnsi="Arial" w:cs="Arial"/>
          <w:noProof w:val="0"/>
          <w:sz w:val="20"/>
          <w:szCs w:val="20"/>
          <w:lang w:val="cs-CZ"/>
        </w:rPr>
        <w:t xml:space="preserve">plnit dílo tak, aby </w:t>
      </w:r>
      <w:r w:rsidR="00211BE3" w:rsidRPr="00A1743A">
        <w:rPr>
          <w:rFonts w:ascii="Arial" w:hAnsi="Arial" w:cs="Arial"/>
          <w:noProof w:val="0"/>
          <w:sz w:val="20"/>
          <w:szCs w:val="20"/>
          <w:lang w:val="cs-CZ"/>
        </w:rPr>
        <w:t xml:space="preserve">nevznikly žádné škody a po ukončení </w:t>
      </w:r>
      <w:r w:rsidR="00FB27A7" w:rsidRPr="00A1743A">
        <w:rPr>
          <w:rFonts w:ascii="Arial" w:hAnsi="Arial" w:cs="Arial"/>
          <w:noProof w:val="0"/>
          <w:sz w:val="20"/>
          <w:szCs w:val="20"/>
          <w:lang w:val="cs-CZ"/>
        </w:rPr>
        <w:t>plnění díla</w:t>
      </w:r>
      <w:r w:rsidR="00211BE3" w:rsidRPr="00A1743A">
        <w:rPr>
          <w:rFonts w:ascii="Arial" w:hAnsi="Arial" w:cs="Arial"/>
          <w:noProof w:val="0"/>
          <w:sz w:val="20"/>
          <w:szCs w:val="20"/>
          <w:lang w:val="cs-CZ"/>
        </w:rPr>
        <w:t xml:space="preserve"> uvést </w:t>
      </w:r>
      <w:r w:rsidR="00A525A3" w:rsidRPr="00A1743A">
        <w:rPr>
          <w:rFonts w:ascii="Arial" w:hAnsi="Arial" w:cs="Arial"/>
          <w:noProof w:val="0"/>
          <w:sz w:val="20"/>
          <w:szCs w:val="20"/>
          <w:lang w:val="cs-CZ"/>
        </w:rPr>
        <w:t>prostory</w:t>
      </w:r>
      <w:r w:rsidR="00211BE3" w:rsidRPr="00A1743A">
        <w:rPr>
          <w:rFonts w:ascii="Arial" w:hAnsi="Arial" w:cs="Arial"/>
          <w:noProof w:val="0"/>
          <w:sz w:val="20"/>
          <w:szCs w:val="20"/>
          <w:lang w:val="cs-CZ"/>
        </w:rPr>
        <w:t xml:space="preserve"> do původního stavu.</w:t>
      </w:r>
    </w:p>
    <w:p w14:paraId="6D171968" w14:textId="77777777" w:rsidR="00DA461F" w:rsidRPr="00A1743A" w:rsidRDefault="00DA461F" w:rsidP="00DA461F">
      <w:pPr>
        <w:ind w:left="360"/>
        <w:jc w:val="both"/>
        <w:rPr>
          <w:rFonts w:ascii="Arial" w:hAnsi="Arial" w:cs="Arial"/>
          <w:noProof w:val="0"/>
          <w:sz w:val="20"/>
          <w:szCs w:val="20"/>
          <w:lang w:val="cs-CZ"/>
        </w:rPr>
      </w:pPr>
    </w:p>
    <w:p w14:paraId="2A36A930" w14:textId="762E22F9" w:rsidR="00DA461F" w:rsidRPr="00A1743A" w:rsidRDefault="00DA461F" w:rsidP="0064612E">
      <w:pPr>
        <w:numPr>
          <w:ilvl w:val="0"/>
          <w:numId w:val="14"/>
        </w:numPr>
        <w:jc w:val="both"/>
        <w:rPr>
          <w:rFonts w:ascii="Arial" w:hAnsi="Arial" w:cs="Arial"/>
          <w:noProof w:val="0"/>
          <w:sz w:val="20"/>
          <w:szCs w:val="20"/>
          <w:lang w:val="cs-CZ"/>
        </w:rPr>
      </w:pPr>
      <w:r w:rsidRPr="00A1743A">
        <w:rPr>
          <w:rFonts w:ascii="Arial" w:hAnsi="Arial" w:cs="Arial"/>
          <w:noProof w:val="0"/>
          <w:sz w:val="20"/>
          <w:szCs w:val="20"/>
          <w:lang w:val="cs-CZ"/>
        </w:rPr>
        <w:t>Vlastnické právo k realizovanému dílu přechází z</w:t>
      </w:r>
      <w:r w:rsidR="002B698F">
        <w:rPr>
          <w:rFonts w:ascii="Arial" w:hAnsi="Arial" w:cs="Arial"/>
          <w:noProof w:val="0"/>
          <w:sz w:val="20"/>
          <w:szCs w:val="20"/>
          <w:lang w:val="cs-CZ"/>
        </w:rPr>
        <w:t xml:space="preserve">e zhotovitele </w:t>
      </w:r>
      <w:r w:rsidRPr="00A1743A">
        <w:rPr>
          <w:rFonts w:ascii="Arial" w:hAnsi="Arial" w:cs="Arial"/>
          <w:noProof w:val="0"/>
          <w:sz w:val="20"/>
          <w:szCs w:val="20"/>
          <w:lang w:val="cs-CZ"/>
        </w:rPr>
        <w:t xml:space="preserve">na </w:t>
      </w:r>
      <w:r w:rsidR="002B698F">
        <w:rPr>
          <w:rFonts w:ascii="Arial" w:hAnsi="Arial" w:cs="Arial"/>
          <w:noProof w:val="0"/>
          <w:sz w:val="20"/>
          <w:szCs w:val="20"/>
          <w:lang w:val="cs-CZ"/>
        </w:rPr>
        <w:t xml:space="preserve">objednatele </w:t>
      </w:r>
      <w:r w:rsidRPr="00A1743A">
        <w:rPr>
          <w:rFonts w:ascii="Arial" w:hAnsi="Arial" w:cs="Arial"/>
          <w:noProof w:val="0"/>
          <w:sz w:val="20"/>
          <w:szCs w:val="20"/>
          <w:lang w:val="cs-CZ"/>
        </w:rPr>
        <w:t xml:space="preserve">okamžikem protokolárního převzetí díla </w:t>
      </w:r>
      <w:r w:rsidR="002B698F">
        <w:rPr>
          <w:rFonts w:ascii="Arial" w:hAnsi="Arial" w:cs="Arial"/>
          <w:noProof w:val="0"/>
          <w:sz w:val="20"/>
          <w:szCs w:val="20"/>
          <w:lang w:val="cs-CZ"/>
        </w:rPr>
        <w:t>objednatelem</w:t>
      </w:r>
      <w:r w:rsidRPr="00A1743A">
        <w:rPr>
          <w:rFonts w:ascii="Arial" w:hAnsi="Arial" w:cs="Arial"/>
          <w:noProof w:val="0"/>
          <w:sz w:val="20"/>
          <w:szCs w:val="20"/>
          <w:lang w:val="cs-CZ"/>
        </w:rPr>
        <w:t>.</w:t>
      </w:r>
    </w:p>
    <w:p w14:paraId="0E055A67" w14:textId="77777777" w:rsidR="0000592E" w:rsidRPr="00A1743A" w:rsidRDefault="0000592E" w:rsidP="0000592E">
      <w:pPr>
        <w:ind w:left="360"/>
        <w:jc w:val="both"/>
        <w:rPr>
          <w:rFonts w:ascii="Arial" w:hAnsi="Arial" w:cs="Arial"/>
          <w:noProof w:val="0"/>
          <w:sz w:val="20"/>
          <w:szCs w:val="20"/>
          <w:lang w:val="cs-CZ"/>
        </w:rPr>
      </w:pPr>
    </w:p>
    <w:p w14:paraId="7E69CB39" w14:textId="469A05D0" w:rsidR="0000592E" w:rsidRPr="00A1743A" w:rsidRDefault="00D8733A" w:rsidP="0064612E">
      <w:pPr>
        <w:numPr>
          <w:ilvl w:val="0"/>
          <w:numId w:val="14"/>
        </w:numPr>
        <w:jc w:val="both"/>
        <w:rPr>
          <w:rFonts w:ascii="Arial" w:hAnsi="Arial" w:cs="Arial"/>
          <w:noProof w:val="0"/>
          <w:sz w:val="20"/>
          <w:szCs w:val="20"/>
          <w:lang w:val="cs-CZ"/>
        </w:rPr>
      </w:pPr>
      <w:r>
        <w:rPr>
          <w:rFonts w:ascii="Arial" w:hAnsi="Arial" w:cs="Arial"/>
          <w:noProof w:val="0"/>
          <w:sz w:val="20"/>
          <w:szCs w:val="20"/>
          <w:lang w:val="cs-CZ"/>
        </w:rPr>
        <w:t xml:space="preserve">Zhotovitel </w:t>
      </w:r>
      <w:r w:rsidR="00211BE3" w:rsidRPr="00A1743A">
        <w:rPr>
          <w:rFonts w:ascii="Arial" w:hAnsi="Arial" w:cs="Arial"/>
          <w:noProof w:val="0"/>
          <w:sz w:val="20"/>
          <w:szCs w:val="20"/>
          <w:lang w:val="cs-CZ"/>
        </w:rPr>
        <w:t xml:space="preserve">odpovídá za škody způsobené při provádění </w:t>
      </w:r>
      <w:r w:rsidR="0000592E" w:rsidRPr="00A1743A">
        <w:rPr>
          <w:rFonts w:ascii="Arial" w:hAnsi="Arial" w:cs="Arial"/>
          <w:noProof w:val="0"/>
          <w:sz w:val="20"/>
          <w:szCs w:val="20"/>
          <w:lang w:val="cs-CZ"/>
        </w:rPr>
        <w:t>díla</w:t>
      </w:r>
      <w:r w:rsidR="00211BE3" w:rsidRPr="00A1743A">
        <w:rPr>
          <w:rFonts w:ascii="Arial" w:hAnsi="Arial" w:cs="Arial"/>
          <w:noProof w:val="0"/>
          <w:sz w:val="20"/>
          <w:szCs w:val="20"/>
          <w:lang w:val="cs-CZ"/>
        </w:rPr>
        <w:t xml:space="preserve"> na </w:t>
      </w:r>
      <w:r w:rsidR="00A525A3" w:rsidRPr="00A1743A">
        <w:rPr>
          <w:rFonts w:ascii="Arial" w:hAnsi="Arial" w:cs="Arial"/>
          <w:noProof w:val="0"/>
          <w:sz w:val="20"/>
          <w:szCs w:val="20"/>
          <w:lang w:val="cs-CZ"/>
        </w:rPr>
        <w:t xml:space="preserve">majetku </w:t>
      </w:r>
      <w:r>
        <w:rPr>
          <w:rFonts w:ascii="Arial" w:hAnsi="Arial" w:cs="Arial"/>
          <w:noProof w:val="0"/>
          <w:sz w:val="20"/>
          <w:szCs w:val="20"/>
          <w:lang w:val="cs-CZ"/>
        </w:rPr>
        <w:t>objednatele</w:t>
      </w:r>
      <w:r w:rsidR="00A525A3" w:rsidRPr="00A1743A">
        <w:rPr>
          <w:rFonts w:ascii="Arial" w:hAnsi="Arial" w:cs="Arial"/>
          <w:noProof w:val="0"/>
          <w:sz w:val="20"/>
          <w:szCs w:val="20"/>
          <w:lang w:val="cs-CZ"/>
        </w:rPr>
        <w:t>.</w:t>
      </w:r>
    </w:p>
    <w:p w14:paraId="3BA6578C" w14:textId="77777777" w:rsidR="0000592E" w:rsidRPr="00A1743A" w:rsidRDefault="0000592E" w:rsidP="0000592E">
      <w:pPr>
        <w:pStyle w:val="Odstavecseseznamem"/>
        <w:rPr>
          <w:rFonts w:ascii="Arial" w:hAnsi="Arial" w:cs="Arial"/>
          <w:noProof w:val="0"/>
          <w:sz w:val="20"/>
          <w:szCs w:val="20"/>
          <w:lang w:val="cs-CZ"/>
        </w:rPr>
      </w:pPr>
    </w:p>
    <w:p w14:paraId="777969DA" w14:textId="06B5E9AA" w:rsidR="00536AEA" w:rsidRPr="00A1743A" w:rsidRDefault="00C05FD4" w:rsidP="0064612E">
      <w:pPr>
        <w:numPr>
          <w:ilvl w:val="0"/>
          <w:numId w:val="14"/>
        </w:numPr>
        <w:jc w:val="both"/>
        <w:rPr>
          <w:rFonts w:ascii="Arial" w:hAnsi="Arial" w:cs="Arial"/>
          <w:noProof w:val="0"/>
          <w:sz w:val="20"/>
          <w:szCs w:val="20"/>
          <w:lang w:val="cs-CZ"/>
        </w:rPr>
      </w:pPr>
      <w:r>
        <w:rPr>
          <w:rFonts w:ascii="Arial" w:hAnsi="Arial" w:cs="Arial"/>
          <w:noProof w:val="0"/>
          <w:sz w:val="20"/>
          <w:szCs w:val="20"/>
          <w:lang w:val="cs-CZ"/>
        </w:rPr>
        <w:lastRenderedPageBreak/>
        <w:t xml:space="preserve">Zhotovitel </w:t>
      </w:r>
      <w:r w:rsidR="00211BE3" w:rsidRPr="00A1743A">
        <w:rPr>
          <w:rFonts w:ascii="Arial" w:hAnsi="Arial" w:cs="Arial"/>
          <w:noProof w:val="0"/>
          <w:sz w:val="20"/>
          <w:szCs w:val="20"/>
          <w:lang w:val="cs-CZ"/>
        </w:rPr>
        <w:t xml:space="preserve">je povinen vyzvat </w:t>
      </w:r>
      <w:r>
        <w:rPr>
          <w:rFonts w:ascii="Arial" w:hAnsi="Arial" w:cs="Arial"/>
          <w:noProof w:val="0"/>
          <w:sz w:val="20"/>
          <w:szCs w:val="20"/>
          <w:lang w:val="cs-CZ"/>
        </w:rPr>
        <w:t xml:space="preserve">objednatele </w:t>
      </w:r>
      <w:r w:rsidR="00211BE3" w:rsidRPr="00A1743A">
        <w:rPr>
          <w:rFonts w:ascii="Arial" w:hAnsi="Arial" w:cs="Arial"/>
          <w:noProof w:val="0"/>
          <w:sz w:val="20"/>
          <w:szCs w:val="20"/>
          <w:lang w:val="cs-CZ"/>
        </w:rPr>
        <w:t>předem</w:t>
      </w:r>
      <w:r w:rsidR="00F37CCE" w:rsidRPr="00A1743A">
        <w:rPr>
          <w:rFonts w:ascii="Arial" w:hAnsi="Arial" w:cs="Arial"/>
          <w:noProof w:val="0"/>
          <w:sz w:val="20"/>
          <w:szCs w:val="20"/>
          <w:lang w:val="cs-CZ"/>
        </w:rPr>
        <w:t xml:space="preserve"> k sepsání zápisu o</w:t>
      </w:r>
      <w:r w:rsidR="00F37CCE" w:rsidRPr="00A1743A">
        <w:rPr>
          <w:rFonts w:ascii="Arial" w:hAnsi="Arial" w:cs="Arial"/>
          <w:bCs/>
          <w:iCs/>
          <w:noProof w:val="0"/>
          <w:sz w:val="20"/>
          <w:szCs w:val="20"/>
          <w:lang w:val="cs-CZ"/>
        </w:rPr>
        <w:t xml:space="preserve"> každé prováděné opravě omítek před jejím zakrytím nátěrem barvy.</w:t>
      </w:r>
      <w:r w:rsidR="00F37CCE" w:rsidRPr="00A1743A">
        <w:rPr>
          <w:rFonts w:ascii="Arial" w:hAnsi="Arial" w:cs="Arial"/>
          <w:noProof w:val="0"/>
          <w:sz w:val="20"/>
          <w:szCs w:val="20"/>
          <w:lang w:val="cs-CZ"/>
        </w:rPr>
        <w:t xml:space="preserve"> V sepsaném zápise bude specifikováno, zda se jed</w:t>
      </w:r>
      <w:r w:rsidR="00904D9A" w:rsidRPr="00A1743A">
        <w:rPr>
          <w:rFonts w:ascii="Arial" w:hAnsi="Arial" w:cs="Arial"/>
          <w:noProof w:val="0"/>
          <w:sz w:val="20"/>
          <w:szCs w:val="20"/>
          <w:lang w:val="cs-CZ"/>
        </w:rPr>
        <w:t>ná o opravu prasklin jemnou malt</w:t>
      </w:r>
      <w:r w:rsidR="00F37CCE" w:rsidRPr="00A1743A">
        <w:rPr>
          <w:rFonts w:ascii="Arial" w:hAnsi="Arial" w:cs="Arial"/>
          <w:noProof w:val="0"/>
          <w:sz w:val="20"/>
          <w:szCs w:val="20"/>
          <w:lang w:val="cs-CZ"/>
        </w:rPr>
        <w:t>ovou směsí či plošné natažení omítky při prasklinách nad 1 m</w:t>
      </w:r>
      <w:r w:rsidR="00F37CCE" w:rsidRPr="00A1743A">
        <w:rPr>
          <w:rFonts w:ascii="Arial" w:hAnsi="Arial" w:cs="Arial"/>
          <w:noProof w:val="0"/>
          <w:sz w:val="20"/>
          <w:szCs w:val="20"/>
          <w:vertAlign w:val="superscript"/>
          <w:lang w:val="cs-CZ"/>
        </w:rPr>
        <w:t>2</w:t>
      </w:r>
      <w:r w:rsidR="00F37CCE" w:rsidRPr="00A1743A">
        <w:rPr>
          <w:rFonts w:ascii="Arial" w:hAnsi="Arial" w:cs="Arial"/>
          <w:noProof w:val="0"/>
          <w:sz w:val="20"/>
          <w:szCs w:val="20"/>
          <w:lang w:val="cs-CZ"/>
        </w:rPr>
        <w:t xml:space="preserve">, a uveden rozsah celkových oprav v jednotlivých místnostech či prostorách </w:t>
      </w:r>
      <w:r>
        <w:rPr>
          <w:rFonts w:ascii="Arial" w:hAnsi="Arial" w:cs="Arial"/>
          <w:noProof w:val="0"/>
          <w:sz w:val="20"/>
          <w:szCs w:val="20"/>
          <w:lang w:val="cs-CZ"/>
        </w:rPr>
        <w:t>objednatele</w:t>
      </w:r>
      <w:r w:rsidR="00F37CCE" w:rsidRPr="00A1743A">
        <w:rPr>
          <w:rFonts w:ascii="Arial" w:hAnsi="Arial" w:cs="Arial"/>
          <w:noProof w:val="0"/>
          <w:sz w:val="20"/>
          <w:szCs w:val="20"/>
          <w:lang w:val="cs-CZ"/>
        </w:rPr>
        <w:t>. Nebude-li sepsán zápis o provádění opravy omítek před jejím zakrytím nátěrem barvy, nebude</w:t>
      </w:r>
      <w:r w:rsidR="003C76CB" w:rsidRPr="00A1743A">
        <w:rPr>
          <w:rFonts w:ascii="Arial" w:hAnsi="Arial" w:cs="Arial"/>
          <w:noProof w:val="0"/>
          <w:sz w:val="20"/>
          <w:szCs w:val="20"/>
          <w:lang w:val="cs-CZ"/>
        </w:rPr>
        <w:t xml:space="preserve"> provedena úhrada za takto provedené práce.</w:t>
      </w:r>
    </w:p>
    <w:p w14:paraId="07DEC1CA" w14:textId="77777777" w:rsidR="003C76CB" w:rsidRPr="00A1743A" w:rsidRDefault="003C76CB" w:rsidP="003C76CB">
      <w:pPr>
        <w:pStyle w:val="Odstavecseseznamem"/>
        <w:rPr>
          <w:rFonts w:ascii="Arial" w:hAnsi="Arial" w:cs="Arial"/>
          <w:noProof w:val="0"/>
          <w:sz w:val="20"/>
          <w:szCs w:val="20"/>
          <w:lang w:val="cs-CZ"/>
        </w:rPr>
      </w:pPr>
    </w:p>
    <w:p w14:paraId="07BD23F3" w14:textId="7B1E688D" w:rsidR="00536AEA" w:rsidRPr="00A1743A" w:rsidRDefault="00C05FD4" w:rsidP="0064612E">
      <w:pPr>
        <w:numPr>
          <w:ilvl w:val="0"/>
          <w:numId w:val="14"/>
        </w:numPr>
        <w:jc w:val="both"/>
        <w:rPr>
          <w:rFonts w:ascii="Arial" w:hAnsi="Arial" w:cs="Arial"/>
          <w:noProof w:val="0"/>
          <w:sz w:val="20"/>
          <w:szCs w:val="20"/>
          <w:lang w:val="cs-CZ"/>
        </w:rPr>
      </w:pPr>
      <w:r>
        <w:rPr>
          <w:rFonts w:ascii="Arial" w:hAnsi="Arial" w:cs="Arial"/>
          <w:noProof w:val="0"/>
          <w:sz w:val="20"/>
          <w:szCs w:val="20"/>
          <w:lang w:val="cs-CZ"/>
        </w:rPr>
        <w:t xml:space="preserve">Objednatel </w:t>
      </w:r>
      <w:r w:rsidR="00211BE3" w:rsidRPr="00A1743A">
        <w:rPr>
          <w:rFonts w:ascii="Arial" w:hAnsi="Arial" w:cs="Arial"/>
          <w:noProof w:val="0"/>
          <w:sz w:val="20"/>
          <w:szCs w:val="20"/>
          <w:lang w:val="cs-CZ"/>
        </w:rPr>
        <w:t xml:space="preserve">kontroluje provádění prací a </w:t>
      </w:r>
      <w:r>
        <w:rPr>
          <w:rFonts w:ascii="Arial" w:hAnsi="Arial" w:cs="Arial"/>
          <w:noProof w:val="0"/>
          <w:sz w:val="20"/>
          <w:szCs w:val="20"/>
          <w:lang w:val="cs-CZ"/>
        </w:rPr>
        <w:t xml:space="preserve">zhotovitel </w:t>
      </w:r>
      <w:r w:rsidR="00211BE3" w:rsidRPr="00A1743A">
        <w:rPr>
          <w:rFonts w:ascii="Arial" w:hAnsi="Arial" w:cs="Arial"/>
          <w:noProof w:val="0"/>
          <w:sz w:val="20"/>
          <w:szCs w:val="20"/>
          <w:lang w:val="cs-CZ"/>
        </w:rPr>
        <w:t xml:space="preserve">je povinen umožnit </w:t>
      </w:r>
      <w:r>
        <w:rPr>
          <w:rFonts w:ascii="Arial" w:hAnsi="Arial" w:cs="Arial"/>
          <w:noProof w:val="0"/>
          <w:sz w:val="20"/>
          <w:szCs w:val="20"/>
          <w:lang w:val="cs-CZ"/>
        </w:rPr>
        <w:t xml:space="preserve">objednateli </w:t>
      </w:r>
      <w:r w:rsidR="00211BE3" w:rsidRPr="00A1743A">
        <w:rPr>
          <w:rFonts w:ascii="Arial" w:hAnsi="Arial" w:cs="Arial"/>
          <w:noProof w:val="0"/>
          <w:sz w:val="20"/>
          <w:szCs w:val="20"/>
          <w:lang w:val="cs-CZ"/>
        </w:rPr>
        <w:t xml:space="preserve">přístup na všechna pracoviště </w:t>
      </w:r>
      <w:r>
        <w:rPr>
          <w:rFonts w:ascii="Arial" w:hAnsi="Arial" w:cs="Arial"/>
          <w:noProof w:val="0"/>
          <w:sz w:val="20"/>
          <w:szCs w:val="20"/>
          <w:lang w:val="cs-CZ"/>
        </w:rPr>
        <w:t>zhotovitele</w:t>
      </w:r>
      <w:r w:rsidR="00211BE3" w:rsidRPr="00A1743A">
        <w:rPr>
          <w:rFonts w:ascii="Arial" w:hAnsi="Arial" w:cs="Arial"/>
          <w:noProof w:val="0"/>
          <w:sz w:val="20"/>
          <w:szCs w:val="20"/>
          <w:lang w:val="cs-CZ"/>
        </w:rPr>
        <w:t xml:space="preserve">, kde jsou zpracovány nebo uskladněny dodávky pro </w:t>
      </w:r>
      <w:r w:rsidR="00536AEA" w:rsidRPr="00A1743A">
        <w:rPr>
          <w:rFonts w:ascii="Arial" w:hAnsi="Arial" w:cs="Arial"/>
          <w:noProof w:val="0"/>
          <w:sz w:val="20"/>
          <w:szCs w:val="20"/>
          <w:lang w:val="cs-CZ"/>
        </w:rPr>
        <w:t>plnění díla</w:t>
      </w:r>
      <w:r w:rsidR="00211BE3" w:rsidRPr="00A1743A">
        <w:rPr>
          <w:rFonts w:ascii="Arial" w:hAnsi="Arial" w:cs="Arial"/>
          <w:noProof w:val="0"/>
          <w:sz w:val="20"/>
          <w:szCs w:val="20"/>
          <w:lang w:val="cs-CZ"/>
        </w:rPr>
        <w:t xml:space="preserve">. Při provádění kontroly má </w:t>
      </w:r>
      <w:r>
        <w:rPr>
          <w:rFonts w:ascii="Arial" w:hAnsi="Arial" w:cs="Arial"/>
          <w:noProof w:val="0"/>
          <w:sz w:val="20"/>
          <w:szCs w:val="20"/>
          <w:lang w:val="cs-CZ"/>
        </w:rPr>
        <w:t xml:space="preserve">objednatel </w:t>
      </w:r>
      <w:r w:rsidR="00B27378" w:rsidRPr="00A1743A">
        <w:rPr>
          <w:rFonts w:ascii="Arial" w:hAnsi="Arial" w:cs="Arial"/>
          <w:noProof w:val="0"/>
          <w:sz w:val="20"/>
          <w:szCs w:val="20"/>
          <w:lang w:val="cs-CZ"/>
        </w:rPr>
        <w:t>právo učinit opatření dle ustanovení</w:t>
      </w:r>
      <w:r w:rsidR="00211BE3" w:rsidRPr="00A1743A">
        <w:rPr>
          <w:rFonts w:ascii="Arial" w:hAnsi="Arial" w:cs="Arial"/>
          <w:noProof w:val="0"/>
          <w:sz w:val="20"/>
          <w:szCs w:val="20"/>
          <w:lang w:val="cs-CZ"/>
        </w:rPr>
        <w:t xml:space="preserve"> § 2593 </w:t>
      </w:r>
      <w:r>
        <w:rPr>
          <w:rFonts w:ascii="Arial" w:hAnsi="Arial" w:cs="Arial"/>
          <w:noProof w:val="0"/>
          <w:sz w:val="20"/>
          <w:szCs w:val="20"/>
          <w:lang w:val="cs-CZ"/>
        </w:rPr>
        <w:t>občanského zákoníku</w:t>
      </w:r>
      <w:r w:rsidR="00211BE3" w:rsidRPr="00A1743A">
        <w:rPr>
          <w:rFonts w:ascii="Arial" w:hAnsi="Arial" w:cs="Arial"/>
          <w:noProof w:val="0"/>
          <w:sz w:val="20"/>
          <w:szCs w:val="20"/>
          <w:lang w:val="cs-CZ"/>
        </w:rPr>
        <w:t>.</w:t>
      </w:r>
    </w:p>
    <w:p w14:paraId="7E18D247" w14:textId="77777777" w:rsidR="00B50EF1" w:rsidRPr="00A1743A" w:rsidRDefault="00B50EF1" w:rsidP="00B50EF1">
      <w:pPr>
        <w:pStyle w:val="Odstavecseseznamem"/>
        <w:rPr>
          <w:rFonts w:ascii="Arial" w:hAnsi="Arial" w:cs="Arial"/>
          <w:noProof w:val="0"/>
          <w:sz w:val="20"/>
          <w:szCs w:val="20"/>
          <w:lang w:val="cs-CZ"/>
        </w:rPr>
      </w:pPr>
    </w:p>
    <w:p w14:paraId="1947E60E" w14:textId="2C6967D6" w:rsidR="00B50EF1" w:rsidRPr="00A1743A" w:rsidRDefault="007764D8" w:rsidP="0064612E">
      <w:pPr>
        <w:numPr>
          <w:ilvl w:val="0"/>
          <w:numId w:val="14"/>
        </w:numPr>
        <w:jc w:val="both"/>
        <w:rPr>
          <w:rFonts w:ascii="Arial" w:hAnsi="Arial" w:cs="Arial"/>
          <w:noProof w:val="0"/>
          <w:sz w:val="20"/>
          <w:szCs w:val="20"/>
          <w:lang w:val="cs-CZ"/>
        </w:rPr>
      </w:pPr>
      <w:r>
        <w:rPr>
          <w:rFonts w:ascii="Arial" w:hAnsi="Arial" w:cs="Arial"/>
          <w:noProof w:val="0"/>
          <w:sz w:val="20"/>
          <w:szCs w:val="20"/>
          <w:lang w:val="cs-CZ"/>
        </w:rPr>
        <w:t xml:space="preserve">Zhotovitel </w:t>
      </w:r>
      <w:r w:rsidR="00B50EF1" w:rsidRPr="00A1743A">
        <w:rPr>
          <w:rFonts w:ascii="Arial" w:hAnsi="Arial" w:cs="Arial"/>
          <w:noProof w:val="0"/>
          <w:sz w:val="20"/>
          <w:szCs w:val="20"/>
          <w:lang w:val="cs-CZ"/>
        </w:rPr>
        <w:t xml:space="preserve">je povinen uvést místo realizace díla do </w:t>
      </w:r>
      <w:r w:rsidR="00E23FFC">
        <w:rPr>
          <w:rFonts w:ascii="Arial" w:hAnsi="Arial" w:cs="Arial"/>
          <w:noProof w:val="0"/>
          <w:sz w:val="20"/>
          <w:szCs w:val="20"/>
          <w:lang w:val="cs-CZ"/>
        </w:rPr>
        <w:t xml:space="preserve">řádného </w:t>
      </w:r>
      <w:r w:rsidR="00B50EF1" w:rsidRPr="00A1743A">
        <w:rPr>
          <w:rFonts w:ascii="Arial" w:hAnsi="Arial" w:cs="Arial"/>
          <w:noProof w:val="0"/>
          <w:sz w:val="20"/>
          <w:szCs w:val="20"/>
          <w:lang w:val="cs-CZ"/>
        </w:rPr>
        <w:t xml:space="preserve">stavu do </w:t>
      </w:r>
      <w:r w:rsidR="0096456F">
        <w:rPr>
          <w:rFonts w:ascii="Arial" w:hAnsi="Arial" w:cs="Arial"/>
          <w:noProof w:val="0"/>
          <w:sz w:val="20"/>
          <w:szCs w:val="20"/>
          <w:lang w:val="cs-CZ"/>
        </w:rPr>
        <w:t>2</w:t>
      </w:r>
      <w:r w:rsidR="00B50EF1" w:rsidRPr="00A1743A">
        <w:rPr>
          <w:rFonts w:ascii="Arial" w:hAnsi="Arial" w:cs="Arial"/>
          <w:noProof w:val="0"/>
          <w:sz w:val="20"/>
          <w:szCs w:val="20"/>
          <w:lang w:val="cs-CZ"/>
        </w:rPr>
        <w:t xml:space="preserve"> </w:t>
      </w:r>
      <w:r>
        <w:rPr>
          <w:rFonts w:ascii="Arial" w:hAnsi="Arial" w:cs="Arial"/>
          <w:noProof w:val="0"/>
          <w:sz w:val="20"/>
          <w:szCs w:val="20"/>
          <w:lang w:val="cs-CZ"/>
        </w:rPr>
        <w:t xml:space="preserve">(dvou) </w:t>
      </w:r>
      <w:r w:rsidR="00B50EF1" w:rsidRPr="00A1743A">
        <w:rPr>
          <w:rFonts w:ascii="Arial" w:hAnsi="Arial" w:cs="Arial"/>
          <w:noProof w:val="0"/>
          <w:sz w:val="20"/>
          <w:szCs w:val="20"/>
          <w:lang w:val="cs-CZ"/>
        </w:rPr>
        <w:t>dnů od předání a převzetí díla</w:t>
      </w:r>
      <w:r w:rsidR="006A495C" w:rsidRPr="00A1743A">
        <w:rPr>
          <w:rFonts w:ascii="Arial" w:hAnsi="Arial" w:cs="Arial"/>
          <w:noProof w:val="0"/>
          <w:sz w:val="20"/>
          <w:szCs w:val="20"/>
          <w:lang w:val="cs-CZ"/>
        </w:rPr>
        <w:t>.</w:t>
      </w:r>
    </w:p>
    <w:p w14:paraId="76516F17" w14:textId="77777777" w:rsidR="00536AEA" w:rsidRPr="00A1743A" w:rsidRDefault="00536AEA" w:rsidP="00536AEA">
      <w:pPr>
        <w:pStyle w:val="Odstavecseseznamem"/>
        <w:rPr>
          <w:rFonts w:ascii="Arial" w:hAnsi="Arial" w:cs="Arial"/>
          <w:noProof w:val="0"/>
          <w:sz w:val="20"/>
          <w:szCs w:val="20"/>
          <w:lang w:val="cs-CZ"/>
        </w:rPr>
      </w:pPr>
    </w:p>
    <w:p w14:paraId="2D1FB48D" w14:textId="77777777" w:rsidR="00211BE3" w:rsidRPr="00A1743A" w:rsidRDefault="00211BE3">
      <w:pPr>
        <w:jc w:val="center"/>
        <w:rPr>
          <w:rFonts w:ascii="Arial" w:hAnsi="Arial" w:cs="Arial"/>
          <w:b/>
          <w:noProof w:val="0"/>
          <w:sz w:val="20"/>
          <w:szCs w:val="20"/>
          <w:lang w:val="cs-CZ"/>
        </w:rPr>
      </w:pPr>
    </w:p>
    <w:p w14:paraId="2979DB38" w14:textId="77777777" w:rsidR="00E23FFC" w:rsidRDefault="00E23FFC">
      <w:pPr>
        <w:jc w:val="center"/>
        <w:rPr>
          <w:rFonts w:ascii="Arial" w:hAnsi="Arial" w:cs="Arial"/>
          <w:b/>
          <w:noProof w:val="0"/>
          <w:sz w:val="20"/>
          <w:szCs w:val="20"/>
          <w:lang w:val="cs-CZ"/>
        </w:rPr>
      </w:pPr>
    </w:p>
    <w:p w14:paraId="345E4DFB" w14:textId="364B76FA" w:rsidR="00211BE3" w:rsidRPr="00A1743A" w:rsidRDefault="005D62CF">
      <w:pPr>
        <w:jc w:val="center"/>
        <w:rPr>
          <w:rFonts w:ascii="Arial" w:hAnsi="Arial" w:cs="Arial"/>
          <w:b/>
          <w:noProof w:val="0"/>
          <w:sz w:val="20"/>
          <w:szCs w:val="20"/>
          <w:lang w:val="cs-CZ"/>
        </w:rPr>
      </w:pPr>
      <w:r>
        <w:rPr>
          <w:rFonts w:ascii="Arial" w:hAnsi="Arial" w:cs="Arial"/>
          <w:b/>
          <w:noProof w:val="0"/>
          <w:sz w:val="20"/>
          <w:szCs w:val="20"/>
          <w:lang w:val="cs-CZ"/>
        </w:rPr>
        <w:t>VIII.</w:t>
      </w:r>
    </w:p>
    <w:p w14:paraId="20E257F9" w14:textId="77777777" w:rsidR="00211BE3" w:rsidRPr="00A1743A" w:rsidRDefault="00211BE3">
      <w:pPr>
        <w:jc w:val="center"/>
        <w:rPr>
          <w:rFonts w:ascii="Arial" w:hAnsi="Arial" w:cs="Arial"/>
          <w:b/>
          <w:noProof w:val="0"/>
          <w:sz w:val="20"/>
          <w:szCs w:val="20"/>
          <w:lang w:val="cs-CZ"/>
        </w:rPr>
      </w:pPr>
      <w:r w:rsidRPr="00A1743A">
        <w:rPr>
          <w:rFonts w:ascii="Arial" w:hAnsi="Arial" w:cs="Arial"/>
          <w:b/>
          <w:noProof w:val="0"/>
          <w:sz w:val="20"/>
          <w:szCs w:val="20"/>
          <w:lang w:val="cs-CZ"/>
        </w:rPr>
        <w:t>Předání a převzetí díla</w:t>
      </w:r>
    </w:p>
    <w:p w14:paraId="2655B15E" w14:textId="77777777" w:rsidR="00211BE3" w:rsidRPr="00A1743A" w:rsidRDefault="00211BE3">
      <w:pPr>
        <w:rPr>
          <w:rFonts w:ascii="Arial" w:hAnsi="Arial" w:cs="Arial"/>
          <w:noProof w:val="0"/>
          <w:sz w:val="20"/>
          <w:szCs w:val="20"/>
          <w:lang w:val="cs-CZ"/>
        </w:rPr>
      </w:pPr>
    </w:p>
    <w:p w14:paraId="408228AF" w14:textId="31D0A721" w:rsidR="00913EC0" w:rsidRPr="00A1743A" w:rsidRDefault="0036481F" w:rsidP="0064612E">
      <w:pPr>
        <w:numPr>
          <w:ilvl w:val="0"/>
          <w:numId w:val="15"/>
        </w:numPr>
        <w:jc w:val="both"/>
        <w:rPr>
          <w:rFonts w:ascii="Arial" w:hAnsi="Arial" w:cs="Arial"/>
          <w:noProof w:val="0"/>
          <w:sz w:val="20"/>
          <w:szCs w:val="20"/>
          <w:lang w:val="cs-CZ"/>
        </w:rPr>
      </w:pPr>
      <w:r>
        <w:rPr>
          <w:rFonts w:ascii="Arial" w:hAnsi="Arial" w:cs="Arial"/>
          <w:noProof w:val="0"/>
          <w:sz w:val="20"/>
          <w:szCs w:val="20"/>
          <w:lang w:val="cs-CZ"/>
        </w:rPr>
        <w:t xml:space="preserve">Na žádost </w:t>
      </w:r>
      <w:r w:rsidR="00134C98">
        <w:rPr>
          <w:rFonts w:ascii="Arial" w:hAnsi="Arial" w:cs="Arial"/>
          <w:noProof w:val="0"/>
          <w:sz w:val="20"/>
          <w:szCs w:val="20"/>
          <w:lang w:val="cs-CZ"/>
        </w:rPr>
        <w:t xml:space="preserve">objednatele </w:t>
      </w:r>
      <w:r>
        <w:rPr>
          <w:rFonts w:ascii="Arial" w:hAnsi="Arial" w:cs="Arial"/>
          <w:noProof w:val="0"/>
          <w:sz w:val="20"/>
          <w:szCs w:val="20"/>
          <w:lang w:val="cs-CZ"/>
        </w:rPr>
        <w:t xml:space="preserve">bude možné převzetí díla i po dílčích plněních. </w:t>
      </w:r>
      <w:r w:rsidR="00211BE3" w:rsidRPr="00A1743A">
        <w:rPr>
          <w:rFonts w:ascii="Arial" w:hAnsi="Arial" w:cs="Arial"/>
          <w:noProof w:val="0"/>
          <w:sz w:val="20"/>
          <w:szCs w:val="20"/>
          <w:lang w:val="cs-CZ"/>
        </w:rPr>
        <w:t xml:space="preserve">O předání a převzetí </w:t>
      </w:r>
      <w:r w:rsidR="003C76CB" w:rsidRPr="00A1743A">
        <w:rPr>
          <w:rFonts w:ascii="Arial" w:hAnsi="Arial" w:cs="Arial"/>
          <w:noProof w:val="0"/>
          <w:sz w:val="20"/>
          <w:szCs w:val="20"/>
          <w:lang w:val="cs-CZ"/>
        </w:rPr>
        <w:t>dílčího plnění</w:t>
      </w:r>
      <w:r w:rsidR="00913EC0" w:rsidRPr="00A1743A">
        <w:rPr>
          <w:rFonts w:ascii="Arial" w:hAnsi="Arial" w:cs="Arial"/>
          <w:noProof w:val="0"/>
          <w:sz w:val="20"/>
          <w:szCs w:val="20"/>
          <w:lang w:val="cs-CZ"/>
        </w:rPr>
        <w:t xml:space="preserve"> díla </w:t>
      </w:r>
      <w:r w:rsidR="00211BE3" w:rsidRPr="00A1743A">
        <w:rPr>
          <w:rFonts w:ascii="Arial" w:hAnsi="Arial" w:cs="Arial"/>
          <w:noProof w:val="0"/>
          <w:sz w:val="20"/>
          <w:szCs w:val="20"/>
          <w:lang w:val="cs-CZ"/>
        </w:rPr>
        <w:t xml:space="preserve">vyhotoví </w:t>
      </w:r>
      <w:r w:rsidR="00134C98">
        <w:rPr>
          <w:rFonts w:ascii="Arial" w:hAnsi="Arial" w:cs="Arial"/>
          <w:noProof w:val="0"/>
          <w:sz w:val="20"/>
          <w:szCs w:val="20"/>
          <w:lang w:val="cs-CZ"/>
        </w:rPr>
        <w:t xml:space="preserve">zhotovitel </w:t>
      </w:r>
      <w:r w:rsidR="00211BE3" w:rsidRPr="00A1743A">
        <w:rPr>
          <w:rFonts w:ascii="Arial" w:hAnsi="Arial" w:cs="Arial"/>
          <w:noProof w:val="0"/>
          <w:sz w:val="20"/>
          <w:szCs w:val="20"/>
          <w:lang w:val="cs-CZ"/>
        </w:rPr>
        <w:t xml:space="preserve">samostatný zápis, který obě smluvní strany podepíší. Tento zápis </w:t>
      </w:r>
      <w:r w:rsidR="003C76CB" w:rsidRPr="00A1743A">
        <w:rPr>
          <w:rFonts w:ascii="Arial" w:hAnsi="Arial" w:cs="Arial"/>
          <w:noProof w:val="0"/>
          <w:sz w:val="20"/>
          <w:szCs w:val="20"/>
          <w:lang w:val="cs-CZ"/>
        </w:rPr>
        <w:t xml:space="preserve">bude obsahovat označení místností či prostor a v nich prováděný rozsah </w:t>
      </w:r>
      <w:r w:rsidR="00982D27" w:rsidRPr="00A1743A">
        <w:rPr>
          <w:rFonts w:ascii="Arial" w:hAnsi="Arial" w:cs="Arial"/>
          <w:noProof w:val="0"/>
          <w:sz w:val="20"/>
          <w:szCs w:val="20"/>
          <w:lang w:val="cs-CZ"/>
        </w:rPr>
        <w:t>prací – výmalby</w:t>
      </w:r>
      <w:r w:rsidR="003C76CB" w:rsidRPr="00A1743A">
        <w:rPr>
          <w:rFonts w:ascii="Arial" w:hAnsi="Arial" w:cs="Arial"/>
          <w:noProof w:val="0"/>
          <w:sz w:val="20"/>
          <w:szCs w:val="20"/>
          <w:lang w:val="cs-CZ"/>
        </w:rPr>
        <w:t xml:space="preserve"> a oprav se členění</w:t>
      </w:r>
      <w:r w:rsidR="00904D9A" w:rsidRPr="00A1743A">
        <w:rPr>
          <w:rFonts w:ascii="Arial" w:hAnsi="Arial" w:cs="Arial"/>
          <w:noProof w:val="0"/>
          <w:sz w:val="20"/>
          <w:szCs w:val="20"/>
          <w:lang w:val="cs-CZ"/>
        </w:rPr>
        <w:t>m na opravy prasklin jemnou malt</w:t>
      </w:r>
      <w:r w:rsidR="003C76CB" w:rsidRPr="00A1743A">
        <w:rPr>
          <w:rFonts w:ascii="Arial" w:hAnsi="Arial" w:cs="Arial"/>
          <w:noProof w:val="0"/>
          <w:sz w:val="20"/>
          <w:szCs w:val="20"/>
          <w:lang w:val="cs-CZ"/>
        </w:rPr>
        <w:t xml:space="preserve">ovou směsí a plošné natažení omítky při jednotlivých opravách větších ploch. </w:t>
      </w:r>
      <w:r w:rsidR="00211BE3" w:rsidRPr="00A1743A">
        <w:rPr>
          <w:rFonts w:ascii="Arial" w:hAnsi="Arial" w:cs="Arial"/>
          <w:noProof w:val="0"/>
          <w:sz w:val="20"/>
          <w:szCs w:val="20"/>
          <w:lang w:val="cs-CZ"/>
        </w:rPr>
        <w:t xml:space="preserve"> </w:t>
      </w:r>
      <w:r w:rsidR="003C76CB" w:rsidRPr="00A1743A">
        <w:rPr>
          <w:rFonts w:ascii="Arial" w:hAnsi="Arial" w:cs="Arial"/>
          <w:noProof w:val="0"/>
          <w:sz w:val="20"/>
          <w:szCs w:val="20"/>
          <w:lang w:val="cs-CZ"/>
        </w:rPr>
        <w:t>P</w:t>
      </w:r>
      <w:r w:rsidR="00211BE3" w:rsidRPr="00A1743A">
        <w:rPr>
          <w:rFonts w:ascii="Arial" w:hAnsi="Arial" w:cs="Arial"/>
          <w:noProof w:val="0"/>
          <w:sz w:val="20"/>
          <w:szCs w:val="20"/>
          <w:lang w:val="cs-CZ"/>
        </w:rPr>
        <w:t xml:space="preserve">ředání a převzetí </w:t>
      </w:r>
      <w:r w:rsidR="003C76CB" w:rsidRPr="00A1743A">
        <w:rPr>
          <w:rFonts w:ascii="Arial" w:hAnsi="Arial" w:cs="Arial"/>
          <w:noProof w:val="0"/>
          <w:sz w:val="20"/>
          <w:szCs w:val="20"/>
          <w:lang w:val="cs-CZ"/>
        </w:rPr>
        <w:t>dílčího plnění</w:t>
      </w:r>
      <w:r w:rsidR="00913EC0" w:rsidRPr="00A1743A">
        <w:rPr>
          <w:rFonts w:ascii="Arial" w:hAnsi="Arial" w:cs="Arial"/>
          <w:noProof w:val="0"/>
          <w:sz w:val="20"/>
          <w:szCs w:val="20"/>
          <w:lang w:val="cs-CZ"/>
        </w:rPr>
        <w:t xml:space="preserve"> </w:t>
      </w:r>
      <w:r w:rsidR="003455CA" w:rsidRPr="00A1743A">
        <w:rPr>
          <w:rFonts w:ascii="Arial" w:hAnsi="Arial" w:cs="Arial"/>
          <w:noProof w:val="0"/>
          <w:sz w:val="20"/>
          <w:szCs w:val="20"/>
          <w:lang w:val="cs-CZ"/>
        </w:rPr>
        <w:t xml:space="preserve">bude </w:t>
      </w:r>
      <w:bookmarkStart w:id="0" w:name="_Ref77519733"/>
      <w:r w:rsidR="003C76CB" w:rsidRPr="00A1743A">
        <w:rPr>
          <w:rFonts w:ascii="Arial" w:hAnsi="Arial" w:cs="Arial"/>
          <w:noProof w:val="0"/>
          <w:sz w:val="20"/>
          <w:szCs w:val="20"/>
          <w:lang w:val="cs-CZ"/>
        </w:rPr>
        <w:t xml:space="preserve">probíhat poslední pracovní den každého kalendářního měsíce, pokud se </w:t>
      </w:r>
      <w:r w:rsidR="00134C98">
        <w:rPr>
          <w:rFonts w:ascii="Arial" w:hAnsi="Arial" w:cs="Arial"/>
          <w:noProof w:val="0"/>
          <w:sz w:val="20"/>
          <w:szCs w:val="20"/>
          <w:lang w:val="cs-CZ"/>
        </w:rPr>
        <w:t>objednatel se zhotovitelem n</w:t>
      </w:r>
      <w:r w:rsidR="003C76CB" w:rsidRPr="00A1743A">
        <w:rPr>
          <w:rFonts w:ascii="Arial" w:hAnsi="Arial" w:cs="Arial"/>
          <w:noProof w:val="0"/>
          <w:sz w:val="20"/>
          <w:szCs w:val="20"/>
          <w:lang w:val="cs-CZ"/>
        </w:rPr>
        <w:t xml:space="preserve">edohodnou jinak. </w:t>
      </w:r>
    </w:p>
    <w:p w14:paraId="5C5F8AA1" w14:textId="77777777" w:rsidR="00913EC0" w:rsidRPr="00A1743A" w:rsidRDefault="00913EC0" w:rsidP="00913EC0">
      <w:pPr>
        <w:ind w:left="360"/>
        <w:jc w:val="both"/>
        <w:rPr>
          <w:rFonts w:ascii="Arial" w:hAnsi="Arial" w:cs="Arial"/>
          <w:noProof w:val="0"/>
          <w:sz w:val="20"/>
          <w:szCs w:val="20"/>
          <w:lang w:val="cs-CZ"/>
        </w:rPr>
      </w:pPr>
    </w:p>
    <w:p w14:paraId="58562026" w14:textId="77777777" w:rsidR="00211BE3" w:rsidRPr="00A1743A" w:rsidRDefault="003C76CB" w:rsidP="0064612E">
      <w:pPr>
        <w:numPr>
          <w:ilvl w:val="0"/>
          <w:numId w:val="15"/>
        </w:numPr>
        <w:jc w:val="both"/>
        <w:rPr>
          <w:rFonts w:ascii="Arial" w:hAnsi="Arial" w:cs="Arial"/>
          <w:noProof w:val="0"/>
          <w:sz w:val="20"/>
          <w:szCs w:val="20"/>
          <w:lang w:val="cs-CZ"/>
        </w:rPr>
      </w:pPr>
      <w:r w:rsidRPr="00A1743A">
        <w:rPr>
          <w:rFonts w:ascii="Arial" w:hAnsi="Arial" w:cs="Arial"/>
          <w:noProof w:val="0"/>
          <w:sz w:val="20"/>
          <w:szCs w:val="20"/>
          <w:lang w:val="cs-CZ"/>
        </w:rPr>
        <w:t>Zápis o předání a p</w:t>
      </w:r>
      <w:r w:rsidR="00211BE3" w:rsidRPr="00A1743A">
        <w:rPr>
          <w:rFonts w:ascii="Arial" w:hAnsi="Arial" w:cs="Arial"/>
          <w:noProof w:val="0"/>
          <w:sz w:val="20"/>
          <w:szCs w:val="20"/>
          <w:lang w:val="cs-CZ"/>
        </w:rPr>
        <w:t xml:space="preserve">řevzetí </w:t>
      </w:r>
      <w:r w:rsidRPr="00A1743A">
        <w:rPr>
          <w:rFonts w:ascii="Arial" w:hAnsi="Arial" w:cs="Arial"/>
          <w:noProof w:val="0"/>
          <w:sz w:val="20"/>
          <w:szCs w:val="20"/>
          <w:lang w:val="cs-CZ"/>
        </w:rPr>
        <w:t xml:space="preserve">dílčího plnění </w:t>
      </w:r>
      <w:r w:rsidR="00913EC0" w:rsidRPr="00A1743A">
        <w:rPr>
          <w:rFonts w:ascii="Arial" w:hAnsi="Arial" w:cs="Arial"/>
          <w:noProof w:val="0"/>
          <w:sz w:val="20"/>
          <w:szCs w:val="20"/>
          <w:lang w:val="cs-CZ"/>
        </w:rPr>
        <w:t>díla</w:t>
      </w:r>
      <w:r w:rsidRPr="00A1743A">
        <w:rPr>
          <w:rFonts w:ascii="Arial" w:hAnsi="Arial" w:cs="Arial"/>
          <w:noProof w:val="0"/>
          <w:sz w:val="20"/>
          <w:szCs w:val="20"/>
          <w:lang w:val="cs-CZ"/>
        </w:rPr>
        <w:t xml:space="preserve"> bude sepsán a podepsán</w:t>
      </w:r>
      <w:r w:rsidR="00211BE3" w:rsidRPr="00A1743A">
        <w:rPr>
          <w:rFonts w:ascii="Arial" w:hAnsi="Arial" w:cs="Arial"/>
          <w:noProof w:val="0"/>
          <w:sz w:val="20"/>
          <w:szCs w:val="20"/>
          <w:lang w:val="cs-CZ"/>
        </w:rPr>
        <w:t>, pokud:</w:t>
      </w:r>
    </w:p>
    <w:p w14:paraId="7B1C2D97" w14:textId="7E06A190" w:rsidR="00211BE3" w:rsidRPr="00A1743A" w:rsidRDefault="0036481F" w:rsidP="0064612E">
      <w:pPr>
        <w:pStyle w:val="Nadpis2"/>
        <w:numPr>
          <w:ilvl w:val="0"/>
          <w:numId w:val="20"/>
        </w:numPr>
        <w:tabs>
          <w:tab w:val="clear" w:pos="1134"/>
        </w:tabs>
        <w:spacing w:before="0" w:after="0"/>
        <w:ind w:hanging="294"/>
        <w:jc w:val="both"/>
        <w:rPr>
          <w:rFonts w:ascii="Arial" w:hAnsi="Arial" w:cs="Arial"/>
          <w:noProof w:val="0"/>
          <w:sz w:val="20"/>
          <w:lang w:val="cs-CZ"/>
        </w:rPr>
      </w:pPr>
      <w:r>
        <w:rPr>
          <w:rFonts w:ascii="Arial" w:hAnsi="Arial" w:cs="Arial"/>
          <w:noProof w:val="0"/>
          <w:sz w:val="20"/>
          <w:lang w:val="cs-CZ"/>
        </w:rPr>
        <w:t>dílčí plnění nebude mít</w:t>
      </w:r>
      <w:r w:rsidR="00211BE3" w:rsidRPr="00A1743A">
        <w:rPr>
          <w:rFonts w:ascii="Arial" w:hAnsi="Arial" w:cs="Arial"/>
          <w:noProof w:val="0"/>
          <w:sz w:val="20"/>
          <w:lang w:val="cs-CZ"/>
        </w:rPr>
        <w:t xml:space="preserve"> žádné faktické vady, bylo </w:t>
      </w:r>
      <w:r w:rsidR="003C76CB" w:rsidRPr="00A1743A">
        <w:rPr>
          <w:rFonts w:ascii="Arial" w:hAnsi="Arial" w:cs="Arial"/>
          <w:noProof w:val="0"/>
          <w:sz w:val="20"/>
          <w:lang w:val="cs-CZ"/>
        </w:rPr>
        <w:t xml:space="preserve">v jednotlivých místnostech či prostorách </w:t>
      </w:r>
      <w:r w:rsidR="00211BE3" w:rsidRPr="00A1743A">
        <w:rPr>
          <w:rFonts w:ascii="Arial" w:hAnsi="Arial" w:cs="Arial"/>
          <w:noProof w:val="0"/>
          <w:sz w:val="20"/>
          <w:lang w:val="cs-CZ"/>
        </w:rPr>
        <w:t xml:space="preserve">řádně provedeno a úplně dokončeno v souladu s touto </w:t>
      </w:r>
      <w:r w:rsidR="006F49E2" w:rsidRPr="00A1743A">
        <w:rPr>
          <w:rFonts w:ascii="Arial" w:hAnsi="Arial" w:cs="Arial"/>
          <w:noProof w:val="0"/>
          <w:sz w:val="20"/>
          <w:lang w:val="cs-CZ"/>
        </w:rPr>
        <w:t>S</w:t>
      </w:r>
      <w:r w:rsidR="003C76CB" w:rsidRPr="00A1743A">
        <w:rPr>
          <w:rFonts w:ascii="Arial" w:hAnsi="Arial" w:cs="Arial"/>
          <w:noProof w:val="0"/>
          <w:sz w:val="20"/>
          <w:lang w:val="cs-CZ"/>
        </w:rPr>
        <w:t>mlouvou,</w:t>
      </w:r>
    </w:p>
    <w:p w14:paraId="030DE741" w14:textId="62A09671" w:rsidR="00211BE3" w:rsidRPr="00A1743A" w:rsidRDefault="0036481F" w:rsidP="0064612E">
      <w:pPr>
        <w:pStyle w:val="Nadpis2"/>
        <w:numPr>
          <w:ilvl w:val="0"/>
          <w:numId w:val="20"/>
        </w:numPr>
        <w:tabs>
          <w:tab w:val="clear" w:pos="1134"/>
        </w:tabs>
        <w:spacing w:before="0" w:after="0"/>
        <w:ind w:hanging="294"/>
        <w:jc w:val="both"/>
        <w:rPr>
          <w:rFonts w:ascii="Arial" w:hAnsi="Arial" w:cs="Arial"/>
          <w:noProof w:val="0"/>
          <w:sz w:val="20"/>
          <w:lang w:val="cs-CZ"/>
        </w:rPr>
      </w:pPr>
      <w:r>
        <w:rPr>
          <w:rFonts w:ascii="Arial" w:hAnsi="Arial" w:cs="Arial"/>
          <w:noProof w:val="0"/>
          <w:sz w:val="20"/>
          <w:lang w:val="cs-CZ"/>
        </w:rPr>
        <w:t xml:space="preserve">nebude mít </w:t>
      </w:r>
      <w:r w:rsidR="00211BE3" w:rsidRPr="00A1743A">
        <w:rPr>
          <w:rFonts w:ascii="Arial" w:hAnsi="Arial" w:cs="Arial"/>
          <w:noProof w:val="0"/>
          <w:sz w:val="20"/>
          <w:lang w:val="cs-CZ"/>
        </w:rPr>
        <w:t xml:space="preserve">žádné právní vady a v souvislosti s ním nejsou vedeny žádné právní spory, které by mohly zpochybnit nebo omezit vlastnictví nebo jiná práva </w:t>
      </w:r>
      <w:r w:rsidR="00E970EF">
        <w:rPr>
          <w:rFonts w:ascii="Arial" w:hAnsi="Arial" w:cs="Arial"/>
          <w:noProof w:val="0"/>
          <w:sz w:val="20"/>
          <w:lang w:val="cs-CZ"/>
        </w:rPr>
        <w:t xml:space="preserve">objednatele </w:t>
      </w:r>
      <w:r w:rsidR="00211BE3" w:rsidRPr="00A1743A">
        <w:rPr>
          <w:rFonts w:ascii="Arial" w:hAnsi="Arial" w:cs="Arial"/>
          <w:noProof w:val="0"/>
          <w:sz w:val="20"/>
          <w:lang w:val="cs-CZ"/>
        </w:rPr>
        <w:t>k</w:t>
      </w:r>
      <w:r>
        <w:rPr>
          <w:rFonts w:ascii="Arial" w:hAnsi="Arial" w:cs="Arial"/>
          <w:noProof w:val="0"/>
          <w:sz w:val="20"/>
          <w:lang w:val="cs-CZ"/>
        </w:rPr>
        <w:t> dílčímu plnění</w:t>
      </w:r>
      <w:r w:rsidR="003C76CB" w:rsidRPr="00A1743A">
        <w:rPr>
          <w:rFonts w:ascii="Arial" w:hAnsi="Arial" w:cs="Arial"/>
          <w:noProof w:val="0"/>
          <w:sz w:val="20"/>
          <w:lang w:val="cs-CZ"/>
        </w:rPr>
        <w:t>.</w:t>
      </w:r>
      <w:r w:rsidR="00211BE3" w:rsidRPr="00A1743A">
        <w:rPr>
          <w:rFonts w:ascii="Arial" w:hAnsi="Arial" w:cs="Arial"/>
          <w:noProof w:val="0"/>
          <w:sz w:val="20"/>
          <w:lang w:val="cs-CZ"/>
        </w:rPr>
        <w:t xml:space="preserve"> </w:t>
      </w:r>
      <w:bookmarkEnd w:id="0"/>
    </w:p>
    <w:p w14:paraId="476D6395" w14:textId="77777777" w:rsidR="00913EC0" w:rsidRPr="00A1743A" w:rsidRDefault="00913EC0">
      <w:pPr>
        <w:jc w:val="both"/>
        <w:rPr>
          <w:rFonts w:ascii="Arial" w:hAnsi="Arial" w:cs="Arial"/>
          <w:noProof w:val="0"/>
          <w:sz w:val="20"/>
          <w:szCs w:val="20"/>
          <w:lang w:val="cs-CZ"/>
        </w:rPr>
      </w:pPr>
    </w:p>
    <w:p w14:paraId="4A922319" w14:textId="6AECDB17" w:rsidR="00211BE3" w:rsidRPr="00A1743A" w:rsidRDefault="00211BE3" w:rsidP="0064612E">
      <w:pPr>
        <w:numPr>
          <w:ilvl w:val="0"/>
          <w:numId w:val="15"/>
        </w:numPr>
        <w:jc w:val="both"/>
        <w:rPr>
          <w:rFonts w:ascii="Arial" w:hAnsi="Arial" w:cs="Arial"/>
          <w:noProof w:val="0"/>
          <w:sz w:val="20"/>
          <w:szCs w:val="20"/>
          <w:lang w:val="cs-CZ"/>
        </w:rPr>
      </w:pPr>
      <w:r w:rsidRPr="00A1743A">
        <w:rPr>
          <w:rFonts w:ascii="Arial" w:hAnsi="Arial" w:cs="Arial"/>
          <w:noProof w:val="0"/>
          <w:sz w:val="20"/>
          <w:szCs w:val="20"/>
          <w:lang w:val="cs-CZ"/>
        </w:rPr>
        <w:t xml:space="preserve">Sepsání a podpis zápisu o předání a převzetí </w:t>
      </w:r>
      <w:r w:rsidR="00913EC0" w:rsidRPr="00A1743A">
        <w:rPr>
          <w:rFonts w:ascii="Arial" w:hAnsi="Arial" w:cs="Arial"/>
          <w:noProof w:val="0"/>
          <w:sz w:val="20"/>
          <w:szCs w:val="20"/>
          <w:lang w:val="cs-CZ"/>
        </w:rPr>
        <w:t>dokončeného díla</w:t>
      </w:r>
      <w:r w:rsidR="0036481F">
        <w:rPr>
          <w:rFonts w:ascii="Arial" w:hAnsi="Arial" w:cs="Arial"/>
          <w:noProof w:val="0"/>
          <w:sz w:val="20"/>
          <w:szCs w:val="20"/>
          <w:lang w:val="cs-CZ"/>
        </w:rPr>
        <w:t xml:space="preserve"> či dílčího plnění</w:t>
      </w:r>
      <w:r w:rsidRPr="00A1743A">
        <w:rPr>
          <w:rFonts w:ascii="Arial" w:hAnsi="Arial" w:cs="Arial"/>
          <w:noProof w:val="0"/>
          <w:sz w:val="20"/>
          <w:szCs w:val="20"/>
          <w:lang w:val="cs-CZ"/>
        </w:rPr>
        <w:t xml:space="preserve"> nemá vliv na odpovědnost </w:t>
      </w:r>
      <w:r w:rsidR="00E970EF">
        <w:rPr>
          <w:rFonts w:ascii="Arial" w:hAnsi="Arial" w:cs="Arial"/>
          <w:noProof w:val="0"/>
          <w:sz w:val="20"/>
          <w:szCs w:val="20"/>
          <w:lang w:val="cs-CZ"/>
        </w:rPr>
        <w:t xml:space="preserve">zhotovitele </w:t>
      </w:r>
      <w:r w:rsidRPr="00A1743A">
        <w:rPr>
          <w:rFonts w:ascii="Arial" w:hAnsi="Arial" w:cs="Arial"/>
          <w:noProof w:val="0"/>
          <w:sz w:val="20"/>
          <w:szCs w:val="20"/>
          <w:lang w:val="cs-CZ"/>
        </w:rPr>
        <w:t>za vady plnění.</w:t>
      </w:r>
    </w:p>
    <w:p w14:paraId="63594A00" w14:textId="77777777" w:rsidR="00211BE3" w:rsidRPr="00A1743A" w:rsidRDefault="00211BE3">
      <w:pPr>
        <w:jc w:val="both"/>
        <w:rPr>
          <w:rFonts w:ascii="Arial" w:hAnsi="Arial" w:cs="Arial"/>
          <w:noProof w:val="0"/>
          <w:sz w:val="20"/>
          <w:szCs w:val="20"/>
          <w:lang w:val="cs-CZ"/>
        </w:rPr>
      </w:pPr>
    </w:p>
    <w:p w14:paraId="7378CC9F" w14:textId="5E0209AB" w:rsidR="00211BE3" w:rsidRPr="00A1743A" w:rsidRDefault="00E970EF" w:rsidP="0064612E">
      <w:pPr>
        <w:numPr>
          <w:ilvl w:val="0"/>
          <w:numId w:val="15"/>
        </w:numPr>
        <w:jc w:val="both"/>
        <w:rPr>
          <w:rFonts w:ascii="Arial" w:hAnsi="Arial" w:cs="Arial"/>
          <w:noProof w:val="0"/>
          <w:sz w:val="20"/>
          <w:szCs w:val="20"/>
          <w:lang w:val="cs-CZ"/>
        </w:rPr>
      </w:pPr>
      <w:r>
        <w:rPr>
          <w:rFonts w:ascii="Arial" w:hAnsi="Arial" w:cs="Arial"/>
          <w:noProof w:val="0"/>
          <w:sz w:val="20"/>
          <w:szCs w:val="20"/>
          <w:lang w:val="cs-CZ"/>
        </w:rPr>
        <w:t xml:space="preserve">Objednatel </w:t>
      </w:r>
      <w:r w:rsidR="00211BE3" w:rsidRPr="00A1743A">
        <w:rPr>
          <w:rFonts w:ascii="Arial" w:hAnsi="Arial" w:cs="Arial"/>
          <w:noProof w:val="0"/>
          <w:sz w:val="20"/>
          <w:szCs w:val="20"/>
          <w:lang w:val="cs-CZ"/>
        </w:rPr>
        <w:t>splní svůj závazek převzít dílo podepsáním zápisu o předání a převzetí.</w:t>
      </w:r>
    </w:p>
    <w:p w14:paraId="7C4EDBCE" w14:textId="77777777" w:rsidR="000347D5" w:rsidRPr="00A1743A" w:rsidRDefault="000347D5" w:rsidP="000347D5">
      <w:pPr>
        <w:pStyle w:val="Odstavecseseznamem"/>
        <w:rPr>
          <w:rFonts w:ascii="Arial" w:hAnsi="Arial" w:cs="Arial"/>
          <w:noProof w:val="0"/>
          <w:sz w:val="20"/>
          <w:szCs w:val="20"/>
          <w:lang w:val="cs-CZ"/>
        </w:rPr>
      </w:pPr>
    </w:p>
    <w:p w14:paraId="78536B56" w14:textId="1595EFCF" w:rsidR="000347D5" w:rsidRPr="00A1743A" w:rsidRDefault="000347D5" w:rsidP="0064612E">
      <w:pPr>
        <w:numPr>
          <w:ilvl w:val="0"/>
          <w:numId w:val="15"/>
        </w:numPr>
        <w:jc w:val="both"/>
        <w:rPr>
          <w:rFonts w:ascii="Arial" w:hAnsi="Arial" w:cs="Arial"/>
          <w:noProof w:val="0"/>
          <w:sz w:val="20"/>
          <w:szCs w:val="20"/>
          <w:lang w:val="cs-CZ"/>
        </w:rPr>
      </w:pPr>
      <w:r w:rsidRPr="00A1743A">
        <w:rPr>
          <w:rFonts w:ascii="Arial" w:hAnsi="Arial" w:cs="Arial"/>
          <w:noProof w:val="0"/>
          <w:sz w:val="20"/>
          <w:szCs w:val="20"/>
          <w:lang w:val="cs-CZ"/>
        </w:rPr>
        <w:t xml:space="preserve">Nedokončené dílo nebo jeho část není </w:t>
      </w:r>
      <w:r w:rsidR="00E970EF">
        <w:rPr>
          <w:rFonts w:ascii="Arial" w:hAnsi="Arial" w:cs="Arial"/>
          <w:noProof w:val="0"/>
          <w:sz w:val="20"/>
          <w:szCs w:val="20"/>
          <w:lang w:val="cs-CZ"/>
        </w:rPr>
        <w:t xml:space="preserve">objednatel </w:t>
      </w:r>
      <w:r w:rsidRPr="00A1743A">
        <w:rPr>
          <w:rFonts w:ascii="Arial" w:hAnsi="Arial" w:cs="Arial"/>
          <w:noProof w:val="0"/>
          <w:sz w:val="20"/>
          <w:szCs w:val="20"/>
          <w:lang w:val="cs-CZ"/>
        </w:rPr>
        <w:t xml:space="preserve">povinen převzít. </w:t>
      </w:r>
      <w:r w:rsidR="00E970EF">
        <w:rPr>
          <w:rFonts w:ascii="Arial" w:hAnsi="Arial" w:cs="Arial"/>
          <w:noProof w:val="0"/>
          <w:sz w:val="20"/>
          <w:szCs w:val="20"/>
          <w:lang w:val="cs-CZ"/>
        </w:rPr>
        <w:t xml:space="preserve">Objednatel </w:t>
      </w:r>
      <w:r w:rsidRPr="00A1743A">
        <w:rPr>
          <w:rFonts w:ascii="Arial" w:hAnsi="Arial" w:cs="Arial"/>
          <w:noProof w:val="0"/>
          <w:sz w:val="20"/>
          <w:szCs w:val="20"/>
          <w:lang w:val="cs-CZ"/>
        </w:rPr>
        <w:t>rovněž není povinen dílo převzít, pokud bude vykazovat vady nebo nedodělky bránící jeho užívání, nebo bude mít větší množství vad nebo nedodělků nebránících však užívání.</w:t>
      </w:r>
    </w:p>
    <w:p w14:paraId="7F923441" w14:textId="77777777" w:rsidR="00211BE3" w:rsidRPr="00A1743A" w:rsidRDefault="00211BE3">
      <w:pPr>
        <w:jc w:val="both"/>
        <w:rPr>
          <w:rFonts w:ascii="Arial" w:hAnsi="Arial" w:cs="Arial"/>
          <w:noProof w:val="0"/>
          <w:sz w:val="20"/>
          <w:szCs w:val="20"/>
          <w:lang w:val="cs-CZ"/>
        </w:rPr>
      </w:pPr>
    </w:p>
    <w:p w14:paraId="26EB9BAC" w14:textId="77777777" w:rsidR="00211BE3" w:rsidRPr="00A1743A" w:rsidRDefault="00211BE3">
      <w:pPr>
        <w:jc w:val="center"/>
        <w:rPr>
          <w:rFonts w:ascii="Arial" w:hAnsi="Arial" w:cs="Arial"/>
          <w:b/>
          <w:noProof w:val="0"/>
          <w:sz w:val="20"/>
          <w:szCs w:val="20"/>
          <w:lang w:val="cs-CZ"/>
        </w:rPr>
      </w:pPr>
    </w:p>
    <w:p w14:paraId="37BFEB47" w14:textId="526380D4" w:rsidR="00211BE3" w:rsidRPr="00A1743A" w:rsidRDefault="005D62CF">
      <w:pPr>
        <w:jc w:val="center"/>
        <w:rPr>
          <w:rFonts w:ascii="Arial" w:hAnsi="Arial" w:cs="Arial"/>
          <w:b/>
          <w:noProof w:val="0"/>
          <w:sz w:val="20"/>
          <w:szCs w:val="20"/>
          <w:lang w:val="cs-CZ"/>
        </w:rPr>
      </w:pPr>
      <w:r>
        <w:rPr>
          <w:rFonts w:ascii="Arial" w:hAnsi="Arial" w:cs="Arial"/>
          <w:b/>
          <w:noProof w:val="0"/>
          <w:sz w:val="20"/>
          <w:szCs w:val="20"/>
          <w:lang w:val="cs-CZ"/>
        </w:rPr>
        <w:t>I</w:t>
      </w:r>
      <w:r w:rsidR="008F6B87" w:rsidRPr="00A1743A">
        <w:rPr>
          <w:rFonts w:ascii="Arial" w:hAnsi="Arial" w:cs="Arial"/>
          <w:b/>
          <w:noProof w:val="0"/>
          <w:sz w:val="20"/>
          <w:szCs w:val="20"/>
          <w:lang w:val="cs-CZ"/>
        </w:rPr>
        <w:t>X</w:t>
      </w:r>
      <w:r w:rsidR="00211BE3" w:rsidRPr="00A1743A">
        <w:rPr>
          <w:rFonts w:ascii="Arial" w:hAnsi="Arial" w:cs="Arial"/>
          <w:b/>
          <w:noProof w:val="0"/>
          <w:sz w:val="20"/>
          <w:szCs w:val="20"/>
          <w:lang w:val="cs-CZ"/>
        </w:rPr>
        <w:t>.</w:t>
      </w:r>
    </w:p>
    <w:p w14:paraId="58B1DBCE" w14:textId="77777777" w:rsidR="00211BE3" w:rsidRPr="00A1743A" w:rsidRDefault="00211BE3">
      <w:pPr>
        <w:jc w:val="center"/>
        <w:rPr>
          <w:rFonts w:ascii="Arial" w:hAnsi="Arial" w:cs="Arial"/>
          <w:b/>
          <w:noProof w:val="0"/>
          <w:sz w:val="20"/>
          <w:szCs w:val="20"/>
          <w:lang w:val="cs-CZ"/>
        </w:rPr>
      </w:pPr>
      <w:r w:rsidRPr="00A1743A">
        <w:rPr>
          <w:rFonts w:ascii="Arial" w:hAnsi="Arial" w:cs="Arial"/>
          <w:b/>
          <w:noProof w:val="0"/>
          <w:sz w:val="20"/>
          <w:szCs w:val="20"/>
          <w:lang w:val="cs-CZ"/>
        </w:rPr>
        <w:t>Záruka za jakost, odpovědnost za vady</w:t>
      </w:r>
    </w:p>
    <w:p w14:paraId="3A4A65F2" w14:textId="77777777" w:rsidR="00211BE3" w:rsidRPr="00A1743A" w:rsidRDefault="00211BE3">
      <w:pPr>
        <w:rPr>
          <w:rFonts w:ascii="Arial" w:hAnsi="Arial" w:cs="Arial"/>
          <w:noProof w:val="0"/>
          <w:sz w:val="20"/>
          <w:szCs w:val="20"/>
          <w:lang w:val="cs-CZ"/>
        </w:rPr>
      </w:pPr>
    </w:p>
    <w:p w14:paraId="5335D545" w14:textId="215C473D" w:rsidR="00211805" w:rsidRPr="00A1743A" w:rsidRDefault="00211805" w:rsidP="0064612E">
      <w:pPr>
        <w:pStyle w:val="slovnvSOD"/>
        <w:numPr>
          <w:ilvl w:val="0"/>
          <w:numId w:val="25"/>
        </w:numPr>
        <w:spacing w:after="0"/>
        <w:rPr>
          <w:rFonts w:cs="Arial"/>
          <w:sz w:val="20"/>
        </w:rPr>
      </w:pPr>
      <w:r w:rsidRPr="00A1743A">
        <w:rPr>
          <w:rFonts w:cs="Arial"/>
          <w:sz w:val="20"/>
        </w:rPr>
        <w:t xml:space="preserve">Dílo má vady, jestliže jeho provedení neodpovídá požadavkům uvedeným ve </w:t>
      </w:r>
      <w:r w:rsidR="006F49E2" w:rsidRPr="00A1743A">
        <w:rPr>
          <w:rFonts w:cs="Arial"/>
          <w:sz w:val="20"/>
        </w:rPr>
        <w:t>S</w:t>
      </w:r>
      <w:r w:rsidRPr="00A1743A">
        <w:rPr>
          <w:rFonts w:cs="Arial"/>
          <w:sz w:val="20"/>
        </w:rPr>
        <w:t>mlouvě, příslušným právním předpisům</w:t>
      </w:r>
      <w:r w:rsidR="000079DC">
        <w:rPr>
          <w:rFonts w:cs="Arial"/>
          <w:sz w:val="20"/>
        </w:rPr>
        <w:t xml:space="preserve"> a </w:t>
      </w:r>
      <w:r w:rsidRPr="00A1743A">
        <w:rPr>
          <w:rFonts w:cs="Arial"/>
          <w:sz w:val="20"/>
        </w:rPr>
        <w:t>normám vztahující se k provedení díla, popř. pokud neumožňuje užívání, k němuž bylo určeno a zhotoveno.</w:t>
      </w:r>
    </w:p>
    <w:p w14:paraId="5343A888" w14:textId="77777777" w:rsidR="00211805" w:rsidRPr="00A1743A" w:rsidRDefault="00211805" w:rsidP="00211805">
      <w:pPr>
        <w:pStyle w:val="slovnvSOD"/>
        <w:numPr>
          <w:ilvl w:val="0"/>
          <w:numId w:val="0"/>
        </w:numPr>
        <w:spacing w:after="0"/>
        <w:ind w:left="360" w:hanging="360"/>
        <w:rPr>
          <w:rFonts w:cs="Arial"/>
          <w:sz w:val="20"/>
        </w:rPr>
      </w:pPr>
    </w:p>
    <w:p w14:paraId="65A55BE5" w14:textId="3B4B65F8" w:rsidR="00211805" w:rsidRPr="00A1743A" w:rsidRDefault="00211805" w:rsidP="00211805">
      <w:pPr>
        <w:pStyle w:val="slovnvSOD"/>
        <w:numPr>
          <w:ilvl w:val="0"/>
          <w:numId w:val="0"/>
        </w:numPr>
        <w:spacing w:after="0"/>
        <w:ind w:left="360" w:hanging="360"/>
        <w:rPr>
          <w:rFonts w:cs="Arial"/>
          <w:sz w:val="20"/>
        </w:rPr>
      </w:pPr>
      <w:r w:rsidRPr="00A1743A">
        <w:rPr>
          <w:rFonts w:cs="Arial"/>
          <w:sz w:val="20"/>
        </w:rPr>
        <w:t xml:space="preserve">2. </w:t>
      </w:r>
      <w:r w:rsidRPr="00A1743A">
        <w:rPr>
          <w:rFonts w:cs="Arial"/>
          <w:sz w:val="20"/>
        </w:rPr>
        <w:tab/>
      </w:r>
      <w:r w:rsidR="000079DC">
        <w:rPr>
          <w:rFonts w:cs="Arial"/>
          <w:sz w:val="20"/>
        </w:rPr>
        <w:t xml:space="preserve">Zhotovitel </w:t>
      </w:r>
      <w:r w:rsidRPr="00A1743A">
        <w:rPr>
          <w:rFonts w:cs="Arial"/>
          <w:sz w:val="20"/>
        </w:rPr>
        <w:t>odpovídá za vady, jež má dílo v době př</w:t>
      </w:r>
      <w:r w:rsidR="00904D9A" w:rsidRPr="00A1743A">
        <w:rPr>
          <w:rFonts w:cs="Arial"/>
          <w:sz w:val="20"/>
        </w:rPr>
        <w:t xml:space="preserve">edání a převzetí a vady, které </w:t>
      </w:r>
      <w:r w:rsidRPr="00A1743A">
        <w:rPr>
          <w:rFonts w:cs="Arial"/>
          <w:sz w:val="20"/>
        </w:rPr>
        <w:t>se projeví v záruční době. Za vady díla, které se projeví po záruční době, odpovídá jen tehdy, pokud jejich příčinou bylo prokazatelně jeho porušení povinností.</w:t>
      </w:r>
    </w:p>
    <w:p w14:paraId="13C34F03" w14:textId="77777777" w:rsidR="00211805" w:rsidRPr="00A1743A" w:rsidRDefault="00211805" w:rsidP="00211805">
      <w:pPr>
        <w:pStyle w:val="slovnvSOD"/>
        <w:numPr>
          <w:ilvl w:val="0"/>
          <w:numId w:val="0"/>
        </w:numPr>
        <w:spacing w:after="0"/>
        <w:ind w:left="360" w:hanging="360"/>
        <w:rPr>
          <w:rFonts w:cs="Arial"/>
          <w:sz w:val="20"/>
        </w:rPr>
      </w:pPr>
    </w:p>
    <w:p w14:paraId="46BAF25E" w14:textId="6BE68146" w:rsidR="00211805" w:rsidRPr="00A1743A" w:rsidRDefault="00211805" w:rsidP="00211805">
      <w:pPr>
        <w:pStyle w:val="slovnvSOD"/>
        <w:numPr>
          <w:ilvl w:val="0"/>
          <w:numId w:val="0"/>
        </w:numPr>
        <w:spacing w:after="0"/>
        <w:ind w:left="360" w:hanging="360"/>
        <w:rPr>
          <w:rFonts w:cs="Arial"/>
          <w:sz w:val="20"/>
        </w:rPr>
      </w:pPr>
      <w:r w:rsidRPr="00A1743A">
        <w:rPr>
          <w:rFonts w:cs="Arial"/>
          <w:sz w:val="20"/>
        </w:rPr>
        <w:t xml:space="preserve">3. </w:t>
      </w:r>
      <w:r w:rsidRPr="00A1743A">
        <w:rPr>
          <w:rFonts w:cs="Arial"/>
          <w:sz w:val="20"/>
        </w:rPr>
        <w:tab/>
      </w:r>
      <w:r w:rsidR="000079DC">
        <w:rPr>
          <w:rFonts w:cs="Arial"/>
          <w:sz w:val="20"/>
        </w:rPr>
        <w:t xml:space="preserve">Zhotovitel </w:t>
      </w:r>
      <w:r w:rsidRPr="00A1743A">
        <w:rPr>
          <w:rFonts w:cs="Arial"/>
          <w:sz w:val="20"/>
        </w:rPr>
        <w:t xml:space="preserve">poskytuje na provedené práce záruku v délce </w:t>
      </w:r>
      <w:r w:rsidRPr="00A1743A">
        <w:rPr>
          <w:rFonts w:cs="Arial"/>
          <w:b/>
          <w:sz w:val="20"/>
        </w:rPr>
        <w:t>24 měsíců</w:t>
      </w:r>
      <w:r w:rsidR="000079DC">
        <w:rPr>
          <w:rFonts w:cs="Arial"/>
          <w:b/>
          <w:sz w:val="20"/>
        </w:rPr>
        <w:t xml:space="preserve">. </w:t>
      </w:r>
      <w:r w:rsidRPr="00A1743A">
        <w:rPr>
          <w:rFonts w:cs="Arial"/>
          <w:sz w:val="20"/>
        </w:rPr>
        <w:t xml:space="preserve">Záruční doba začíná plynout ode dne řádného předání a převzetí celého díla bez vad a nedodělků </w:t>
      </w:r>
      <w:r w:rsidR="000079DC">
        <w:rPr>
          <w:rFonts w:cs="Arial"/>
          <w:sz w:val="20"/>
        </w:rPr>
        <w:t>objednatelem</w:t>
      </w:r>
      <w:r w:rsidRPr="00A1743A">
        <w:rPr>
          <w:rFonts w:cs="Arial"/>
          <w:sz w:val="20"/>
        </w:rPr>
        <w:t>.</w:t>
      </w:r>
    </w:p>
    <w:p w14:paraId="0CF0D68B" w14:textId="77777777" w:rsidR="00211805" w:rsidRPr="00A1743A" w:rsidRDefault="00211805" w:rsidP="00211805">
      <w:pPr>
        <w:pStyle w:val="slovnvSOD"/>
        <w:numPr>
          <w:ilvl w:val="0"/>
          <w:numId w:val="0"/>
        </w:numPr>
        <w:spacing w:after="0"/>
        <w:ind w:left="360" w:hanging="360"/>
        <w:rPr>
          <w:rFonts w:cs="Arial"/>
          <w:sz w:val="20"/>
        </w:rPr>
      </w:pPr>
    </w:p>
    <w:p w14:paraId="0E635689" w14:textId="70398927" w:rsidR="00211805" w:rsidRPr="00A1743A" w:rsidRDefault="00211805" w:rsidP="00211805">
      <w:pPr>
        <w:pStyle w:val="slovnvSOD"/>
        <w:numPr>
          <w:ilvl w:val="0"/>
          <w:numId w:val="0"/>
        </w:numPr>
        <w:spacing w:after="0"/>
        <w:ind w:left="360" w:hanging="360"/>
        <w:rPr>
          <w:rFonts w:cs="Arial"/>
          <w:sz w:val="20"/>
        </w:rPr>
      </w:pPr>
      <w:r w:rsidRPr="00A1743A">
        <w:rPr>
          <w:rFonts w:cs="Arial"/>
          <w:sz w:val="20"/>
        </w:rPr>
        <w:t xml:space="preserve">4. </w:t>
      </w:r>
      <w:r w:rsidRPr="00A1743A">
        <w:rPr>
          <w:rFonts w:cs="Arial"/>
          <w:sz w:val="20"/>
        </w:rPr>
        <w:tab/>
        <w:t xml:space="preserve">Vady zjištěné na provedeném díle v průběhu záruční doby, </w:t>
      </w:r>
      <w:r w:rsidR="000079DC">
        <w:rPr>
          <w:rFonts w:cs="Arial"/>
          <w:sz w:val="20"/>
        </w:rPr>
        <w:t xml:space="preserve">objednatel </w:t>
      </w:r>
      <w:r w:rsidRPr="00A1743A">
        <w:rPr>
          <w:rFonts w:cs="Arial"/>
          <w:sz w:val="20"/>
        </w:rPr>
        <w:t xml:space="preserve">písemně oznámí </w:t>
      </w:r>
      <w:r w:rsidR="000079DC">
        <w:rPr>
          <w:rFonts w:cs="Arial"/>
          <w:sz w:val="20"/>
        </w:rPr>
        <w:t>zhotoviteli</w:t>
      </w:r>
      <w:r w:rsidRPr="00A1743A">
        <w:rPr>
          <w:rFonts w:cs="Arial"/>
          <w:sz w:val="20"/>
        </w:rPr>
        <w:t xml:space="preserve">, vadu popíše a uvede, jak se projevuje. Jakmile </w:t>
      </w:r>
      <w:r w:rsidR="000079DC">
        <w:rPr>
          <w:rFonts w:cs="Arial"/>
          <w:sz w:val="20"/>
        </w:rPr>
        <w:t xml:space="preserve">objednatel </w:t>
      </w:r>
      <w:r w:rsidRPr="00A1743A">
        <w:rPr>
          <w:rFonts w:cs="Arial"/>
          <w:sz w:val="20"/>
        </w:rPr>
        <w:t xml:space="preserve">odeslal toto písemné </w:t>
      </w:r>
      <w:r w:rsidR="00961A23" w:rsidRPr="00A1743A">
        <w:rPr>
          <w:rFonts w:cs="Arial"/>
          <w:sz w:val="20"/>
        </w:rPr>
        <w:t>o</w:t>
      </w:r>
      <w:r w:rsidRPr="00A1743A">
        <w:rPr>
          <w:rFonts w:cs="Arial"/>
          <w:sz w:val="20"/>
        </w:rPr>
        <w:t>zn</w:t>
      </w:r>
      <w:r w:rsidR="0096456F">
        <w:rPr>
          <w:rFonts w:cs="Arial"/>
          <w:sz w:val="20"/>
        </w:rPr>
        <w:t>á</w:t>
      </w:r>
      <w:r w:rsidRPr="00A1743A">
        <w:rPr>
          <w:rFonts w:cs="Arial"/>
          <w:sz w:val="20"/>
        </w:rPr>
        <w:t>mení, má se za to, že požaduje bezplatné odstranění vady.</w:t>
      </w:r>
    </w:p>
    <w:p w14:paraId="13FB768D" w14:textId="77777777" w:rsidR="00211805" w:rsidRPr="00A1743A" w:rsidRDefault="00211805" w:rsidP="00211805">
      <w:pPr>
        <w:pStyle w:val="slovnvSOD"/>
        <w:numPr>
          <w:ilvl w:val="0"/>
          <w:numId w:val="0"/>
        </w:numPr>
        <w:spacing w:after="0"/>
        <w:ind w:left="360" w:hanging="360"/>
        <w:rPr>
          <w:rFonts w:cs="Arial"/>
          <w:sz w:val="20"/>
        </w:rPr>
      </w:pPr>
    </w:p>
    <w:p w14:paraId="30FFBC37" w14:textId="4B909659" w:rsidR="00211805" w:rsidRPr="00A1743A" w:rsidRDefault="00211805" w:rsidP="00211805">
      <w:pPr>
        <w:pStyle w:val="slovnvSOD"/>
        <w:numPr>
          <w:ilvl w:val="0"/>
          <w:numId w:val="0"/>
        </w:numPr>
        <w:spacing w:after="0"/>
        <w:ind w:left="360" w:hanging="360"/>
        <w:rPr>
          <w:rFonts w:cs="Arial"/>
          <w:sz w:val="20"/>
        </w:rPr>
      </w:pPr>
      <w:r w:rsidRPr="00A1743A">
        <w:rPr>
          <w:rFonts w:cs="Arial"/>
          <w:sz w:val="20"/>
        </w:rPr>
        <w:t xml:space="preserve">5. </w:t>
      </w:r>
      <w:r w:rsidRPr="00A1743A">
        <w:rPr>
          <w:rFonts w:cs="Arial"/>
          <w:sz w:val="20"/>
        </w:rPr>
        <w:tab/>
      </w:r>
      <w:r w:rsidR="00DF6247">
        <w:rPr>
          <w:rFonts w:cs="Arial"/>
          <w:sz w:val="20"/>
        </w:rPr>
        <w:t xml:space="preserve">Zhotovitel </w:t>
      </w:r>
      <w:r w:rsidRPr="00A1743A">
        <w:rPr>
          <w:rFonts w:cs="Arial"/>
          <w:sz w:val="20"/>
        </w:rPr>
        <w:t>započne s odstraněním vady do 3 pracovních dnů ode dne doručení písemného oznámení o vadě, pokud se smluvní strany nedohodnou jinak</w:t>
      </w:r>
      <w:r w:rsidR="00DF6247">
        <w:rPr>
          <w:rFonts w:cs="Arial"/>
          <w:sz w:val="20"/>
        </w:rPr>
        <w:t xml:space="preserve">. </w:t>
      </w:r>
      <w:r w:rsidRPr="00A1743A">
        <w:rPr>
          <w:rFonts w:cs="Arial"/>
          <w:sz w:val="20"/>
        </w:rPr>
        <w:t xml:space="preserve">Vada bude odstraněna nejpozději do 7 pracovních dnů od započetí prací, pokud se smluvní strany nedohodnou jinak. </w:t>
      </w:r>
    </w:p>
    <w:p w14:paraId="5DE45E46" w14:textId="77777777" w:rsidR="00211805" w:rsidRPr="00A1743A" w:rsidRDefault="00211805" w:rsidP="00211805">
      <w:pPr>
        <w:pStyle w:val="slovnvSOD"/>
        <w:numPr>
          <w:ilvl w:val="0"/>
          <w:numId w:val="0"/>
        </w:numPr>
        <w:spacing w:after="0"/>
        <w:ind w:left="360" w:hanging="360"/>
        <w:rPr>
          <w:rFonts w:cs="Arial"/>
          <w:sz w:val="20"/>
        </w:rPr>
      </w:pPr>
    </w:p>
    <w:p w14:paraId="1D018A89" w14:textId="4FA61086" w:rsidR="00211805" w:rsidRPr="00A1743A" w:rsidRDefault="00211805" w:rsidP="00211805">
      <w:pPr>
        <w:pStyle w:val="slovnvSOD"/>
        <w:numPr>
          <w:ilvl w:val="0"/>
          <w:numId w:val="0"/>
        </w:numPr>
        <w:spacing w:after="0"/>
        <w:ind w:left="360" w:hanging="360"/>
        <w:rPr>
          <w:rFonts w:cs="Arial"/>
          <w:sz w:val="20"/>
        </w:rPr>
      </w:pPr>
      <w:r w:rsidRPr="00A1743A">
        <w:rPr>
          <w:rFonts w:cs="Arial"/>
          <w:sz w:val="20"/>
        </w:rPr>
        <w:t xml:space="preserve">6. </w:t>
      </w:r>
      <w:r w:rsidRPr="00A1743A">
        <w:rPr>
          <w:rFonts w:cs="Arial"/>
          <w:sz w:val="20"/>
        </w:rPr>
        <w:tab/>
        <w:t xml:space="preserve">Provedenou opravu vady </w:t>
      </w:r>
      <w:r w:rsidR="00DF6247">
        <w:rPr>
          <w:rFonts w:cs="Arial"/>
          <w:sz w:val="20"/>
        </w:rPr>
        <w:t xml:space="preserve">zhotovitel </w:t>
      </w:r>
      <w:r w:rsidRPr="00A1743A">
        <w:rPr>
          <w:rFonts w:cs="Arial"/>
          <w:sz w:val="20"/>
        </w:rPr>
        <w:t xml:space="preserve">předá písemně, po dobu opravy se přerušuje běh záručních lhůt a tato se o dobu opravy prodlužuje. </w:t>
      </w:r>
    </w:p>
    <w:p w14:paraId="5F2C5AD9" w14:textId="77777777" w:rsidR="00211805" w:rsidRPr="00A1743A" w:rsidRDefault="00211805" w:rsidP="00211805">
      <w:pPr>
        <w:pStyle w:val="slovnvSOD"/>
        <w:numPr>
          <w:ilvl w:val="0"/>
          <w:numId w:val="0"/>
        </w:numPr>
        <w:spacing w:after="0"/>
        <w:ind w:left="360" w:hanging="360"/>
        <w:rPr>
          <w:rFonts w:cs="Arial"/>
          <w:sz w:val="20"/>
        </w:rPr>
      </w:pPr>
    </w:p>
    <w:p w14:paraId="43A60FB2" w14:textId="5D760F31" w:rsidR="00211805" w:rsidRPr="00A1743A" w:rsidRDefault="00211805" w:rsidP="00211805">
      <w:pPr>
        <w:pStyle w:val="slovnvSOD"/>
        <w:numPr>
          <w:ilvl w:val="0"/>
          <w:numId w:val="0"/>
        </w:numPr>
        <w:spacing w:after="0"/>
        <w:ind w:left="360" w:hanging="360"/>
        <w:rPr>
          <w:rFonts w:cs="Arial"/>
          <w:sz w:val="20"/>
        </w:rPr>
      </w:pPr>
      <w:r w:rsidRPr="00A1743A">
        <w:rPr>
          <w:rFonts w:cs="Arial"/>
          <w:sz w:val="20"/>
        </w:rPr>
        <w:t xml:space="preserve">7. </w:t>
      </w:r>
      <w:r w:rsidRPr="00A1743A">
        <w:rPr>
          <w:rFonts w:cs="Arial"/>
          <w:sz w:val="20"/>
        </w:rPr>
        <w:tab/>
        <w:t xml:space="preserve">Na závady díla, které </w:t>
      </w:r>
      <w:r w:rsidR="00DF6247">
        <w:rPr>
          <w:rFonts w:cs="Arial"/>
          <w:sz w:val="20"/>
        </w:rPr>
        <w:t xml:space="preserve">zhotovitel </w:t>
      </w:r>
      <w:r w:rsidRPr="00A1743A">
        <w:rPr>
          <w:rFonts w:cs="Arial"/>
          <w:sz w:val="20"/>
        </w:rPr>
        <w:t xml:space="preserve">neodstraní, bude ze strany </w:t>
      </w:r>
      <w:r w:rsidR="00DF6247">
        <w:rPr>
          <w:rFonts w:cs="Arial"/>
          <w:sz w:val="20"/>
        </w:rPr>
        <w:t xml:space="preserve">objednatele </w:t>
      </w:r>
      <w:r w:rsidRPr="00A1743A">
        <w:rPr>
          <w:rFonts w:cs="Arial"/>
          <w:sz w:val="20"/>
        </w:rPr>
        <w:t>uplatněna srážka z ceny, pokud se strany nedohodnou jinak.</w:t>
      </w:r>
    </w:p>
    <w:p w14:paraId="54B509D6" w14:textId="77777777" w:rsidR="00961A23" w:rsidRPr="00A1743A" w:rsidRDefault="00961A23" w:rsidP="00211805">
      <w:pPr>
        <w:pStyle w:val="slovnvSOD"/>
        <w:numPr>
          <w:ilvl w:val="0"/>
          <w:numId w:val="0"/>
        </w:numPr>
        <w:spacing w:after="0"/>
        <w:ind w:left="360" w:hanging="360"/>
        <w:rPr>
          <w:rFonts w:cs="Arial"/>
          <w:sz w:val="20"/>
        </w:rPr>
      </w:pPr>
    </w:p>
    <w:p w14:paraId="40473F58" w14:textId="46CE1B54" w:rsidR="00961A23" w:rsidRPr="00A1743A" w:rsidRDefault="00961A23" w:rsidP="00961A23">
      <w:pPr>
        <w:pStyle w:val="slovnvSOD"/>
        <w:numPr>
          <w:ilvl w:val="0"/>
          <w:numId w:val="6"/>
        </w:numPr>
        <w:spacing w:after="0"/>
        <w:rPr>
          <w:rFonts w:cs="Arial"/>
          <w:sz w:val="20"/>
        </w:rPr>
      </w:pPr>
      <w:r w:rsidRPr="00A1743A">
        <w:rPr>
          <w:rFonts w:cs="Arial"/>
          <w:sz w:val="20"/>
        </w:rPr>
        <w:t>Ustanovením čl</w:t>
      </w:r>
      <w:r w:rsidR="00DF6247">
        <w:rPr>
          <w:rFonts w:cs="Arial"/>
          <w:sz w:val="20"/>
        </w:rPr>
        <w:t>ánku</w:t>
      </w:r>
      <w:r w:rsidRPr="00A1743A">
        <w:rPr>
          <w:rFonts w:cs="Arial"/>
          <w:sz w:val="20"/>
        </w:rPr>
        <w:t xml:space="preserve"> </w:t>
      </w:r>
      <w:r w:rsidR="00762518">
        <w:rPr>
          <w:rFonts w:cs="Arial"/>
          <w:sz w:val="20"/>
        </w:rPr>
        <w:t>I</w:t>
      </w:r>
      <w:r w:rsidRPr="00A1743A">
        <w:rPr>
          <w:rFonts w:cs="Arial"/>
          <w:sz w:val="20"/>
        </w:rPr>
        <w:t>X</w:t>
      </w:r>
      <w:r w:rsidR="00DF6247">
        <w:rPr>
          <w:rFonts w:cs="Arial"/>
          <w:sz w:val="20"/>
        </w:rPr>
        <w:t>.</w:t>
      </w:r>
      <w:r w:rsidRPr="00A1743A">
        <w:rPr>
          <w:rFonts w:cs="Arial"/>
          <w:sz w:val="20"/>
        </w:rPr>
        <w:t xml:space="preserve"> této Smlouvy není dotčeno právo </w:t>
      </w:r>
      <w:r w:rsidR="00DF6247">
        <w:rPr>
          <w:rFonts w:cs="Arial"/>
          <w:sz w:val="20"/>
        </w:rPr>
        <w:t xml:space="preserve">objednatele </w:t>
      </w:r>
      <w:r w:rsidRPr="00A1743A">
        <w:rPr>
          <w:rFonts w:cs="Arial"/>
          <w:sz w:val="20"/>
        </w:rPr>
        <w:t>odstoupit od Smlouvy z důvodu vad díla v těch případech, kdy vada představuje podstatné porušení Smlouvy.</w:t>
      </w:r>
    </w:p>
    <w:p w14:paraId="0855DC54" w14:textId="77777777" w:rsidR="00961A23" w:rsidRPr="00A1743A" w:rsidRDefault="00961A23" w:rsidP="00211805">
      <w:pPr>
        <w:pStyle w:val="slovnvSOD"/>
        <w:numPr>
          <w:ilvl w:val="0"/>
          <w:numId w:val="0"/>
        </w:numPr>
        <w:spacing w:after="0"/>
        <w:ind w:left="360" w:hanging="360"/>
        <w:rPr>
          <w:rFonts w:cs="Arial"/>
          <w:sz w:val="20"/>
        </w:rPr>
      </w:pPr>
    </w:p>
    <w:p w14:paraId="60F22F52" w14:textId="23DFF64E" w:rsidR="00211BE3" w:rsidRDefault="00211BE3">
      <w:pPr>
        <w:jc w:val="both"/>
        <w:rPr>
          <w:rFonts w:ascii="Arial" w:hAnsi="Arial" w:cs="Arial"/>
          <w:noProof w:val="0"/>
          <w:color w:val="0070C0"/>
          <w:sz w:val="20"/>
          <w:szCs w:val="20"/>
          <w:lang w:val="cs-CZ"/>
        </w:rPr>
      </w:pPr>
    </w:p>
    <w:p w14:paraId="61F8C63B" w14:textId="1FD9B29B" w:rsidR="002D6B57" w:rsidRDefault="002D6B57">
      <w:pPr>
        <w:jc w:val="both"/>
        <w:rPr>
          <w:rFonts w:ascii="Arial" w:hAnsi="Arial" w:cs="Arial"/>
          <w:noProof w:val="0"/>
          <w:color w:val="0070C0"/>
          <w:sz w:val="20"/>
          <w:szCs w:val="20"/>
          <w:lang w:val="cs-CZ"/>
        </w:rPr>
      </w:pPr>
    </w:p>
    <w:p w14:paraId="2DE4A709" w14:textId="4181B1B1" w:rsidR="00211BE3" w:rsidRPr="00A1743A" w:rsidRDefault="008F6B87">
      <w:pPr>
        <w:jc w:val="center"/>
        <w:rPr>
          <w:rFonts w:ascii="Arial" w:hAnsi="Arial" w:cs="Arial"/>
          <w:b/>
          <w:noProof w:val="0"/>
          <w:sz w:val="20"/>
          <w:szCs w:val="20"/>
          <w:lang w:val="cs-CZ"/>
        </w:rPr>
      </w:pPr>
      <w:r w:rsidRPr="00A1743A">
        <w:rPr>
          <w:rFonts w:ascii="Arial" w:hAnsi="Arial" w:cs="Arial"/>
          <w:b/>
          <w:noProof w:val="0"/>
          <w:sz w:val="20"/>
          <w:szCs w:val="20"/>
          <w:lang w:val="cs-CZ"/>
        </w:rPr>
        <w:t>X</w:t>
      </w:r>
      <w:r w:rsidR="00211BE3" w:rsidRPr="00A1743A">
        <w:rPr>
          <w:rFonts w:ascii="Arial" w:hAnsi="Arial" w:cs="Arial"/>
          <w:b/>
          <w:noProof w:val="0"/>
          <w:sz w:val="20"/>
          <w:szCs w:val="20"/>
          <w:lang w:val="cs-CZ"/>
        </w:rPr>
        <w:t>.</w:t>
      </w:r>
    </w:p>
    <w:p w14:paraId="37E8D784" w14:textId="1941C602" w:rsidR="00211BE3" w:rsidRPr="00A1743A" w:rsidRDefault="002B624B">
      <w:pPr>
        <w:jc w:val="center"/>
        <w:rPr>
          <w:rFonts w:ascii="Arial" w:hAnsi="Arial" w:cs="Arial"/>
          <w:b/>
          <w:noProof w:val="0"/>
          <w:sz w:val="20"/>
          <w:szCs w:val="20"/>
          <w:lang w:val="cs-CZ"/>
        </w:rPr>
      </w:pPr>
      <w:r>
        <w:rPr>
          <w:rFonts w:ascii="Arial" w:hAnsi="Arial" w:cs="Arial"/>
          <w:b/>
          <w:noProof w:val="0"/>
          <w:sz w:val="20"/>
          <w:szCs w:val="20"/>
          <w:lang w:val="cs-CZ"/>
        </w:rPr>
        <w:t>S</w:t>
      </w:r>
      <w:r w:rsidR="00211BE3" w:rsidRPr="00A1743A">
        <w:rPr>
          <w:rFonts w:ascii="Arial" w:hAnsi="Arial" w:cs="Arial"/>
          <w:b/>
          <w:noProof w:val="0"/>
          <w:sz w:val="20"/>
          <w:szCs w:val="20"/>
          <w:lang w:val="cs-CZ"/>
        </w:rPr>
        <w:t xml:space="preserve">mluvní pokuty </w:t>
      </w:r>
    </w:p>
    <w:p w14:paraId="7AA0B539" w14:textId="77777777" w:rsidR="00211BE3" w:rsidRPr="00A1743A" w:rsidRDefault="00211BE3">
      <w:pPr>
        <w:rPr>
          <w:rFonts w:ascii="Arial" w:hAnsi="Arial" w:cs="Arial"/>
          <w:noProof w:val="0"/>
          <w:sz w:val="20"/>
          <w:szCs w:val="20"/>
          <w:lang w:val="cs-CZ"/>
        </w:rPr>
      </w:pPr>
    </w:p>
    <w:p w14:paraId="0255367C" w14:textId="69151004" w:rsidR="00211BE3" w:rsidRPr="00A1743A" w:rsidRDefault="00211BE3" w:rsidP="0064612E">
      <w:pPr>
        <w:pStyle w:val="Zkladntext2"/>
        <w:numPr>
          <w:ilvl w:val="0"/>
          <w:numId w:val="16"/>
        </w:numPr>
        <w:rPr>
          <w:rFonts w:ascii="Arial" w:hAnsi="Arial" w:cs="Arial"/>
          <w:noProof w:val="0"/>
          <w:sz w:val="20"/>
          <w:szCs w:val="20"/>
          <w:lang w:val="cs-CZ"/>
        </w:rPr>
      </w:pPr>
      <w:r w:rsidRPr="00A1743A">
        <w:rPr>
          <w:rFonts w:ascii="Arial" w:hAnsi="Arial" w:cs="Arial"/>
          <w:noProof w:val="0"/>
          <w:sz w:val="20"/>
          <w:szCs w:val="20"/>
          <w:lang w:val="cs-CZ"/>
        </w:rPr>
        <w:t xml:space="preserve">Je-li </w:t>
      </w:r>
      <w:r w:rsidR="004B349F">
        <w:rPr>
          <w:rFonts w:ascii="Arial" w:hAnsi="Arial" w:cs="Arial"/>
          <w:noProof w:val="0"/>
          <w:sz w:val="20"/>
          <w:szCs w:val="20"/>
          <w:lang w:val="cs-CZ"/>
        </w:rPr>
        <w:t xml:space="preserve">objednatel </w:t>
      </w:r>
      <w:r w:rsidRPr="00A1743A">
        <w:rPr>
          <w:rFonts w:ascii="Arial" w:hAnsi="Arial" w:cs="Arial"/>
          <w:noProof w:val="0"/>
          <w:sz w:val="20"/>
          <w:szCs w:val="20"/>
          <w:lang w:val="cs-CZ"/>
        </w:rPr>
        <w:t>v prodlení s úhradou plateb podle čl</w:t>
      </w:r>
      <w:r w:rsidR="004B349F">
        <w:rPr>
          <w:rFonts w:ascii="Arial" w:hAnsi="Arial" w:cs="Arial"/>
          <w:noProof w:val="0"/>
          <w:sz w:val="20"/>
          <w:szCs w:val="20"/>
          <w:lang w:val="cs-CZ"/>
        </w:rPr>
        <w:t>ánku III.</w:t>
      </w:r>
      <w:r w:rsidR="00621DAD" w:rsidRPr="00A1743A">
        <w:rPr>
          <w:rFonts w:ascii="Arial" w:hAnsi="Arial" w:cs="Arial"/>
          <w:noProof w:val="0"/>
          <w:sz w:val="20"/>
          <w:szCs w:val="20"/>
          <w:lang w:val="cs-CZ"/>
        </w:rPr>
        <w:t xml:space="preserve"> odst. </w:t>
      </w:r>
      <w:r w:rsidR="007E7076" w:rsidRPr="00A1743A">
        <w:rPr>
          <w:rFonts w:ascii="Arial" w:hAnsi="Arial" w:cs="Arial"/>
          <w:noProof w:val="0"/>
          <w:sz w:val="20"/>
          <w:szCs w:val="20"/>
          <w:lang w:val="cs-CZ"/>
        </w:rPr>
        <w:t>3</w:t>
      </w:r>
      <w:r w:rsidRPr="00A1743A">
        <w:rPr>
          <w:rFonts w:ascii="Arial" w:hAnsi="Arial" w:cs="Arial"/>
          <w:noProof w:val="0"/>
          <w:sz w:val="20"/>
          <w:szCs w:val="20"/>
          <w:lang w:val="cs-CZ"/>
        </w:rPr>
        <w:t xml:space="preserve"> </w:t>
      </w:r>
      <w:r w:rsidR="006F49E2" w:rsidRPr="00A1743A">
        <w:rPr>
          <w:rFonts w:ascii="Arial" w:hAnsi="Arial" w:cs="Arial"/>
          <w:noProof w:val="0"/>
          <w:sz w:val="20"/>
          <w:szCs w:val="20"/>
          <w:lang w:val="cs-CZ"/>
        </w:rPr>
        <w:t>S</w:t>
      </w:r>
      <w:r w:rsidRPr="00A1743A">
        <w:rPr>
          <w:rFonts w:ascii="Arial" w:hAnsi="Arial" w:cs="Arial"/>
          <w:noProof w:val="0"/>
          <w:sz w:val="20"/>
          <w:szCs w:val="20"/>
          <w:lang w:val="cs-CZ"/>
        </w:rPr>
        <w:t xml:space="preserve">mlouvy, je povinen uhradit </w:t>
      </w:r>
      <w:r w:rsidR="004B349F">
        <w:rPr>
          <w:rFonts w:ascii="Arial" w:hAnsi="Arial" w:cs="Arial"/>
          <w:noProof w:val="0"/>
          <w:sz w:val="20"/>
          <w:szCs w:val="20"/>
          <w:lang w:val="cs-CZ"/>
        </w:rPr>
        <w:t xml:space="preserve">zhotoviteli </w:t>
      </w:r>
      <w:r w:rsidR="0096456F">
        <w:rPr>
          <w:rFonts w:ascii="Arial" w:hAnsi="Arial" w:cs="Arial"/>
          <w:noProof w:val="0"/>
          <w:sz w:val="20"/>
          <w:szCs w:val="20"/>
          <w:lang w:val="cs-CZ"/>
        </w:rPr>
        <w:t>smluvní pokutu</w:t>
      </w:r>
      <w:r w:rsidRPr="00A1743A">
        <w:rPr>
          <w:rFonts w:ascii="Arial" w:hAnsi="Arial" w:cs="Arial"/>
          <w:noProof w:val="0"/>
          <w:sz w:val="20"/>
          <w:szCs w:val="20"/>
          <w:lang w:val="cs-CZ"/>
        </w:rPr>
        <w:t xml:space="preserve"> z neuhrazené dlužné částky podle konkrétní faktury za každý den prodlení ve výši </w:t>
      </w:r>
      <w:r w:rsidR="0096456F">
        <w:rPr>
          <w:rFonts w:ascii="Arial" w:hAnsi="Arial" w:cs="Arial"/>
          <w:noProof w:val="0"/>
          <w:sz w:val="20"/>
          <w:szCs w:val="20"/>
          <w:lang w:val="cs-CZ"/>
        </w:rPr>
        <w:t xml:space="preserve">0,05 % </w:t>
      </w:r>
      <w:r w:rsidR="0096456F" w:rsidRPr="0096456F">
        <w:rPr>
          <w:rFonts w:ascii="Arial" w:hAnsi="Arial" w:cs="Arial"/>
          <w:noProof w:val="0"/>
          <w:sz w:val="20"/>
          <w:szCs w:val="20"/>
          <w:lang w:val="cs-CZ"/>
        </w:rPr>
        <w:t>za každý den prodlení</w:t>
      </w:r>
      <w:r w:rsidRPr="00A1743A">
        <w:rPr>
          <w:rFonts w:ascii="Arial" w:hAnsi="Arial" w:cs="Arial"/>
          <w:noProof w:val="0"/>
          <w:sz w:val="20"/>
          <w:szCs w:val="20"/>
          <w:lang w:val="cs-CZ"/>
        </w:rPr>
        <w:t>.</w:t>
      </w:r>
    </w:p>
    <w:p w14:paraId="1A17E062" w14:textId="77777777" w:rsidR="00211BE3" w:rsidRPr="00A1743A" w:rsidRDefault="00211BE3">
      <w:pPr>
        <w:jc w:val="both"/>
        <w:rPr>
          <w:rFonts w:ascii="Arial" w:hAnsi="Arial" w:cs="Arial"/>
          <w:noProof w:val="0"/>
          <w:sz w:val="20"/>
          <w:szCs w:val="20"/>
          <w:lang w:val="cs-CZ"/>
        </w:rPr>
      </w:pPr>
    </w:p>
    <w:p w14:paraId="2107BEF6" w14:textId="37DBB69E" w:rsidR="00211BE3" w:rsidRPr="00A1743A" w:rsidRDefault="00211BE3" w:rsidP="0064612E">
      <w:pPr>
        <w:numPr>
          <w:ilvl w:val="0"/>
          <w:numId w:val="16"/>
        </w:numPr>
        <w:jc w:val="both"/>
        <w:rPr>
          <w:rFonts w:ascii="Arial" w:hAnsi="Arial" w:cs="Arial"/>
          <w:noProof w:val="0"/>
          <w:sz w:val="20"/>
          <w:szCs w:val="20"/>
          <w:lang w:val="cs-CZ"/>
        </w:rPr>
      </w:pPr>
      <w:r w:rsidRPr="00A1743A">
        <w:rPr>
          <w:rFonts w:ascii="Arial" w:hAnsi="Arial" w:cs="Arial"/>
          <w:noProof w:val="0"/>
          <w:sz w:val="20"/>
          <w:szCs w:val="20"/>
          <w:lang w:val="cs-CZ"/>
        </w:rPr>
        <w:t>Za prodlení s provedením díla ve lhůtě uvedené v</w:t>
      </w:r>
      <w:r w:rsidR="00E23321">
        <w:rPr>
          <w:rFonts w:ascii="Arial" w:hAnsi="Arial" w:cs="Arial"/>
          <w:noProof w:val="0"/>
          <w:sz w:val="20"/>
          <w:szCs w:val="20"/>
          <w:lang w:val="cs-CZ"/>
        </w:rPr>
        <w:t> </w:t>
      </w:r>
      <w:r w:rsidRPr="00A1743A">
        <w:rPr>
          <w:rFonts w:ascii="Arial" w:hAnsi="Arial" w:cs="Arial"/>
          <w:noProof w:val="0"/>
          <w:sz w:val="20"/>
          <w:szCs w:val="20"/>
          <w:lang w:val="cs-CZ"/>
        </w:rPr>
        <w:t>čl</w:t>
      </w:r>
      <w:r w:rsidR="00E23321">
        <w:rPr>
          <w:rFonts w:ascii="Arial" w:hAnsi="Arial" w:cs="Arial"/>
          <w:noProof w:val="0"/>
          <w:sz w:val="20"/>
          <w:szCs w:val="20"/>
          <w:lang w:val="cs-CZ"/>
        </w:rPr>
        <w:t xml:space="preserve">ánku II. </w:t>
      </w:r>
      <w:r w:rsidR="00621DAD" w:rsidRPr="00A1743A">
        <w:rPr>
          <w:rFonts w:ascii="Arial" w:hAnsi="Arial" w:cs="Arial"/>
          <w:noProof w:val="0"/>
          <w:sz w:val="20"/>
          <w:szCs w:val="20"/>
          <w:lang w:val="cs-CZ"/>
        </w:rPr>
        <w:t xml:space="preserve">odst. </w:t>
      </w:r>
      <w:r w:rsidR="007E7076" w:rsidRPr="00A1743A">
        <w:rPr>
          <w:rFonts w:ascii="Arial" w:hAnsi="Arial" w:cs="Arial"/>
          <w:noProof w:val="0"/>
          <w:sz w:val="20"/>
          <w:szCs w:val="20"/>
          <w:lang w:val="cs-CZ"/>
        </w:rPr>
        <w:t>1</w:t>
      </w:r>
      <w:r w:rsidRPr="00A1743A">
        <w:rPr>
          <w:rFonts w:ascii="Arial" w:hAnsi="Arial" w:cs="Arial"/>
          <w:noProof w:val="0"/>
          <w:sz w:val="20"/>
          <w:szCs w:val="20"/>
          <w:lang w:val="cs-CZ"/>
        </w:rPr>
        <w:t xml:space="preserve"> </w:t>
      </w:r>
      <w:r w:rsidR="00FF2331" w:rsidRPr="00A1743A">
        <w:rPr>
          <w:rFonts w:ascii="Arial" w:hAnsi="Arial" w:cs="Arial"/>
          <w:noProof w:val="0"/>
          <w:sz w:val="20"/>
          <w:szCs w:val="20"/>
          <w:lang w:val="cs-CZ"/>
        </w:rPr>
        <w:t>S</w:t>
      </w:r>
      <w:r w:rsidRPr="00A1743A">
        <w:rPr>
          <w:rFonts w:ascii="Arial" w:hAnsi="Arial" w:cs="Arial"/>
          <w:noProof w:val="0"/>
          <w:sz w:val="20"/>
          <w:szCs w:val="20"/>
          <w:lang w:val="cs-CZ"/>
        </w:rPr>
        <w:t xml:space="preserve">mlouvy, uhradí </w:t>
      </w:r>
      <w:r w:rsidR="00E23321">
        <w:rPr>
          <w:rFonts w:ascii="Arial" w:hAnsi="Arial" w:cs="Arial"/>
          <w:noProof w:val="0"/>
          <w:sz w:val="20"/>
          <w:szCs w:val="20"/>
          <w:lang w:val="cs-CZ"/>
        </w:rPr>
        <w:t xml:space="preserve">zhotovitel objednateli </w:t>
      </w:r>
      <w:r w:rsidRPr="00A1743A">
        <w:rPr>
          <w:rFonts w:ascii="Arial" w:hAnsi="Arial" w:cs="Arial"/>
          <w:noProof w:val="0"/>
          <w:sz w:val="20"/>
          <w:szCs w:val="20"/>
          <w:lang w:val="cs-CZ"/>
        </w:rPr>
        <w:t xml:space="preserve">smluvní pokutu ve výši </w:t>
      </w:r>
      <w:r w:rsidR="0085221B">
        <w:rPr>
          <w:rFonts w:ascii="Arial" w:hAnsi="Arial" w:cs="Arial"/>
          <w:noProof w:val="0"/>
          <w:sz w:val="20"/>
          <w:szCs w:val="20"/>
          <w:lang w:val="cs-CZ"/>
        </w:rPr>
        <w:t>2</w:t>
      </w:r>
      <w:r w:rsidR="00A61AB9">
        <w:rPr>
          <w:rFonts w:ascii="Arial" w:hAnsi="Arial" w:cs="Arial"/>
          <w:noProof w:val="0"/>
          <w:sz w:val="20"/>
          <w:szCs w:val="20"/>
          <w:lang w:val="cs-CZ"/>
        </w:rPr>
        <w:t>.000</w:t>
      </w:r>
      <w:r w:rsidRPr="00A1743A">
        <w:rPr>
          <w:rFonts w:ascii="Arial" w:hAnsi="Arial" w:cs="Arial"/>
          <w:bCs/>
          <w:noProof w:val="0"/>
          <w:sz w:val="20"/>
          <w:szCs w:val="20"/>
          <w:lang w:val="cs-CZ"/>
        </w:rPr>
        <w:t>,- Kč</w:t>
      </w:r>
      <w:r w:rsidRPr="00A1743A">
        <w:rPr>
          <w:rFonts w:ascii="Arial" w:hAnsi="Arial" w:cs="Arial"/>
          <w:noProof w:val="0"/>
          <w:sz w:val="20"/>
          <w:szCs w:val="20"/>
          <w:lang w:val="cs-CZ"/>
        </w:rPr>
        <w:t xml:space="preserve"> za každý i započatý den prodlení.</w:t>
      </w:r>
    </w:p>
    <w:p w14:paraId="423033E3" w14:textId="3E6CFF06" w:rsidR="00211BE3" w:rsidRPr="00A1743A" w:rsidRDefault="00211BE3" w:rsidP="00A61AB9">
      <w:pPr>
        <w:jc w:val="both"/>
        <w:rPr>
          <w:rFonts w:ascii="Arial" w:hAnsi="Arial" w:cs="Arial"/>
          <w:noProof w:val="0"/>
          <w:sz w:val="20"/>
          <w:szCs w:val="20"/>
          <w:lang w:val="cs-CZ"/>
        </w:rPr>
      </w:pPr>
    </w:p>
    <w:p w14:paraId="4E436C46" w14:textId="77777777" w:rsidR="00211BE3" w:rsidRPr="00A1743A" w:rsidRDefault="00211BE3">
      <w:pPr>
        <w:jc w:val="both"/>
        <w:rPr>
          <w:rFonts w:ascii="Arial" w:hAnsi="Arial" w:cs="Arial"/>
          <w:noProof w:val="0"/>
          <w:sz w:val="20"/>
          <w:szCs w:val="20"/>
          <w:highlight w:val="yellow"/>
          <w:lang w:val="cs-CZ"/>
        </w:rPr>
      </w:pPr>
    </w:p>
    <w:p w14:paraId="0B9D86FC" w14:textId="7E736480" w:rsidR="00211BE3" w:rsidRPr="00A1743A" w:rsidRDefault="00211BE3" w:rsidP="0064612E">
      <w:pPr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  <w:noProof w:val="0"/>
          <w:sz w:val="20"/>
          <w:szCs w:val="20"/>
          <w:lang w:val="cs-CZ"/>
        </w:rPr>
      </w:pPr>
      <w:r w:rsidRPr="00A1743A">
        <w:rPr>
          <w:rFonts w:ascii="Arial" w:hAnsi="Arial" w:cs="Arial"/>
          <w:noProof w:val="0"/>
          <w:sz w:val="20"/>
          <w:szCs w:val="20"/>
          <w:lang w:val="cs-CZ"/>
        </w:rPr>
        <w:t>Za porušení povinnosti mlčenlivosti specifikované v č</w:t>
      </w:r>
      <w:r w:rsidR="00246146" w:rsidRPr="00A1743A">
        <w:rPr>
          <w:rFonts w:ascii="Arial" w:hAnsi="Arial" w:cs="Arial"/>
          <w:noProof w:val="0"/>
          <w:sz w:val="20"/>
          <w:szCs w:val="20"/>
          <w:lang w:val="cs-CZ"/>
        </w:rPr>
        <w:t>l</w:t>
      </w:r>
      <w:r w:rsidR="00E23321">
        <w:rPr>
          <w:rFonts w:ascii="Arial" w:hAnsi="Arial" w:cs="Arial"/>
          <w:noProof w:val="0"/>
          <w:sz w:val="20"/>
          <w:szCs w:val="20"/>
          <w:lang w:val="cs-CZ"/>
        </w:rPr>
        <w:t>ánku</w:t>
      </w:r>
      <w:r w:rsidR="00246146" w:rsidRPr="00A1743A">
        <w:rPr>
          <w:rFonts w:ascii="Arial" w:hAnsi="Arial" w:cs="Arial"/>
          <w:noProof w:val="0"/>
          <w:sz w:val="20"/>
          <w:szCs w:val="20"/>
          <w:lang w:val="cs-CZ"/>
        </w:rPr>
        <w:t xml:space="preserve"> V.</w:t>
      </w:r>
      <w:r w:rsidR="007E7076" w:rsidRPr="00A1743A">
        <w:rPr>
          <w:rFonts w:ascii="Arial" w:hAnsi="Arial" w:cs="Arial"/>
          <w:noProof w:val="0"/>
          <w:sz w:val="20"/>
          <w:szCs w:val="20"/>
          <w:lang w:val="cs-CZ"/>
        </w:rPr>
        <w:t xml:space="preserve"> odst. 8</w:t>
      </w:r>
      <w:r w:rsidR="00FF2331" w:rsidRPr="00A1743A">
        <w:rPr>
          <w:rFonts w:ascii="Arial" w:hAnsi="Arial" w:cs="Arial"/>
          <w:noProof w:val="0"/>
          <w:sz w:val="20"/>
          <w:szCs w:val="20"/>
          <w:lang w:val="cs-CZ"/>
        </w:rPr>
        <w:t xml:space="preserve"> S</w:t>
      </w:r>
      <w:r w:rsidRPr="00A1743A">
        <w:rPr>
          <w:rFonts w:ascii="Arial" w:hAnsi="Arial" w:cs="Arial"/>
          <w:noProof w:val="0"/>
          <w:sz w:val="20"/>
          <w:szCs w:val="20"/>
          <w:lang w:val="cs-CZ"/>
        </w:rPr>
        <w:t xml:space="preserve">mlouvy je </w:t>
      </w:r>
      <w:r w:rsidR="00E23321">
        <w:rPr>
          <w:rFonts w:ascii="Arial" w:hAnsi="Arial" w:cs="Arial"/>
          <w:noProof w:val="0"/>
          <w:sz w:val="20"/>
          <w:szCs w:val="20"/>
          <w:lang w:val="cs-CZ"/>
        </w:rPr>
        <w:t xml:space="preserve">zhotovitel </w:t>
      </w:r>
      <w:r w:rsidRPr="00A1743A">
        <w:rPr>
          <w:rFonts w:ascii="Arial" w:hAnsi="Arial" w:cs="Arial"/>
          <w:noProof w:val="0"/>
          <w:sz w:val="20"/>
          <w:szCs w:val="20"/>
          <w:lang w:val="cs-CZ"/>
        </w:rPr>
        <w:t xml:space="preserve">povinen uhradit </w:t>
      </w:r>
      <w:r w:rsidR="00E23321">
        <w:rPr>
          <w:rFonts w:ascii="Arial" w:hAnsi="Arial" w:cs="Arial"/>
          <w:noProof w:val="0"/>
          <w:sz w:val="20"/>
          <w:szCs w:val="20"/>
          <w:lang w:val="cs-CZ"/>
        </w:rPr>
        <w:t xml:space="preserve">objednateli </w:t>
      </w:r>
      <w:r w:rsidRPr="00A1743A">
        <w:rPr>
          <w:rFonts w:ascii="Arial" w:hAnsi="Arial" w:cs="Arial"/>
          <w:noProof w:val="0"/>
          <w:sz w:val="20"/>
          <w:szCs w:val="20"/>
          <w:lang w:val="cs-CZ"/>
        </w:rPr>
        <w:t xml:space="preserve">smluvní pokutu ve výši </w:t>
      </w:r>
      <w:r w:rsidR="00FF2331" w:rsidRPr="00A1743A">
        <w:rPr>
          <w:rFonts w:ascii="Arial" w:hAnsi="Arial" w:cs="Arial"/>
          <w:noProof w:val="0"/>
          <w:sz w:val="20"/>
          <w:szCs w:val="20"/>
          <w:lang w:val="cs-CZ"/>
        </w:rPr>
        <w:t>5</w:t>
      </w:r>
      <w:r w:rsidR="007E7076" w:rsidRPr="00A1743A">
        <w:rPr>
          <w:rFonts w:ascii="Arial" w:hAnsi="Arial" w:cs="Arial"/>
          <w:noProof w:val="0"/>
          <w:sz w:val="20"/>
          <w:szCs w:val="20"/>
          <w:lang w:val="cs-CZ"/>
        </w:rPr>
        <w:t xml:space="preserve"> </w:t>
      </w:r>
      <w:r w:rsidRPr="00A1743A">
        <w:rPr>
          <w:rFonts w:ascii="Arial" w:hAnsi="Arial" w:cs="Arial"/>
          <w:bCs/>
          <w:noProof w:val="0"/>
          <w:sz w:val="20"/>
          <w:szCs w:val="20"/>
          <w:lang w:val="cs-CZ"/>
        </w:rPr>
        <w:t>000,-</w:t>
      </w:r>
      <w:r w:rsidR="00246146" w:rsidRPr="00A1743A">
        <w:rPr>
          <w:rFonts w:ascii="Arial" w:hAnsi="Arial" w:cs="Arial"/>
          <w:bCs/>
          <w:noProof w:val="0"/>
          <w:sz w:val="20"/>
          <w:szCs w:val="20"/>
          <w:lang w:val="cs-CZ"/>
        </w:rPr>
        <w:t xml:space="preserve"> </w:t>
      </w:r>
      <w:r w:rsidRPr="00A1743A">
        <w:rPr>
          <w:rFonts w:ascii="Arial" w:hAnsi="Arial" w:cs="Arial"/>
          <w:bCs/>
          <w:noProof w:val="0"/>
          <w:sz w:val="20"/>
          <w:szCs w:val="20"/>
          <w:lang w:val="cs-CZ"/>
        </w:rPr>
        <w:t>Kč</w:t>
      </w:r>
      <w:r w:rsidRPr="00A1743A">
        <w:rPr>
          <w:rFonts w:ascii="Arial" w:hAnsi="Arial" w:cs="Arial"/>
          <w:noProof w:val="0"/>
          <w:sz w:val="20"/>
          <w:szCs w:val="20"/>
          <w:lang w:val="cs-CZ"/>
        </w:rPr>
        <w:t>, a to za každý jednotlivý případ porušení povinnosti</w:t>
      </w:r>
      <w:r w:rsidR="00E23321">
        <w:rPr>
          <w:rFonts w:ascii="Arial" w:hAnsi="Arial" w:cs="Arial"/>
          <w:noProof w:val="0"/>
          <w:sz w:val="20"/>
          <w:szCs w:val="20"/>
          <w:lang w:val="cs-CZ"/>
        </w:rPr>
        <w:t>.</w:t>
      </w:r>
    </w:p>
    <w:p w14:paraId="355024F3" w14:textId="77777777" w:rsidR="006161F3" w:rsidRPr="00A1743A" w:rsidRDefault="006161F3" w:rsidP="006161F3">
      <w:pPr>
        <w:pStyle w:val="Odstavecseseznamem"/>
        <w:rPr>
          <w:rFonts w:ascii="Arial" w:hAnsi="Arial" w:cs="Arial"/>
          <w:noProof w:val="0"/>
          <w:sz w:val="20"/>
          <w:szCs w:val="20"/>
          <w:lang w:val="cs-CZ"/>
        </w:rPr>
      </w:pPr>
    </w:p>
    <w:p w14:paraId="5EA648FB" w14:textId="70C8FF44" w:rsidR="006161F3" w:rsidRPr="00A1743A" w:rsidRDefault="00E23321" w:rsidP="0064612E">
      <w:pPr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  <w:noProof w:val="0"/>
          <w:sz w:val="20"/>
          <w:szCs w:val="20"/>
          <w:lang w:val="cs-CZ"/>
        </w:rPr>
      </w:pPr>
      <w:r>
        <w:rPr>
          <w:rFonts w:ascii="Arial" w:hAnsi="Arial" w:cs="Arial"/>
          <w:noProof w:val="0"/>
          <w:sz w:val="20"/>
          <w:szCs w:val="20"/>
          <w:lang w:val="cs-CZ"/>
        </w:rPr>
        <w:t xml:space="preserve">Zhotovitel </w:t>
      </w:r>
      <w:r w:rsidR="006161F3" w:rsidRPr="00A1743A">
        <w:rPr>
          <w:rFonts w:ascii="Arial" w:hAnsi="Arial" w:cs="Arial"/>
          <w:noProof w:val="0"/>
          <w:sz w:val="20"/>
          <w:szCs w:val="20"/>
          <w:lang w:val="cs-CZ"/>
        </w:rPr>
        <w:t>je povinen zaplatit smluvní pokutu v případě nedodržení technologických postupů (očištění a oprášení zvětralých maleb</w:t>
      </w:r>
      <w:r w:rsidR="003C7168" w:rsidRPr="00A1743A">
        <w:rPr>
          <w:rFonts w:ascii="Arial" w:hAnsi="Arial" w:cs="Arial"/>
          <w:noProof w:val="0"/>
          <w:sz w:val="20"/>
          <w:szCs w:val="20"/>
          <w:lang w:val="cs-CZ"/>
        </w:rPr>
        <w:t>, dle potřeb zpevnění omítky, sádrování děr a trhlin)</w:t>
      </w:r>
      <w:r w:rsidR="006161F3" w:rsidRPr="00A1743A">
        <w:rPr>
          <w:rFonts w:ascii="Arial" w:hAnsi="Arial" w:cs="Arial"/>
          <w:noProof w:val="0"/>
          <w:sz w:val="20"/>
          <w:szCs w:val="20"/>
          <w:lang w:val="cs-CZ"/>
        </w:rPr>
        <w:t>, a to za každý zjištěný případ ve výši 5 000 Kč.</w:t>
      </w:r>
    </w:p>
    <w:p w14:paraId="2C4AA2B2" w14:textId="77777777" w:rsidR="003C7168" w:rsidRPr="00A1743A" w:rsidRDefault="003C7168" w:rsidP="003C7168">
      <w:pPr>
        <w:pStyle w:val="Odstavecseseznamem"/>
        <w:rPr>
          <w:rFonts w:ascii="Arial" w:hAnsi="Arial" w:cs="Arial"/>
          <w:noProof w:val="0"/>
          <w:sz w:val="20"/>
          <w:szCs w:val="20"/>
          <w:lang w:val="cs-CZ"/>
        </w:rPr>
      </w:pPr>
    </w:p>
    <w:p w14:paraId="46505484" w14:textId="231351CD" w:rsidR="003C7168" w:rsidRPr="00A1743A" w:rsidRDefault="00E23321" w:rsidP="0064612E">
      <w:pPr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  <w:noProof w:val="0"/>
          <w:sz w:val="20"/>
          <w:szCs w:val="20"/>
          <w:lang w:val="cs-CZ"/>
        </w:rPr>
      </w:pPr>
      <w:r>
        <w:rPr>
          <w:rFonts w:ascii="Arial" w:hAnsi="Arial" w:cs="Arial"/>
          <w:noProof w:val="0"/>
          <w:sz w:val="20"/>
          <w:szCs w:val="20"/>
          <w:lang w:val="cs-CZ"/>
        </w:rPr>
        <w:t xml:space="preserve">Zhotovitel </w:t>
      </w:r>
      <w:r w:rsidR="003C7168" w:rsidRPr="00A1743A">
        <w:rPr>
          <w:rFonts w:ascii="Arial" w:hAnsi="Arial" w:cs="Arial"/>
          <w:noProof w:val="0"/>
          <w:sz w:val="20"/>
          <w:szCs w:val="20"/>
          <w:lang w:val="cs-CZ"/>
        </w:rPr>
        <w:t xml:space="preserve">je povinen zaplatit smluvní pokutu ve výši 5 000 Kč za každý jednotlivý případ, jestliže </w:t>
      </w:r>
      <w:r>
        <w:rPr>
          <w:rFonts w:ascii="Arial" w:hAnsi="Arial" w:cs="Arial"/>
          <w:noProof w:val="0"/>
          <w:sz w:val="20"/>
          <w:szCs w:val="20"/>
          <w:lang w:val="cs-CZ"/>
        </w:rPr>
        <w:t xml:space="preserve">zhotovitel </w:t>
      </w:r>
      <w:r w:rsidR="003C7168" w:rsidRPr="00A1743A">
        <w:rPr>
          <w:rFonts w:ascii="Arial" w:hAnsi="Arial" w:cs="Arial"/>
          <w:noProof w:val="0"/>
          <w:sz w:val="20"/>
          <w:szCs w:val="20"/>
          <w:lang w:val="cs-CZ"/>
        </w:rPr>
        <w:t>poruší povinnosti při nakládání s odpady.</w:t>
      </w:r>
    </w:p>
    <w:p w14:paraId="12C71B3B" w14:textId="77777777" w:rsidR="00211BE3" w:rsidRPr="00A1743A" w:rsidRDefault="00211BE3">
      <w:pPr>
        <w:jc w:val="both"/>
        <w:rPr>
          <w:rFonts w:ascii="Arial" w:hAnsi="Arial" w:cs="Arial"/>
          <w:noProof w:val="0"/>
          <w:sz w:val="20"/>
          <w:szCs w:val="20"/>
          <w:lang w:val="cs-CZ"/>
        </w:rPr>
      </w:pPr>
    </w:p>
    <w:p w14:paraId="15683767" w14:textId="784CA510" w:rsidR="00211BE3" w:rsidRDefault="00211BE3" w:rsidP="002B624B">
      <w:pPr>
        <w:numPr>
          <w:ilvl w:val="0"/>
          <w:numId w:val="16"/>
        </w:numPr>
        <w:jc w:val="both"/>
        <w:rPr>
          <w:rFonts w:ascii="Arial" w:hAnsi="Arial" w:cs="Arial"/>
          <w:noProof w:val="0"/>
          <w:sz w:val="20"/>
          <w:szCs w:val="20"/>
          <w:lang w:val="cs-CZ"/>
        </w:rPr>
      </w:pPr>
      <w:r w:rsidRPr="00A1743A">
        <w:rPr>
          <w:rFonts w:ascii="Arial" w:hAnsi="Arial" w:cs="Arial"/>
          <w:noProof w:val="0"/>
          <w:sz w:val="20"/>
          <w:szCs w:val="20"/>
          <w:lang w:val="cs-CZ"/>
        </w:rPr>
        <w:t>Úhradou smluvní pokuty není dotčeno právo na náhradu újmy způsobené porušením povinnosti, pro kterou jsou smluvní pokuty sjednány.</w:t>
      </w:r>
    </w:p>
    <w:p w14:paraId="2F6560D5" w14:textId="77777777" w:rsidR="002B624B" w:rsidRPr="002B624B" w:rsidRDefault="002B624B" w:rsidP="002B624B">
      <w:pPr>
        <w:jc w:val="both"/>
        <w:rPr>
          <w:rFonts w:ascii="Arial" w:hAnsi="Arial" w:cs="Arial"/>
          <w:noProof w:val="0"/>
          <w:sz w:val="20"/>
          <w:szCs w:val="20"/>
          <w:lang w:val="cs-CZ"/>
        </w:rPr>
      </w:pPr>
    </w:p>
    <w:p w14:paraId="5A222C21" w14:textId="06A16444" w:rsidR="00211BE3" w:rsidRDefault="00FF2331" w:rsidP="0064612E">
      <w:pPr>
        <w:numPr>
          <w:ilvl w:val="0"/>
          <w:numId w:val="16"/>
        </w:numPr>
        <w:jc w:val="both"/>
        <w:rPr>
          <w:rFonts w:ascii="Arial" w:hAnsi="Arial" w:cs="Arial"/>
          <w:noProof w:val="0"/>
          <w:sz w:val="20"/>
          <w:szCs w:val="20"/>
          <w:lang w:val="cs-CZ"/>
        </w:rPr>
      </w:pPr>
      <w:r w:rsidRPr="00A1743A">
        <w:rPr>
          <w:rFonts w:ascii="Arial" w:hAnsi="Arial" w:cs="Arial"/>
          <w:noProof w:val="0"/>
          <w:sz w:val="20"/>
          <w:szCs w:val="20"/>
          <w:lang w:val="cs-CZ"/>
        </w:rPr>
        <w:t>Odstoupením od S</w:t>
      </w:r>
      <w:r w:rsidR="00211BE3" w:rsidRPr="00A1743A">
        <w:rPr>
          <w:rFonts w:ascii="Arial" w:hAnsi="Arial" w:cs="Arial"/>
          <w:noProof w:val="0"/>
          <w:sz w:val="20"/>
          <w:szCs w:val="20"/>
          <w:lang w:val="cs-CZ"/>
        </w:rPr>
        <w:t>mlouvy dosud vzniklý nárok na úhradu smluvní pokuty nezaniká.</w:t>
      </w:r>
    </w:p>
    <w:p w14:paraId="4F46B434" w14:textId="77777777" w:rsidR="00E23321" w:rsidRDefault="00E23321" w:rsidP="00E23321">
      <w:pPr>
        <w:pStyle w:val="Odstavecseseznamem"/>
        <w:rPr>
          <w:rFonts w:ascii="Arial" w:hAnsi="Arial" w:cs="Arial"/>
          <w:noProof w:val="0"/>
          <w:sz w:val="20"/>
          <w:szCs w:val="20"/>
          <w:lang w:val="cs-CZ"/>
        </w:rPr>
      </w:pPr>
    </w:p>
    <w:p w14:paraId="667C01FC" w14:textId="1DBC1BEC" w:rsidR="00E23321" w:rsidRPr="00E23321" w:rsidRDefault="00E23321" w:rsidP="00E23321">
      <w:pPr>
        <w:pStyle w:val="Textodst1sl"/>
        <w:numPr>
          <w:ilvl w:val="0"/>
          <w:numId w:val="16"/>
        </w:numPr>
        <w:tabs>
          <w:tab w:val="clear" w:pos="0"/>
          <w:tab w:val="clear" w:pos="284"/>
        </w:tabs>
        <w:spacing w:before="0" w:after="240" w:line="260" w:lineRule="exact"/>
        <w:outlineLvl w:val="9"/>
        <w:rPr>
          <w:rFonts w:ascii="Arial" w:hAnsi="Arial" w:cs="Arial"/>
          <w:sz w:val="20"/>
        </w:rPr>
      </w:pPr>
      <w:r w:rsidRPr="00E23321">
        <w:rPr>
          <w:rFonts w:ascii="Arial" w:hAnsi="Arial" w:cs="Arial"/>
          <w:sz w:val="20"/>
          <w:lang w:val="x-none"/>
        </w:rPr>
        <w:t xml:space="preserve">Smluvní pokuta je splatná doručením písemného oznámení o jejím uplatnění </w:t>
      </w:r>
      <w:r w:rsidR="002B624B">
        <w:rPr>
          <w:rFonts w:ascii="Arial" w:hAnsi="Arial" w:cs="Arial"/>
          <w:sz w:val="20"/>
          <w:lang w:val="cs-CZ"/>
        </w:rPr>
        <w:t>Zhotoviteli</w:t>
      </w:r>
      <w:r w:rsidRPr="00E23321">
        <w:rPr>
          <w:rFonts w:ascii="Arial" w:hAnsi="Arial" w:cs="Arial"/>
          <w:sz w:val="20"/>
          <w:lang w:val="x-none"/>
        </w:rPr>
        <w:t xml:space="preserve">. </w:t>
      </w:r>
      <w:r w:rsidRPr="00E23321">
        <w:rPr>
          <w:rFonts w:ascii="Arial" w:hAnsi="Arial" w:cs="Arial"/>
          <w:sz w:val="20"/>
        </w:rPr>
        <w:t>Objednatel</w:t>
      </w:r>
      <w:r w:rsidRPr="00E23321">
        <w:rPr>
          <w:rFonts w:ascii="Arial" w:hAnsi="Arial" w:cs="Arial"/>
          <w:sz w:val="20"/>
          <w:lang w:val="x-none"/>
        </w:rPr>
        <w:t xml:space="preserve"> je oprávněn svou pohledávku z titulu smluvní pokuty započíst oproti splatné pohledávce </w:t>
      </w:r>
      <w:r w:rsidR="002B624B">
        <w:rPr>
          <w:rFonts w:ascii="Arial" w:hAnsi="Arial" w:cs="Arial"/>
          <w:sz w:val="20"/>
        </w:rPr>
        <w:t>zhotovitele</w:t>
      </w:r>
      <w:r w:rsidRPr="00E23321">
        <w:rPr>
          <w:rFonts w:ascii="Arial" w:hAnsi="Arial" w:cs="Arial"/>
          <w:sz w:val="20"/>
          <w:lang w:val="x-none"/>
        </w:rPr>
        <w:t xml:space="preserve"> na zaplacení </w:t>
      </w:r>
      <w:r w:rsidRPr="00E23321">
        <w:rPr>
          <w:rFonts w:ascii="Arial" w:hAnsi="Arial" w:cs="Arial"/>
          <w:sz w:val="20"/>
        </w:rPr>
        <w:t>c</w:t>
      </w:r>
      <w:r w:rsidRPr="00E23321">
        <w:rPr>
          <w:rFonts w:ascii="Arial" w:hAnsi="Arial" w:cs="Arial"/>
          <w:sz w:val="20"/>
          <w:lang w:val="x-none"/>
        </w:rPr>
        <w:t>eny.</w:t>
      </w:r>
      <w:r w:rsidRPr="00E23321">
        <w:rPr>
          <w:rFonts w:ascii="Arial" w:hAnsi="Arial" w:cs="Arial"/>
          <w:sz w:val="20"/>
        </w:rPr>
        <w:t xml:space="preserve"> </w:t>
      </w:r>
    </w:p>
    <w:p w14:paraId="789034CE" w14:textId="3DF27184" w:rsidR="00E23321" w:rsidRPr="00E23321" w:rsidRDefault="00E23321" w:rsidP="00E23321">
      <w:pPr>
        <w:pStyle w:val="Textodst1sl"/>
        <w:numPr>
          <w:ilvl w:val="0"/>
          <w:numId w:val="16"/>
        </w:numPr>
        <w:tabs>
          <w:tab w:val="clear" w:pos="0"/>
          <w:tab w:val="clear" w:pos="284"/>
        </w:tabs>
        <w:spacing w:before="0" w:after="240" w:line="260" w:lineRule="exact"/>
        <w:outlineLvl w:val="9"/>
        <w:rPr>
          <w:rFonts w:ascii="Arial" w:hAnsi="Arial" w:cs="Arial"/>
          <w:sz w:val="20"/>
        </w:rPr>
      </w:pPr>
      <w:r w:rsidRPr="00E23321">
        <w:rPr>
          <w:rFonts w:ascii="Arial" w:hAnsi="Arial" w:cs="Arial"/>
          <w:sz w:val="20"/>
        </w:rPr>
        <w:t>Smluvní strany shodně prohlašují, že s ohledem na charakter povinností, jejichž splnění je zajištěno smluvními pokutami, považují smluvní pokuty uvedené v tomto článku za přiměřené</w:t>
      </w:r>
      <w:r>
        <w:rPr>
          <w:rFonts w:ascii="Arial" w:hAnsi="Arial" w:cs="Arial"/>
          <w:sz w:val="20"/>
        </w:rPr>
        <w:t>.</w:t>
      </w:r>
    </w:p>
    <w:p w14:paraId="6C03D34A" w14:textId="77777777" w:rsidR="00211BE3" w:rsidRPr="00A1743A" w:rsidRDefault="00211BE3">
      <w:pPr>
        <w:rPr>
          <w:rFonts w:ascii="Arial" w:hAnsi="Arial" w:cs="Arial"/>
          <w:noProof w:val="0"/>
          <w:sz w:val="20"/>
          <w:szCs w:val="20"/>
          <w:lang w:val="cs-CZ"/>
        </w:rPr>
      </w:pPr>
    </w:p>
    <w:p w14:paraId="69CDADE6" w14:textId="77777777" w:rsidR="00211BE3" w:rsidRPr="00A1743A" w:rsidRDefault="00211BE3">
      <w:pPr>
        <w:jc w:val="both"/>
        <w:rPr>
          <w:rFonts w:ascii="Arial" w:hAnsi="Arial" w:cs="Arial"/>
          <w:noProof w:val="0"/>
          <w:sz w:val="20"/>
          <w:szCs w:val="20"/>
          <w:lang w:val="cs-CZ"/>
        </w:rPr>
      </w:pPr>
    </w:p>
    <w:p w14:paraId="12953FAD" w14:textId="10A4F2C9" w:rsidR="00211BE3" w:rsidRPr="00A1743A" w:rsidRDefault="008F6B87">
      <w:pPr>
        <w:jc w:val="center"/>
        <w:rPr>
          <w:rFonts w:ascii="Arial" w:hAnsi="Arial" w:cs="Arial"/>
          <w:b/>
          <w:noProof w:val="0"/>
          <w:sz w:val="20"/>
          <w:szCs w:val="20"/>
          <w:lang w:val="cs-CZ"/>
        </w:rPr>
      </w:pPr>
      <w:r w:rsidRPr="00A1743A">
        <w:rPr>
          <w:rFonts w:ascii="Arial" w:hAnsi="Arial" w:cs="Arial"/>
          <w:b/>
          <w:noProof w:val="0"/>
          <w:sz w:val="20"/>
          <w:szCs w:val="20"/>
          <w:lang w:val="cs-CZ"/>
        </w:rPr>
        <w:t>XI</w:t>
      </w:r>
      <w:r w:rsidR="00211BE3" w:rsidRPr="00A1743A">
        <w:rPr>
          <w:rFonts w:ascii="Arial" w:hAnsi="Arial" w:cs="Arial"/>
          <w:b/>
          <w:noProof w:val="0"/>
          <w:sz w:val="20"/>
          <w:szCs w:val="20"/>
          <w:lang w:val="cs-CZ"/>
        </w:rPr>
        <w:t>.</w:t>
      </w:r>
    </w:p>
    <w:p w14:paraId="02B891A4" w14:textId="77777777" w:rsidR="00211BE3" w:rsidRPr="00A1743A" w:rsidRDefault="00211BE3">
      <w:pPr>
        <w:jc w:val="center"/>
        <w:rPr>
          <w:rFonts w:ascii="Arial" w:hAnsi="Arial" w:cs="Arial"/>
          <w:b/>
          <w:noProof w:val="0"/>
          <w:sz w:val="20"/>
          <w:szCs w:val="20"/>
          <w:lang w:val="cs-CZ"/>
        </w:rPr>
      </w:pPr>
      <w:r w:rsidRPr="00A1743A">
        <w:rPr>
          <w:rFonts w:ascii="Arial" w:hAnsi="Arial" w:cs="Arial"/>
          <w:b/>
          <w:noProof w:val="0"/>
          <w:sz w:val="20"/>
          <w:szCs w:val="20"/>
          <w:lang w:val="cs-CZ"/>
        </w:rPr>
        <w:t>Ukončení Smlouvy</w:t>
      </w:r>
    </w:p>
    <w:p w14:paraId="7DB7E01F" w14:textId="77777777" w:rsidR="00211BE3" w:rsidRPr="00A1743A" w:rsidRDefault="00211BE3">
      <w:pPr>
        <w:jc w:val="both"/>
        <w:rPr>
          <w:rFonts w:ascii="Arial" w:hAnsi="Arial" w:cs="Arial"/>
          <w:noProof w:val="0"/>
          <w:sz w:val="20"/>
          <w:szCs w:val="20"/>
          <w:lang w:val="cs-CZ"/>
        </w:rPr>
      </w:pPr>
    </w:p>
    <w:p w14:paraId="121DF12A" w14:textId="4A21F645" w:rsidR="00EF21C4" w:rsidRPr="00A1743A" w:rsidRDefault="00211BE3" w:rsidP="0064612E">
      <w:pPr>
        <w:numPr>
          <w:ilvl w:val="0"/>
          <w:numId w:val="17"/>
        </w:numPr>
        <w:jc w:val="both"/>
        <w:rPr>
          <w:rFonts w:ascii="Arial" w:hAnsi="Arial" w:cs="Arial"/>
          <w:noProof w:val="0"/>
          <w:sz w:val="20"/>
          <w:szCs w:val="20"/>
          <w:lang w:val="cs-CZ"/>
        </w:rPr>
      </w:pPr>
      <w:r w:rsidRPr="00A1743A">
        <w:rPr>
          <w:rFonts w:ascii="Arial" w:hAnsi="Arial" w:cs="Arial"/>
          <w:noProof w:val="0"/>
          <w:sz w:val="20"/>
          <w:szCs w:val="20"/>
          <w:lang w:val="cs-CZ"/>
        </w:rPr>
        <w:t xml:space="preserve">Odstoupit od </w:t>
      </w:r>
      <w:r w:rsidR="003C7168" w:rsidRPr="00A1743A">
        <w:rPr>
          <w:rFonts w:ascii="Arial" w:hAnsi="Arial" w:cs="Arial"/>
          <w:noProof w:val="0"/>
          <w:sz w:val="20"/>
          <w:szCs w:val="20"/>
          <w:lang w:val="cs-CZ"/>
        </w:rPr>
        <w:t>S</w:t>
      </w:r>
      <w:r w:rsidRPr="00A1743A">
        <w:rPr>
          <w:rFonts w:ascii="Arial" w:hAnsi="Arial" w:cs="Arial"/>
          <w:noProof w:val="0"/>
          <w:sz w:val="20"/>
          <w:szCs w:val="20"/>
          <w:lang w:val="cs-CZ"/>
        </w:rPr>
        <w:t xml:space="preserve">mlouvy lze v případech podstatného porušení smluvní povinnosti ve smyslu ustanovení § 2106 a násl. </w:t>
      </w:r>
      <w:r w:rsidR="002562CA">
        <w:rPr>
          <w:rFonts w:ascii="Arial" w:hAnsi="Arial" w:cs="Arial"/>
          <w:noProof w:val="0"/>
          <w:sz w:val="20"/>
          <w:szCs w:val="20"/>
          <w:lang w:val="cs-CZ"/>
        </w:rPr>
        <w:t xml:space="preserve">občanského zákoníku </w:t>
      </w:r>
      <w:r w:rsidRPr="00A1743A">
        <w:rPr>
          <w:rFonts w:ascii="Arial" w:hAnsi="Arial" w:cs="Arial"/>
          <w:noProof w:val="0"/>
          <w:sz w:val="20"/>
          <w:szCs w:val="20"/>
          <w:lang w:val="cs-CZ"/>
        </w:rPr>
        <w:t xml:space="preserve">a dále </w:t>
      </w:r>
      <w:r w:rsidR="002562CA">
        <w:rPr>
          <w:rFonts w:ascii="Arial" w:hAnsi="Arial" w:cs="Arial"/>
          <w:noProof w:val="0"/>
          <w:sz w:val="20"/>
          <w:szCs w:val="20"/>
          <w:lang w:val="cs-CZ"/>
        </w:rPr>
        <w:t xml:space="preserve">objednatel </w:t>
      </w:r>
      <w:r w:rsidRPr="00A1743A">
        <w:rPr>
          <w:rFonts w:ascii="Arial" w:hAnsi="Arial" w:cs="Arial"/>
          <w:noProof w:val="0"/>
          <w:sz w:val="20"/>
          <w:szCs w:val="20"/>
          <w:lang w:val="cs-CZ"/>
        </w:rPr>
        <w:t xml:space="preserve">je od této </w:t>
      </w:r>
      <w:r w:rsidR="003C7168" w:rsidRPr="00A1743A">
        <w:rPr>
          <w:rFonts w:ascii="Arial" w:hAnsi="Arial" w:cs="Arial"/>
          <w:noProof w:val="0"/>
          <w:sz w:val="20"/>
          <w:szCs w:val="20"/>
          <w:lang w:val="cs-CZ"/>
        </w:rPr>
        <w:t>S</w:t>
      </w:r>
      <w:r w:rsidRPr="00A1743A">
        <w:rPr>
          <w:rFonts w:ascii="Arial" w:hAnsi="Arial" w:cs="Arial"/>
          <w:noProof w:val="0"/>
          <w:sz w:val="20"/>
          <w:szCs w:val="20"/>
          <w:lang w:val="cs-CZ"/>
        </w:rPr>
        <w:t>mlouvy oprávněn odstoupit bez jakýchkoliv sankcí, pokud nebude schválena částka ze státního rozpočtu</w:t>
      </w:r>
      <w:r w:rsidR="002562CA">
        <w:rPr>
          <w:rFonts w:ascii="Arial" w:hAnsi="Arial" w:cs="Arial"/>
          <w:noProof w:val="0"/>
          <w:sz w:val="20"/>
          <w:szCs w:val="20"/>
          <w:lang w:val="cs-CZ"/>
        </w:rPr>
        <w:t xml:space="preserve">, </w:t>
      </w:r>
      <w:r w:rsidRPr="00A1743A">
        <w:rPr>
          <w:rFonts w:ascii="Arial" w:hAnsi="Arial" w:cs="Arial"/>
          <w:noProof w:val="0"/>
          <w:sz w:val="20"/>
          <w:szCs w:val="20"/>
          <w:lang w:val="cs-CZ"/>
        </w:rPr>
        <w:t>která je potřebná k úhradě za</w:t>
      </w:r>
      <w:r w:rsidR="003C7168" w:rsidRPr="00A1743A">
        <w:rPr>
          <w:rFonts w:ascii="Arial" w:hAnsi="Arial" w:cs="Arial"/>
          <w:noProof w:val="0"/>
          <w:sz w:val="20"/>
          <w:szCs w:val="20"/>
          <w:lang w:val="cs-CZ"/>
        </w:rPr>
        <w:t xml:space="preserve"> plnění poskytované podle této S</w:t>
      </w:r>
      <w:r w:rsidRPr="00A1743A">
        <w:rPr>
          <w:rFonts w:ascii="Arial" w:hAnsi="Arial" w:cs="Arial"/>
          <w:noProof w:val="0"/>
          <w:sz w:val="20"/>
          <w:szCs w:val="20"/>
          <w:lang w:val="cs-CZ"/>
        </w:rPr>
        <w:t>mlouvy.</w:t>
      </w:r>
    </w:p>
    <w:p w14:paraId="21B99208" w14:textId="77777777" w:rsidR="00747E16" w:rsidRPr="00A1743A" w:rsidRDefault="00747E16" w:rsidP="00747E16">
      <w:pPr>
        <w:ind w:left="360"/>
        <w:jc w:val="both"/>
        <w:rPr>
          <w:rFonts w:ascii="Arial" w:hAnsi="Arial" w:cs="Arial"/>
          <w:noProof w:val="0"/>
          <w:sz w:val="20"/>
          <w:szCs w:val="20"/>
          <w:lang w:val="cs-CZ"/>
        </w:rPr>
      </w:pPr>
    </w:p>
    <w:p w14:paraId="6723F21A" w14:textId="41CFDBCD" w:rsidR="00747E16" w:rsidRPr="00A1743A" w:rsidRDefault="00E4451E" w:rsidP="0064612E">
      <w:pPr>
        <w:numPr>
          <w:ilvl w:val="0"/>
          <w:numId w:val="17"/>
        </w:numPr>
        <w:jc w:val="both"/>
        <w:rPr>
          <w:rFonts w:ascii="Arial" w:hAnsi="Arial" w:cs="Arial"/>
          <w:noProof w:val="0"/>
          <w:sz w:val="20"/>
          <w:szCs w:val="20"/>
          <w:lang w:val="cs-CZ"/>
        </w:rPr>
      </w:pPr>
      <w:r>
        <w:rPr>
          <w:rFonts w:ascii="Arial" w:hAnsi="Arial" w:cs="Arial"/>
          <w:noProof w:val="0"/>
          <w:sz w:val="20"/>
          <w:szCs w:val="20"/>
          <w:lang w:val="cs-CZ"/>
        </w:rPr>
        <w:lastRenderedPageBreak/>
        <w:t xml:space="preserve">Objednatel </w:t>
      </w:r>
      <w:r w:rsidR="00747E16" w:rsidRPr="00A1743A">
        <w:rPr>
          <w:rFonts w:ascii="Arial" w:hAnsi="Arial" w:cs="Arial"/>
          <w:noProof w:val="0"/>
          <w:sz w:val="20"/>
          <w:szCs w:val="20"/>
          <w:lang w:val="cs-CZ"/>
        </w:rPr>
        <w:t>je dále oprávněn Smlouv</w:t>
      </w:r>
      <w:r w:rsidR="00DD43B9">
        <w:rPr>
          <w:rFonts w:ascii="Arial" w:hAnsi="Arial" w:cs="Arial"/>
          <w:noProof w:val="0"/>
          <w:sz w:val="20"/>
          <w:szCs w:val="20"/>
          <w:lang w:val="cs-CZ"/>
        </w:rPr>
        <w:t xml:space="preserve">u vypovědět i </w:t>
      </w:r>
      <w:r w:rsidR="00747E16" w:rsidRPr="00A1743A">
        <w:rPr>
          <w:rFonts w:ascii="Arial" w:hAnsi="Arial" w:cs="Arial"/>
          <w:noProof w:val="0"/>
          <w:sz w:val="20"/>
          <w:szCs w:val="20"/>
          <w:lang w:val="cs-CZ"/>
        </w:rPr>
        <w:t>bez udání důvodu</w:t>
      </w:r>
      <w:r w:rsidR="00DD43B9">
        <w:rPr>
          <w:rFonts w:ascii="Arial" w:hAnsi="Arial" w:cs="Arial"/>
          <w:noProof w:val="0"/>
          <w:sz w:val="20"/>
          <w:szCs w:val="20"/>
          <w:lang w:val="cs-CZ"/>
        </w:rPr>
        <w:t xml:space="preserve"> ve výp</w:t>
      </w:r>
      <w:r>
        <w:rPr>
          <w:rFonts w:ascii="Arial" w:hAnsi="Arial" w:cs="Arial"/>
          <w:noProof w:val="0"/>
          <w:sz w:val="20"/>
          <w:szCs w:val="20"/>
          <w:lang w:val="cs-CZ"/>
        </w:rPr>
        <w:t xml:space="preserve">ovědní </w:t>
      </w:r>
      <w:r w:rsidR="00DD43B9">
        <w:rPr>
          <w:rFonts w:ascii="Arial" w:hAnsi="Arial" w:cs="Arial"/>
          <w:noProof w:val="0"/>
          <w:sz w:val="20"/>
          <w:szCs w:val="20"/>
          <w:lang w:val="cs-CZ"/>
        </w:rPr>
        <w:t>lh</w:t>
      </w:r>
      <w:r w:rsidR="00DD43B9" w:rsidRPr="00DD43B9">
        <w:rPr>
          <w:rFonts w:ascii="Arial" w:hAnsi="Arial" w:cs="Arial"/>
          <w:noProof w:val="0"/>
          <w:sz w:val="20"/>
          <w:szCs w:val="20"/>
          <w:lang w:val="cs-CZ"/>
        </w:rPr>
        <w:t>ů</w:t>
      </w:r>
      <w:r w:rsidR="00DD43B9">
        <w:rPr>
          <w:rFonts w:ascii="Arial" w:hAnsi="Arial" w:cs="Arial"/>
          <w:noProof w:val="0"/>
          <w:sz w:val="20"/>
          <w:szCs w:val="20"/>
          <w:lang w:val="cs-CZ"/>
        </w:rPr>
        <w:t>tě 5 dn</w:t>
      </w:r>
      <w:r w:rsidR="00DD43B9" w:rsidRPr="00DD43B9">
        <w:rPr>
          <w:rFonts w:ascii="Arial" w:hAnsi="Arial" w:cs="Arial"/>
          <w:noProof w:val="0"/>
          <w:sz w:val="20"/>
          <w:szCs w:val="20"/>
          <w:lang w:val="cs-CZ"/>
        </w:rPr>
        <w:t>ů</w:t>
      </w:r>
      <w:r w:rsidR="00747E16" w:rsidRPr="00A1743A">
        <w:rPr>
          <w:rFonts w:ascii="Arial" w:hAnsi="Arial" w:cs="Arial"/>
          <w:noProof w:val="0"/>
          <w:sz w:val="20"/>
          <w:szCs w:val="20"/>
          <w:lang w:val="cs-CZ"/>
        </w:rPr>
        <w:t>.</w:t>
      </w:r>
    </w:p>
    <w:p w14:paraId="690BCE4C" w14:textId="77777777" w:rsidR="00EF21C4" w:rsidRPr="00A1743A" w:rsidRDefault="00EF21C4" w:rsidP="00EF21C4">
      <w:pPr>
        <w:ind w:left="360"/>
        <w:jc w:val="both"/>
        <w:rPr>
          <w:rFonts w:ascii="Arial" w:hAnsi="Arial" w:cs="Arial"/>
          <w:noProof w:val="0"/>
          <w:sz w:val="20"/>
          <w:szCs w:val="20"/>
          <w:lang w:val="cs-CZ"/>
        </w:rPr>
      </w:pPr>
    </w:p>
    <w:p w14:paraId="04F6274F" w14:textId="77777777" w:rsidR="00211BE3" w:rsidRPr="00A1743A" w:rsidRDefault="003C7168" w:rsidP="0064612E">
      <w:pPr>
        <w:numPr>
          <w:ilvl w:val="0"/>
          <w:numId w:val="17"/>
        </w:numPr>
        <w:jc w:val="both"/>
        <w:rPr>
          <w:rFonts w:ascii="Arial" w:hAnsi="Arial" w:cs="Arial"/>
          <w:noProof w:val="0"/>
          <w:sz w:val="20"/>
          <w:szCs w:val="20"/>
          <w:lang w:val="cs-CZ"/>
        </w:rPr>
      </w:pPr>
      <w:r w:rsidRPr="00A1743A">
        <w:rPr>
          <w:rFonts w:ascii="Arial" w:hAnsi="Arial" w:cs="Arial"/>
          <w:noProof w:val="0"/>
          <w:sz w:val="20"/>
          <w:szCs w:val="20"/>
          <w:lang w:val="cs-CZ"/>
        </w:rPr>
        <w:t>Odstoupení od S</w:t>
      </w:r>
      <w:r w:rsidR="00211BE3" w:rsidRPr="00A1743A">
        <w:rPr>
          <w:rFonts w:ascii="Arial" w:hAnsi="Arial" w:cs="Arial"/>
          <w:noProof w:val="0"/>
          <w:sz w:val="20"/>
          <w:szCs w:val="20"/>
          <w:lang w:val="cs-CZ"/>
        </w:rPr>
        <w:t>mlouvy je účinné okamžikem doručení písemného oznámení o odstoupení uvádějícího důvod odstoupení druhé smluvní straně.</w:t>
      </w:r>
    </w:p>
    <w:p w14:paraId="724EB22D" w14:textId="77777777" w:rsidR="00211BE3" w:rsidRPr="00A1743A" w:rsidRDefault="00211BE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noProof w:val="0"/>
          <w:sz w:val="20"/>
          <w:szCs w:val="20"/>
          <w:lang w:val="cs-CZ"/>
        </w:rPr>
      </w:pPr>
    </w:p>
    <w:p w14:paraId="50165631" w14:textId="6EC8EAFF" w:rsidR="00211BE3" w:rsidRPr="00A1743A" w:rsidRDefault="00211BE3" w:rsidP="0064612E">
      <w:pPr>
        <w:widowControl w:val="0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Arial" w:hAnsi="Arial" w:cs="Arial"/>
          <w:noProof w:val="0"/>
          <w:sz w:val="20"/>
          <w:szCs w:val="20"/>
          <w:lang w:val="cs-CZ"/>
        </w:rPr>
      </w:pPr>
      <w:r w:rsidRPr="00A1743A">
        <w:rPr>
          <w:rFonts w:ascii="Arial" w:hAnsi="Arial" w:cs="Arial"/>
          <w:noProof w:val="0"/>
          <w:sz w:val="20"/>
          <w:szCs w:val="20"/>
          <w:lang w:val="cs-CZ"/>
        </w:rPr>
        <w:t>V případě odstoupe</w:t>
      </w:r>
      <w:r w:rsidR="003C7168" w:rsidRPr="00A1743A">
        <w:rPr>
          <w:rFonts w:ascii="Arial" w:hAnsi="Arial" w:cs="Arial"/>
          <w:noProof w:val="0"/>
          <w:sz w:val="20"/>
          <w:szCs w:val="20"/>
          <w:lang w:val="cs-CZ"/>
        </w:rPr>
        <w:t>ní kterékoli smluvní strany od S</w:t>
      </w:r>
      <w:r w:rsidRPr="00A1743A">
        <w:rPr>
          <w:rFonts w:ascii="Arial" w:hAnsi="Arial" w:cs="Arial"/>
          <w:noProof w:val="0"/>
          <w:sz w:val="20"/>
          <w:szCs w:val="20"/>
          <w:lang w:val="cs-CZ"/>
        </w:rPr>
        <w:t xml:space="preserve">mlouvy je </w:t>
      </w:r>
      <w:r w:rsidR="00E4451E">
        <w:rPr>
          <w:rFonts w:ascii="Arial" w:hAnsi="Arial" w:cs="Arial"/>
          <w:noProof w:val="0"/>
          <w:sz w:val="20"/>
          <w:szCs w:val="20"/>
          <w:lang w:val="cs-CZ"/>
        </w:rPr>
        <w:t xml:space="preserve">zhotovitel </w:t>
      </w:r>
      <w:r w:rsidRPr="00A1743A">
        <w:rPr>
          <w:rFonts w:ascii="Arial" w:hAnsi="Arial" w:cs="Arial"/>
          <w:noProof w:val="0"/>
          <w:sz w:val="20"/>
          <w:szCs w:val="20"/>
          <w:lang w:val="cs-CZ"/>
        </w:rPr>
        <w:t xml:space="preserve">povinen vyklidit </w:t>
      </w:r>
      <w:r w:rsidR="008C28A9" w:rsidRPr="00A1743A">
        <w:rPr>
          <w:rFonts w:ascii="Arial" w:hAnsi="Arial" w:cs="Arial"/>
          <w:noProof w:val="0"/>
          <w:sz w:val="20"/>
          <w:szCs w:val="20"/>
          <w:lang w:val="cs-CZ"/>
        </w:rPr>
        <w:t xml:space="preserve">prostory </w:t>
      </w:r>
      <w:r w:rsidR="00E4451E">
        <w:rPr>
          <w:rFonts w:ascii="Arial" w:hAnsi="Arial" w:cs="Arial"/>
          <w:noProof w:val="0"/>
          <w:sz w:val="20"/>
          <w:szCs w:val="20"/>
          <w:lang w:val="cs-CZ"/>
        </w:rPr>
        <w:t xml:space="preserve">objednatele </w:t>
      </w:r>
      <w:r w:rsidR="007C2585">
        <w:rPr>
          <w:rFonts w:ascii="Arial" w:hAnsi="Arial" w:cs="Arial"/>
          <w:noProof w:val="0"/>
          <w:sz w:val="20"/>
          <w:szCs w:val="20"/>
          <w:lang w:val="cs-CZ"/>
        </w:rPr>
        <w:t>bez zbytečného prodlení, standardně do 3 dn</w:t>
      </w:r>
      <w:r w:rsidR="007C2585" w:rsidRPr="007C2585">
        <w:rPr>
          <w:rFonts w:ascii="Arial" w:hAnsi="Arial" w:cs="Arial"/>
          <w:noProof w:val="0"/>
          <w:sz w:val="20"/>
          <w:szCs w:val="20"/>
          <w:lang w:val="cs-CZ"/>
        </w:rPr>
        <w:t>ů</w:t>
      </w:r>
      <w:r w:rsidRPr="00A1743A">
        <w:rPr>
          <w:rFonts w:ascii="Arial" w:hAnsi="Arial" w:cs="Arial"/>
          <w:noProof w:val="0"/>
          <w:sz w:val="20"/>
          <w:szCs w:val="20"/>
          <w:lang w:val="cs-CZ"/>
        </w:rPr>
        <w:t xml:space="preserve">. V případě, že </w:t>
      </w:r>
      <w:r w:rsidR="00E4451E">
        <w:rPr>
          <w:rFonts w:ascii="Arial" w:hAnsi="Arial" w:cs="Arial"/>
          <w:noProof w:val="0"/>
          <w:sz w:val="20"/>
          <w:szCs w:val="20"/>
          <w:lang w:val="cs-CZ"/>
        </w:rPr>
        <w:t xml:space="preserve">zhotovitel </w:t>
      </w:r>
      <w:r w:rsidRPr="00A1743A">
        <w:rPr>
          <w:rFonts w:ascii="Arial" w:hAnsi="Arial" w:cs="Arial"/>
          <w:noProof w:val="0"/>
          <w:sz w:val="20"/>
          <w:szCs w:val="20"/>
          <w:lang w:val="cs-CZ"/>
        </w:rPr>
        <w:t xml:space="preserve">v této lhůtě </w:t>
      </w:r>
      <w:r w:rsidR="008C28A9" w:rsidRPr="00A1743A">
        <w:rPr>
          <w:rFonts w:ascii="Arial" w:hAnsi="Arial" w:cs="Arial"/>
          <w:noProof w:val="0"/>
          <w:sz w:val="20"/>
          <w:szCs w:val="20"/>
          <w:lang w:val="cs-CZ"/>
        </w:rPr>
        <w:t xml:space="preserve">prostory </w:t>
      </w:r>
      <w:r w:rsidR="00E4451E">
        <w:rPr>
          <w:rFonts w:ascii="Arial" w:hAnsi="Arial" w:cs="Arial"/>
          <w:noProof w:val="0"/>
          <w:sz w:val="20"/>
          <w:szCs w:val="20"/>
          <w:lang w:val="cs-CZ"/>
        </w:rPr>
        <w:t xml:space="preserve">objednatele </w:t>
      </w:r>
      <w:r w:rsidRPr="00A1743A">
        <w:rPr>
          <w:rFonts w:ascii="Arial" w:hAnsi="Arial" w:cs="Arial"/>
          <w:noProof w:val="0"/>
          <w:sz w:val="20"/>
          <w:szCs w:val="20"/>
          <w:lang w:val="cs-CZ"/>
        </w:rPr>
        <w:t xml:space="preserve">nevyklidí, je </w:t>
      </w:r>
      <w:r w:rsidR="00E4451E">
        <w:rPr>
          <w:rFonts w:ascii="Arial" w:hAnsi="Arial" w:cs="Arial"/>
          <w:noProof w:val="0"/>
          <w:sz w:val="20"/>
          <w:szCs w:val="20"/>
          <w:lang w:val="cs-CZ"/>
        </w:rPr>
        <w:t xml:space="preserve">objednatel </w:t>
      </w:r>
      <w:r w:rsidRPr="00A1743A">
        <w:rPr>
          <w:rFonts w:ascii="Arial" w:hAnsi="Arial" w:cs="Arial"/>
          <w:noProof w:val="0"/>
          <w:sz w:val="20"/>
          <w:szCs w:val="20"/>
          <w:lang w:val="cs-CZ"/>
        </w:rPr>
        <w:t xml:space="preserve">oprávněn provést nebo zajistit vyklizení na náklady </w:t>
      </w:r>
      <w:r w:rsidR="00E4451E">
        <w:rPr>
          <w:rFonts w:ascii="Arial" w:hAnsi="Arial" w:cs="Arial"/>
          <w:noProof w:val="0"/>
          <w:sz w:val="20"/>
          <w:szCs w:val="20"/>
          <w:lang w:val="cs-CZ"/>
        </w:rPr>
        <w:t>zhotovitele</w:t>
      </w:r>
      <w:r w:rsidRPr="00A1743A">
        <w:rPr>
          <w:rFonts w:ascii="Arial" w:hAnsi="Arial" w:cs="Arial"/>
          <w:noProof w:val="0"/>
          <w:sz w:val="20"/>
          <w:szCs w:val="20"/>
          <w:lang w:val="cs-CZ"/>
        </w:rPr>
        <w:t>.</w:t>
      </w:r>
    </w:p>
    <w:p w14:paraId="03F57ABC" w14:textId="77777777" w:rsidR="00211BE3" w:rsidRPr="00A1743A" w:rsidRDefault="00211BE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noProof w:val="0"/>
          <w:sz w:val="20"/>
          <w:szCs w:val="20"/>
          <w:lang w:val="cs-CZ"/>
        </w:rPr>
      </w:pPr>
    </w:p>
    <w:p w14:paraId="7B72251B" w14:textId="205F7DC3" w:rsidR="00211BE3" w:rsidRPr="00A1743A" w:rsidRDefault="003C7168" w:rsidP="0064612E">
      <w:pPr>
        <w:widowControl w:val="0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Arial" w:hAnsi="Arial" w:cs="Arial"/>
          <w:noProof w:val="0"/>
          <w:sz w:val="20"/>
          <w:szCs w:val="20"/>
          <w:lang w:val="cs-CZ"/>
        </w:rPr>
      </w:pPr>
      <w:r w:rsidRPr="00A1743A">
        <w:rPr>
          <w:rFonts w:ascii="Arial" w:hAnsi="Arial" w:cs="Arial"/>
          <w:noProof w:val="0"/>
          <w:sz w:val="20"/>
          <w:szCs w:val="20"/>
          <w:lang w:val="cs-CZ"/>
        </w:rPr>
        <w:t>Odstoupení od S</w:t>
      </w:r>
      <w:r w:rsidR="00211BE3" w:rsidRPr="00A1743A">
        <w:rPr>
          <w:rFonts w:ascii="Arial" w:hAnsi="Arial" w:cs="Arial"/>
          <w:noProof w:val="0"/>
          <w:sz w:val="20"/>
          <w:szCs w:val="20"/>
          <w:lang w:val="cs-CZ"/>
        </w:rPr>
        <w:t>mlouvy se nedotýká nároku na zaplacení smluvní pokuty, nároku na </w:t>
      </w:r>
      <w:r w:rsidRPr="00A1743A">
        <w:rPr>
          <w:rFonts w:ascii="Arial" w:hAnsi="Arial" w:cs="Arial"/>
          <w:noProof w:val="0"/>
          <w:sz w:val="20"/>
          <w:szCs w:val="20"/>
          <w:lang w:val="cs-CZ"/>
        </w:rPr>
        <w:t>náhradu újmy vzniklé porušením S</w:t>
      </w:r>
      <w:r w:rsidR="00211BE3" w:rsidRPr="00A1743A">
        <w:rPr>
          <w:rFonts w:ascii="Arial" w:hAnsi="Arial" w:cs="Arial"/>
          <w:noProof w:val="0"/>
          <w:sz w:val="20"/>
          <w:szCs w:val="20"/>
          <w:lang w:val="cs-CZ"/>
        </w:rPr>
        <w:t xml:space="preserve">mlouvy, práv </w:t>
      </w:r>
      <w:r w:rsidR="00E4451E">
        <w:rPr>
          <w:rFonts w:ascii="Arial" w:hAnsi="Arial" w:cs="Arial"/>
          <w:noProof w:val="0"/>
          <w:sz w:val="20"/>
          <w:szCs w:val="20"/>
          <w:lang w:val="cs-CZ"/>
        </w:rPr>
        <w:t xml:space="preserve">objednatele </w:t>
      </w:r>
      <w:r w:rsidR="00211BE3" w:rsidRPr="00A1743A">
        <w:rPr>
          <w:rFonts w:ascii="Arial" w:hAnsi="Arial" w:cs="Arial"/>
          <w:noProof w:val="0"/>
          <w:sz w:val="20"/>
          <w:szCs w:val="20"/>
          <w:lang w:val="cs-CZ"/>
        </w:rPr>
        <w:t xml:space="preserve">ze záruk </w:t>
      </w:r>
      <w:r w:rsidR="00E4451E">
        <w:rPr>
          <w:rFonts w:ascii="Arial" w:hAnsi="Arial" w:cs="Arial"/>
          <w:noProof w:val="0"/>
          <w:sz w:val="20"/>
          <w:szCs w:val="20"/>
          <w:lang w:val="cs-CZ"/>
        </w:rPr>
        <w:t xml:space="preserve">zhotovitele </w:t>
      </w:r>
      <w:r w:rsidR="00211BE3" w:rsidRPr="00A1743A">
        <w:rPr>
          <w:rFonts w:ascii="Arial" w:hAnsi="Arial" w:cs="Arial"/>
          <w:noProof w:val="0"/>
          <w:sz w:val="20"/>
          <w:szCs w:val="20"/>
          <w:lang w:val="cs-CZ"/>
        </w:rPr>
        <w:t xml:space="preserve">za jakost včetně podmínek stanovených pro odstranění záručních vad ani závazku mlčenlivosti </w:t>
      </w:r>
      <w:r w:rsidR="00E4451E">
        <w:rPr>
          <w:rFonts w:ascii="Arial" w:hAnsi="Arial" w:cs="Arial"/>
          <w:noProof w:val="0"/>
          <w:sz w:val="20"/>
          <w:szCs w:val="20"/>
          <w:lang w:val="cs-CZ"/>
        </w:rPr>
        <w:t>zhotovitele</w:t>
      </w:r>
      <w:r w:rsidR="00211BE3" w:rsidRPr="00A1743A">
        <w:rPr>
          <w:rFonts w:ascii="Arial" w:hAnsi="Arial" w:cs="Arial"/>
          <w:noProof w:val="0"/>
          <w:sz w:val="20"/>
          <w:szCs w:val="20"/>
          <w:lang w:val="cs-CZ"/>
        </w:rPr>
        <w:t>, ani dalších práv a povinností, z jejichž povahy plyn</w:t>
      </w:r>
      <w:r w:rsidRPr="00A1743A">
        <w:rPr>
          <w:rFonts w:ascii="Arial" w:hAnsi="Arial" w:cs="Arial"/>
          <w:noProof w:val="0"/>
          <w:sz w:val="20"/>
          <w:szCs w:val="20"/>
          <w:lang w:val="cs-CZ"/>
        </w:rPr>
        <w:t>e, že mají trvat i po ukončení S</w:t>
      </w:r>
      <w:r w:rsidR="00211BE3" w:rsidRPr="00A1743A">
        <w:rPr>
          <w:rFonts w:ascii="Arial" w:hAnsi="Arial" w:cs="Arial"/>
          <w:noProof w:val="0"/>
          <w:sz w:val="20"/>
          <w:szCs w:val="20"/>
          <w:lang w:val="cs-CZ"/>
        </w:rPr>
        <w:t>mlouvy.</w:t>
      </w:r>
    </w:p>
    <w:p w14:paraId="65068075" w14:textId="77777777" w:rsidR="00211BE3" w:rsidRPr="00A1743A" w:rsidRDefault="00211BE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noProof w:val="0"/>
          <w:sz w:val="20"/>
          <w:szCs w:val="20"/>
          <w:lang w:val="cs-CZ"/>
        </w:rPr>
      </w:pPr>
    </w:p>
    <w:p w14:paraId="457AE7E3" w14:textId="30627565" w:rsidR="00417796" w:rsidRPr="00A1743A" w:rsidRDefault="00E4451E" w:rsidP="0064612E">
      <w:pPr>
        <w:widowControl w:val="0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Arial" w:hAnsi="Arial" w:cs="Arial"/>
          <w:noProof w:val="0"/>
          <w:sz w:val="20"/>
          <w:szCs w:val="20"/>
          <w:lang w:val="cs-CZ"/>
        </w:rPr>
      </w:pPr>
      <w:r>
        <w:rPr>
          <w:rFonts w:ascii="Arial" w:hAnsi="Arial" w:cs="Arial"/>
          <w:noProof w:val="0"/>
          <w:sz w:val="20"/>
          <w:szCs w:val="20"/>
          <w:lang w:val="cs-CZ"/>
        </w:rPr>
        <w:t xml:space="preserve">Zhotovitel </w:t>
      </w:r>
      <w:r w:rsidR="00211BE3" w:rsidRPr="00A1743A">
        <w:rPr>
          <w:rFonts w:ascii="Arial" w:hAnsi="Arial" w:cs="Arial"/>
          <w:noProof w:val="0"/>
          <w:sz w:val="20"/>
          <w:szCs w:val="20"/>
          <w:lang w:val="cs-CZ"/>
        </w:rPr>
        <w:t xml:space="preserve">výslovně prohlašuje, že na sebe přebírá nebezpečí změny okolností ve smyslu ustanovení § 1765 odst. 2 </w:t>
      </w:r>
      <w:r>
        <w:rPr>
          <w:rFonts w:ascii="Arial" w:hAnsi="Arial" w:cs="Arial"/>
          <w:noProof w:val="0"/>
          <w:sz w:val="20"/>
          <w:szCs w:val="20"/>
          <w:lang w:val="cs-CZ"/>
        </w:rPr>
        <w:t>občanského zákoníku</w:t>
      </w:r>
      <w:r w:rsidR="00211BE3" w:rsidRPr="00A1743A">
        <w:rPr>
          <w:rFonts w:ascii="Arial" w:hAnsi="Arial" w:cs="Arial"/>
          <w:noProof w:val="0"/>
          <w:sz w:val="20"/>
          <w:szCs w:val="20"/>
          <w:lang w:val="cs-CZ"/>
        </w:rPr>
        <w:t xml:space="preserve">.     </w:t>
      </w:r>
    </w:p>
    <w:p w14:paraId="171ED213" w14:textId="77777777" w:rsidR="009C2AC6" w:rsidRPr="00A1743A" w:rsidRDefault="009C2AC6">
      <w:pPr>
        <w:jc w:val="center"/>
        <w:rPr>
          <w:rFonts w:ascii="Arial" w:hAnsi="Arial" w:cs="Arial"/>
          <w:b/>
          <w:noProof w:val="0"/>
          <w:sz w:val="20"/>
          <w:szCs w:val="20"/>
          <w:lang w:val="cs-CZ"/>
        </w:rPr>
      </w:pPr>
    </w:p>
    <w:p w14:paraId="146DD7E1" w14:textId="77777777" w:rsidR="009C2AC6" w:rsidRPr="00A1743A" w:rsidRDefault="009C2AC6">
      <w:pPr>
        <w:jc w:val="center"/>
        <w:rPr>
          <w:rFonts w:ascii="Arial" w:hAnsi="Arial" w:cs="Arial"/>
          <w:b/>
          <w:noProof w:val="0"/>
          <w:sz w:val="20"/>
          <w:szCs w:val="20"/>
          <w:lang w:val="cs-CZ"/>
        </w:rPr>
      </w:pPr>
    </w:p>
    <w:p w14:paraId="54FF9653" w14:textId="77777777" w:rsidR="009C2AC6" w:rsidRPr="00A1743A" w:rsidRDefault="009C2AC6">
      <w:pPr>
        <w:jc w:val="center"/>
        <w:rPr>
          <w:rFonts w:ascii="Arial" w:hAnsi="Arial" w:cs="Arial"/>
          <w:b/>
          <w:noProof w:val="0"/>
          <w:sz w:val="20"/>
          <w:szCs w:val="20"/>
          <w:lang w:val="cs-CZ"/>
        </w:rPr>
      </w:pPr>
    </w:p>
    <w:p w14:paraId="6C36C1D8" w14:textId="3A98EAB9" w:rsidR="00211BE3" w:rsidRPr="00A1743A" w:rsidRDefault="00211BE3">
      <w:pPr>
        <w:jc w:val="center"/>
        <w:rPr>
          <w:rFonts w:ascii="Arial" w:hAnsi="Arial" w:cs="Arial"/>
          <w:b/>
          <w:noProof w:val="0"/>
          <w:sz w:val="20"/>
          <w:szCs w:val="20"/>
          <w:lang w:val="cs-CZ"/>
        </w:rPr>
      </w:pPr>
      <w:r w:rsidRPr="00A1743A">
        <w:rPr>
          <w:rFonts w:ascii="Arial" w:hAnsi="Arial" w:cs="Arial"/>
          <w:b/>
          <w:noProof w:val="0"/>
          <w:sz w:val="20"/>
          <w:szCs w:val="20"/>
          <w:lang w:val="cs-CZ"/>
        </w:rPr>
        <w:t>X</w:t>
      </w:r>
      <w:r w:rsidR="008F6B87" w:rsidRPr="00A1743A">
        <w:rPr>
          <w:rFonts w:ascii="Arial" w:hAnsi="Arial" w:cs="Arial"/>
          <w:b/>
          <w:noProof w:val="0"/>
          <w:sz w:val="20"/>
          <w:szCs w:val="20"/>
          <w:lang w:val="cs-CZ"/>
        </w:rPr>
        <w:t>I</w:t>
      </w:r>
      <w:r w:rsidR="005D62CF">
        <w:rPr>
          <w:rFonts w:ascii="Arial" w:hAnsi="Arial" w:cs="Arial"/>
          <w:b/>
          <w:noProof w:val="0"/>
          <w:sz w:val="20"/>
          <w:szCs w:val="20"/>
          <w:lang w:val="cs-CZ"/>
        </w:rPr>
        <w:t>I</w:t>
      </w:r>
      <w:r w:rsidRPr="00A1743A">
        <w:rPr>
          <w:rFonts w:ascii="Arial" w:hAnsi="Arial" w:cs="Arial"/>
          <w:b/>
          <w:noProof w:val="0"/>
          <w:sz w:val="20"/>
          <w:szCs w:val="20"/>
          <w:lang w:val="cs-CZ"/>
        </w:rPr>
        <w:t>.</w:t>
      </w:r>
    </w:p>
    <w:p w14:paraId="0BB7778E" w14:textId="77777777" w:rsidR="00211BE3" w:rsidRPr="00A1743A" w:rsidRDefault="00211BE3">
      <w:pPr>
        <w:jc w:val="center"/>
        <w:rPr>
          <w:rFonts w:ascii="Arial" w:hAnsi="Arial" w:cs="Arial"/>
          <w:b/>
          <w:noProof w:val="0"/>
          <w:sz w:val="20"/>
          <w:szCs w:val="20"/>
          <w:lang w:val="cs-CZ"/>
        </w:rPr>
      </w:pPr>
      <w:r w:rsidRPr="00A1743A">
        <w:rPr>
          <w:rFonts w:ascii="Arial" w:hAnsi="Arial" w:cs="Arial"/>
          <w:b/>
          <w:noProof w:val="0"/>
          <w:sz w:val="20"/>
          <w:szCs w:val="20"/>
          <w:lang w:val="cs-CZ"/>
        </w:rPr>
        <w:t>Zvláštní ustanovení</w:t>
      </w:r>
    </w:p>
    <w:p w14:paraId="18722E46" w14:textId="77777777" w:rsidR="00211BE3" w:rsidRPr="00A1743A" w:rsidRDefault="00211BE3">
      <w:pPr>
        <w:jc w:val="both"/>
        <w:rPr>
          <w:rFonts w:ascii="Arial" w:hAnsi="Arial" w:cs="Arial"/>
          <w:noProof w:val="0"/>
          <w:sz w:val="20"/>
          <w:szCs w:val="20"/>
          <w:lang w:val="cs-CZ"/>
        </w:rPr>
      </w:pPr>
    </w:p>
    <w:p w14:paraId="6F65E2EF" w14:textId="77777777" w:rsidR="00A33223" w:rsidRPr="00A1743A" w:rsidRDefault="00211BE3" w:rsidP="0064612E">
      <w:pPr>
        <w:numPr>
          <w:ilvl w:val="0"/>
          <w:numId w:val="18"/>
        </w:numPr>
        <w:jc w:val="both"/>
        <w:rPr>
          <w:rFonts w:ascii="Arial" w:hAnsi="Arial" w:cs="Arial"/>
          <w:noProof w:val="0"/>
          <w:sz w:val="20"/>
          <w:szCs w:val="20"/>
          <w:lang w:val="cs-CZ"/>
        </w:rPr>
      </w:pPr>
      <w:r w:rsidRPr="00A1743A">
        <w:rPr>
          <w:rFonts w:ascii="Arial" w:hAnsi="Arial" w:cs="Arial"/>
          <w:noProof w:val="0"/>
          <w:sz w:val="20"/>
          <w:szCs w:val="20"/>
          <w:lang w:val="cs-CZ"/>
        </w:rPr>
        <w:t xml:space="preserve">Vyskytnou-li se události, které jedné nebo oběma smluvním stranám částečně nebo úplně znemožní plnění jejich povinností podle této </w:t>
      </w:r>
      <w:r w:rsidR="003C7168" w:rsidRPr="00A1743A">
        <w:rPr>
          <w:rFonts w:ascii="Arial" w:hAnsi="Arial" w:cs="Arial"/>
          <w:noProof w:val="0"/>
          <w:sz w:val="20"/>
          <w:szCs w:val="20"/>
          <w:lang w:val="cs-CZ"/>
        </w:rPr>
        <w:t>S</w:t>
      </w:r>
      <w:r w:rsidRPr="00A1743A">
        <w:rPr>
          <w:rFonts w:ascii="Arial" w:hAnsi="Arial" w:cs="Arial"/>
          <w:noProof w:val="0"/>
          <w:sz w:val="20"/>
          <w:szCs w:val="20"/>
          <w:lang w:val="cs-CZ"/>
        </w:rPr>
        <w:t>mlouvy, jsou povinny se o tomto bez zbytečného odkladu informovat a společně podniknout kroky k jejich překonání. Nesplnění této povinnosti zakládá právo na náhradu újmy</w:t>
      </w:r>
      <w:r w:rsidR="003C7168" w:rsidRPr="00A1743A">
        <w:rPr>
          <w:rFonts w:ascii="Arial" w:hAnsi="Arial" w:cs="Arial"/>
          <w:noProof w:val="0"/>
          <w:sz w:val="20"/>
          <w:szCs w:val="20"/>
          <w:lang w:val="cs-CZ"/>
        </w:rPr>
        <w:t xml:space="preserve"> pro stranu, která se porušení S</w:t>
      </w:r>
      <w:r w:rsidRPr="00A1743A">
        <w:rPr>
          <w:rFonts w:ascii="Arial" w:hAnsi="Arial" w:cs="Arial"/>
          <w:noProof w:val="0"/>
          <w:sz w:val="20"/>
          <w:szCs w:val="20"/>
          <w:lang w:val="cs-CZ"/>
        </w:rPr>
        <w:t>mlouvy v tomto bodě nedopustila.</w:t>
      </w:r>
    </w:p>
    <w:p w14:paraId="32BFCACF" w14:textId="77777777" w:rsidR="00A33223" w:rsidRPr="00A1743A" w:rsidRDefault="00A33223" w:rsidP="00A33223">
      <w:pPr>
        <w:ind w:left="360"/>
        <w:jc w:val="both"/>
        <w:rPr>
          <w:rFonts w:ascii="Arial" w:hAnsi="Arial" w:cs="Arial"/>
          <w:noProof w:val="0"/>
          <w:sz w:val="20"/>
          <w:szCs w:val="20"/>
          <w:lang w:val="cs-CZ"/>
        </w:rPr>
      </w:pPr>
    </w:p>
    <w:p w14:paraId="02D434E7" w14:textId="77777777" w:rsidR="00A33223" w:rsidRPr="00A1743A" w:rsidRDefault="00211BE3" w:rsidP="0064612E">
      <w:pPr>
        <w:numPr>
          <w:ilvl w:val="0"/>
          <w:numId w:val="18"/>
        </w:numPr>
        <w:jc w:val="both"/>
        <w:rPr>
          <w:rFonts w:ascii="Arial" w:hAnsi="Arial" w:cs="Arial"/>
          <w:noProof w:val="0"/>
          <w:sz w:val="20"/>
          <w:szCs w:val="20"/>
          <w:lang w:val="cs-CZ"/>
        </w:rPr>
      </w:pPr>
      <w:r w:rsidRPr="00A1743A">
        <w:rPr>
          <w:rFonts w:ascii="Arial" w:hAnsi="Arial" w:cs="Arial"/>
          <w:noProof w:val="0"/>
          <w:sz w:val="20"/>
          <w:szCs w:val="20"/>
          <w:lang w:val="cs-CZ"/>
        </w:rPr>
        <w:t xml:space="preserve">Stane-li se některé ustanovení této </w:t>
      </w:r>
      <w:r w:rsidR="003C7168" w:rsidRPr="00A1743A">
        <w:rPr>
          <w:rFonts w:ascii="Arial" w:hAnsi="Arial" w:cs="Arial"/>
          <w:noProof w:val="0"/>
          <w:sz w:val="20"/>
          <w:szCs w:val="20"/>
          <w:lang w:val="cs-CZ"/>
        </w:rPr>
        <w:t>S</w:t>
      </w:r>
      <w:r w:rsidRPr="00A1743A">
        <w:rPr>
          <w:rFonts w:ascii="Arial" w:hAnsi="Arial" w:cs="Arial"/>
          <w:noProof w:val="0"/>
          <w:sz w:val="20"/>
          <w:szCs w:val="20"/>
          <w:lang w:val="cs-CZ"/>
        </w:rPr>
        <w:t>mlouvy neplatné či neúčinné, nedotýká s</w:t>
      </w:r>
      <w:r w:rsidR="00EF21C4" w:rsidRPr="00A1743A">
        <w:rPr>
          <w:rFonts w:ascii="Arial" w:hAnsi="Arial" w:cs="Arial"/>
          <w:noProof w:val="0"/>
          <w:sz w:val="20"/>
          <w:szCs w:val="20"/>
          <w:lang w:val="cs-CZ"/>
        </w:rPr>
        <w:t>e to</w:t>
      </w:r>
      <w:r w:rsidR="003C7168" w:rsidRPr="00A1743A">
        <w:rPr>
          <w:rFonts w:ascii="Arial" w:hAnsi="Arial" w:cs="Arial"/>
          <w:noProof w:val="0"/>
          <w:sz w:val="20"/>
          <w:szCs w:val="20"/>
          <w:lang w:val="cs-CZ"/>
        </w:rPr>
        <w:t xml:space="preserve"> ostatních ustanovení této S</w:t>
      </w:r>
      <w:r w:rsidRPr="00A1743A">
        <w:rPr>
          <w:rFonts w:ascii="Arial" w:hAnsi="Arial" w:cs="Arial"/>
          <w:noProof w:val="0"/>
          <w:sz w:val="20"/>
          <w:szCs w:val="20"/>
          <w:lang w:val="cs-CZ"/>
        </w:rPr>
        <w:t>mlouvy, která zůstávají platná a účinná. Smluvní strany se v 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21FE4342" w14:textId="77777777" w:rsidR="00A33223" w:rsidRPr="00A1743A" w:rsidRDefault="00A33223" w:rsidP="00A33223">
      <w:pPr>
        <w:pStyle w:val="Odstavecseseznamem"/>
        <w:rPr>
          <w:rFonts w:ascii="Arial" w:hAnsi="Arial" w:cs="Arial"/>
          <w:noProof w:val="0"/>
          <w:sz w:val="20"/>
          <w:szCs w:val="20"/>
          <w:lang w:val="cs-CZ"/>
        </w:rPr>
      </w:pPr>
    </w:p>
    <w:p w14:paraId="3266FD71" w14:textId="146E6D83" w:rsidR="00211BE3" w:rsidRPr="00A1743A" w:rsidRDefault="006C5062" w:rsidP="0064612E">
      <w:pPr>
        <w:numPr>
          <w:ilvl w:val="0"/>
          <w:numId w:val="18"/>
        </w:numPr>
        <w:jc w:val="both"/>
        <w:rPr>
          <w:rFonts w:ascii="Arial" w:hAnsi="Arial" w:cs="Arial"/>
          <w:noProof w:val="0"/>
          <w:sz w:val="20"/>
          <w:szCs w:val="20"/>
          <w:lang w:val="cs-CZ"/>
        </w:rPr>
      </w:pPr>
      <w:r>
        <w:rPr>
          <w:rFonts w:ascii="Arial" w:hAnsi="Arial" w:cs="Arial"/>
          <w:noProof w:val="0"/>
          <w:sz w:val="20"/>
          <w:szCs w:val="20"/>
          <w:lang w:val="cs-CZ"/>
        </w:rPr>
        <w:t xml:space="preserve">Zhotovitel je </w:t>
      </w:r>
      <w:r w:rsidR="00211BE3" w:rsidRPr="00A1743A">
        <w:rPr>
          <w:rFonts w:ascii="Arial" w:hAnsi="Arial" w:cs="Arial"/>
          <w:noProof w:val="0"/>
          <w:sz w:val="20"/>
          <w:szCs w:val="20"/>
          <w:lang w:val="cs-CZ"/>
        </w:rPr>
        <w:t>podle</w:t>
      </w:r>
      <w:r w:rsidR="00B27378" w:rsidRPr="00A1743A">
        <w:rPr>
          <w:rFonts w:ascii="Arial" w:hAnsi="Arial" w:cs="Arial"/>
          <w:noProof w:val="0"/>
          <w:sz w:val="20"/>
          <w:szCs w:val="20"/>
          <w:lang w:val="cs-CZ"/>
        </w:rPr>
        <w:t xml:space="preserve"> ustanovení</w:t>
      </w:r>
      <w:r w:rsidR="00211BE3" w:rsidRPr="00A1743A">
        <w:rPr>
          <w:rFonts w:ascii="Arial" w:hAnsi="Arial" w:cs="Arial"/>
          <w:noProof w:val="0"/>
          <w:sz w:val="20"/>
          <w:szCs w:val="20"/>
          <w:lang w:val="cs-CZ"/>
        </w:rPr>
        <w:t xml:space="preserve"> § 2 písm. e) zákona č. 320/2001 Sb., o finanční kontrole ve veřejné správě a o změně některých zákonů, v</w:t>
      </w:r>
      <w:r>
        <w:rPr>
          <w:rFonts w:ascii="Arial" w:hAnsi="Arial" w:cs="Arial"/>
          <w:noProof w:val="0"/>
          <w:sz w:val="20"/>
          <w:szCs w:val="20"/>
          <w:lang w:val="cs-CZ"/>
        </w:rPr>
        <w:t>e znění pozdějších</w:t>
      </w:r>
      <w:r w:rsidR="003E1F65">
        <w:rPr>
          <w:rFonts w:ascii="Arial" w:hAnsi="Arial" w:cs="Arial"/>
          <w:noProof w:val="0"/>
          <w:sz w:val="20"/>
          <w:szCs w:val="20"/>
          <w:lang w:val="cs-CZ"/>
        </w:rPr>
        <w:t xml:space="preserve"> předpisů</w:t>
      </w:r>
      <w:r w:rsidR="00211BE3" w:rsidRPr="00A1743A">
        <w:rPr>
          <w:rFonts w:ascii="Arial" w:hAnsi="Arial" w:cs="Arial"/>
          <w:noProof w:val="0"/>
          <w:sz w:val="20"/>
          <w:szCs w:val="20"/>
          <w:lang w:val="cs-CZ"/>
        </w:rPr>
        <w:t>, osobou povinnou spolupůsobit při výkonu finanční kontroly prováděné v souvislosti s úhradou zboží nebo služeb z veřejných výdajů.</w:t>
      </w:r>
    </w:p>
    <w:p w14:paraId="3415A6F4" w14:textId="77777777" w:rsidR="00E75C58" w:rsidRPr="00A1743A" w:rsidRDefault="00E75C58" w:rsidP="00E75C58">
      <w:pPr>
        <w:pStyle w:val="Odstavecseseznamem"/>
        <w:rPr>
          <w:rFonts w:ascii="Arial" w:hAnsi="Arial" w:cs="Arial"/>
          <w:noProof w:val="0"/>
          <w:sz w:val="20"/>
          <w:szCs w:val="20"/>
          <w:lang w:val="cs-CZ"/>
        </w:rPr>
      </w:pPr>
    </w:p>
    <w:p w14:paraId="3DB29C62" w14:textId="67C2857A" w:rsidR="00E75C58" w:rsidRPr="00A1743A" w:rsidRDefault="003E1F65" w:rsidP="0064612E">
      <w:pPr>
        <w:numPr>
          <w:ilvl w:val="0"/>
          <w:numId w:val="18"/>
        </w:numPr>
        <w:jc w:val="both"/>
        <w:rPr>
          <w:rFonts w:ascii="Arial" w:hAnsi="Arial" w:cs="Arial"/>
          <w:noProof w:val="0"/>
          <w:sz w:val="20"/>
          <w:szCs w:val="20"/>
          <w:lang w:val="cs-CZ"/>
        </w:rPr>
      </w:pPr>
      <w:r>
        <w:rPr>
          <w:rFonts w:ascii="Arial" w:hAnsi="Arial" w:cs="Arial"/>
          <w:noProof w:val="0"/>
          <w:sz w:val="20"/>
          <w:szCs w:val="20"/>
          <w:lang w:val="cs-CZ"/>
        </w:rPr>
        <w:t xml:space="preserve">Zhotovitel </w:t>
      </w:r>
      <w:r w:rsidR="00E75C58" w:rsidRPr="00A1743A">
        <w:rPr>
          <w:rFonts w:ascii="Arial" w:hAnsi="Arial" w:cs="Arial"/>
          <w:noProof w:val="0"/>
          <w:sz w:val="20"/>
          <w:szCs w:val="20"/>
          <w:lang w:val="cs-CZ"/>
        </w:rPr>
        <w:t xml:space="preserve">je povinen po celou dobu trvání smlouvy </w:t>
      </w:r>
      <w:r w:rsidR="007C2585">
        <w:rPr>
          <w:rFonts w:ascii="Arial" w:hAnsi="Arial" w:cs="Arial"/>
          <w:noProof w:val="0"/>
          <w:sz w:val="20"/>
          <w:szCs w:val="20"/>
          <w:lang w:val="cs-CZ"/>
        </w:rPr>
        <w:t xml:space="preserve">udržovat si </w:t>
      </w:r>
      <w:r w:rsidR="00E75C58" w:rsidRPr="00A1743A">
        <w:rPr>
          <w:rFonts w:ascii="Arial" w:hAnsi="Arial" w:cs="Arial"/>
          <w:noProof w:val="0"/>
          <w:sz w:val="20"/>
          <w:szCs w:val="20"/>
          <w:lang w:val="cs-CZ"/>
        </w:rPr>
        <w:t>kvalifikac</w:t>
      </w:r>
      <w:r w:rsidR="007C2585">
        <w:rPr>
          <w:rFonts w:ascii="Arial" w:hAnsi="Arial" w:cs="Arial"/>
          <w:noProof w:val="0"/>
          <w:sz w:val="20"/>
          <w:szCs w:val="20"/>
          <w:lang w:val="cs-CZ"/>
        </w:rPr>
        <w:t>i a všechny další předpoklady</w:t>
      </w:r>
      <w:r w:rsidR="00E75C58" w:rsidRPr="00A1743A">
        <w:rPr>
          <w:rFonts w:ascii="Arial" w:hAnsi="Arial" w:cs="Arial"/>
          <w:noProof w:val="0"/>
          <w:sz w:val="20"/>
          <w:szCs w:val="20"/>
          <w:lang w:val="cs-CZ"/>
        </w:rPr>
        <w:t>, kter</w:t>
      </w:r>
      <w:r w:rsidR="007C2585">
        <w:rPr>
          <w:rFonts w:ascii="Arial" w:hAnsi="Arial" w:cs="Arial"/>
          <w:noProof w:val="0"/>
          <w:sz w:val="20"/>
          <w:szCs w:val="20"/>
          <w:lang w:val="cs-CZ"/>
        </w:rPr>
        <w:t>é</w:t>
      </w:r>
      <w:r w:rsidR="00E75C58" w:rsidRPr="00A1743A">
        <w:rPr>
          <w:rFonts w:ascii="Arial" w:hAnsi="Arial" w:cs="Arial"/>
          <w:noProof w:val="0"/>
          <w:sz w:val="20"/>
          <w:szCs w:val="20"/>
          <w:lang w:val="cs-CZ"/>
        </w:rPr>
        <w:t xml:space="preserve"> prokázal v rámci </w:t>
      </w:r>
      <w:r>
        <w:rPr>
          <w:rFonts w:ascii="Arial" w:hAnsi="Arial" w:cs="Arial"/>
          <w:noProof w:val="0"/>
          <w:sz w:val="20"/>
          <w:szCs w:val="20"/>
          <w:lang w:val="cs-CZ"/>
        </w:rPr>
        <w:t xml:space="preserve">poptávkového </w:t>
      </w:r>
      <w:r w:rsidR="00E75C58" w:rsidRPr="00A1743A">
        <w:rPr>
          <w:rFonts w:ascii="Arial" w:hAnsi="Arial" w:cs="Arial"/>
          <w:noProof w:val="0"/>
          <w:sz w:val="20"/>
          <w:szCs w:val="20"/>
          <w:lang w:val="cs-CZ"/>
        </w:rPr>
        <w:t>řízení</w:t>
      </w:r>
      <w:r w:rsidR="007C2585">
        <w:rPr>
          <w:rFonts w:ascii="Arial" w:hAnsi="Arial" w:cs="Arial"/>
          <w:noProof w:val="0"/>
          <w:sz w:val="20"/>
          <w:szCs w:val="20"/>
          <w:lang w:val="cs-CZ"/>
        </w:rPr>
        <w:t xml:space="preserve">, jinak je </w:t>
      </w:r>
      <w:r>
        <w:rPr>
          <w:rFonts w:ascii="Arial" w:hAnsi="Arial" w:cs="Arial"/>
          <w:noProof w:val="0"/>
          <w:sz w:val="20"/>
          <w:szCs w:val="20"/>
          <w:lang w:val="cs-CZ"/>
        </w:rPr>
        <w:t xml:space="preserve">objednatel </w:t>
      </w:r>
      <w:r w:rsidR="007C2585">
        <w:rPr>
          <w:rFonts w:ascii="Arial" w:hAnsi="Arial" w:cs="Arial"/>
          <w:noProof w:val="0"/>
          <w:sz w:val="20"/>
          <w:szCs w:val="20"/>
          <w:lang w:val="cs-CZ"/>
        </w:rPr>
        <w:t>oprávněn odstoupit od této Smlouvy</w:t>
      </w:r>
      <w:r w:rsidR="00E75C58" w:rsidRPr="00A1743A">
        <w:rPr>
          <w:rFonts w:ascii="Arial" w:hAnsi="Arial" w:cs="Arial"/>
          <w:noProof w:val="0"/>
          <w:sz w:val="20"/>
          <w:szCs w:val="20"/>
          <w:lang w:val="cs-CZ"/>
        </w:rPr>
        <w:t>.</w:t>
      </w:r>
    </w:p>
    <w:p w14:paraId="082628DB" w14:textId="77777777" w:rsidR="00DE7731" w:rsidRPr="00A1743A" w:rsidRDefault="00DE7731" w:rsidP="00DE7731">
      <w:pPr>
        <w:pStyle w:val="Odstavecseseznamem"/>
        <w:rPr>
          <w:rFonts w:ascii="Arial" w:hAnsi="Arial" w:cs="Arial"/>
          <w:noProof w:val="0"/>
          <w:sz w:val="20"/>
          <w:szCs w:val="20"/>
          <w:lang w:val="cs-CZ"/>
        </w:rPr>
      </w:pPr>
    </w:p>
    <w:p w14:paraId="3AFA1773" w14:textId="5FE2C5F2" w:rsidR="00DE7731" w:rsidRPr="00A1743A" w:rsidRDefault="00DE7731" w:rsidP="0064612E">
      <w:pPr>
        <w:numPr>
          <w:ilvl w:val="0"/>
          <w:numId w:val="18"/>
        </w:numPr>
        <w:ind w:right="22"/>
        <w:jc w:val="both"/>
        <w:rPr>
          <w:rFonts w:ascii="Arial" w:hAnsi="Arial" w:cs="Arial"/>
          <w:bCs/>
          <w:noProof w:val="0"/>
          <w:sz w:val="20"/>
          <w:szCs w:val="20"/>
          <w:lang w:val="cs-CZ"/>
        </w:rPr>
      </w:pPr>
      <w:r w:rsidRPr="00A1743A">
        <w:rPr>
          <w:rFonts w:ascii="Arial" w:hAnsi="Arial" w:cs="Arial"/>
          <w:bCs/>
          <w:noProof w:val="0"/>
          <w:sz w:val="20"/>
          <w:szCs w:val="20"/>
          <w:lang w:val="cs-CZ"/>
        </w:rPr>
        <w:t>Obě smluvní strany souh</w:t>
      </w:r>
      <w:r w:rsidR="003C7168" w:rsidRPr="00A1743A">
        <w:rPr>
          <w:rFonts w:ascii="Arial" w:hAnsi="Arial" w:cs="Arial"/>
          <w:bCs/>
          <w:noProof w:val="0"/>
          <w:sz w:val="20"/>
          <w:szCs w:val="20"/>
          <w:lang w:val="cs-CZ"/>
        </w:rPr>
        <w:t>lasí se zveřejněním textu této S</w:t>
      </w:r>
      <w:r w:rsidRPr="00A1743A">
        <w:rPr>
          <w:rFonts w:ascii="Arial" w:hAnsi="Arial" w:cs="Arial"/>
          <w:bCs/>
          <w:noProof w:val="0"/>
          <w:sz w:val="20"/>
          <w:szCs w:val="20"/>
          <w:lang w:val="cs-CZ"/>
        </w:rPr>
        <w:t xml:space="preserve">mlouvy v plném znění </w:t>
      </w:r>
      <w:r w:rsidR="00D22A06" w:rsidRPr="00A1743A">
        <w:rPr>
          <w:rFonts w:ascii="Arial" w:hAnsi="Arial" w:cs="Arial"/>
          <w:bCs/>
          <w:noProof w:val="0"/>
          <w:sz w:val="20"/>
          <w:szCs w:val="20"/>
          <w:lang w:val="cs-CZ"/>
        </w:rPr>
        <w:t xml:space="preserve">včetně příloh </w:t>
      </w:r>
      <w:r w:rsidRPr="00A1743A">
        <w:rPr>
          <w:rFonts w:ascii="Arial" w:hAnsi="Arial" w:cs="Arial"/>
          <w:bCs/>
          <w:noProof w:val="0"/>
          <w:sz w:val="20"/>
          <w:szCs w:val="20"/>
          <w:lang w:val="cs-CZ"/>
        </w:rPr>
        <w:t>v registru smluv dle pla</w:t>
      </w:r>
      <w:r w:rsidR="001F4AF9" w:rsidRPr="00A1743A">
        <w:rPr>
          <w:rFonts w:ascii="Arial" w:hAnsi="Arial" w:cs="Arial"/>
          <w:bCs/>
          <w:noProof w:val="0"/>
          <w:sz w:val="20"/>
          <w:szCs w:val="20"/>
          <w:lang w:val="cs-CZ"/>
        </w:rPr>
        <w:t>tného znění zákona č. 340/201</w:t>
      </w:r>
      <w:r w:rsidRPr="00A1743A">
        <w:rPr>
          <w:rFonts w:ascii="Arial" w:hAnsi="Arial" w:cs="Arial"/>
          <w:bCs/>
          <w:noProof w:val="0"/>
          <w:sz w:val="20"/>
          <w:szCs w:val="20"/>
          <w:lang w:val="cs-CZ"/>
        </w:rPr>
        <w:t>5 Sb.</w:t>
      </w:r>
      <w:r w:rsidR="00F65648" w:rsidRPr="00A1743A">
        <w:rPr>
          <w:rFonts w:ascii="Arial" w:hAnsi="Arial" w:cs="Arial"/>
          <w:bCs/>
          <w:noProof w:val="0"/>
          <w:sz w:val="20"/>
          <w:szCs w:val="20"/>
          <w:lang w:val="cs-CZ"/>
        </w:rPr>
        <w:t xml:space="preserve"> </w:t>
      </w:r>
      <w:r w:rsidR="00F65648" w:rsidRPr="00A1743A">
        <w:rPr>
          <w:rFonts w:ascii="Arial" w:hAnsi="Arial" w:cs="Arial"/>
          <w:noProof w:val="0"/>
          <w:sz w:val="20"/>
          <w:szCs w:val="20"/>
          <w:lang w:val="cs-CZ"/>
        </w:rPr>
        <w:t xml:space="preserve">o zvláštních podmínkách účinnosti některých smluv, uveřejňování těchto smluv a o registru smluv (zákon o registru smluv). Smlouva bude zveřejněna </w:t>
      </w:r>
      <w:r w:rsidR="003E1F65">
        <w:rPr>
          <w:rFonts w:ascii="Arial" w:hAnsi="Arial" w:cs="Arial"/>
          <w:noProof w:val="0"/>
          <w:sz w:val="20"/>
          <w:szCs w:val="20"/>
          <w:lang w:val="cs-CZ"/>
        </w:rPr>
        <w:t>objednatelem</w:t>
      </w:r>
      <w:r w:rsidR="00F65648" w:rsidRPr="00A1743A">
        <w:rPr>
          <w:rFonts w:ascii="Arial" w:hAnsi="Arial" w:cs="Arial"/>
          <w:noProof w:val="0"/>
          <w:sz w:val="20"/>
          <w:szCs w:val="20"/>
          <w:lang w:val="cs-CZ"/>
        </w:rPr>
        <w:t>.</w:t>
      </w:r>
    </w:p>
    <w:p w14:paraId="276271F8" w14:textId="77777777" w:rsidR="00211BE3" w:rsidRPr="00A1743A" w:rsidRDefault="00211BE3">
      <w:pPr>
        <w:jc w:val="both"/>
        <w:rPr>
          <w:rFonts w:ascii="Arial" w:hAnsi="Arial" w:cs="Arial"/>
          <w:noProof w:val="0"/>
          <w:color w:val="0070C0"/>
          <w:sz w:val="20"/>
          <w:szCs w:val="20"/>
          <w:lang w:val="cs-CZ"/>
        </w:rPr>
      </w:pPr>
    </w:p>
    <w:p w14:paraId="06BAECBF" w14:textId="77777777" w:rsidR="00F65648" w:rsidRPr="00A1743A" w:rsidRDefault="00F65648">
      <w:pPr>
        <w:jc w:val="both"/>
        <w:rPr>
          <w:rFonts w:ascii="Arial" w:hAnsi="Arial" w:cs="Arial"/>
          <w:noProof w:val="0"/>
          <w:color w:val="0070C0"/>
          <w:sz w:val="20"/>
          <w:szCs w:val="20"/>
          <w:lang w:val="cs-CZ"/>
        </w:rPr>
      </w:pPr>
    </w:p>
    <w:p w14:paraId="4C1910F6" w14:textId="71C793A2" w:rsidR="00211BE3" w:rsidRPr="00A1743A" w:rsidRDefault="008F6B87">
      <w:pPr>
        <w:jc w:val="center"/>
        <w:rPr>
          <w:rFonts w:ascii="Arial" w:hAnsi="Arial" w:cs="Arial"/>
          <w:b/>
          <w:noProof w:val="0"/>
          <w:sz w:val="20"/>
          <w:szCs w:val="20"/>
          <w:lang w:val="cs-CZ"/>
        </w:rPr>
      </w:pPr>
      <w:r w:rsidRPr="00A1743A">
        <w:rPr>
          <w:rFonts w:ascii="Arial" w:hAnsi="Arial" w:cs="Arial"/>
          <w:b/>
          <w:noProof w:val="0"/>
          <w:sz w:val="20"/>
          <w:szCs w:val="20"/>
          <w:lang w:val="cs-CZ"/>
        </w:rPr>
        <w:t>X</w:t>
      </w:r>
      <w:r w:rsidR="005D62CF">
        <w:rPr>
          <w:rFonts w:ascii="Arial" w:hAnsi="Arial" w:cs="Arial"/>
          <w:b/>
          <w:noProof w:val="0"/>
          <w:sz w:val="20"/>
          <w:szCs w:val="20"/>
          <w:lang w:val="cs-CZ"/>
        </w:rPr>
        <w:t>III.</w:t>
      </w:r>
    </w:p>
    <w:p w14:paraId="78AC8255" w14:textId="77777777" w:rsidR="00211BE3" w:rsidRPr="00A1743A" w:rsidRDefault="00211BE3">
      <w:pPr>
        <w:jc w:val="center"/>
        <w:rPr>
          <w:rFonts w:ascii="Arial" w:hAnsi="Arial" w:cs="Arial"/>
          <w:b/>
          <w:noProof w:val="0"/>
          <w:sz w:val="20"/>
          <w:szCs w:val="20"/>
          <w:lang w:val="cs-CZ"/>
        </w:rPr>
      </w:pPr>
      <w:r w:rsidRPr="00A1743A">
        <w:rPr>
          <w:rFonts w:ascii="Arial" w:hAnsi="Arial" w:cs="Arial"/>
          <w:b/>
          <w:noProof w:val="0"/>
          <w:sz w:val="20"/>
          <w:szCs w:val="20"/>
          <w:lang w:val="cs-CZ"/>
        </w:rPr>
        <w:t>Závěrečná ustanovení</w:t>
      </w:r>
    </w:p>
    <w:p w14:paraId="0D10F656" w14:textId="77777777" w:rsidR="00211BE3" w:rsidRPr="00A1743A" w:rsidRDefault="00211BE3">
      <w:pPr>
        <w:jc w:val="center"/>
        <w:rPr>
          <w:rFonts w:ascii="Arial" w:hAnsi="Arial" w:cs="Arial"/>
          <w:b/>
          <w:noProof w:val="0"/>
          <w:sz w:val="20"/>
          <w:szCs w:val="20"/>
          <w:lang w:val="cs-CZ"/>
        </w:rPr>
      </w:pPr>
    </w:p>
    <w:p w14:paraId="6D98A794" w14:textId="1358AB0B" w:rsidR="003F1D01" w:rsidRPr="003F1D01" w:rsidRDefault="003F1D01" w:rsidP="003F1D01">
      <w:pPr>
        <w:tabs>
          <w:tab w:val="left" w:pos="907"/>
          <w:tab w:val="left" w:pos="1361"/>
          <w:tab w:val="left" w:pos="1814"/>
          <w:tab w:val="left" w:pos="2268"/>
          <w:tab w:val="left" w:pos="2722"/>
          <w:tab w:val="left" w:pos="3175"/>
          <w:tab w:val="left" w:pos="3629"/>
          <w:tab w:val="left" w:pos="4082"/>
          <w:tab w:val="left" w:pos="4536"/>
          <w:tab w:val="left" w:pos="4990"/>
          <w:tab w:val="left" w:pos="5443"/>
          <w:tab w:val="left" w:pos="5897"/>
        </w:tabs>
        <w:spacing w:after="240"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</w:t>
      </w:r>
      <w:r w:rsidRPr="003F1D01">
        <w:rPr>
          <w:rFonts w:ascii="Arial" w:hAnsi="Arial" w:cs="Arial"/>
          <w:sz w:val="20"/>
          <w:szCs w:val="20"/>
        </w:rPr>
        <w:t>Právní vztahy vzniklé z této Smlouvy a v souvislosti s ní se řídí právním řádem České republiky, zejména zákonem č. 89/2012 Sb., občanského zákoníku, ve znění pozdějších předpisů.</w:t>
      </w:r>
    </w:p>
    <w:p w14:paraId="732495B9" w14:textId="77777777" w:rsidR="003F1D01" w:rsidRDefault="003F1D01" w:rsidP="003F1D01">
      <w:pPr>
        <w:tabs>
          <w:tab w:val="left" w:pos="907"/>
          <w:tab w:val="left" w:pos="1361"/>
          <w:tab w:val="left" w:pos="1814"/>
          <w:tab w:val="left" w:pos="2268"/>
          <w:tab w:val="left" w:pos="2722"/>
          <w:tab w:val="left" w:pos="3175"/>
          <w:tab w:val="left" w:pos="3629"/>
          <w:tab w:val="left" w:pos="4082"/>
          <w:tab w:val="left" w:pos="4536"/>
          <w:tab w:val="left" w:pos="4990"/>
          <w:tab w:val="left" w:pos="5443"/>
          <w:tab w:val="left" w:pos="5897"/>
        </w:tabs>
        <w:spacing w:after="240"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</w:t>
      </w:r>
      <w:r w:rsidRPr="003F1D01">
        <w:rPr>
          <w:rFonts w:ascii="Arial" w:hAnsi="Arial" w:cs="Arial"/>
          <w:sz w:val="20"/>
          <w:szCs w:val="20"/>
        </w:rPr>
        <w:t>Všechny spory, které vzniknou z této Smlouvy nebo v souvislosti s ní a které se nepodaří vyřešit přednostně smírnou cestou, budou rozhodovány obecnými soudy v souladu s ustanoveními zákona č. 99/1963 Sb., občanského soudního řádu, ve znění pozdějších předpisů.</w:t>
      </w:r>
    </w:p>
    <w:p w14:paraId="688BD4AD" w14:textId="77777777" w:rsidR="002E466D" w:rsidRPr="002E466D" w:rsidRDefault="003F1D01" w:rsidP="002E466D">
      <w:pPr>
        <w:tabs>
          <w:tab w:val="left" w:pos="907"/>
          <w:tab w:val="left" w:pos="1361"/>
          <w:tab w:val="left" w:pos="1814"/>
          <w:tab w:val="left" w:pos="2268"/>
          <w:tab w:val="left" w:pos="2722"/>
          <w:tab w:val="left" w:pos="3175"/>
          <w:tab w:val="left" w:pos="3629"/>
          <w:tab w:val="left" w:pos="4082"/>
          <w:tab w:val="left" w:pos="4536"/>
          <w:tab w:val="left" w:pos="4990"/>
          <w:tab w:val="left" w:pos="5443"/>
          <w:tab w:val="left" w:pos="5897"/>
        </w:tabs>
        <w:spacing w:after="240"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3. </w:t>
      </w:r>
      <w:r w:rsidR="00211BE3" w:rsidRPr="00A1743A">
        <w:rPr>
          <w:rFonts w:ascii="Arial" w:hAnsi="Arial" w:cs="Arial"/>
          <w:noProof w:val="0"/>
          <w:sz w:val="20"/>
          <w:szCs w:val="20"/>
          <w:lang w:val="cs-CZ"/>
        </w:rPr>
        <w:t xml:space="preserve">Smluvní strany v souladu s ustanovením § 558 odst. 2 </w:t>
      </w:r>
      <w:r>
        <w:rPr>
          <w:rFonts w:ascii="Arial" w:hAnsi="Arial" w:cs="Arial"/>
          <w:noProof w:val="0"/>
          <w:sz w:val="20"/>
          <w:szCs w:val="20"/>
          <w:lang w:val="cs-CZ"/>
        </w:rPr>
        <w:t xml:space="preserve">občanského zákoníku </w:t>
      </w:r>
      <w:r w:rsidR="00211BE3" w:rsidRPr="00A1743A">
        <w:rPr>
          <w:rFonts w:ascii="Arial" w:hAnsi="Arial" w:cs="Arial"/>
          <w:noProof w:val="0"/>
          <w:sz w:val="20"/>
          <w:szCs w:val="20"/>
          <w:lang w:val="cs-CZ"/>
        </w:rPr>
        <w:t xml:space="preserve">vylučují použití </w:t>
      </w:r>
      <w:r w:rsidR="00211BE3" w:rsidRPr="002E466D">
        <w:rPr>
          <w:rFonts w:ascii="Arial" w:hAnsi="Arial" w:cs="Arial"/>
          <w:noProof w:val="0"/>
          <w:sz w:val="20"/>
          <w:szCs w:val="20"/>
          <w:lang w:val="cs-CZ"/>
        </w:rPr>
        <w:t>obchodních zvyklostí na právní vztahy vzniklé z této</w:t>
      </w:r>
      <w:r w:rsidR="003C7168" w:rsidRPr="002E466D">
        <w:rPr>
          <w:rFonts w:ascii="Arial" w:hAnsi="Arial" w:cs="Arial"/>
          <w:noProof w:val="0"/>
          <w:sz w:val="20"/>
          <w:szCs w:val="20"/>
          <w:lang w:val="cs-CZ"/>
        </w:rPr>
        <w:t xml:space="preserve"> S</w:t>
      </w:r>
      <w:r w:rsidR="00211BE3" w:rsidRPr="002E466D">
        <w:rPr>
          <w:rFonts w:ascii="Arial" w:hAnsi="Arial" w:cs="Arial"/>
          <w:noProof w:val="0"/>
          <w:sz w:val="20"/>
          <w:szCs w:val="20"/>
          <w:lang w:val="cs-CZ"/>
        </w:rPr>
        <w:t>mlouvy.</w:t>
      </w:r>
    </w:p>
    <w:p w14:paraId="13F0F65C" w14:textId="77777777" w:rsidR="002E466D" w:rsidRDefault="002E466D" w:rsidP="002E466D">
      <w:pPr>
        <w:tabs>
          <w:tab w:val="left" w:pos="907"/>
          <w:tab w:val="left" w:pos="1361"/>
          <w:tab w:val="left" w:pos="1814"/>
          <w:tab w:val="left" w:pos="2268"/>
          <w:tab w:val="left" w:pos="2722"/>
          <w:tab w:val="left" w:pos="3175"/>
          <w:tab w:val="left" w:pos="3629"/>
          <w:tab w:val="left" w:pos="4082"/>
          <w:tab w:val="left" w:pos="4536"/>
          <w:tab w:val="left" w:pos="4990"/>
          <w:tab w:val="left" w:pos="5443"/>
          <w:tab w:val="left" w:pos="5897"/>
        </w:tabs>
        <w:spacing w:after="240" w:line="260" w:lineRule="exact"/>
        <w:jc w:val="both"/>
        <w:rPr>
          <w:rFonts w:ascii="Arial" w:hAnsi="Arial" w:cs="Arial"/>
          <w:sz w:val="20"/>
          <w:szCs w:val="20"/>
        </w:rPr>
      </w:pPr>
      <w:r w:rsidRPr="002E466D">
        <w:rPr>
          <w:rFonts w:ascii="Arial" w:hAnsi="Arial" w:cs="Arial"/>
          <w:sz w:val="20"/>
          <w:szCs w:val="20"/>
        </w:rPr>
        <w:t>4. Tato Smlouva může být měněna pouze formou písemných dodatků k této Smlouvě. Dodatky musí být číslovány vzestupně a podepsány oprávněnými zástupci smluvních stran. Smluvní strany výslovně sjednávají, že změny této Smlouvy nelze provést formou e-mailové komunikace.</w:t>
      </w:r>
    </w:p>
    <w:p w14:paraId="0F82B517" w14:textId="376069C1" w:rsidR="00E75C58" w:rsidRPr="002E466D" w:rsidRDefault="002E466D" w:rsidP="002E466D">
      <w:pPr>
        <w:tabs>
          <w:tab w:val="left" w:pos="907"/>
          <w:tab w:val="left" w:pos="1361"/>
          <w:tab w:val="left" w:pos="1814"/>
          <w:tab w:val="left" w:pos="2268"/>
          <w:tab w:val="left" w:pos="2722"/>
          <w:tab w:val="left" w:pos="3175"/>
          <w:tab w:val="left" w:pos="3629"/>
          <w:tab w:val="left" w:pos="4082"/>
          <w:tab w:val="left" w:pos="4536"/>
          <w:tab w:val="left" w:pos="4990"/>
          <w:tab w:val="left" w:pos="5443"/>
          <w:tab w:val="left" w:pos="5897"/>
        </w:tabs>
        <w:spacing w:after="240"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 </w:t>
      </w:r>
      <w:r w:rsidR="00E75C58" w:rsidRPr="002E466D">
        <w:rPr>
          <w:rFonts w:ascii="Arial" w:hAnsi="Arial" w:cs="Arial"/>
          <w:noProof w:val="0"/>
          <w:sz w:val="20"/>
          <w:szCs w:val="20"/>
          <w:lang w:val="cs-CZ"/>
        </w:rPr>
        <w:t>Smlouva je vyhotovena ve dvou stejnopisech s platností originálu, z nichž každá ze smluvních stran obdrží po jednom vyhotovení.</w:t>
      </w:r>
    </w:p>
    <w:p w14:paraId="2625FA5F" w14:textId="77777777" w:rsidR="00766CB2" w:rsidRDefault="003F1D01" w:rsidP="002E466D">
      <w:pPr>
        <w:numPr>
          <w:ilvl w:val="0"/>
          <w:numId w:val="18"/>
        </w:numPr>
        <w:jc w:val="both"/>
        <w:rPr>
          <w:rFonts w:ascii="Arial" w:hAnsi="Arial" w:cs="Arial"/>
          <w:noProof w:val="0"/>
          <w:sz w:val="20"/>
          <w:szCs w:val="20"/>
          <w:lang w:val="cs-CZ"/>
        </w:rPr>
      </w:pPr>
      <w:r w:rsidRPr="003F1D01">
        <w:rPr>
          <w:rFonts w:ascii="Arial" w:hAnsi="Arial" w:cs="Arial"/>
          <w:sz w:val="20"/>
          <w:szCs w:val="20"/>
        </w:rPr>
        <w:t>Tato Smlouva nabývá platnosti dnem jejího podpisu oběma smluvními stranami a účinnosti dnem jejího zveřejnění v registru smluv</w:t>
      </w:r>
      <w:r>
        <w:rPr>
          <w:rFonts w:ascii="Arial" w:hAnsi="Arial" w:cs="Arial"/>
          <w:sz w:val="20"/>
          <w:szCs w:val="20"/>
        </w:rPr>
        <w:t>.</w:t>
      </w:r>
    </w:p>
    <w:p w14:paraId="1A02DAF1" w14:textId="77777777" w:rsidR="00766CB2" w:rsidRDefault="00766CB2" w:rsidP="00766CB2">
      <w:pPr>
        <w:pStyle w:val="Odstavecseseznamem"/>
        <w:rPr>
          <w:rFonts w:ascii="Arial" w:hAnsi="Arial" w:cs="Arial"/>
          <w:sz w:val="20"/>
          <w:szCs w:val="20"/>
        </w:rPr>
      </w:pPr>
    </w:p>
    <w:p w14:paraId="454DE24B" w14:textId="77777777" w:rsidR="00766CB2" w:rsidRDefault="00766CB2" w:rsidP="002E466D">
      <w:pPr>
        <w:numPr>
          <w:ilvl w:val="0"/>
          <w:numId w:val="18"/>
        </w:numPr>
        <w:jc w:val="both"/>
        <w:rPr>
          <w:rFonts w:ascii="Arial" w:hAnsi="Arial" w:cs="Arial"/>
          <w:noProof w:val="0"/>
          <w:sz w:val="20"/>
          <w:szCs w:val="20"/>
          <w:lang w:val="cs-CZ"/>
        </w:rPr>
      </w:pPr>
      <w:r w:rsidRPr="00766CB2">
        <w:rPr>
          <w:rFonts w:ascii="Arial" w:hAnsi="Arial" w:cs="Arial"/>
          <w:sz w:val="20"/>
          <w:szCs w:val="20"/>
        </w:rPr>
        <w:t xml:space="preserve">Skutečnosti uvedené v této Smlouvě nebudou smluvními stranami považovány za obchodní tajemství ve smyslu ustanovení § 504 občanského zákoníku. </w:t>
      </w:r>
    </w:p>
    <w:p w14:paraId="57EF3189" w14:textId="77777777" w:rsidR="00766CB2" w:rsidRDefault="00766CB2" w:rsidP="00766CB2">
      <w:pPr>
        <w:pStyle w:val="Odstavecseseznamem"/>
        <w:rPr>
          <w:rFonts w:ascii="Arial" w:hAnsi="Arial" w:cs="Arial"/>
          <w:sz w:val="20"/>
          <w:szCs w:val="20"/>
        </w:rPr>
      </w:pPr>
    </w:p>
    <w:p w14:paraId="56406B06" w14:textId="04FE1432" w:rsidR="00766CB2" w:rsidRPr="00766CB2" w:rsidRDefault="00766CB2" w:rsidP="002E466D">
      <w:pPr>
        <w:numPr>
          <w:ilvl w:val="0"/>
          <w:numId w:val="18"/>
        </w:numPr>
        <w:jc w:val="both"/>
        <w:rPr>
          <w:rFonts w:ascii="Arial" w:hAnsi="Arial" w:cs="Arial"/>
          <w:noProof w:val="0"/>
          <w:sz w:val="20"/>
          <w:szCs w:val="20"/>
          <w:lang w:val="cs-CZ"/>
        </w:rPr>
      </w:pPr>
      <w:r w:rsidRPr="00766CB2">
        <w:rPr>
          <w:rFonts w:ascii="Arial" w:hAnsi="Arial" w:cs="Arial"/>
          <w:sz w:val="20"/>
          <w:szCs w:val="20"/>
        </w:rPr>
        <w:t xml:space="preserve">Smluvní strany prohlašují, že si Smlouvu přečetly, s obsahem souhlasí, prohlašují, že tato Smlouva nebyla uzavřena v tísni nebo na základě nevýhodných podmínek, kdy na důkaz jejich svobodné, pravé a vážné vůle připojují své podpisy. </w:t>
      </w:r>
      <w:bookmarkStart w:id="1" w:name="id.620b0c61e80a"/>
      <w:bookmarkStart w:id="2" w:name="id.b5c7156a1729"/>
      <w:bookmarkEnd w:id="1"/>
      <w:bookmarkEnd w:id="2"/>
    </w:p>
    <w:p w14:paraId="34E83D14" w14:textId="77777777" w:rsidR="00F66F8E" w:rsidRPr="00A1743A" w:rsidRDefault="00F66F8E" w:rsidP="00B70AA2">
      <w:pPr>
        <w:rPr>
          <w:rFonts w:ascii="Arial" w:hAnsi="Arial" w:cs="Arial"/>
          <w:b/>
          <w:noProof w:val="0"/>
          <w:sz w:val="20"/>
          <w:szCs w:val="20"/>
          <w:lang w:val="cs-CZ"/>
        </w:rPr>
      </w:pPr>
    </w:p>
    <w:p w14:paraId="2FBBA7C9" w14:textId="77777777" w:rsidR="00211BE3" w:rsidRPr="00A1743A" w:rsidRDefault="00211BE3">
      <w:pPr>
        <w:rPr>
          <w:rFonts w:ascii="Arial" w:hAnsi="Arial" w:cs="Arial"/>
          <w:noProof w:val="0"/>
          <w:sz w:val="20"/>
          <w:szCs w:val="20"/>
          <w:lang w:val="cs-CZ"/>
        </w:rPr>
      </w:pPr>
    </w:p>
    <w:p w14:paraId="4D20904D" w14:textId="77777777" w:rsidR="00211BE3" w:rsidRPr="00A1743A" w:rsidRDefault="00211BE3">
      <w:pPr>
        <w:rPr>
          <w:rFonts w:ascii="Arial" w:hAnsi="Arial" w:cs="Arial"/>
          <w:noProof w:val="0"/>
          <w:sz w:val="20"/>
          <w:szCs w:val="20"/>
          <w:lang w:val="cs-CZ"/>
        </w:rPr>
      </w:pPr>
      <w:r w:rsidRPr="00A1743A">
        <w:rPr>
          <w:rFonts w:ascii="Arial" w:hAnsi="Arial" w:cs="Arial"/>
          <w:noProof w:val="0"/>
          <w:sz w:val="20"/>
          <w:szCs w:val="20"/>
          <w:lang w:val="cs-CZ"/>
        </w:rPr>
        <w:t xml:space="preserve">Nedílnou součástí této </w:t>
      </w:r>
      <w:r w:rsidR="00B94D49" w:rsidRPr="00A1743A">
        <w:rPr>
          <w:rFonts w:ascii="Arial" w:hAnsi="Arial" w:cs="Arial"/>
          <w:noProof w:val="0"/>
          <w:sz w:val="20"/>
          <w:szCs w:val="20"/>
          <w:lang w:val="cs-CZ"/>
        </w:rPr>
        <w:t>S</w:t>
      </w:r>
      <w:r w:rsidRPr="00A1743A">
        <w:rPr>
          <w:rFonts w:ascii="Arial" w:hAnsi="Arial" w:cs="Arial"/>
          <w:noProof w:val="0"/>
          <w:sz w:val="20"/>
          <w:szCs w:val="20"/>
          <w:lang w:val="cs-CZ"/>
        </w:rPr>
        <w:t>mlouvy jsou tyto přílohy:</w:t>
      </w:r>
    </w:p>
    <w:p w14:paraId="754CC258" w14:textId="77777777" w:rsidR="00211BE3" w:rsidRPr="00A1743A" w:rsidRDefault="00211BE3">
      <w:pPr>
        <w:rPr>
          <w:rFonts w:ascii="Arial" w:hAnsi="Arial" w:cs="Arial"/>
          <w:noProof w:val="0"/>
          <w:sz w:val="20"/>
          <w:szCs w:val="20"/>
          <w:lang w:val="cs-CZ"/>
        </w:rPr>
      </w:pPr>
    </w:p>
    <w:p w14:paraId="57CD080E" w14:textId="359491CD" w:rsidR="0096456F" w:rsidRPr="00A1743A" w:rsidRDefault="005D62CF" w:rsidP="0064612E">
      <w:pPr>
        <w:pStyle w:val="Zhlav"/>
        <w:numPr>
          <w:ilvl w:val="0"/>
          <w:numId w:val="21"/>
        </w:numPr>
        <w:tabs>
          <w:tab w:val="clear" w:pos="4536"/>
          <w:tab w:val="clear" w:pos="9072"/>
        </w:tabs>
        <w:rPr>
          <w:rFonts w:ascii="Arial" w:hAnsi="Arial" w:cs="Arial"/>
          <w:noProof w:val="0"/>
          <w:sz w:val="20"/>
          <w:szCs w:val="20"/>
          <w:lang w:val="cs-CZ"/>
        </w:rPr>
      </w:pPr>
      <w:r>
        <w:rPr>
          <w:rFonts w:ascii="Arial" w:hAnsi="Arial" w:cs="Arial"/>
          <w:noProof w:val="0"/>
          <w:sz w:val="20"/>
          <w:szCs w:val="20"/>
          <w:lang w:val="cs-CZ"/>
        </w:rPr>
        <w:t xml:space="preserve">Příloha č. </w:t>
      </w:r>
      <w:r w:rsidR="00A61AB9">
        <w:rPr>
          <w:rFonts w:ascii="Arial" w:hAnsi="Arial" w:cs="Arial"/>
          <w:noProof w:val="0"/>
          <w:sz w:val="20"/>
          <w:szCs w:val="20"/>
          <w:lang w:val="cs-CZ"/>
        </w:rPr>
        <w:t>1</w:t>
      </w:r>
      <w:r>
        <w:rPr>
          <w:rFonts w:ascii="Arial" w:hAnsi="Arial" w:cs="Arial"/>
          <w:noProof w:val="0"/>
          <w:sz w:val="20"/>
          <w:szCs w:val="20"/>
          <w:lang w:val="cs-CZ"/>
        </w:rPr>
        <w:t xml:space="preserve"> - </w:t>
      </w:r>
      <w:r w:rsidR="0096456F">
        <w:rPr>
          <w:rFonts w:ascii="Arial" w:hAnsi="Arial" w:cs="Arial"/>
          <w:noProof w:val="0"/>
          <w:sz w:val="20"/>
          <w:szCs w:val="20"/>
          <w:lang w:val="cs-CZ"/>
        </w:rPr>
        <w:t>Specifikace předmětu smlouvy</w:t>
      </w:r>
    </w:p>
    <w:p w14:paraId="016C0601" w14:textId="77777777" w:rsidR="00211BE3" w:rsidRPr="00A1743A" w:rsidRDefault="00211BE3">
      <w:pPr>
        <w:rPr>
          <w:rFonts w:ascii="Arial" w:hAnsi="Arial" w:cs="Arial"/>
          <w:noProof w:val="0"/>
          <w:color w:val="0070C0"/>
          <w:sz w:val="20"/>
          <w:szCs w:val="20"/>
          <w:lang w:val="cs-CZ"/>
        </w:rPr>
      </w:pPr>
    </w:p>
    <w:p w14:paraId="282F0119" w14:textId="77777777" w:rsidR="00211BE3" w:rsidRPr="00A1743A" w:rsidRDefault="00211BE3">
      <w:pPr>
        <w:rPr>
          <w:rFonts w:ascii="Arial" w:hAnsi="Arial" w:cs="Arial"/>
          <w:noProof w:val="0"/>
          <w:color w:val="0070C0"/>
          <w:sz w:val="20"/>
          <w:szCs w:val="20"/>
          <w:lang w:val="cs-CZ"/>
        </w:rPr>
      </w:pPr>
    </w:p>
    <w:p w14:paraId="2E49E06B" w14:textId="77777777" w:rsidR="006A495C" w:rsidRPr="00A1743A" w:rsidRDefault="006A495C">
      <w:pPr>
        <w:rPr>
          <w:rFonts w:ascii="Arial" w:hAnsi="Arial" w:cs="Arial"/>
          <w:noProof w:val="0"/>
          <w:color w:val="0070C0"/>
          <w:sz w:val="20"/>
          <w:szCs w:val="20"/>
          <w:lang w:val="cs-CZ"/>
        </w:rPr>
      </w:pPr>
    </w:p>
    <w:p w14:paraId="405264B3" w14:textId="07B03BFB" w:rsidR="00107584" w:rsidRDefault="00A1743A" w:rsidP="00D4476C">
      <w:pPr>
        <w:rPr>
          <w:rFonts w:ascii="Arial" w:hAnsi="Arial" w:cs="Arial"/>
          <w:noProof w:val="0"/>
          <w:sz w:val="20"/>
          <w:szCs w:val="20"/>
          <w:lang w:val="cs-CZ"/>
        </w:rPr>
      </w:pPr>
      <w:r>
        <w:rPr>
          <w:rFonts w:ascii="Arial" w:hAnsi="Arial" w:cs="Arial"/>
          <w:noProof w:val="0"/>
          <w:sz w:val="20"/>
          <w:szCs w:val="20"/>
          <w:lang w:val="cs-CZ"/>
        </w:rPr>
        <w:t>Praha</w:t>
      </w:r>
      <w:r w:rsidR="00244981" w:rsidRPr="00A1743A">
        <w:rPr>
          <w:rFonts w:ascii="Arial" w:hAnsi="Arial" w:cs="Arial"/>
          <w:noProof w:val="0"/>
          <w:sz w:val="20"/>
          <w:szCs w:val="20"/>
          <w:lang w:val="cs-CZ"/>
        </w:rPr>
        <w:t xml:space="preserve"> dne…………</w:t>
      </w:r>
      <w:r w:rsidR="00D4476C">
        <w:rPr>
          <w:rFonts w:ascii="Arial" w:hAnsi="Arial" w:cs="Arial"/>
          <w:noProof w:val="0"/>
          <w:sz w:val="20"/>
          <w:szCs w:val="20"/>
          <w:lang w:val="cs-CZ"/>
        </w:rPr>
        <w:t>2021</w:t>
      </w:r>
      <w:r w:rsidR="00244981" w:rsidRPr="00A1743A">
        <w:rPr>
          <w:rFonts w:ascii="Arial" w:hAnsi="Arial" w:cs="Arial"/>
          <w:noProof w:val="0"/>
          <w:sz w:val="20"/>
          <w:szCs w:val="20"/>
          <w:lang w:val="cs-CZ"/>
        </w:rPr>
        <w:tab/>
      </w:r>
      <w:r w:rsidR="00244981" w:rsidRPr="00A1743A">
        <w:rPr>
          <w:rFonts w:ascii="Arial" w:hAnsi="Arial" w:cs="Arial"/>
          <w:noProof w:val="0"/>
          <w:sz w:val="20"/>
          <w:szCs w:val="20"/>
          <w:lang w:val="cs-CZ"/>
        </w:rPr>
        <w:tab/>
      </w:r>
      <w:r w:rsidR="00244981" w:rsidRPr="00A1743A">
        <w:rPr>
          <w:rFonts w:ascii="Arial" w:hAnsi="Arial" w:cs="Arial"/>
          <w:noProof w:val="0"/>
          <w:sz w:val="20"/>
          <w:szCs w:val="20"/>
          <w:lang w:val="cs-CZ"/>
        </w:rPr>
        <w:tab/>
      </w:r>
      <w:r w:rsidR="00244981" w:rsidRPr="00A1743A">
        <w:rPr>
          <w:rFonts w:ascii="Arial" w:hAnsi="Arial" w:cs="Arial"/>
          <w:noProof w:val="0"/>
          <w:sz w:val="20"/>
          <w:szCs w:val="20"/>
          <w:lang w:val="cs-CZ"/>
        </w:rPr>
        <w:tab/>
      </w:r>
      <w:r w:rsidR="00244981" w:rsidRPr="00A1743A">
        <w:rPr>
          <w:rFonts w:ascii="Arial" w:hAnsi="Arial" w:cs="Arial"/>
          <w:noProof w:val="0"/>
          <w:sz w:val="20"/>
          <w:szCs w:val="20"/>
          <w:lang w:val="cs-CZ"/>
        </w:rPr>
        <w:tab/>
        <w:t>……….dne…………</w:t>
      </w:r>
      <w:r w:rsidR="00D4476C">
        <w:rPr>
          <w:rFonts w:ascii="Arial" w:hAnsi="Arial" w:cs="Arial"/>
          <w:noProof w:val="0"/>
          <w:sz w:val="20"/>
          <w:szCs w:val="20"/>
          <w:lang w:val="cs-CZ"/>
        </w:rPr>
        <w:t>2021</w:t>
      </w:r>
    </w:p>
    <w:p w14:paraId="0EF9D1F2" w14:textId="20F7E883" w:rsidR="00D4476C" w:rsidRDefault="00D4476C" w:rsidP="00D4476C">
      <w:pPr>
        <w:rPr>
          <w:rFonts w:ascii="Arial" w:hAnsi="Arial" w:cs="Arial"/>
          <w:noProof w:val="0"/>
          <w:sz w:val="20"/>
          <w:szCs w:val="20"/>
          <w:lang w:val="cs-CZ"/>
        </w:rPr>
      </w:pPr>
    </w:p>
    <w:p w14:paraId="619FBAE3" w14:textId="47D17360" w:rsidR="00D4476C" w:rsidRDefault="00D4476C" w:rsidP="00D4476C">
      <w:pPr>
        <w:rPr>
          <w:rFonts w:ascii="Arial" w:hAnsi="Arial" w:cs="Arial"/>
          <w:noProof w:val="0"/>
          <w:sz w:val="20"/>
          <w:szCs w:val="20"/>
          <w:lang w:val="cs-CZ"/>
        </w:rPr>
      </w:pPr>
    </w:p>
    <w:p w14:paraId="49440CB5" w14:textId="52A845A2" w:rsidR="00D4476C" w:rsidRDefault="00D4476C" w:rsidP="00D4476C">
      <w:pPr>
        <w:rPr>
          <w:rFonts w:ascii="Arial" w:hAnsi="Arial" w:cs="Arial"/>
          <w:noProof w:val="0"/>
          <w:sz w:val="20"/>
          <w:szCs w:val="20"/>
          <w:lang w:val="cs-CZ"/>
        </w:rPr>
      </w:pPr>
    </w:p>
    <w:p w14:paraId="1C843571" w14:textId="1702DE82" w:rsidR="00D4476C" w:rsidRDefault="00D4476C" w:rsidP="00D4476C">
      <w:pPr>
        <w:rPr>
          <w:rFonts w:ascii="Arial" w:hAnsi="Arial" w:cs="Arial"/>
          <w:noProof w:val="0"/>
          <w:sz w:val="20"/>
          <w:szCs w:val="20"/>
          <w:lang w:val="cs-CZ"/>
        </w:rPr>
      </w:pPr>
    </w:p>
    <w:p w14:paraId="641EEC61" w14:textId="77777777" w:rsidR="00D4476C" w:rsidRPr="00A1743A" w:rsidRDefault="00D4476C" w:rsidP="00D4476C">
      <w:pPr>
        <w:rPr>
          <w:rFonts w:ascii="Arial" w:hAnsi="Arial" w:cs="Arial"/>
          <w:noProof w:val="0"/>
          <w:sz w:val="20"/>
          <w:szCs w:val="20"/>
          <w:lang w:val="cs-CZ"/>
        </w:rPr>
      </w:pPr>
    </w:p>
    <w:p w14:paraId="33EDFD32" w14:textId="77777777" w:rsidR="00211BE3" w:rsidRPr="00A1743A" w:rsidRDefault="00211BE3">
      <w:pPr>
        <w:jc w:val="both"/>
        <w:rPr>
          <w:rFonts w:ascii="Arial" w:hAnsi="Arial" w:cs="Arial"/>
          <w:noProof w:val="0"/>
          <w:sz w:val="20"/>
          <w:szCs w:val="20"/>
          <w:lang w:val="cs-CZ"/>
        </w:rPr>
      </w:pPr>
    </w:p>
    <w:p w14:paraId="4C173CA8" w14:textId="7E7C52AF" w:rsidR="00211BE3" w:rsidRPr="00A1743A" w:rsidRDefault="00211BE3">
      <w:pPr>
        <w:jc w:val="both"/>
        <w:rPr>
          <w:rFonts w:ascii="Arial" w:hAnsi="Arial" w:cs="Arial"/>
          <w:noProof w:val="0"/>
          <w:sz w:val="20"/>
          <w:szCs w:val="20"/>
          <w:lang w:val="cs-CZ"/>
        </w:rPr>
      </w:pPr>
      <w:r w:rsidRPr="00A1743A">
        <w:rPr>
          <w:rFonts w:ascii="Arial" w:hAnsi="Arial" w:cs="Arial"/>
          <w:noProof w:val="0"/>
          <w:sz w:val="20"/>
          <w:szCs w:val="20"/>
          <w:lang w:val="cs-CZ"/>
        </w:rPr>
        <w:t>……………………….</w:t>
      </w:r>
      <w:r w:rsidRPr="00A1743A">
        <w:rPr>
          <w:rFonts w:ascii="Arial" w:hAnsi="Arial" w:cs="Arial"/>
          <w:noProof w:val="0"/>
          <w:sz w:val="20"/>
          <w:szCs w:val="20"/>
          <w:lang w:val="cs-CZ"/>
        </w:rPr>
        <w:tab/>
      </w:r>
      <w:r w:rsidRPr="00A1743A">
        <w:rPr>
          <w:rFonts w:ascii="Arial" w:hAnsi="Arial" w:cs="Arial"/>
          <w:noProof w:val="0"/>
          <w:sz w:val="20"/>
          <w:szCs w:val="20"/>
          <w:lang w:val="cs-CZ"/>
        </w:rPr>
        <w:tab/>
      </w:r>
      <w:r w:rsidRPr="00A1743A">
        <w:rPr>
          <w:rFonts w:ascii="Arial" w:hAnsi="Arial" w:cs="Arial"/>
          <w:noProof w:val="0"/>
          <w:sz w:val="20"/>
          <w:szCs w:val="20"/>
          <w:lang w:val="cs-CZ"/>
        </w:rPr>
        <w:tab/>
      </w:r>
      <w:r w:rsidRPr="00A1743A">
        <w:rPr>
          <w:rFonts w:ascii="Arial" w:hAnsi="Arial" w:cs="Arial"/>
          <w:noProof w:val="0"/>
          <w:sz w:val="20"/>
          <w:szCs w:val="20"/>
          <w:lang w:val="cs-CZ"/>
        </w:rPr>
        <w:tab/>
      </w:r>
      <w:r w:rsidR="00D4476C">
        <w:rPr>
          <w:rFonts w:ascii="Arial" w:hAnsi="Arial" w:cs="Arial"/>
          <w:noProof w:val="0"/>
          <w:sz w:val="20"/>
          <w:szCs w:val="20"/>
          <w:lang w:val="cs-CZ"/>
        </w:rPr>
        <w:tab/>
      </w:r>
      <w:r w:rsidRPr="00A1743A">
        <w:rPr>
          <w:rFonts w:ascii="Arial" w:hAnsi="Arial" w:cs="Arial"/>
          <w:noProof w:val="0"/>
          <w:sz w:val="20"/>
          <w:szCs w:val="20"/>
          <w:lang w:val="cs-CZ"/>
        </w:rPr>
        <w:tab/>
        <w:t>………………………….</w:t>
      </w:r>
    </w:p>
    <w:p w14:paraId="327EDC8A" w14:textId="36317CE9" w:rsidR="00211BE3" w:rsidRPr="00A1743A" w:rsidRDefault="00211BE3">
      <w:pPr>
        <w:jc w:val="both"/>
        <w:rPr>
          <w:rFonts w:ascii="Arial" w:hAnsi="Arial" w:cs="Arial"/>
          <w:noProof w:val="0"/>
          <w:sz w:val="20"/>
          <w:szCs w:val="20"/>
          <w:lang w:val="cs-CZ"/>
        </w:rPr>
      </w:pPr>
      <w:r w:rsidRPr="00A1743A">
        <w:rPr>
          <w:rFonts w:ascii="Arial" w:hAnsi="Arial" w:cs="Arial"/>
          <w:noProof w:val="0"/>
          <w:sz w:val="20"/>
          <w:szCs w:val="20"/>
          <w:lang w:val="cs-CZ"/>
        </w:rPr>
        <w:t xml:space="preserve">     za </w:t>
      </w:r>
      <w:r w:rsidR="00D4476C">
        <w:rPr>
          <w:rFonts w:ascii="Arial" w:hAnsi="Arial" w:cs="Arial"/>
          <w:noProof w:val="0"/>
          <w:sz w:val="20"/>
          <w:szCs w:val="20"/>
          <w:lang w:val="cs-CZ"/>
        </w:rPr>
        <w:t>objednatele</w:t>
      </w:r>
      <w:r w:rsidRPr="00A1743A">
        <w:rPr>
          <w:rFonts w:ascii="Arial" w:hAnsi="Arial" w:cs="Arial"/>
          <w:noProof w:val="0"/>
          <w:sz w:val="20"/>
          <w:szCs w:val="20"/>
          <w:lang w:val="cs-CZ"/>
        </w:rPr>
        <w:tab/>
      </w:r>
      <w:r w:rsidRPr="00A1743A">
        <w:rPr>
          <w:rFonts w:ascii="Arial" w:hAnsi="Arial" w:cs="Arial"/>
          <w:noProof w:val="0"/>
          <w:sz w:val="20"/>
          <w:szCs w:val="20"/>
          <w:lang w:val="cs-CZ"/>
        </w:rPr>
        <w:tab/>
      </w:r>
      <w:r w:rsidRPr="00A1743A">
        <w:rPr>
          <w:rFonts w:ascii="Arial" w:hAnsi="Arial" w:cs="Arial"/>
          <w:noProof w:val="0"/>
          <w:sz w:val="20"/>
          <w:szCs w:val="20"/>
          <w:lang w:val="cs-CZ"/>
        </w:rPr>
        <w:tab/>
      </w:r>
      <w:r w:rsidRPr="00A1743A">
        <w:rPr>
          <w:rFonts w:ascii="Arial" w:hAnsi="Arial" w:cs="Arial"/>
          <w:noProof w:val="0"/>
          <w:sz w:val="20"/>
          <w:szCs w:val="20"/>
          <w:lang w:val="cs-CZ"/>
        </w:rPr>
        <w:tab/>
      </w:r>
      <w:r w:rsidRPr="00A1743A">
        <w:rPr>
          <w:rFonts w:ascii="Arial" w:hAnsi="Arial" w:cs="Arial"/>
          <w:noProof w:val="0"/>
          <w:sz w:val="20"/>
          <w:szCs w:val="20"/>
          <w:lang w:val="cs-CZ"/>
        </w:rPr>
        <w:tab/>
        <w:t xml:space="preserve">                   za </w:t>
      </w:r>
      <w:r w:rsidR="00D4476C">
        <w:rPr>
          <w:rFonts w:ascii="Arial" w:hAnsi="Arial" w:cs="Arial"/>
          <w:noProof w:val="0"/>
          <w:sz w:val="20"/>
          <w:szCs w:val="20"/>
          <w:lang w:val="cs-CZ"/>
        </w:rPr>
        <w:t>zhotovitele</w:t>
      </w:r>
    </w:p>
    <w:p w14:paraId="47DF5600" w14:textId="54A42B72" w:rsidR="00211BE3" w:rsidRPr="00A1743A" w:rsidRDefault="00921BE0">
      <w:pPr>
        <w:rPr>
          <w:rFonts w:ascii="Arial" w:hAnsi="Arial" w:cs="Arial"/>
          <w:noProof w:val="0"/>
          <w:sz w:val="20"/>
          <w:szCs w:val="20"/>
          <w:lang w:val="cs-CZ"/>
        </w:rPr>
      </w:pPr>
      <w:r>
        <w:rPr>
          <w:rFonts w:ascii="Arial" w:hAnsi="Arial" w:cs="Arial"/>
          <w:noProof w:val="0"/>
          <w:sz w:val="20"/>
          <w:szCs w:val="20"/>
          <w:lang w:val="cs-CZ"/>
        </w:rPr>
        <w:t>XXX</w:t>
      </w:r>
      <w:r w:rsidR="008F6004" w:rsidRPr="00A1743A">
        <w:rPr>
          <w:rFonts w:ascii="Arial" w:hAnsi="Arial" w:cs="Arial"/>
          <w:noProof w:val="0"/>
          <w:sz w:val="20"/>
          <w:szCs w:val="20"/>
          <w:lang w:val="cs-CZ"/>
        </w:rPr>
        <w:tab/>
      </w:r>
      <w:r w:rsidR="008F6004" w:rsidRPr="00A1743A">
        <w:rPr>
          <w:rFonts w:ascii="Arial" w:hAnsi="Arial" w:cs="Arial"/>
          <w:noProof w:val="0"/>
          <w:sz w:val="20"/>
          <w:szCs w:val="20"/>
          <w:lang w:val="cs-CZ"/>
        </w:rPr>
        <w:tab/>
      </w:r>
      <w:r w:rsidR="008F6004" w:rsidRPr="00A1743A">
        <w:rPr>
          <w:rFonts w:ascii="Arial" w:hAnsi="Arial" w:cs="Arial"/>
          <w:noProof w:val="0"/>
          <w:sz w:val="20"/>
          <w:szCs w:val="20"/>
          <w:lang w:val="cs-CZ"/>
        </w:rPr>
        <w:tab/>
      </w:r>
      <w:r w:rsidR="008F6004" w:rsidRPr="00A1743A">
        <w:rPr>
          <w:rFonts w:ascii="Arial" w:hAnsi="Arial" w:cs="Arial"/>
          <w:noProof w:val="0"/>
          <w:sz w:val="20"/>
          <w:szCs w:val="20"/>
          <w:lang w:val="cs-CZ"/>
        </w:rPr>
        <w:tab/>
        <w:t xml:space="preserve"> </w:t>
      </w:r>
      <w:r w:rsidR="00107584" w:rsidRPr="00A1743A">
        <w:rPr>
          <w:rFonts w:ascii="Arial" w:hAnsi="Arial" w:cs="Arial"/>
          <w:noProof w:val="0"/>
          <w:sz w:val="20"/>
          <w:szCs w:val="20"/>
          <w:lang w:val="cs-CZ"/>
        </w:rPr>
        <w:t xml:space="preserve">  </w:t>
      </w:r>
      <w:r w:rsidR="008F6004" w:rsidRPr="00A1743A">
        <w:rPr>
          <w:rFonts w:ascii="Arial" w:hAnsi="Arial" w:cs="Arial"/>
          <w:noProof w:val="0"/>
          <w:sz w:val="20"/>
          <w:szCs w:val="20"/>
          <w:lang w:val="cs-CZ"/>
        </w:rPr>
        <w:t xml:space="preserve"> </w:t>
      </w:r>
      <w:r w:rsidR="00211BE3" w:rsidRPr="00A1743A">
        <w:rPr>
          <w:rFonts w:ascii="Arial" w:hAnsi="Arial" w:cs="Arial"/>
          <w:noProof w:val="0"/>
          <w:sz w:val="20"/>
          <w:szCs w:val="20"/>
          <w:lang w:val="cs-CZ"/>
        </w:rPr>
        <w:tab/>
      </w:r>
      <w:r w:rsidR="00211BE3" w:rsidRPr="00A1743A">
        <w:rPr>
          <w:rFonts w:ascii="Arial" w:hAnsi="Arial" w:cs="Arial"/>
          <w:noProof w:val="0"/>
          <w:sz w:val="20"/>
          <w:szCs w:val="20"/>
          <w:lang w:val="cs-CZ"/>
        </w:rPr>
        <w:tab/>
      </w:r>
      <w:r w:rsidR="00211BE3" w:rsidRPr="00A1743A">
        <w:rPr>
          <w:rFonts w:ascii="Arial" w:hAnsi="Arial" w:cs="Arial"/>
          <w:noProof w:val="0"/>
          <w:sz w:val="20"/>
          <w:szCs w:val="20"/>
          <w:lang w:val="cs-CZ"/>
        </w:rPr>
        <w:tab/>
      </w:r>
      <w:r w:rsidR="00211BE3" w:rsidRPr="00A1743A">
        <w:rPr>
          <w:rFonts w:ascii="Arial" w:hAnsi="Arial" w:cs="Arial"/>
          <w:noProof w:val="0"/>
          <w:sz w:val="20"/>
          <w:szCs w:val="20"/>
          <w:lang w:val="cs-CZ"/>
        </w:rPr>
        <w:tab/>
      </w:r>
    </w:p>
    <w:p w14:paraId="2166FC3B" w14:textId="77777777" w:rsidR="00115EAD" w:rsidRDefault="00D4476C" w:rsidP="00F56538">
      <w:pPr>
        <w:jc w:val="both"/>
        <w:rPr>
          <w:rFonts w:ascii="Arial" w:hAnsi="Arial" w:cs="Arial"/>
          <w:noProof w:val="0"/>
          <w:sz w:val="20"/>
          <w:szCs w:val="20"/>
          <w:lang w:val="cs-CZ"/>
        </w:rPr>
      </w:pPr>
      <w:r>
        <w:rPr>
          <w:rFonts w:ascii="Arial" w:hAnsi="Arial" w:cs="Arial"/>
          <w:noProof w:val="0"/>
          <w:sz w:val="20"/>
          <w:szCs w:val="20"/>
          <w:lang w:val="cs-CZ"/>
        </w:rPr>
        <w:t>ř</w:t>
      </w:r>
      <w:r w:rsidR="00A1743A">
        <w:rPr>
          <w:rFonts w:ascii="Arial" w:hAnsi="Arial" w:cs="Arial"/>
          <w:noProof w:val="0"/>
          <w:sz w:val="20"/>
          <w:szCs w:val="20"/>
          <w:lang w:val="cs-CZ"/>
        </w:rPr>
        <w:t>editel</w:t>
      </w:r>
      <w:r>
        <w:rPr>
          <w:rFonts w:ascii="Arial" w:hAnsi="Arial" w:cs="Arial"/>
          <w:noProof w:val="0"/>
          <w:sz w:val="20"/>
          <w:szCs w:val="20"/>
          <w:lang w:val="cs-CZ"/>
        </w:rPr>
        <w:t xml:space="preserve"> ČCCR-CzechTourism</w:t>
      </w:r>
    </w:p>
    <w:p w14:paraId="6C3B453C" w14:textId="77777777" w:rsidR="00115EAD" w:rsidRDefault="00115EAD" w:rsidP="00F56538">
      <w:pPr>
        <w:jc w:val="both"/>
        <w:rPr>
          <w:rFonts w:ascii="Arial" w:hAnsi="Arial" w:cs="Arial"/>
          <w:noProof w:val="0"/>
          <w:sz w:val="20"/>
          <w:szCs w:val="20"/>
          <w:lang w:val="cs-CZ"/>
        </w:rPr>
      </w:pPr>
    </w:p>
    <w:p w14:paraId="2891DE3E" w14:textId="77777777" w:rsidR="00115EAD" w:rsidRDefault="00115EAD" w:rsidP="00F56538">
      <w:pPr>
        <w:jc w:val="both"/>
        <w:rPr>
          <w:rFonts w:ascii="Arial" w:hAnsi="Arial" w:cs="Arial"/>
          <w:noProof w:val="0"/>
          <w:sz w:val="20"/>
          <w:szCs w:val="20"/>
          <w:lang w:val="cs-CZ"/>
        </w:rPr>
      </w:pPr>
    </w:p>
    <w:p w14:paraId="6713B8AA" w14:textId="77777777" w:rsidR="00115EAD" w:rsidRDefault="00115EAD" w:rsidP="00F56538">
      <w:pPr>
        <w:jc w:val="both"/>
        <w:rPr>
          <w:rFonts w:ascii="Arial" w:hAnsi="Arial" w:cs="Arial"/>
          <w:noProof w:val="0"/>
          <w:sz w:val="20"/>
          <w:szCs w:val="20"/>
          <w:lang w:val="cs-CZ"/>
        </w:rPr>
      </w:pPr>
    </w:p>
    <w:p w14:paraId="713635E7" w14:textId="77777777" w:rsidR="00115EAD" w:rsidRDefault="00115EAD" w:rsidP="00F56538">
      <w:pPr>
        <w:jc w:val="both"/>
        <w:rPr>
          <w:rFonts w:ascii="Arial" w:hAnsi="Arial" w:cs="Arial"/>
          <w:noProof w:val="0"/>
          <w:sz w:val="20"/>
          <w:szCs w:val="20"/>
          <w:lang w:val="cs-CZ"/>
        </w:rPr>
      </w:pPr>
    </w:p>
    <w:p w14:paraId="5D68D491" w14:textId="37E24540" w:rsidR="00115EAD" w:rsidRDefault="00115EAD" w:rsidP="00F56538">
      <w:pPr>
        <w:jc w:val="both"/>
        <w:rPr>
          <w:rFonts w:ascii="Arial" w:hAnsi="Arial" w:cs="Arial"/>
          <w:noProof w:val="0"/>
          <w:sz w:val="20"/>
          <w:szCs w:val="20"/>
          <w:lang w:val="cs-CZ"/>
        </w:rPr>
      </w:pPr>
      <w:r>
        <w:rPr>
          <w:rFonts w:ascii="Arial" w:hAnsi="Arial" w:cs="Arial"/>
          <w:noProof w:val="0"/>
          <w:sz w:val="20"/>
          <w:szCs w:val="20"/>
          <w:lang w:val="cs-CZ"/>
        </w:rPr>
        <w:t xml:space="preserve">v.z. </w:t>
      </w:r>
      <w:r w:rsidR="00921BE0">
        <w:rPr>
          <w:rFonts w:ascii="Arial" w:hAnsi="Arial" w:cs="Arial"/>
          <w:noProof w:val="0"/>
          <w:sz w:val="20"/>
          <w:szCs w:val="20"/>
          <w:lang w:val="cs-CZ"/>
        </w:rPr>
        <w:t>XXX</w:t>
      </w:r>
    </w:p>
    <w:p w14:paraId="52A6FC1D" w14:textId="72D19909" w:rsidR="00FD0909" w:rsidRDefault="00115EAD" w:rsidP="00F56538">
      <w:pPr>
        <w:jc w:val="both"/>
        <w:rPr>
          <w:rFonts w:ascii="Arial" w:hAnsi="Arial" w:cs="Arial"/>
          <w:noProof w:val="0"/>
          <w:sz w:val="20"/>
          <w:szCs w:val="20"/>
          <w:lang w:val="cs-CZ"/>
        </w:rPr>
      </w:pPr>
      <w:r w:rsidRPr="00653455">
        <w:rPr>
          <w:rFonts w:ascii="Georgia" w:hAnsi="Georgia"/>
          <w:sz w:val="22"/>
          <w:szCs w:val="22"/>
        </w:rPr>
        <w:t>ředitelka odboru finance a facility management</w:t>
      </w:r>
      <w:r>
        <w:rPr>
          <w:rFonts w:ascii="Arial" w:hAnsi="Arial" w:cs="Arial"/>
          <w:noProof w:val="0"/>
          <w:sz w:val="20"/>
          <w:szCs w:val="20"/>
          <w:lang w:val="cs-CZ"/>
        </w:rPr>
        <w:t xml:space="preserve"> </w:t>
      </w:r>
      <w:r w:rsidR="00FD0909">
        <w:rPr>
          <w:rFonts w:ascii="Arial" w:hAnsi="Arial" w:cs="Arial"/>
          <w:noProof w:val="0"/>
          <w:sz w:val="20"/>
          <w:szCs w:val="20"/>
          <w:lang w:val="cs-CZ"/>
        </w:rPr>
        <w:br w:type="page"/>
      </w:r>
    </w:p>
    <w:p w14:paraId="6025B5F7" w14:textId="2D8DF7EC" w:rsidR="0064612E" w:rsidRDefault="0064612E" w:rsidP="0064612E">
      <w:pPr>
        <w:pStyle w:val="Zhlav"/>
        <w:tabs>
          <w:tab w:val="clear" w:pos="4536"/>
          <w:tab w:val="clear" w:pos="9072"/>
        </w:tabs>
        <w:rPr>
          <w:rFonts w:ascii="Arial" w:hAnsi="Arial" w:cs="Arial"/>
          <w:noProof w:val="0"/>
          <w:sz w:val="20"/>
          <w:szCs w:val="20"/>
          <w:lang w:val="cs-CZ"/>
        </w:rPr>
      </w:pPr>
      <w:r>
        <w:rPr>
          <w:rFonts w:ascii="Arial" w:hAnsi="Arial" w:cs="Arial"/>
          <w:noProof w:val="0"/>
          <w:sz w:val="20"/>
          <w:szCs w:val="20"/>
          <w:lang w:val="cs-CZ"/>
        </w:rPr>
        <w:lastRenderedPageBreak/>
        <w:t xml:space="preserve">Příloha č. </w:t>
      </w:r>
      <w:r w:rsidR="00A61AB9">
        <w:rPr>
          <w:rFonts w:ascii="Arial" w:hAnsi="Arial" w:cs="Arial"/>
          <w:noProof w:val="0"/>
          <w:sz w:val="20"/>
          <w:szCs w:val="20"/>
          <w:lang w:val="cs-CZ"/>
        </w:rPr>
        <w:t>1</w:t>
      </w:r>
      <w:r>
        <w:rPr>
          <w:rFonts w:ascii="Arial" w:hAnsi="Arial" w:cs="Arial"/>
          <w:noProof w:val="0"/>
          <w:sz w:val="20"/>
          <w:szCs w:val="20"/>
          <w:lang w:val="cs-CZ"/>
        </w:rPr>
        <w:t xml:space="preserve"> - Specifikace </w:t>
      </w:r>
      <w:r w:rsidR="00515DEE">
        <w:rPr>
          <w:rFonts w:ascii="Arial" w:hAnsi="Arial" w:cs="Arial"/>
          <w:noProof w:val="0"/>
          <w:sz w:val="20"/>
          <w:szCs w:val="20"/>
          <w:lang w:val="cs-CZ"/>
        </w:rPr>
        <w:t>malířských prací</w:t>
      </w:r>
    </w:p>
    <w:p w14:paraId="6700447C" w14:textId="77777777" w:rsidR="0064612E" w:rsidRDefault="0064612E" w:rsidP="0064612E">
      <w:pPr>
        <w:pStyle w:val="Zhlav"/>
        <w:tabs>
          <w:tab w:val="clear" w:pos="4536"/>
          <w:tab w:val="clear" w:pos="9072"/>
        </w:tabs>
        <w:rPr>
          <w:rFonts w:ascii="Arial" w:hAnsi="Arial" w:cs="Arial"/>
          <w:noProof w:val="0"/>
          <w:sz w:val="20"/>
          <w:szCs w:val="20"/>
          <w:lang w:val="cs-CZ"/>
        </w:rPr>
      </w:pPr>
    </w:p>
    <w:p w14:paraId="23A458D9" w14:textId="77777777" w:rsidR="0064612E" w:rsidRPr="002D6B57" w:rsidRDefault="0064612E" w:rsidP="0064612E">
      <w:pPr>
        <w:rPr>
          <w:rFonts w:ascii="Arial" w:hAnsi="Arial" w:cs="Arial"/>
          <w:b/>
          <w:sz w:val="20"/>
          <w:szCs w:val="20"/>
          <w:lang w:val="cs-CZ"/>
        </w:rPr>
      </w:pPr>
      <w:r w:rsidRPr="002D6B57">
        <w:rPr>
          <w:rFonts w:ascii="Arial" w:hAnsi="Arial" w:cs="Arial"/>
          <w:b/>
          <w:sz w:val="20"/>
          <w:szCs w:val="20"/>
          <w:lang w:val="cs-CZ"/>
        </w:rPr>
        <w:t>Technická specifikace předmětu plnění</w:t>
      </w:r>
    </w:p>
    <w:p w14:paraId="72F13028" w14:textId="77777777" w:rsidR="0064612E" w:rsidRPr="002D6B57" w:rsidRDefault="0064612E" w:rsidP="0064612E">
      <w:pPr>
        <w:rPr>
          <w:rFonts w:ascii="Arial" w:hAnsi="Arial" w:cs="Arial"/>
          <w:b/>
          <w:sz w:val="20"/>
          <w:szCs w:val="20"/>
          <w:lang w:val="cs-CZ"/>
        </w:rPr>
      </w:pPr>
    </w:p>
    <w:p w14:paraId="6A11A80A" w14:textId="77777777" w:rsidR="00A61AB9" w:rsidRPr="00977607" w:rsidRDefault="00A61AB9" w:rsidP="00A61AB9">
      <w:pPr>
        <w:pStyle w:val="Zkladntext"/>
        <w:spacing w:after="120"/>
        <w:rPr>
          <w:rFonts w:ascii="Arial" w:hAnsi="Arial" w:cs="Arial"/>
          <w:b/>
          <w:bCs/>
        </w:rPr>
      </w:pPr>
      <w:r w:rsidRPr="00977607">
        <w:rPr>
          <w:rFonts w:ascii="Arial" w:hAnsi="Arial" w:cs="Arial"/>
          <w:b/>
          <w:bCs/>
        </w:rPr>
        <w:t>I.</w:t>
      </w:r>
      <w:r w:rsidRPr="00977607">
        <w:rPr>
          <w:rFonts w:ascii="Arial" w:hAnsi="Arial" w:cs="Arial"/>
          <w:b/>
          <w:bCs/>
        </w:rPr>
        <w:tab/>
        <w:t>Vymeze</w:t>
      </w:r>
      <w:r>
        <w:rPr>
          <w:rFonts w:ascii="Arial" w:hAnsi="Arial" w:cs="Arial"/>
          <w:b/>
          <w:bCs/>
        </w:rPr>
        <w:t>ní předmětu poptávky</w:t>
      </w:r>
    </w:p>
    <w:p w14:paraId="42687195" w14:textId="77777777" w:rsidR="00A61AB9" w:rsidRPr="00D15F50" w:rsidRDefault="00A61AB9" w:rsidP="00A61AB9">
      <w:pPr>
        <w:rPr>
          <w:rFonts w:cs="Arial"/>
        </w:rPr>
      </w:pPr>
      <w:r w:rsidRPr="00D15F50">
        <w:rPr>
          <w:rFonts w:cs="Arial"/>
        </w:rPr>
        <w:t xml:space="preserve">Česká </w:t>
      </w:r>
      <w:r>
        <w:rPr>
          <w:rFonts w:cs="Arial"/>
        </w:rPr>
        <w:t>centrála cestovního ruchu</w:t>
      </w:r>
      <w:r w:rsidRPr="00D15F50">
        <w:rPr>
          <w:rFonts w:cs="Arial"/>
        </w:rPr>
        <w:t xml:space="preserve"> </w:t>
      </w:r>
      <w:r>
        <w:rPr>
          <w:rFonts w:cs="Arial"/>
        </w:rPr>
        <w:t>-</w:t>
      </w:r>
      <w:r w:rsidRPr="00D15F50">
        <w:rPr>
          <w:rFonts w:cs="Arial"/>
        </w:rPr>
        <w:t xml:space="preserve"> Czech</w:t>
      </w:r>
      <w:r>
        <w:rPr>
          <w:rFonts w:cs="Arial"/>
        </w:rPr>
        <w:t>Tourism</w:t>
      </w:r>
      <w:r w:rsidRPr="00D15F50">
        <w:rPr>
          <w:rFonts w:cs="Arial"/>
        </w:rPr>
        <w:t xml:space="preserve"> </w:t>
      </w:r>
      <w:r>
        <w:rPr>
          <w:rFonts w:cs="Arial"/>
        </w:rPr>
        <w:t>poptává služby na zajištění výmalby v rámci poptávkového řízen v 6 a 7 patře budovy na adrese Praha 2, Štěpánská 15 V budově jsou k dispozici 2 výtahy</w:t>
      </w:r>
    </w:p>
    <w:p w14:paraId="3BDA34D3" w14:textId="5ED12E32" w:rsidR="00A61AB9" w:rsidRDefault="00A61AB9" w:rsidP="00A61AB9">
      <w:pPr>
        <w:rPr>
          <w:rFonts w:cs="Arial"/>
        </w:rPr>
      </w:pPr>
      <w:r>
        <w:rPr>
          <w:rFonts w:cs="Arial"/>
        </w:rPr>
        <w:t>Předmětem plnění této jsou malířské práce stěn a části stropů (v některých prostorách podhledy, které se malovat nebudou) ve všech prostorách v 6. a 7. patře na adrese Praha 2, Štěpánská 15. V prostorách je vymalováno bíle a i nadále zadavatel požaduje bílou barvu. V prostorách není žádné výrazné poškození stěn.</w:t>
      </w:r>
    </w:p>
    <w:p w14:paraId="3D29585F" w14:textId="77777777" w:rsidR="00A61AB9" w:rsidRDefault="00A61AB9" w:rsidP="00A61AB9">
      <w:pPr>
        <w:rPr>
          <w:rFonts w:cs="Arial"/>
        </w:rPr>
      </w:pPr>
      <w:r>
        <w:rPr>
          <w:rFonts w:cs="Arial"/>
        </w:rPr>
        <w:t>Ve všech místnostech dle stávající situace, bude provedena oprava povrchů, (oprava prasklin, oloupaných částí malby a omítky, poškozených rohů apod.) před vlastním malováním.</w:t>
      </w:r>
    </w:p>
    <w:p w14:paraId="7630068E" w14:textId="77777777" w:rsidR="00A61AB9" w:rsidRDefault="00A61AB9" w:rsidP="00A61AB9">
      <w:pPr>
        <w:rPr>
          <w:rFonts w:cs="Arial"/>
          <w:b/>
        </w:rPr>
      </w:pPr>
    </w:p>
    <w:p w14:paraId="2B7871D2" w14:textId="77777777" w:rsidR="00A61AB9" w:rsidRDefault="00A61AB9" w:rsidP="00A61AB9">
      <w:pPr>
        <w:rPr>
          <w:rFonts w:cs="Arial"/>
        </w:rPr>
      </w:pPr>
      <w:bookmarkStart w:id="3" w:name="_Hlk78285938"/>
      <w:r>
        <w:rPr>
          <w:rFonts w:cs="Arial"/>
          <w:b/>
        </w:rPr>
        <w:t>II.</w:t>
      </w:r>
      <w:r>
        <w:rPr>
          <w:rFonts w:cs="Arial"/>
          <w:b/>
        </w:rPr>
        <w:tab/>
      </w:r>
      <w:r w:rsidRPr="00D15F50">
        <w:rPr>
          <w:rFonts w:cs="Arial"/>
          <w:b/>
        </w:rPr>
        <w:t xml:space="preserve">Specifikace předmětu </w:t>
      </w:r>
      <w:r>
        <w:rPr>
          <w:rFonts w:cs="Arial"/>
          <w:b/>
        </w:rPr>
        <w:t>poptávky</w:t>
      </w:r>
      <w:r w:rsidRPr="00D15F50">
        <w:rPr>
          <w:rFonts w:cs="Arial"/>
          <w:b/>
        </w:rPr>
        <w:t>:</w:t>
      </w:r>
      <w:r w:rsidRPr="00D15F50">
        <w:rPr>
          <w:rFonts w:cs="Arial"/>
        </w:rPr>
        <w:t xml:space="preserve"> </w:t>
      </w:r>
    </w:p>
    <w:bookmarkEnd w:id="3"/>
    <w:p w14:paraId="46B33F0F" w14:textId="77777777" w:rsidR="00A61AB9" w:rsidRDefault="00A61AB9" w:rsidP="00A61AB9">
      <w:pPr>
        <w:rPr>
          <w:rFonts w:cs="Arial"/>
        </w:rPr>
      </w:pPr>
    </w:p>
    <w:p w14:paraId="6586FE02" w14:textId="77777777" w:rsidR="00A61AB9" w:rsidRDefault="00A61AB9" w:rsidP="00A61AB9">
      <w:pPr>
        <w:rPr>
          <w:rFonts w:cs="Arial"/>
          <w:u w:val="single"/>
        </w:rPr>
      </w:pPr>
      <w:r>
        <w:rPr>
          <w:rFonts w:cs="Arial"/>
          <w:u w:val="single"/>
        </w:rPr>
        <w:t>Výpočet plochy pro malířské práce:</w:t>
      </w:r>
    </w:p>
    <w:p w14:paraId="06CB9195" w14:textId="77777777" w:rsidR="00A61AB9" w:rsidRDefault="00A61AB9" w:rsidP="00A61AB9">
      <w:pPr>
        <w:rPr>
          <w:rFonts w:cs="Arial"/>
          <w:bCs/>
        </w:rPr>
      </w:pPr>
      <w:r>
        <w:rPr>
          <w:rFonts w:cs="Arial"/>
        </w:rPr>
        <w:t xml:space="preserve">Množství prací </w:t>
      </w:r>
      <w:r>
        <w:rPr>
          <w:rFonts w:cs="Arial"/>
          <w:bCs/>
        </w:rPr>
        <w:t>se určuje v m</w:t>
      </w:r>
      <w:r>
        <w:rPr>
          <w:rFonts w:cs="Arial"/>
          <w:bCs/>
          <w:vertAlign w:val="superscript"/>
        </w:rPr>
        <w:t>2</w:t>
      </w:r>
      <w:r>
        <w:rPr>
          <w:rFonts w:cs="Arial"/>
          <w:bCs/>
        </w:rPr>
        <w:t xml:space="preserve"> součtem ploch konstrukcí (např. stěn, stropů, sloupů, podhledů ramen a podest, avšak vyjma nemalovaných podlah) vypočtených z jejich rozměrů. </w:t>
      </w:r>
    </w:p>
    <w:p w14:paraId="4A9CC876" w14:textId="77777777" w:rsidR="00A61AB9" w:rsidRDefault="00A61AB9" w:rsidP="00A61AB9">
      <w:pPr>
        <w:rPr>
          <w:rFonts w:cs="Arial"/>
          <w:bCs/>
        </w:rPr>
      </w:pPr>
    </w:p>
    <w:p w14:paraId="7BC32DB5" w14:textId="77777777" w:rsidR="00A61AB9" w:rsidRDefault="00A61AB9" w:rsidP="00A61AB9">
      <w:pPr>
        <w:rPr>
          <w:rFonts w:cs="Arial"/>
        </w:rPr>
      </w:pPr>
      <w:r>
        <w:rPr>
          <w:rFonts w:cs="Arial"/>
        </w:rPr>
        <w:t>Vychází se z největších jmenovitých rozměrů místnosti (vč. větších výklenků) a přičítají se průvlaky, sloupy apod.</w:t>
      </w:r>
    </w:p>
    <w:p w14:paraId="09BD669A" w14:textId="77777777" w:rsidR="00A61AB9" w:rsidRDefault="00A61AB9" w:rsidP="00A61AB9">
      <w:pPr>
        <w:numPr>
          <w:ilvl w:val="0"/>
          <w:numId w:val="36"/>
        </w:numPr>
        <w:tabs>
          <w:tab w:val="num" w:pos="851"/>
        </w:tabs>
        <w:autoSpaceDN w:val="0"/>
        <w:jc w:val="both"/>
        <w:rPr>
          <w:rFonts w:cs="Arial"/>
        </w:rPr>
      </w:pPr>
      <w:r>
        <w:rPr>
          <w:rFonts w:cs="Arial"/>
        </w:rPr>
        <w:t xml:space="preserve">plocha otvorových prvků a nemalovaných ploch </w:t>
      </w:r>
      <w:r>
        <w:rPr>
          <w:rFonts w:cs="Arial"/>
          <w:bCs/>
        </w:rPr>
        <w:t>(např. obklady, podhledy, nátěry, obložení, vestavěné skříně)</w:t>
      </w:r>
      <w:r>
        <w:rPr>
          <w:rFonts w:cs="Arial"/>
        </w:rPr>
        <w:t xml:space="preserve"> se odečítá pouze v případě, že mají jednotlivě větší plochu než 4m</w:t>
      </w:r>
      <w:r>
        <w:rPr>
          <w:rFonts w:cs="Arial"/>
          <w:vertAlign w:val="superscript"/>
        </w:rPr>
        <w:t>2</w:t>
      </w:r>
      <w:r>
        <w:rPr>
          <w:rFonts w:cs="Arial"/>
        </w:rPr>
        <w:t xml:space="preserve"> a odečítá se plocha přesahující tyto 4m</w:t>
      </w:r>
      <w:r>
        <w:rPr>
          <w:rFonts w:cs="Arial"/>
          <w:vertAlign w:val="superscript"/>
        </w:rPr>
        <w:t>2</w:t>
      </w:r>
      <w:r>
        <w:rPr>
          <w:rFonts w:cs="Arial"/>
        </w:rPr>
        <w:t>;</w:t>
      </w:r>
    </w:p>
    <w:p w14:paraId="4215E083" w14:textId="77777777" w:rsidR="00A61AB9" w:rsidRDefault="00A61AB9" w:rsidP="00A61AB9">
      <w:pPr>
        <w:numPr>
          <w:ilvl w:val="0"/>
          <w:numId w:val="36"/>
        </w:numPr>
        <w:tabs>
          <w:tab w:val="num" w:pos="851"/>
        </w:tabs>
        <w:autoSpaceDN w:val="0"/>
        <w:jc w:val="both"/>
        <w:rPr>
          <w:rFonts w:cs="Arial"/>
        </w:rPr>
      </w:pPr>
      <w:r>
        <w:rPr>
          <w:rFonts w:cs="Arial"/>
          <w:bCs/>
        </w:rPr>
        <w:t>plochy průběžných soklíků výšky do 150 mm se neodečítají;</w:t>
      </w:r>
    </w:p>
    <w:p w14:paraId="5C52CEC4" w14:textId="77777777" w:rsidR="00A61AB9" w:rsidRDefault="00A61AB9" w:rsidP="00A61AB9">
      <w:pPr>
        <w:rPr>
          <w:rFonts w:cs="Arial"/>
        </w:rPr>
      </w:pPr>
    </w:p>
    <w:p w14:paraId="6FD3127C" w14:textId="77777777" w:rsidR="00A61AB9" w:rsidRDefault="00A61AB9" w:rsidP="00A61AB9">
      <w:pPr>
        <w:widowControl w:val="0"/>
        <w:rPr>
          <w:rFonts w:cs="Arial"/>
          <w:bCs/>
          <w:snapToGrid w:val="0"/>
          <w:u w:val="single"/>
        </w:rPr>
      </w:pPr>
      <w:r>
        <w:rPr>
          <w:rFonts w:cs="Arial"/>
          <w:bCs/>
          <w:snapToGrid w:val="0"/>
          <w:u w:val="single"/>
        </w:rPr>
        <w:t>Jednotlivé práce:</w:t>
      </w:r>
    </w:p>
    <w:p w14:paraId="0F7924B9" w14:textId="77777777" w:rsidR="00A61AB9" w:rsidRPr="00BD61B3" w:rsidRDefault="00A61AB9" w:rsidP="00A61AB9">
      <w:pPr>
        <w:pStyle w:val="Odstavecseseznamem"/>
        <w:widowControl w:val="0"/>
        <w:numPr>
          <w:ilvl w:val="0"/>
          <w:numId w:val="27"/>
        </w:numPr>
        <w:rPr>
          <w:rFonts w:ascii="Arial" w:hAnsi="Arial" w:cs="Arial"/>
        </w:rPr>
      </w:pPr>
      <w:r>
        <w:rPr>
          <w:rFonts w:cs="Arial"/>
          <w:bCs/>
          <w:snapToGrid w:val="0"/>
        </w:rPr>
        <w:t xml:space="preserve">    </w:t>
      </w:r>
      <w:r w:rsidRPr="00BD61B3">
        <w:rPr>
          <w:rFonts w:ascii="Arial" w:hAnsi="Arial" w:cs="Arial"/>
        </w:rPr>
        <w:t>manipulace s nábytkem v malovaných místnostech</w:t>
      </w:r>
      <w:r>
        <w:rPr>
          <w:rFonts w:ascii="Arial" w:hAnsi="Arial" w:cs="Arial"/>
        </w:rPr>
        <w:t xml:space="preserve"> a chodbách</w:t>
      </w:r>
    </w:p>
    <w:p w14:paraId="3582827B" w14:textId="77777777" w:rsidR="00A61AB9" w:rsidRDefault="00A61AB9" w:rsidP="00A61AB9">
      <w:pPr>
        <w:pStyle w:val="Odstavecseseznamem"/>
        <w:numPr>
          <w:ilvl w:val="0"/>
          <w:numId w:val="27"/>
        </w:numPr>
        <w:overflowPunct w:val="0"/>
        <w:autoSpaceDE w:val="0"/>
        <w:autoSpaceDN w:val="0"/>
        <w:adjustRightInd w:val="0"/>
        <w:ind w:left="567" w:hanging="567"/>
        <w:contextualSpacing/>
        <w:rPr>
          <w:rFonts w:ascii="Arial" w:hAnsi="Arial" w:cs="Arial"/>
        </w:rPr>
      </w:pPr>
      <w:r>
        <w:rPr>
          <w:rFonts w:ascii="Arial" w:hAnsi="Arial" w:cs="Arial"/>
        </w:rPr>
        <w:t>zakrytí vnitřního vybavení plachtami (nábytek, svítidla, žaluzie, rolety, koberce apod., případné olepení oken, dveří a vestavěného nábytku/skříní fóliemi)</w:t>
      </w:r>
    </w:p>
    <w:p w14:paraId="6AD48824" w14:textId="77777777" w:rsidR="00A61AB9" w:rsidRDefault="00A61AB9" w:rsidP="00A61AB9">
      <w:pPr>
        <w:pStyle w:val="Odstavecseseznamem"/>
        <w:numPr>
          <w:ilvl w:val="0"/>
          <w:numId w:val="27"/>
        </w:numPr>
        <w:overflowPunct w:val="0"/>
        <w:autoSpaceDE w:val="0"/>
        <w:autoSpaceDN w:val="0"/>
        <w:adjustRightInd w:val="0"/>
        <w:ind w:left="567" w:hanging="567"/>
        <w:contextualSpacing/>
        <w:rPr>
          <w:rFonts w:ascii="Arial" w:hAnsi="Arial" w:cs="Arial"/>
        </w:rPr>
      </w:pPr>
      <w:r>
        <w:rPr>
          <w:rFonts w:ascii="Arial" w:hAnsi="Arial" w:cs="Arial"/>
        </w:rPr>
        <w:t>očištění a oprášení zvětralých maleb</w:t>
      </w:r>
    </w:p>
    <w:p w14:paraId="7677B6A6" w14:textId="77777777" w:rsidR="00A61AB9" w:rsidRDefault="00A61AB9" w:rsidP="00A61AB9">
      <w:pPr>
        <w:pStyle w:val="Odstavecseseznamem"/>
        <w:numPr>
          <w:ilvl w:val="0"/>
          <w:numId w:val="27"/>
        </w:numPr>
        <w:overflowPunct w:val="0"/>
        <w:autoSpaceDE w:val="0"/>
        <w:autoSpaceDN w:val="0"/>
        <w:adjustRightInd w:val="0"/>
        <w:ind w:left="567" w:hanging="567"/>
        <w:contextualSpacing/>
        <w:rPr>
          <w:rFonts w:ascii="Arial" w:hAnsi="Arial" w:cs="Arial"/>
        </w:rPr>
      </w:pPr>
      <w:r>
        <w:rPr>
          <w:rFonts w:ascii="Arial" w:hAnsi="Arial" w:cs="Arial"/>
        </w:rPr>
        <w:t>opravy poškozených omítek a spár, poškozených rohů</w:t>
      </w:r>
    </w:p>
    <w:p w14:paraId="69A6FBF5" w14:textId="77777777" w:rsidR="00A61AB9" w:rsidRDefault="00A61AB9" w:rsidP="00A61AB9">
      <w:pPr>
        <w:pStyle w:val="Odstavecseseznamem"/>
        <w:numPr>
          <w:ilvl w:val="0"/>
          <w:numId w:val="27"/>
        </w:numPr>
        <w:overflowPunct w:val="0"/>
        <w:autoSpaceDE w:val="0"/>
        <w:autoSpaceDN w:val="0"/>
        <w:adjustRightInd w:val="0"/>
        <w:ind w:left="567" w:hanging="567"/>
        <w:contextualSpacing/>
        <w:rPr>
          <w:rFonts w:ascii="Arial" w:hAnsi="Arial" w:cs="Arial"/>
        </w:rPr>
      </w:pPr>
      <w:r>
        <w:rPr>
          <w:rFonts w:ascii="Arial" w:hAnsi="Arial" w:cs="Arial"/>
        </w:rPr>
        <w:t>v případě potřeby úprava malovaných ploch malířskou stěrkou</w:t>
      </w:r>
    </w:p>
    <w:p w14:paraId="461CD75F" w14:textId="77777777" w:rsidR="00A61AB9" w:rsidRDefault="00A61AB9" w:rsidP="00A61AB9">
      <w:pPr>
        <w:pStyle w:val="Odstavecseseznamem"/>
        <w:numPr>
          <w:ilvl w:val="0"/>
          <w:numId w:val="27"/>
        </w:numPr>
        <w:overflowPunct w:val="0"/>
        <w:autoSpaceDE w:val="0"/>
        <w:autoSpaceDN w:val="0"/>
        <w:adjustRightInd w:val="0"/>
        <w:ind w:left="567" w:hanging="567"/>
        <w:contextualSpacing/>
        <w:rPr>
          <w:rFonts w:ascii="Arial" w:hAnsi="Arial" w:cs="Arial"/>
        </w:rPr>
      </w:pPr>
      <w:r>
        <w:rPr>
          <w:rFonts w:ascii="Arial" w:hAnsi="Arial" w:cs="Arial"/>
        </w:rPr>
        <w:t>penetrace</w:t>
      </w:r>
    </w:p>
    <w:p w14:paraId="5B7F2A88" w14:textId="77777777" w:rsidR="00A61AB9" w:rsidRDefault="00A61AB9" w:rsidP="00A61AB9">
      <w:pPr>
        <w:pStyle w:val="Odstavecseseznamem"/>
        <w:numPr>
          <w:ilvl w:val="0"/>
          <w:numId w:val="27"/>
        </w:numPr>
        <w:overflowPunct w:val="0"/>
        <w:autoSpaceDE w:val="0"/>
        <w:autoSpaceDN w:val="0"/>
        <w:adjustRightInd w:val="0"/>
        <w:ind w:left="567" w:hanging="567"/>
        <w:contextualSpacing/>
        <w:rPr>
          <w:rFonts w:ascii="Arial" w:hAnsi="Arial" w:cs="Arial"/>
        </w:rPr>
      </w:pPr>
      <w:r>
        <w:rPr>
          <w:rFonts w:ascii="Arial" w:hAnsi="Arial" w:cs="Arial"/>
        </w:rPr>
        <w:t>2 x výmalba požadovaným materiálem</w:t>
      </w:r>
    </w:p>
    <w:p w14:paraId="388F8723" w14:textId="77777777" w:rsidR="00A61AB9" w:rsidRDefault="00A61AB9" w:rsidP="00A61AB9">
      <w:pPr>
        <w:widowControl w:val="0"/>
        <w:rPr>
          <w:rFonts w:cs="Arial"/>
          <w:bCs/>
          <w:snapToGrid w:val="0"/>
          <w:u w:val="single"/>
        </w:rPr>
      </w:pPr>
    </w:p>
    <w:p w14:paraId="75401A7C" w14:textId="77777777" w:rsidR="00A61AB9" w:rsidRDefault="00A61AB9" w:rsidP="00A61AB9">
      <w:pPr>
        <w:widowControl w:val="0"/>
        <w:suppressAutoHyphens/>
        <w:rPr>
          <w:rFonts w:cs="Arial"/>
          <w:bCs/>
          <w:u w:val="single"/>
        </w:rPr>
      </w:pPr>
      <w:r>
        <w:rPr>
          <w:rFonts w:cs="Arial"/>
          <w:bCs/>
          <w:u w:val="single"/>
        </w:rPr>
        <w:t>Oprava omítek před výmalbou – specifikace:</w:t>
      </w:r>
    </w:p>
    <w:p w14:paraId="3744FFE8" w14:textId="77777777" w:rsidR="00A61AB9" w:rsidRDefault="00A61AB9" w:rsidP="00A61AB9">
      <w:pPr>
        <w:pStyle w:val="Odstavecseseznamem"/>
        <w:numPr>
          <w:ilvl w:val="0"/>
          <w:numId w:val="27"/>
        </w:numPr>
        <w:overflowPunct w:val="0"/>
        <w:autoSpaceDE w:val="0"/>
        <w:autoSpaceDN w:val="0"/>
        <w:adjustRightInd w:val="0"/>
        <w:ind w:left="567" w:hanging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dle rozsahu opravované plochy </w:t>
      </w:r>
      <w:r>
        <w:rPr>
          <w:rFonts w:ascii="Arial" w:hAnsi="Arial" w:cs="Arial"/>
        </w:rPr>
        <w:t>jemnou maltovou směsí nebo plošným natažením omítky</w:t>
      </w:r>
    </w:p>
    <w:p w14:paraId="6D1A40AB" w14:textId="77777777" w:rsidR="00A61AB9" w:rsidRDefault="00A61AB9" w:rsidP="00A61AB9">
      <w:pPr>
        <w:widowControl w:val="0"/>
        <w:suppressAutoHyphens/>
        <w:rPr>
          <w:rFonts w:cs="Arial"/>
          <w:bCs/>
        </w:rPr>
      </w:pPr>
    </w:p>
    <w:p w14:paraId="232FD4B6" w14:textId="77777777" w:rsidR="00A61AB9" w:rsidRDefault="00A61AB9" w:rsidP="00A61AB9">
      <w:pPr>
        <w:widowControl w:val="0"/>
        <w:suppressAutoHyphens/>
        <w:rPr>
          <w:rFonts w:cs="Arial"/>
          <w:bCs/>
          <w:u w:val="single"/>
        </w:rPr>
      </w:pPr>
      <w:r>
        <w:rPr>
          <w:rFonts w:cs="Arial"/>
          <w:bCs/>
          <w:u w:val="single"/>
        </w:rPr>
        <w:t>Penetrace – specifikace:</w:t>
      </w:r>
    </w:p>
    <w:p w14:paraId="7D0015DE" w14:textId="77777777" w:rsidR="00A61AB9" w:rsidRDefault="00A61AB9" w:rsidP="00A61AB9">
      <w:pPr>
        <w:numPr>
          <w:ilvl w:val="0"/>
          <w:numId w:val="29"/>
        </w:numPr>
        <w:autoSpaceDN w:val="0"/>
        <w:jc w:val="both"/>
        <w:rPr>
          <w:rFonts w:cs="Arial"/>
          <w:b/>
          <w:bCs/>
        </w:rPr>
      </w:pPr>
      <w:r>
        <w:rPr>
          <w:rFonts w:cs="Arial"/>
          <w:bCs/>
        </w:rPr>
        <w:t>základní nátěr, který zpevní podkladové vrstvy, sjednotí nasákavost podkladu, vytvoří přechodový můstek mezi podkladem a následnou vrstvu,</w:t>
      </w:r>
    </w:p>
    <w:p w14:paraId="0753D7FE" w14:textId="77777777" w:rsidR="00A61AB9" w:rsidRDefault="00A61AB9" w:rsidP="00A61AB9">
      <w:pPr>
        <w:numPr>
          <w:ilvl w:val="0"/>
          <w:numId w:val="29"/>
        </w:numPr>
        <w:autoSpaceDN w:val="0"/>
        <w:jc w:val="both"/>
        <w:rPr>
          <w:rFonts w:cs="Arial"/>
          <w:bCs/>
        </w:rPr>
      </w:pPr>
      <w:r>
        <w:rPr>
          <w:rFonts w:cs="Arial"/>
          <w:bCs/>
        </w:rPr>
        <w:t>jednosložková nízkoviskózní kapalina na bázi vodné disperze styrenakrylátového kopolymeru, vytvářející po vytvrzení transparentní polymerní vodou nerozpustný film. Sjednocuje savost podkladu a zvyšuje adhezi následných vrstev,</w:t>
      </w:r>
    </w:p>
    <w:p w14:paraId="3691E5F1" w14:textId="77777777" w:rsidR="00A61AB9" w:rsidRDefault="00A61AB9" w:rsidP="00A61AB9">
      <w:pPr>
        <w:numPr>
          <w:ilvl w:val="0"/>
          <w:numId w:val="29"/>
        </w:numPr>
        <w:autoSpaceDN w:val="0"/>
        <w:jc w:val="both"/>
        <w:rPr>
          <w:rFonts w:cs="Arial"/>
          <w:bCs/>
        </w:rPr>
      </w:pPr>
      <w:r>
        <w:rPr>
          <w:rFonts w:cs="Arial"/>
          <w:bCs/>
        </w:rPr>
        <w:t>hustota g/cm3 min. 1,01, viskozita mPa.s min. 70, základ - emulze kopolymerů Konzistence - nízkoviskózní kapalina.</w:t>
      </w:r>
    </w:p>
    <w:p w14:paraId="162F3102" w14:textId="77777777" w:rsidR="00A61AB9" w:rsidRDefault="00A61AB9" w:rsidP="00A61AB9">
      <w:pPr>
        <w:widowControl w:val="0"/>
        <w:suppressAutoHyphens/>
        <w:rPr>
          <w:rFonts w:cs="Arial"/>
          <w:bCs/>
        </w:rPr>
      </w:pPr>
    </w:p>
    <w:p w14:paraId="2B77E721" w14:textId="77777777" w:rsidR="00A61AB9" w:rsidRDefault="00A61AB9" w:rsidP="00A61AB9">
      <w:pPr>
        <w:widowControl w:val="0"/>
        <w:suppressAutoHyphens/>
        <w:rPr>
          <w:rFonts w:cs="Arial"/>
          <w:bCs/>
          <w:u w:val="single"/>
        </w:rPr>
      </w:pPr>
      <w:r>
        <w:rPr>
          <w:rFonts w:cs="Arial"/>
          <w:bCs/>
          <w:u w:val="single"/>
        </w:rPr>
        <w:t>Malba z malířských směsí otěruvzdorných – specifikace:</w:t>
      </w:r>
    </w:p>
    <w:p w14:paraId="31EAA8D1" w14:textId="77777777" w:rsidR="00A61AB9" w:rsidRDefault="00A61AB9" w:rsidP="00A61AB9">
      <w:pPr>
        <w:numPr>
          <w:ilvl w:val="0"/>
          <w:numId w:val="30"/>
        </w:numPr>
        <w:autoSpaceDN w:val="0"/>
        <w:jc w:val="both"/>
        <w:rPr>
          <w:rFonts w:cs="Arial"/>
          <w:bCs/>
        </w:rPr>
      </w:pPr>
      <w:r>
        <w:rPr>
          <w:rFonts w:cs="Arial"/>
          <w:bCs/>
        </w:rPr>
        <w:t>dvojnásobný bílý nátěr na interiérové omítky, propustný pro vodní páry,</w:t>
      </w:r>
    </w:p>
    <w:p w14:paraId="125B2CE0" w14:textId="77777777" w:rsidR="00A61AB9" w:rsidRDefault="00A61AB9" w:rsidP="00A61AB9">
      <w:pPr>
        <w:numPr>
          <w:ilvl w:val="0"/>
          <w:numId w:val="30"/>
        </w:numPr>
        <w:autoSpaceDN w:val="0"/>
        <w:jc w:val="both"/>
        <w:rPr>
          <w:rFonts w:cs="Arial"/>
          <w:bCs/>
        </w:rPr>
      </w:pPr>
      <w:r>
        <w:rPr>
          <w:rFonts w:cs="Arial"/>
          <w:bCs/>
        </w:rPr>
        <w:t>za sucha dobře otěruvzdorný,</w:t>
      </w:r>
    </w:p>
    <w:p w14:paraId="4ED543C6" w14:textId="77777777" w:rsidR="00A61AB9" w:rsidRDefault="00A61AB9" w:rsidP="00A61AB9">
      <w:pPr>
        <w:numPr>
          <w:ilvl w:val="0"/>
          <w:numId w:val="30"/>
        </w:numPr>
        <w:autoSpaceDN w:val="0"/>
        <w:jc w:val="both"/>
        <w:rPr>
          <w:rFonts w:cs="Arial"/>
          <w:bCs/>
        </w:rPr>
      </w:pPr>
      <w:r>
        <w:rPr>
          <w:rFonts w:cs="Arial"/>
          <w:bCs/>
        </w:rPr>
        <w:t>bělost (% BaSO4) min. 86 %, přídržnost k betonu (MPa) min. 0,25, propustnost pro vodní páru S</w:t>
      </w:r>
      <w:r>
        <w:rPr>
          <w:rFonts w:cs="Arial"/>
          <w:bCs/>
          <w:vertAlign w:val="subscript"/>
        </w:rPr>
        <w:t xml:space="preserve">d </w:t>
      </w:r>
      <w:r>
        <w:rPr>
          <w:rFonts w:cs="Arial"/>
          <w:bCs/>
        </w:rPr>
        <w:t>(m) min. 0,07, obsah těkavých látek (%) max. 50,</w:t>
      </w:r>
    </w:p>
    <w:p w14:paraId="6695D7D2" w14:textId="77777777" w:rsidR="00A61AB9" w:rsidRDefault="00A61AB9" w:rsidP="00A61AB9">
      <w:pPr>
        <w:numPr>
          <w:ilvl w:val="0"/>
          <w:numId w:val="30"/>
        </w:numPr>
        <w:autoSpaceDN w:val="0"/>
        <w:jc w:val="both"/>
        <w:rPr>
          <w:rFonts w:cs="Arial"/>
          <w:bCs/>
        </w:rPr>
      </w:pPr>
      <w:r>
        <w:rPr>
          <w:rFonts w:cs="Arial"/>
          <w:bCs/>
        </w:rPr>
        <w:t>způsob nanášení materiálu – štětka, štětec, nanášecí váleček, pistole</w:t>
      </w:r>
    </w:p>
    <w:p w14:paraId="1D858BC7" w14:textId="77777777" w:rsidR="00A61AB9" w:rsidRDefault="00A61AB9" w:rsidP="00A61AB9">
      <w:pPr>
        <w:numPr>
          <w:ilvl w:val="0"/>
          <w:numId w:val="30"/>
        </w:numPr>
        <w:autoSpaceDN w:val="0"/>
        <w:jc w:val="both"/>
        <w:rPr>
          <w:rFonts w:cs="Arial"/>
          <w:bCs/>
        </w:rPr>
      </w:pPr>
      <w:r>
        <w:rPr>
          <w:rFonts w:cs="Arial"/>
          <w:bCs/>
        </w:rPr>
        <w:t>při obnovení maleb je nutné použít stejný druh materiálu v závislosti na druhu využívání místností (kancelář, chodby, sklady, úložné prostory – suché, vlhké atd.), aby nový nátěr dobře přilnul ke stávajícímu, nedocházelo k bobtnání, praskání, plísním, odlupování atd.</w:t>
      </w:r>
    </w:p>
    <w:p w14:paraId="275007C5" w14:textId="77777777" w:rsidR="00A61AB9" w:rsidRDefault="00A61AB9" w:rsidP="00A61AB9">
      <w:pPr>
        <w:widowControl w:val="0"/>
        <w:suppressAutoHyphens/>
        <w:rPr>
          <w:rFonts w:cs="Arial"/>
          <w:bCs/>
        </w:rPr>
      </w:pPr>
    </w:p>
    <w:p w14:paraId="4446C611" w14:textId="77777777" w:rsidR="00A61AB9" w:rsidRDefault="00A61AB9" w:rsidP="00A61AB9">
      <w:pPr>
        <w:widowControl w:val="0"/>
        <w:suppressAutoHyphens/>
        <w:rPr>
          <w:rFonts w:cs="Arial"/>
          <w:bCs/>
          <w:u w:val="single"/>
        </w:rPr>
      </w:pPr>
      <w:r>
        <w:rPr>
          <w:rFonts w:cs="Arial"/>
          <w:bCs/>
          <w:u w:val="single"/>
        </w:rPr>
        <w:t>Čištění vnitřních ploch</w:t>
      </w:r>
    </w:p>
    <w:p w14:paraId="6A29482D" w14:textId="77777777" w:rsidR="00A61AB9" w:rsidRDefault="00A61AB9" w:rsidP="00A61AB9">
      <w:pPr>
        <w:numPr>
          <w:ilvl w:val="0"/>
          <w:numId w:val="31"/>
        </w:numPr>
        <w:autoSpaceDN w:val="0"/>
        <w:ind w:left="567" w:hanging="567"/>
        <w:jc w:val="both"/>
        <w:rPr>
          <w:rFonts w:cs="Arial"/>
          <w:bCs/>
        </w:rPr>
      </w:pPr>
      <w:r>
        <w:rPr>
          <w:rFonts w:cs="Arial"/>
          <w:bCs/>
        </w:rPr>
        <w:t>kompletní úklid po malbách,</w:t>
      </w:r>
    </w:p>
    <w:p w14:paraId="4CC2C38F" w14:textId="77777777" w:rsidR="00A61AB9" w:rsidRDefault="00A61AB9" w:rsidP="00A61AB9">
      <w:pPr>
        <w:numPr>
          <w:ilvl w:val="0"/>
          <w:numId w:val="31"/>
        </w:numPr>
        <w:autoSpaceDN w:val="0"/>
        <w:ind w:left="567" w:hanging="567"/>
        <w:jc w:val="both"/>
        <w:rPr>
          <w:rFonts w:cs="Arial"/>
          <w:bCs/>
        </w:rPr>
      </w:pPr>
      <w:r>
        <w:rPr>
          <w:rFonts w:cs="Arial"/>
          <w:bCs/>
        </w:rPr>
        <w:t>odstranění zbytků maleb mokrou cestou.</w:t>
      </w:r>
    </w:p>
    <w:p w14:paraId="66D51D4A" w14:textId="77777777" w:rsidR="00A61AB9" w:rsidRDefault="00A61AB9" w:rsidP="00A61AB9">
      <w:pPr>
        <w:rPr>
          <w:rFonts w:cs="Arial"/>
        </w:rPr>
      </w:pPr>
    </w:p>
    <w:p w14:paraId="18D17FA5" w14:textId="77777777" w:rsidR="00A61AB9" w:rsidRDefault="00A61AB9" w:rsidP="00A61AB9">
      <w:pPr>
        <w:rPr>
          <w:rFonts w:cs="Arial"/>
        </w:rPr>
      </w:pPr>
      <w:r>
        <w:rPr>
          <w:rFonts w:cs="Arial"/>
          <w:b/>
        </w:rPr>
        <w:t>III.</w:t>
      </w:r>
      <w:r>
        <w:rPr>
          <w:rFonts w:cs="Arial"/>
          <w:b/>
        </w:rPr>
        <w:tab/>
        <w:t>Výměra</w:t>
      </w:r>
      <w:r w:rsidRPr="00D15F50">
        <w:rPr>
          <w:rFonts w:cs="Arial"/>
          <w:b/>
        </w:rPr>
        <w:t>:</w:t>
      </w:r>
      <w:r w:rsidRPr="00D15F50">
        <w:rPr>
          <w:rFonts w:cs="Arial"/>
        </w:rPr>
        <w:t xml:space="preserve"> </w:t>
      </w:r>
    </w:p>
    <w:p w14:paraId="381A95AA" w14:textId="77777777" w:rsidR="00A61AB9" w:rsidRDefault="00A61AB9" w:rsidP="00A61AB9">
      <w:pPr>
        <w:rPr>
          <w:rFonts w:cs="Arial"/>
        </w:rPr>
      </w:pPr>
    </w:p>
    <w:p w14:paraId="6EEC617D" w14:textId="77777777" w:rsidR="00A61AB9" w:rsidRPr="00CD4A7A" w:rsidRDefault="00A61AB9" w:rsidP="00A61AB9">
      <w:pPr>
        <w:shd w:val="clear" w:color="auto" w:fill="FFFFFF"/>
        <w:rPr>
          <w:rFonts w:cs="Arial"/>
          <w:color w:val="000000"/>
        </w:rPr>
      </w:pPr>
      <w:r w:rsidRPr="00CD4A7A">
        <w:rPr>
          <w:rFonts w:cs="Arial"/>
          <w:color w:val="000000"/>
        </w:rPr>
        <w:t>6 patro:</w:t>
      </w:r>
      <w:r>
        <w:rPr>
          <w:rFonts w:cs="Arial"/>
          <w:color w:val="000000"/>
        </w:rPr>
        <w:t xml:space="preserve"> podlahová</w:t>
      </w:r>
      <w:r w:rsidRPr="00CD4A7A">
        <w:rPr>
          <w:rFonts w:cs="Arial"/>
          <w:color w:val="000000"/>
        </w:rPr>
        <w:t xml:space="preserve"> plocha 666,39 m2 </w:t>
      </w:r>
    </w:p>
    <w:p w14:paraId="7D64E43B" w14:textId="77777777" w:rsidR="00A61AB9" w:rsidRPr="00CD4A7A" w:rsidRDefault="00A61AB9" w:rsidP="00A61AB9">
      <w:pPr>
        <w:shd w:val="clear" w:color="auto" w:fill="FFFFFF"/>
        <w:rPr>
          <w:rFonts w:cs="Arial"/>
          <w:color w:val="000000"/>
        </w:rPr>
      </w:pPr>
      <w:r>
        <w:rPr>
          <w:rFonts w:cs="Arial"/>
          <w:color w:val="000000"/>
        </w:rPr>
        <w:t xml:space="preserve">Z toho </w:t>
      </w:r>
      <w:r w:rsidRPr="00CD4A7A">
        <w:rPr>
          <w:rFonts w:cs="Arial"/>
          <w:color w:val="000000"/>
        </w:rPr>
        <w:t>18 kanceláří:</w:t>
      </w:r>
      <w:r>
        <w:rPr>
          <w:rFonts w:cs="Arial"/>
          <w:color w:val="000000"/>
        </w:rPr>
        <w:t xml:space="preserve"> podlahová</w:t>
      </w:r>
      <w:r w:rsidRPr="00CD4A7A">
        <w:rPr>
          <w:rFonts w:cs="Arial"/>
          <w:color w:val="000000"/>
        </w:rPr>
        <w:t xml:space="preserve"> plocha 410,90 m2</w:t>
      </w:r>
    </w:p>
    <w:p w14:paraId="229493F6" w14:textId="77777777" w:rsidR="00A61AB9" w:rsidRPr="00CD4A7A" w:rsidRDefault="00A61AB9" w:rsidP="00A61AB9">
      <w:pPr>
        <w:shd w:val="clear" w:color="auto" w:fill="FFFFFF"/>
        <w:rPr>
          <w:rFonts w:cs="Arial"/>
          <w:color w:val="000000"/>
        </w:rPr>
      </w:pPr>
    </w:p>
    <w:p w14:paraId="38FD06D4" w14:textId="77777777" w:rsidR="00A61AB9" w:rsidRPr="00CD4A7A" w:rsidRDefault="00A61AB9" w:rsidP="00A61AB9">
      <w:pPr>
        <w:shd w:val="clear" w:color="auto" w:fill="FFFFFF"/>
        <w:rPr>
          <w:rFonts w:cs="Arial"/>
          <w:color w:val="000000"/>
        </w:rPr>
      </w:pPr>
      <w:r w:rsidRPr="00CD4A7A">
        <w:rPr>
          <w:rFonts w:cs="Arial"/>
          <w:color w:val="000000"/>
        </w:rPr>
        <w:t>7 patro:</w:t>
      </w:r>
      <w:r>
        <w:rPr>
          <w:rFonts w:cs="Arial"/>
          <w:color w:val="000000"/>
        </w:rPr>
        <w:t xml:space="preserve"> podlahová</w:t>
      </w:r>
      <w:r w:rsidRPr="00CD4A7A">
        <w:rPr>
          <w:rFonts w:cs="Arial"/>
          <w:color w:val="000000"/>
        </w:rPr>
        <w:t xml:space="preserve"> plocha 584,94 m2 </w:t>
      </w:r>
    </w:p>
    <w:p w14:paraId="5DFBD146" w14:textId="77777777" w:rsidR="00A61AB9" w:rsidRPr="00CD4A7A" w:rsidRDefault="00A61AB9" w:rsidP="00A61AB9">
      <w:pPr>
        <w:shd w:val="clear" w:color="auto" w:fill="FFFFFF"/>
        <w:rPr>
          <w:rFonts w:cs="Arial"/>
          <w:color w:val="000000"/>
        </w:rPr>
      </w:pPr>
      <w:r>
        <w:rPr>
          <w:rFonts w:cs="Arial"/>
          <w:color w:val="000000"/>
        </w:rPr>
        <w:t>Z toho</w:t>
      </w:r>
      <w:r w:rsidRPr="00CD4A7A">
        <w:rPr>
          <w:rFonts w:cs="Arial"/>
          <w:color w:val="000000"/>
        </w:rPr>
        <w:t xml:space="preserve">14 kanceláří: </w:t>
      </w:r>
      <w:r>
        <w:rPr>
          <w:rFonts w:cs="Arial"/>
          <w:color w:val="000000"/>
        </w:rPr>
        <w:t xml:space="preserve">podlahová </w:t>
      </w:r>
      <w:r w:rsidRPr="00CD4A7A">
        <w:rPr>
          <w:rFonts w:cs="Arial"/>
          <w:color w:val="000000"/>
        </w:rPr>
        <w:t>plocha 273,02 m2</w:t>
      </w:r>
    </w:p>
    <w:p w14:paraId="2098579A" w14:textId="77777777" w:rsidR="00A61AB9" w:rsidRDefault="00A61AB9" w:rsidP="00A61AB9">
      <w:pPr>
        <w:rPr>
          <w:rFonts w:cs="Arial"/>
          <w:color w:val="000000"/>
        </w:rPr>
      </w:pPr>
    </w:p>
    <w:p w14:paraId="0F657B60" w14:textId="77777777" w:rsidR="00A61AB9" w:rsidRDefault="00A61AB9" w:rsidP="00A61AB9">
      <w:pPr>
        <w:rPr>
          <w:rFonts w:cs="Arial"/>
          <w:color w:val="000000"/>
        </w:rPr>
      </w:pPr>
      <w:r>
        <w:rPr>
          <w:rFonts w:cs="Arial"/>
          <w:color w:val="000000"/>
        </w:rPr>
        <w:t>CELKEM:</w:t>
      </w:r>
    </w:p>
    <w:p w14:paraId="433ACFD7" w14:textId="77777777" w:rsidR="00A61AB9" w:rsidRDefault="00A61AB9" w:rsidP="00A61AB9">
      <w:pPr>
        <w:rPr>
          <w:rFonts w:cs="Arial"/>
          <w:color w:val="000000"/>
        </w:rPr>
      </w:pPr>
    </w:p>
    <w:p w14:paraId="42444D43" w14:textId="77777777" w:rsidR="00A61AB9" w:rsidRDefault="00A61AB9" w:rsidP="00A61AB9">
      <w:pPr>
        <w:rPr>
          <w:rFonts w:cs="Arial"/>
        </w:rPr>
      </w:pPr>
      <w:r>
        <w:rPr>
          <w:rFonts w:cs="Arial"/>
          <w:color w:val="000000"/>
        </w:rPr>
        <w:t>Podlahová plocha: 1077,26 m2  z toho 32 kanceláří o podlahové ploše 683,92 m2</w:t>
      </w:r>
    </w:p>
    <w:p w14:paraId="5154DB3B" w14:textId="77777777" w:rsidR="00A61AB9" w:rsidRDefault="00A61AB9" w:rsidP="00A61AB9">
      <w:pPr>
        <w:rPr>
          <w:rFonts w:cs="Arial"/>
        </w:rPr>
      </w:pPr>
    </w:p>
    <w:p w14:paraId="3F6B42BF" w14:textId="77777777" w:rsidR="00A61AB9" w:rsidRPr="00D15F50" w:rsidRDefault="00A61AB9" w:rsidP="00A61AB9">
      <w:pPr>
        <w:rPr>
          <w:rFonts w:cs="Arial"/>
        </w:rPr>
      </w:pPr>
    </w:p>
    <w:p w14:paraId="6CDAA405" w14:textId="77777777" w:rsidR="00211BE3" w:rsidRPr="00A1743A" w:rsidRDefault="00211BE3">
      <w:pPr>
        <w:jc w:val="both"/>
        <w:rPr>
          <w:rFonts w:ascii="Arial" w:hAnsi="Arial" w:cs="Arial"/>
          <w:noProof w:val="0"/>
          <w:sz w:val="20"/>
          <w:szCs w:val="20"/>
          <w:lang w:val="cs-CZ"/>
        </w:rPr>
      </w:pPr>
    </w:p>
    <w:sectPr w:rsidR="00211BE3" w:rsidRPr="00A1743A">
      <w:headerReference w:type="default" r:id="rId10"/>
      <w:footerReference w:type="default" r:id="rId11"/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266C4" w14:textId="77777777" w:rsidR="0025413A" w:rsidRDefault="0025413A">
      <w:r>
        <w:separator/>
      </w:r>
    </w:p>
  </w:endnote>
  <w:endnote w:type="continuationSeparator" w:id="0">
    <w:p w14:paraId="4DF20BB8" w14:textId="77777777" w:rsidR="0025413A" w:rsidRDefault="00254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458FD" w14:textId="26C9468E" w:rsidR="00DD43B9" w:rsidRDefault="00DD43B9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Pr="001C1443">
      <w:rPr>
        <w:lang w:val="cs-CZ"/>
      </w:rPr>
      <w:t>2</w:t>
    </w:r>
    <w:r>
      <w:fldChar w:fldCharType="end"/>
    </w:r>
  </w:p>
  <w:p w14:paraId="0AE6BDB3" w14:textId="77777777" w:rsidR="00DD43B9" w:rsidRDefault="00DD43B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4D828" w14:textId="77777777" w:rsidR="0025413A" w:rsidRDefault="0025413A">
      <w:r>
        <w:separator/>
      </w:r>
    </w:p>
  </w:footnote>
  <w:footnote w:type="continuationSeparator" w:id="0">
    <w:p w14:paraId="69DB2C8E" w14:textId="77777777" w:rsidR="0025413A" w:rsidRDefault="002541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42C19" w14:textId="77777777" w:rsidR="0080390B" w:rsidRDefault="0080390B" w:rsidP="0080390B">
    <w:pPr>
      <w:pStyle w:val="DocumentTypeCzechTourism"/>
    </w:pPr>
    <w:r>
      <w:t>Smlouva</w:t>
    </w:r>
  </w:p>
  <w:p w14:paraId="121BAA21" w14:textId="14EA4FD0" w:rsidR="0080390B" w:rsidRDefault="0080390B">
    <w:pPr>
      <w:pStyle w:val="Zhlav"/>
    </w:pPr>
    <w:r>
      <w:rPr>
        <w:lang w:val="cs-CZ" w:eastAsia="cs-CZ"/>
      </w:rPr>
      <w:drawing>
        <wp:anchor distT="0" distB="0" distL="114300" distR="114300" simplePos="0" relativeHeight="251659264" behindDoc="1" locked="0" layoutInCell="1" allowOverlap="1" wp14:anchorId="7C04A1C5" wp14:editId="3CD22F95">
          <wp:simplePos x="0" y="0"/>
          <wp:positionH relativeFrom="page">
            <wp:posOffset>-230505</wp:posOffset>
          </wp:positionH>
          <wp:positionV relativeFrom="page">
            <wp:posOffset>-101600</wp:posOffset>
          </wp:positionV>
          <wp:extent cx="2842895" cy="1187450"/>
          <wp:effectExtent l="0" t="0" r="0" b="0"/>
          <wp:wrapNone/>
          <wp:docPr id="9" name="Obrázek 1" descr="Czech Tourism - pro elektronicke A4 -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ázek 1" descr="Czech Tourism - pro elektronicke A4 - 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42895" cy="1187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57F4BFF2"/>
    <w:lvl w:ilvl="0">
      <w:start w:val="1"/>
      <w:numFmt w:val="bullet"/>
      <w:pStyle w:val="Styl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3325450"/>
    <w:multiLevelType w:val="hybridMultilevel"/>
    <w:tmpl w:val="ABC884A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C97050"/>
    <w:multiLevelType w:val="hybridMultilevel"/>
    <w:tmpl w:val="67AA5B4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5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5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5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04E620A0"/>
    <w:multiLevelType w:val="hybridMultilevel"/>
    <w:tmpl w:val="3B0821E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5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5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5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0AA62288"/>
    <w:multiLevelType w:val="hybridMultilevel"/>
    <w:tmpl w:val="04A8E61A"/>
    <w:lvl w:ilvl="0" w:tplc="FA86A4AC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E7039A"/>
    <w:multiLevelType w:val="hybridMultilevel"/>
    <w:tmpl w:val="6376FBD2"/>
    <w:lvl w:ilvl="0" w:tplc="D43CAA9E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5A4A3EC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BD10C58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7DB6811"/>
    <w:multiLevelType w:val="hybridMultilevel"/>
    <w:tmpl w:val="4EAC9908"/>
    <w:lvl w:ilvl="0" w:tplc="8BD270B0">
      <w:start w:val="1"/>
      <w:numFmt w:val="bullet"/>
      <w:lvlText w:val="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7A28B74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0405001B">
      <w:start w:val="1"/>
      <w:numFmt w:val="decimal"/>
      <w:lvlText w:val="%3."/>
      <w:lvlJc w:val="left"/>
      <w:pPr>
        <w:tabs>
          <w:tab w:val="num" w:pos="1020"/>
        </w:tabs>
        <w:ind w:left="1020" w:hanging="360"/>
      </w:pPr>
    </w:lvl>
    <w:lvl w:ilvl="3" w:tplc="0405000F">
      <w:start w:val="1"/>
      <w:numFmt w:val="decimal"/>
      <w:lvlText w:val="%4."/>
      <w:lvlJc w:val="left"/>
      <w:pPr>
        <w:tabs>
          <w:tab w:val="num" w:pos="1740"/>
        </w:tabs>
        <w:ind w:left="17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decimal"/>
      <w:lvlText w:val="%6."/>
      <w:lvlJc w:val="left"/>
      <w:pPr>
        <w:tabs>
          <w:tab w:val="num" w:pos="3180"/>
        </w:tabs>
        <w:ind w:left="3180" w:hanging="360"/>
      </w:pPr>
    </w:lvl>
    <w:lvl w:ilvl="6" w:tplc="0405000F">
      <w:start w:val="1"/>
      <w:numFmt w:val="decimal"/>
      <w:lvlText w:val="%7."/>
      <w:lvlJc w:val="left"/>
      <w:pPr>
        <w:tabs>
          <w:tab w:val="num" w:pos="3900"/>
        </w:tabs>
        <w:ind w:left="3900" w:hanging="360"/>
      </w:pPr>
    </w:lvl>
    <w:lvl w:ilvl="7" w:tplc="04050019">
      <w:start w:val="1"/>
      <w:numFmt w:val="decimal"/>
      <w:lvlText w:val="%8."/>
      <w:lvlJc w:val="left"/>
      <w:pPr>
        <w:tabs>
          <w:tab w:val="num" w:pos="4620"/>
        </w:tabs>
        <w:ind w:left="4620" w:hanging="360"/>
      </w:pPr>
    </w:lvl>
    <w:lvl w:ilvl="8" w:tplc="0405001B">
      <w:start w:val="1"/>
      <w:numFmt w:val="decimal"/>
      <w:lvlText w:val="%9."/>
      <w:lvlJc w:val="left"/>
      <w:pPr>
        <w:tabs>
          <w:tab w:val="num" w:pos="5340"/>
        </w:tabs>
        <w:ind w:left="5340" w:hanging="360"/>
      </w:pPr>
    </w:lvl>
  </w:abstractNum>
  <w:abstractNum w:abstractNumId="7" w15:restartNumberingAfterBreak="0">
    <w:nsid w:val="1E000A6C"/>
    <w:multiLevelType w:val="hybridMultilevel"/>
    <w:tmpl w:val="18D04AEA"/>
    <w:lvl w:ilvl="0" w:tplc="0405000F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5A4A3EC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1C4E25E6">
      <w:start w:val="1"/>
      <w:numFmt w:val="decimal"/>
      <w:lvlText w:val="%3."/>
      <w:lvlJc w:val="left"/>
      <w:pPr>
        <w:ind w:left="2325" w:hanging="705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044055D"/>
    <w:multiLevelType w:val="hybridMultilevel"/>
    <w:tmpl w:val="E49252E6"/>
    <w:lvl w:ilvl="0" w:tplc="2E76D61A">
      <w:numFmt w:val="bullet"/>
      <w:lvlText w:val="-"/>
      <w:lvlJc w:val="center"/>
      <w:pPr>
        <w:tabs>
          <w:tab w:val="num" w:pos="567"/>
        </w:tabs>
        <w:ind w:left="567" w:hanging="567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9" w15:restartNumberingAfterBreak="0">
    <w:nsid w:val="25AC789F"/>
    <w:multiLevelType w:val="multilevel"/>
    <w:tmpl w:val="B1F47AE6"/>
    <w:numStyleLink w:val="Heading-Number-FollowNumber"/>
  </w:abstractNum>
  <w:abstractNum w:abstractNumId="10" w15:restartNumberingAfterBreak="0">
    <w:nsid w:val="28737AB5"/>
    <w:multiLevelType w:val="multilevel"/>
    <w:tmpl w:val="7A92B616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88353CC"/>
    <w:multiLevelType w:val="hybridMultilevel"/>
    <w:tmpl w:val="306AE1E8"/>
    <w:lvl w:ilvl="0" w:tplc="8BD270B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AF233A1"/>
    <w:multiLevelType w:val="hybridMultilevel"/>
    <w:tmpl w:val="2C10B07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5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5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5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2B202E21"/>
    <w:multiLevelType w:val="multilevel"/>
    <w:tmpl w:val="04CEAC06"/>
    <w:lvl w:ilvl="0">
      <w:start w:val="1"/>
      <w:numFmt w:val="decimal"/>
      <w:pStyle w:val="slolnku"/>
      <w:suff w:val="nothing"/>
      <w:lvlText w:val="Článek %1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4" w15:restartNumberingAfterBreak="0">
    <w:nsid w:val="2D961788"/>
    <w:multiLevelType w:val="hybridMultilevel"/>
    <w:tmpl w:val="DA8A9D72"/>
    <w:lvl w:ilvl="0" w:tplc="ABCE8F1A">
      <w:start w:val="1"/>
      <w:numFmt w:val="bullet"/>
      <w:lvlText w:val=""/>
      <w:lvlJc w:val="left"/>
      <w:pPr>
        <w:ind w:left="794" w:hanging="397"/>
      </w:pPr>
      <w:rPr>
        <w:rFonts w:ascii="Symbol" w:hAnsi="Symbol" w:hint="default"/>
      </w:rPr>
    </w:lvl>
    <w:lvl w:ilvl="1" w:tplc="5A4A3EC2">
      <w:start w:val="2"/>
      <w:numFmt w:val="bullet"/>
      <w:lvlText w:val="-"/>
      <w:lvlJc w:val="left"/>
      <w:pPr>
        <w:ind w:left="1477" w:hanging="360"/>
      </w:pPr>
      <w:rPr>
        <w:rFonts w:ascii="Times New Roman" w:eastAsia="Times New Roman" w:hAnsi="Times New Roman" w:cs="Times New Roman" w:hint="default"/>
      </w:rPr>
    </w:lvl>
    <w:lvl w:ilvl="2" w:tplc="1C4E25E6">
      <w:start w:val="1"/>
      <w:numFmt w:val="decimal"/>
      <w:lvlText w:val="%3."/>
      <w:lvlJc w:val="left"/>
      <w:pPr>
        <w:ind w:left="2722" w:hanging="705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5" w15:restartNumberingAfterBreak="0">
    <w:nsid w:val="33F46371"/>
    <w:multiLevelType w:val="hybridMultilevel"/>
    <w:tmpl w:val="6B26E9D8"/>
    <w:lvl w:ilvl="0" w:tplc="2E76D61A">
      <w:numFmt w:val="bullet"/>
      <w:lvlText w:val="-"/>
      <w:lvlJc w:val="center"/>
      <w:pPr>
        <w:tabs>
          <w:tab w:val="num" w:pos="567"/>
        </w:tabs>
        <w:ind w:left="567" w:hanging="567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16" w15:restartNumberingAfterBreak="0">
    <w:nsid w:val="35EF4201"/>
    <w:multiLevelType w:val="hybridMultilevel"/>
    <w:tmpl w:val="99E2F374"/>
    <w:lvl w:ilvl="0" w:tplc="ABCE8F1A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7" w15:restartNumberingAfterBreak="0">
    <w:nsid w:val="3B0D2A33"/>
    <w:multiLevelType w:val="hybridMultilevel"/>
    <w:tmpl w:val="81CAAF5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5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5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5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 w15:restartNumberingAfterBreak="0">
    <w:nsid w:val="3DC43C8D"/>
    <w:multiLevelType w:val="hybridMultilevel"/>
    <w:tmpl w:val="A5F6808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4C6719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</w:rPr>
    </w:lvl>
    <w:lvl w:ilvl="2" w:tplc="0405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5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5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 w15:restartNumberingAfterBreak="0">
    <w:nsid w:val="45824DC1"/>
    <w:multiLevelType w:val="multilevel"/>
    <w:tmpl w:val="B1F47AE6"/>
    <w:styleLink w:val="Heading-Number-FollowNumber"/>
    <w:lvl w:ilvl="0">
      <w:start w:val="1"/>
      <w:numFmt w:val="upperRoman"/>
      <w:pStyle w:val="Heading1-Number-FollowNumberCzechTourism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ListNumber-ContinueHeadingCzechTourism"/>
      <w:isLgl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88" w:hanging="908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588"/>
        </w:tabs>
        <w:ind w:left="2722" w:hanging="113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722"/>
        </w:tabs>
        <w:ind w:left="3856" w:hanging="1134"/>
      </w:pPr>
      <w:rPr>
        <w:rFonts w:hint="default"/>
      </w:rPr>
    </w:lvl>
    <w:lvl w:ilvl="5">
      <w:start w:val="1"/>
      <w:numFmt w:val="bullet"/>
      <w:lvlText w:val="—"/>
      <w:lvlJc w:val="left"/>
      <w:pPr>
        <w:tabs>
          <w:tab w:val="num" w:pos="3856"/>
        </w:tabs>
        <w:ind w:left="4082" w:hanging="226"/>
      </w:pPr>
      <w:rPr>
        <w:rFonts w:ascii="Georgia" w:hAnsi="Georgia" w:hint="default"/>
        <w:color w:val="auto"/>
      </w:rPr>
    </w:lvl>
    <w:lvl w:ilvl="6">
      <w:start w:val="1"/>
      <w:numFmt w:val="bullet"/>
      <w:lvlText w:val="—"/>
      <w:lvlJc w:val="left"/>
      <w:pPr>
        <w:tabs>
          <w:tab w:val="num" w:pos="4082"/>
        </w:tabs>
        <w:ind w:left="4309" w:hanging="227"/>
      </w:pPr>
      <w:rPr>
        <w:rFonts w:ascii="Georgia" w:hAnsi="Georgia" w:hint="default"/>
        <w:color w:val="auto"/>
      </w:rPr>
    </w:lvl>
    <w:lvl w:ilvl="7">
      <w:start w:val="1"/>
      <w:numFmt w:val="bullet"/>
      <w:lvlText w:val="—"/>
      <w:lvlJc w:val="left"/>
      <w:pPr>
        <w:tabs>
          <w:tab w:val="num" w:pos="4309"/>
        </w:tabs>
        <w:ind w:left="4536" w:hanging="227"/>
      </w:pPr>
      <w:rPr>
        <w:rFonts w:ascii="Georgia" w:hAnsi="Georgia" w:hint="default"/>
        <w:color w:val="auto"/>
      </w:rPr>
    </w:lvl>
    <w:lvl w:ilvl="8">
      <w:start w:val="1"/>
      <w:numFmt w:val="bullet"/>
      <w:lvlText w:val="—"/>
      <w:lvlJc w:val="left"/>
      <w:pPr>
        <w:tabs>
          <w:tab w:val="num" w:pos="4536"/>
        </w:tabs>
        <w:ind w:left="4763" w:hanging="227"/>
      </w:pPr>
      <w:rPr>
        <w:rFonts w:ascii="Georgia" w:hAnsi="Georgia" w:hint="default"/>
        <w:color w:val="auto"/>
      </w:rPr>
    </w:lvl>
  </w:abstractNum>
  <w:abstractNum w:abstractNumId="20" w15:restartNumberingAfterBreak="0">
    <w:nsid w:val="48B04B35"/>
    <w:multiLevelType w:val="hybridMultilevel"/>
    <w:tmpl w:val="8754150C"/>
    <w:lvl w:ilvl="0" w:tplc="86AE5BBA">
      <w:numFmt w:val="bullet"/>
      <w:lvlText w:val="-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96B4CDC"/>
    <w:multiLevelType w:val="hybridMultilevel"/>
    <w:tmpl w:val="F97CADA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5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5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5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2" w15:restartNumberingAfterBreak="0">
    <w:nsid w:val="4A0E4070"/>
    <w:multiLevelType w:val="hybridMultilevel"/>
    <w:tmpl w:val="7BA6095E"/>
    <w:lvl w:ilvl="0" w:tplc="90940914">
      <w:start w:val="1"/>
      <w:numFmt w:val="bullet"/>
      <w:lvlText w:val=""/>
      <w:lvlJc w:val="left"/>
      <w:pPr>
        <w:ind w:left="794" w:hanging="39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6F1048"/>
    <w:multiLevelType w:val="hybridMultilevel"/>
    <w:tmpl w:val="955421F6"/>
    <w:lvl w:ilvl="0" w:tplc="ABCE8F1A">
      <w:start w:val="1"/>
      <w:numFmt w:val="bullet"/>
      <w:lvlText w:val=""/>
      <w:lvlJc w:val="left"/>
      <w:pPr>
        <w:ind w:left="397" w:hanging="397"/>
      </w:pPr>
      <w:rPr>
        <w:rFonts w:ascii="Symbol" w:hAnsi="Symbol" w:hint="default"/>
      </w:rPr>
    </w:lvl>
    <w:lvl w:ilvl="1" w:tplc="5A4A3EC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EA43920"/>
    <w:multiLevelType w:val="hybridMultilevel"/>
    <w:tmpl w:val="EFD8F8F6"/>
    <w:lvl w:ilvl="0" w:tplc="985C8576">
      <w:start w:val="1"/>
      <w:numFmt w:val="lowerLetter"/>
      <w:lvlText w:val="%1)"/>
      <w:lvlJc w:val="left"/>
      <w:pPr>
        <w:tabs>
          <w:tab w:val="num" w:pos="1287"/>
        </w:tabs>
        <w:ind w:left="1287" w:hanging="720"/>
      </w:pPr>
      <w:rPr>
        <w:rFonts w:ascii="Georgia" w:eastAsia="Times New Roman" w:hAnsi="Georgia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47"/>
        </w:tabs>
        <w:ind w:left="74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467"/>
        </w:tabs>
        <w:ind w:left="14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187"/>
        </w:tabs>
        <w:ind w:left="21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907"/>
        </w:tabs>
        <w:ind w:left="29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627"/>
        </w:tabs>
        <w:ind w:left="36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347"/>
        </w:tabs>
        <w:ind w:left="43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067"/>
        </w:tabs>
        <w:ind w:left="50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787"/>
        </w:tabs>
        <w:ind w:left="5787" w:hanging="180"/>
      </w:pPr>
      <w:rPr>
        <w:rFonts w:cs="Times New Roman"/>
      </w:rPr>
    </w:lvl>
  </w:abstractNum>
  <w:abstractNum w:abstractNumId="25" w15:restartNumberingAfterBreak="0">
    <w:nsid w:val="54300689"/>
    <w:multiLevelType w:val="hybridMultilevel"/>
    <w:tmpl w:val="498003F2"/>
    <w:lvl w:ilvl="0" w:tplc="FFFFFFFF">
      <w:start w:val="4"/>
      <w:numFmt w:val="bullet"/>
      <w:lvlText w:val="-"/>
      <w:lvlJc w:val="left"/>
      <w:pPr>
        <w:tabs>
          <w:tab w:val="num" w:pos="528"/>
        </w:tabs>
        <w:ind w:left="528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248"/>
        </w:tabs>
        <w:ind w:left="124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968"/>
        </w:tabs>
        <w:ind w:left="1968" w:hanging="360"/>
      </w:pPr>
      <w:rPr>
        <w:rFonts w:ascii="Wingdings" w:hAnsi="Wingdings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688"/>
        </w:tabs>
        <w:ind w:left="2688" w:hanging="360"/>
      </w:pPr>
    </w:lvl>
    <w:lvl w:ilvl="4" w:tplc="FFFFFFFF">
      <w:start w:val="1"/>
      <w:numFmt w:val="decimal"/>
      <w:lvlText w:val="%5."/>
      <w:lvlJc w:val="left"/>
      <w:pPr>
        <w:tabs>
          <w:tab w:val="num" w:pos="3408"/>
        </w:tabs>
        <w:ind w:left="3408" w:hanging="360"/>
      </w:pPr>
    </w:lvl>
    <w:lvl w:ilvl="5" w:tplc="FFFFFFFF">
      <w:start w:val="1"/>
      <w:numFmt w:val="decimal"/>
      <w:lvlText w:val="%6."/>
      <w:lvlJc w:val="left"/>
      <w:pPr>
        <w:tabs>
          <w:tab w:val="num" w:pos="4128"/>
        </w:tabs>
        <w:ind w:left="4128" w:hanging="360"/>
      </w:pPr>
    </w:lvl>
    <w:lvl w:ilvl="6" w:tplc="FFFFFFFF">
      <w:start w:val="1"/>
      <w:numFmt w:val="decimal"/>
      <w:lvlText w:val="%7."/>
      <w:lvlJc w:val="left"/>
      <w:pPr>
        <w:tabs>
          <w:tab w:val="num" w:pos="4848"/>
        </w:tabs>
        <w:ind w:left="4848" w:hanging="360"/>
      </w:pPr>
    </w:lvl>
    <w:lvl w:ilvl="7" w:tplc="FFFFFFFF">
      <w:start w:val="1"/>
      <w:numFmt w:val="decimal"/>
      <w:lvlText w:val="%8."/>
      <w:lvlJc w:val="left"/>
      <w:pPr>
        <w:tabs>
          <w:tab w:val="num" w:pos="5568"/>
        </w:tabs>
        <w:ind w:left="5568" w:hanging="360"/>
      </w:pPr>
    </w:lvl>
    <w:lvl w:ilvl="8" w:tplc="FFFFFFFF">
      <w:start w:val="1"/>
      <w:numFmt w:val="decimal"/>
      <w:lvlText w:val="%9."/>
      <w:lvlJc w:val="left"/>
      <w:pPr>
        <w:tabs>
          <w:tab w:val="num" w:pos="6288"/>
        </w:tabs>
        <w:ind w:left="6288" w:hanging="360"/>
      </w:pPr>
    </w:lvl>
  </w:abstractNum>
  <w:abstractNum w:abstractNumId="26" w15:restartNumberingAfterBreak="0">
    <w:nsid w:val="567101B5"/>
    <w:multiLevelType w:val="multilevel"/>
    <w:tmpl w:val="DE7AAFDA"/>
    <w:lvl w:ilvl="0">
      <w:start w:val="10"/>
      <w:numFmt w:val="upperRoman"/>
      <w:suff w:val="space"/>
      <w:lvlText w:val="%1."/>
      <w:lvlJc w:val="left"/>
      <w:pPr>
        <w:ind w:left="3686" w:firstLine="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680" w:hanging="68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588" w:hanging="908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588"/>
        </w:tabs>
        <w:ind w:left="2722" w:hanging="1134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722"/>
        </w:tabs>
        <w:ind w:left="3856" w:hanging="1134"/>
      </w:pPr>
      <w:rPr>
        <w:rFonts w:cs="Times New Roman" w:hint="default"/>
      </w:rPr>
    </w:lvl>
    <w:lvl w:ilvl="5">
      <w:start w:val="1"/>
      <w:numFmt w:val="bullet"/>
      <w:lvlText w:val="—"/>
      <w:lvlJc w:val="left"/>
      <w:pPr>
        <w:tabs>
          <w:tab w:val="num" w:pos="3856"/>
        </w:tabs>
        <w:ind w:left="4082" w:hanging="226"/>
      </w:pPr>
      <w:rPr>
        <w:rFonts w:ascii="Georgia" w:hAnsi="Georgia" w:hint="default"/>
        <w:color w:val="auto"/>
      </w:rPr>
    </w:lvl>
    <w:lvl w:ilvl="6">
      <w:start w:val="1"/>
      <w:numFmt w:val="bullet"/>
      <w:lvlText w:val="—"/>
      <w:lvlJc w:val="left"/>
      <w:pPr>
        <w:tabs>
          <w:tab w:val="num" w:pos="4082"/>
        </w:tabs>
        <w:ind w:left="4309" w:hanging="227"/>
      </w:pPr>
      <w:rPr>
        <w:rFonts w:ascii="Georgia" w:hAnsi="Georgia" w:hint="default"/>
        <w:color w:val="auto"/>
      </w:rPr>
    </w:lvl>
    <w:lvl w:ilvl="7">
      <w:start w:val="1"/>
      <w:numFmt w:val="bullet"/>
      <w:lvlText w:val="—"/>
      <w:lvlJc w:val="left"/>
      <w:pPr>
        <w:tabs>
          <w:tab w:val="num" w:pos="4309"/>
        </w:tabs>
        <w:ind w:left="4536" w:hanging="227"/>
      </w:pPr>
      <w:rPr>
        <w:rFonts w:ascii="Georgia" w:hAnsi="Georgia" w:hint="default"/>
        <w:color w:val="auto"/>
      </w:rPr>
    </w:lvl>
    <w:lvl w:ilvl="8">
      <w:start w:val="1"/>
      <w:numFmt w:val="bullet"/>
      <w:lvlText w:val="—"/>
      <w:lvlJc w:val="left"/>
      <w:pPr>
        <w:tabs>
          <w:tab w:val="num" w:pos="4536"/>
        </w:tabs>
        <w:ind w:left="4763" w:hanging="227"/>
      </w:pPr>
      <w:rPr>
        <w:rFonts w:ascii="Georgia" w:hAnsi="Georgia" w:hint="default"/>
        <w:color w:val="auto"/>
      </w:rPr>
    </w:lvl>
  </w:abstractNum>
  <w:abstractNum w:abstractNumId="27" w15:restartNumberingAfterBreak="0">
    <w:nsid w:val="56DF7D21"/>
    <w:multiLevelType w:val="multilevel"/>
    <w:tmpl w:val="95BA91F6"/>
    <w:lvl w:ilvl="0">
      <w:start w:val="1"/>
      <w:numFmt w:val="lowerLetter"/>
      <w:lvlText w:val="%1)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4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6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48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0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2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6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083" w:hanging="180"/>
      </w:pPr>
      <w:rPr>
        <w:rFonts w:hint="default"/>
      </w:rPr>
    </w:lvl>
  </w:abstractNum>
  <w:abstractNum w:abstractNumId="28" w15:restartNumberingAfterBreak="0">
    <w:nsid w:val="57436BF6"/>
    <w:multiLevelType w:val="hybridMultilevel"/>
    <w:tmpl w:val="0CAA456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A7928DD"/>
    <w:multiLevelType w:val="hybridMultilevel"/>
    <w:tmpl w:val="095086A2"/>
    <w:lvl w:ilvl="0" w:tplc="D43CAA9E">
      <w:start w:val="1"/>
      <w:numFmt w:val="decimal"/>
      <w:pStyle w:val="slovnvSOD"/>
      <w:lvlText w:val="%1."/>
      <w:lvlJc w:val="left"/>
      <w:pPr>
        <w:ind w:left="397" w:hanging="397"/>
      </w:pPr>
      <w:rPr>
        <w:rFonts w:hint="default"/>
      </w:rPr>
    </w:lvl>
    <w:lvl w:ilvl="1" w:tplc="5A4A3EC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F2554A0"/>
    <w:multiLevelType w:val="hybridMultilevel"/>
    <w:tmpl w:val="6BF040C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1D85A83"/>
    <w:multiLevelType w:val="hybridMultilevel"/>
    <w:tmpl w:val="22A69558"/>
    <w:lvl w:ilvl="0" w:tplc="2E76D61A">
      <w:numFmt w:val="bullet"/>
      <w:lvlText w:val="-"/>
      <w:lvlJc w:val="center"/>
      <w:pPr>
        <w:ind w:left="36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B351691"/>
    <w:multiLevelType w:val="hybridMultilevel"/>
    <w:tmpl w:val="C9AA1090"/>
    <w:lvl w:ilvl="0" w:tplc="0405000F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083" w:hanging="360"/>
      </w:pPr>
      <w:rPr>
        <w:rFonts w:ascii="Wingdings" w:hAnsi="Wingdings" w:hint="default"/>
      </w:rPr>
    </w:lvl>
  </w:abstractNum>
  <w:abstractNum w:abstractNumId="33" w15:restartNumberingAfterBreak="0">
    <w:nsid w:val="72C12ED3"/>
    <w:multiLevelType w:val="hybridMultilevel"/>
    <w:tmpl w:val="4B5EC666"/>
    <w:lvl w:ilvl="0" w:tplc="E09A2AB8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2C409D7"/>
    <w:multiLevelType w:val="hybridMultilevel"/>
    <w:tmpl w:val="88FCA74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5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5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5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5" w15:restartNumberingAfterBreak="0">
    <w:nsid w:val="76060C1E"/>
    <w:multiLevelType w:val="multilevel"/>
    <w:tmpl w:val="31304A68"/>
    <w:lvl w:ilvl="0">
      <w:start w:val="1"/>
      <w:numFmt w:val="decimal"/>
      <w:pStyle w:val="Nadpis1"/>
      <w:lvlText w:val="%1."/>
      <w:lvlJc w:val="left"/>
      <w:pPr>
        <w:tabs>
          <w:tab w:val="num" w:pos="284"/>
        </w:tabs>
        <w:ind w:left="284" w:hanging="567"/>
      </w:pPr>
      <w:rPr>
        <w:i w:val="0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1827"/>
        </w:tabs>
        <w:ind w:left="1827" w:hanging="567"/>
      </w:pPr>
    </w:lvl>
    <w:lvl w:ilvl="3">
      <w:start w:val="1"/>
      <w:numFmt w:val="bullet"/>
      <w:pStyle w:val="Nadpis4"/>
      <w:lvlText w:val=""/>
      <w:lvlJc w:val="left"/>
      <w:pPr>
        <w:tabs>
          <w:tab w:val="num" w:pos="1985"/>
        </w:tabs>
        <w:ind w:left="1985" w:hanging="567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2609"/>
        </w:tabs>
        <w:ind w:left="2609" w:hanging="397"/>
      </w:pPr>
      <w:rPr>
        <w:rFonts w:ascii="Arial" w:eastAsia="Times New Roman" w:hAnsi="Arial" w:cs="Arial"/>
      </w:rPr>
    </w:lvl>
    <w:lvl w:ilvl="5">
      <w:start w:val="1"/>
      <w:numFmt w:val="none"/>
      <w:pStyle w:val="Nadpis6"/>
      <w:lvlText w:val=""/>
      <w:lvlJc w:val="left"/>
      <w:pPr>
        <w:tabs>
          <w:tab w:val="num" w:pos="869"/>
        </w:tabs>
        <w:ind w:left="869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013"/>
        </w:tabs>
        <w:ind w:left="1013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157"/>
        </w:tabs>
        <w:ind w:left="1157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301"/>
        </w:tabs>
        <w:ind w:left="1301" w:hanging="1584"/>
      </w:pPr>
    </w:lvl>
  </w:abstractNum>
  <w:abstractNum w:abstractNumId="36" w15:restartNumberingAfterBreak="0">
    <w:nsid w:val="79EC271A"/>
    <w:multiLevelType w:val="hybridMultilevel"/>
    <w:tmpl w:val="875C61FE"/>
    <w:lvl w:ilvl="0" w:tplc="D43CAA9E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5A4A3EC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35"/>
  </w:num>
  <w:num w:numId="3">
    <w:abstractNumId w:val="25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3"/>
  </w:num>
  <w:num w:numId="6">
    <w:abstractNumId w:val="36"/>
  </w:num>
  <w:num w:numId="7">
    <w:abstractNumId w:val="33"/>
  </w:num>
  <w:num w:numId="8">
    <w:abstractNumId w:val="22"/>
  </w:num>
  <w:num w:numId="9">
    <w:abstractNumId w:val="29"/>
  </w:num>
  <w:num w:numId="10">
    <w:abstractNumId w:val="5"/>
  </w:num>
  <w:num w:numId="11">
    <w:abstractNumId w:val="7"/>
  </w:num>
  <w:num w:numId="12">
    <w:abstractNumId w:val="17"/>
  </w:num>
  <w:num w:numId="13">
    <w:abstractNumId w:val="11"/>
  </w:num>
  <w:num w:numId="14">
    <w:abstractNumId w:val="2"/>
  </w:num>
  <w:num w:numId="15">
    <w:abstractNumId w:val="12"/>
  </w:num>
  <w:num w:numId="16">
    <w:abstractNumId w:val="21"/>
  </w:num>
  <w:num w:numId="17">
    <w:abstractNumId w:val="34"/>
  </w:num>
  <w:num w:numId="18">
    <w:abstractNumId w:val="1"/>
  </w:num>
  <w:num w:numId="19">
    <w:abstractNumId w:val="18"/>
  </w:num>
  <w:num w:numId="20">
    <w:abstractNumId w:val="6"/>
  </w:num>
  <w:num w:numId="21">
    <w:abstractNumId w:val="32"/>
  </w:num>
  <w:num w:numId="22">
    <w:abstractNumId w:val="23"/>
  </w:num>
  <w:num w:numId="23">
    <w:abstractNumId w:val="14"/>
  </w:num>
  <w:num w:numId="24">
    <w:abstractNumId w:val="16"/>
  </w:num>
  <w:num w:numId="25">
    <w:abstractNumId w:val="28"/>
  </w:num>
  <w:num w:numId="26">
    <w:abstractNumId w:val="30"/>
  </w:num>
  <w:num w:numId="27">
    <w:abstractNumId w:val="20"/>
  </w:num>
  <w:num w:numId="28">
    <w:abstractNumId w:val="27"/>
  </w:num>
  <w:num w:numId="29">
    <w:abstractNumId w:val="15"/>
  </w:num>
  <w:num w:numId="30">
    <w:abstractNumId w:val="8"/>
  </w:num>
  <w:num w:numId="31">
    <w:abstractNumId w:val="31"/>
  </w:num>
  <w:num w:numId="32">
    <w:abstractNumId w:val="24"/>
  </w:num>
  <w:num w:numId="33">
    <w:abstractNumId w:val="10"/>
  </w:num>
  <w:num w:numId="34">
    <w:abstractNumId w:val="26"/>
  </w:num>
  <w:num w:numId="35">
    <w:abstractNumId w:val="4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9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Příloha ZD - návrh smlouv 2019/05/03 11:56:55"/>
    <w:docVar w:name="DOKUMENT_ADRESAR_FS" w:val="C:\TMP\DB"/>
    <w:docVar w:name="DOKUMENT_AUTOMATICKE_UKLADANI" w:val="ANO"/>
    <w:docVar w:name="DOKUMENT_PERIODA_UKLADANI" w:val="15"/>
  </w:docVars>
  <w:rsids>
    <w:rsidRoot w:val="005D7591"/>
    <w:rsid w:val="0000592E"/>
    <w:rsid w:val="0000729F"/>
    <w:rsid w:val="000079DC"/>
    <w:rsid w:val="00016957"/>
    <w:rsid w:val="0002703E"/>
    <w:rsid w:val="00031591"/>
    <w:rsid w:val="000347D5"/>
    <w:rsid w:val="00046967"/>
    <w:rsid w:val="00071E55"/>
    <w:rsid w:val="00076E7D"/>
    <w:rsid w:val="00080F5B"/>
    <w:rsid w:val="0009203B"/>
    <w:rsid w:val="00093C72"/>
    <w:rsid w:val="00107584"/>
    <w:rsid w:val="00112AD1"/>
    <w:rsid w:val="00115EAD"/>
    <w:rsid w:val="00120F4D"/>
    <w:rsid w:val="0012282A"/>
    <w:rsid w:val="00126A0C"/>
    <w:rsid w:val="00131696"/>
    <w:rsid w:val="00133305"/>
    <w:rsid w:val="00134C98"/>
    <w:rsid w:val="00154FA0"/>
    <w:rsid w:val="00161665"/>
    <w:rsid w:val="001701E9"/>
    <w:rsid w:val="00180BA1"/>
    <w:rsid w:val="001A52FB"/>
    <w:rsid w:val="001B5E65"/>
    <w:rsid w:val="001B6BF7"/>
    <w:rsid w:val="001C1443"/>
    <w:rsid w:val="001D3D96"/>
    <w:rsid w:val="001D5F10"/>
    <w:rsid w:val="001E011E"/>
    <w:rsid w:val="001E350F"/>
    <w:rsid w:val="001F4AF9"/>
    <w:rsid w:val="001F64F6"/>
    <w:rsid w:val="00207546"/>
    <w:rsid w:val="00210015"/>
    <w:rsid w:val="00211805"/>
    <w:rsid w:val="00211BE3"/>
    <w:rsid w:val="00231F6A"/>
    <w:rsid w:val="002443CA"/>
    <w:rsid w:val="00244981"/>
    <w:rsid w:val="00246146"/>
    <w:rsid w:val="002538BC"/>
    <w:rsid w:val="0025413A"/>
    <w:rsid w:val="002562CA"/>
    <w:rsid w:val="00267F6C"/>
    <w:rsid w:val="00295F6D"/>
    <w:rsid w:val="002A03C1"/>
    <w:rsid w:val="002A2A66"/>
    <w:rsid w:val="002B582F"/>
    <w:rsid w:val="002B624B"/>
    <w:rsid w:val="002B698F"/>
    <w:rsid w:val="002B78C7"/>
    <w:rsid w:val="002C03F0"/>
    <w:rsid w:val="002D6B57"/>
    <w:rsid w:val="002E466D"/>
    <w:rsid w:val="002E5321"/>
    <w:rsid w:val="002F5DDD"/>
    <w:rsid w:val="00305686"/>
    <w:rsid w:val="00314381"/>
    <w:rsid w:val="00343D14"/>
    <w:rsid w:val="0034409E"/>
    <w:rsid w:val="003455CA"/>
    <w:rsid w:val="00354F95"/>
    <w:rsid w:val="0036481F"/>
    <w:rsid w:val="00371C6F"/>
    <w:rsid w:val="003934D3"/>
    <w:rsid w:val="003A3DB3"/>
    <w:rsid w:val="003B5F4D"/>
    <w:rsid w:val="003C19FB"/>
    <w:rsid w:val="003C34B1"/>
    <w:rsid w:val="003C5BF8"/>
    <w:rsid w:val="003C7168"/>
    <w:rsid w:val="003C76CB"/>
    <w:rsid w:val="003D131C"/>
    <w:rsid w:val="003D2E81"/>
    <w:rsid w:val="003E1F65"/>
    <w:rsid w:val="003E4439"/>
    <w:rsid w:val="003E61EA"/>
    <w:rsid w:val="003F1D01"/>
    <w:rsid w:val="00402D09"/>
    <w:rsid w:val="0041626C"/>
    <w:rsid w:val="00417796"/>
    <w:rsid w:val="004226AB"/>
    <w:rsid w:val="004241CC"/>
    <w:rsid w:val="0043132A"/>
    <w:rsid w:val="004465BA"/>
    <w:rsid w:val="00454D62"/>
    <w:rsid w:val="00460C4E"/>
    <w:rsid w:val="00465439"/>
    <w:rsid w:val="004A2883"/>
    <w:rsid w:val="004A6A47"/>
    <w:rsid w:val="004A75F8"/>
    <w:rsid w:val="004B2172"/>
    <w:rsid w:val="004B349F"/>
    <w:rsid w:val="004C68D9"/>
    <w:rsid w:val="004E4695"/>
    <w:rsid w:val="005053D4"/>
    <w:rsid w:val="00505615"/>
    <w:rsid w:val="0051249F"/>
    <w:rsid w:val="00515DEE"/>
    <w:rsid w:val="00523234"/>
    <w:rsid w:val="00527380"/>
    <w:rsid w:val="00530A27"/>
    <w:rsid w:val="005318B6"/>
    <w:rsid w:val="00536715"/>
    <w:rsid w:val="00536AEA"/>
    <w:rsid w:val="00560210"/>
    <w:rsid w:val="00580E62"/>
    <w:rsid w:val="0058557A"/>
    <w:rsid w:val="005B0FBB"/>
    <w:rsid w:val="005C1234"/>
    <w:rsid w:val="005C63FF"/>
    <w:rsid w:val="005D0746"/>
    <w:rsid w:val="005D3D98"/>
    <w:rsid w:val="005D62CF"/>
    <w:rsid w:val="005D7591"/>
    <w:rsid w:val="005E14DC"/>
    <w:rsid w:val="005E3055"/>
    <w:rsid w:val="005E6423"/>
    <w:rsid w:val="005F1889"/>
    <w:rsid w:val="0060283B"/>
    <w:rsid w:val="006048F6"/>
    <w:rsid w:val="006065EA"/>
    <w:rsid w:val="00611C4A"/>
    <w:rsid w:val="00612BCB"/>
    <w:rsid w:val="006161F3"/>
    <w:rsid w:val="00621DAD"/>
    <w:rsid w:val="00623E28"/>
    <w:rsid w:val="00632948"/>
    <w:rsid w:val="0064612E"/>
    <w:rsid w:val="00650A6E"/>
    <w:rsid w:val="0066441D"/>
    <w:rsid w:val="00673692"/>
    <w:rsid w:val="006A0C54"/>
    <w:rsid w:val="006A12CB"/>
    <w:rsid w:val="006A495C"/>
    <w:rsid w:val="006B02A5"/>
    <w:rsid w:val="006B0DDE"/>
    <w:rsid w:val="006C21A2"/>
    <w:rsid w:val="006C2813"/>
    <w:rsid w:val="006C5062"/>
    <w:rsid w:val="006C7A6D"/>
    <w:rsid w:val="006D547A"/>
    <w:rsid w:val="006E151D"/>
    <w:rsid w:val="006E7D7D"/>
    <w:rsid w:val="006F49E2"/>
    <w:rsid w:val="006F7E91"/>
    <w:rsid w:val="00704371"/>
    <w:rsid w:val="007128A2"/>
    <w:rsid w:val="00713211"/>
    <w:rsid w:val="00717132"/>
    <w:rsid w:val="00731D94"/>
    <w:rsid w:val="007442C3"/>
    <w:rsid w:val="00746B10"/>
    <w:rsid w:val="00747E16"/>
    <w:rsid w:val="007524A6"/>
    <w:rsid w:val="00753E1C"/>
    <w:rsid w:val="00757D1A"/>
    <w:rsid w:val="00760838"/>
    <w:rsid w:val="00760967"/>
    <w:rsid w:val="00762518"/>
    <w:rsid w:val="00766CB2"/>
    <w:rsid w:val="00771774"/>
    <w:rsid w:val="00774FFF"/>
    <w:rsid w:val="007764D8"/>
    <w:rsid w:val="00790277"/>
    <w:rsid w:val="0079197F"/>
    <w:rsid w:val="00796DD5"/>
    <w:rsid w:val="007C2585"/>
    <w:rsid w:val="007C322A"/>
    <w:rsid w:val="007D11DE"/>
    <w:rsid w:val="007D7802"/>
    <w:rsid w:val="007E7076"/>
    <w:rsid w:val="007F0162"/>
    <w:rsid w:val="0080390B"/>
    <w:rsid w:val="00815826"/>
    <w:rsid w:val="0082458C"/>
    <w:rsid w:val="00840E04"/>
    <w:rsid w:val="008456C6"/>
    <w:rsid w:val="00846FB3"/>
    <w:rsid w:val="00850B67"/>
    <w:rsid w:val="0085221B"/>
    <w:rsid w:val="00862002"/>
    <w:rsid w:val="008806E6"/>
    <w:rsid w:val="00893BAF"/>
    <w:rsid w:val="00897828"/>
    <w:rsid w:val="008B2AAE"/>
    <w:rsid w:val="008B3E42"/>
    <w:rsid w:val="008C1B49"/>
    <w:rsid w:val="008C28A9"/>
    <w:rsid w:val="008F4745"/>
    <w:rsid w:val="008F6004"/>
    <w:rsid w:val="008F6B87"/>
    <w:rsid w:val="00904D9A"/>
    <w:rsid w:val="00911A78"/>
    <w:rsid w:val="00912562"/>
    <w:rsid w:val="00913EC0"/>
    <w:rsid w:val="0091556F"/>
    <w:rsid w:val="00921BE0"/>
    <w:rsid w:val="009245B4"/>
    <w:rsid w:val="00943D3F"/>
    <w:rsid w:val="009521A7"/>
    <w:rsid w:val="00961A23"/>
    <w:rsid w:val="009644B3"/>
    <w:rsid w:val="0096456F"/>
    <w:rsid w:val="00975237"/>
    <w:rsid w:val="0098157D"/>
    <w:rsid w:val="00982D27"/>
    <w:rsid w:val="009841C0"/>
    <w:rsid w:val="00991690"/>
    <w:rsid w:val="0099581F"/>
    <w:rsid w:val="00997D2F"/>
    <w:rsid w:val="009A2560"/>
    <w:rsid w:val="009C2AC6"/>
    <w:rsid w:val="009E4AC3"/>
    <w:rsid w:val="00A1743A"/>
    <w:rsid w:val="00A33223"/>
    <w:rsid w:val="00A35211"/>
    <w:rsid w:val="00A47039"/>
    <w:rsid w:val="00A525A3"/>
    <w:rsid w:val="00A56C80"/>
    <w:rsid w:val="00A61AB9"/>
    <w:rsid w:val="00A743D5"/>
    <w:rsid w:val="00AB5704"/>
    <w:rsid w:val="00AB64CB"/>
    <w:rsid w:val="00AD6772"/>
    <w:rsid w:val="00AE01B5"/>
    <w:rsid w:val="00AE0D9F"/>
    <w:rsid w:val="00B27378"/>
    <w:rsid w:val="00B40B7E"/>
    <w:rsid w:val="00B44406"/>
    <w:rsid w:val="00B50EF1"/>
    <w:rsid w:val="00B70A14"/>
    <w:rsid w:val="00B70AA2"/>
    <w:rsid w:val="00B73280"/>
    <w:rsid w:val="00B76F2B"/>
    <w:rsid w:val="00B9155E"/>
    <w:rsid w:val="00B91C37"/>
    <w:rsid w:val="00B94D48"/>
    <w:rsid w:val="00B94D49"/>
    <w:rsid w:val="00BA1038"/>
    <w:rsid w:val="00BA5ABE"/>
    <w:rsid w:val="00BC5E0B"/>
    <w:rsid w:val="00BE6D99"/>
    <w:rsid w:val="00BF5175"/>
    <w:rsid w:val="00C04ED7"/>
    <w:rsid w:val="00C05FD4"/>
    <w:rsid w:val="00C15C16"/>
    <w:rsid w:val="00C175C2"/>
    <w:rsid w:val="00C25AAC"/>
    <w:rsid w:val="00C35B34"/>
    <w:rsid w:val="00C3785B"/>
    <w:rsid w:val="00C527BF"/>
    <w:rsid w:val="00C64046"/>
    <w:rsid w:val="00C65CCE"/>
    <w:rsid w:val="00C72C60"/>
    <w:rsid w:val="00C7735E"/>
    <w:rsid w:val="00C82BF0"/>
    <w:rsid w:val="00C937CD"/>
    <w:rsid w:val="00CA0B60"/>
    <w:rsid w:val="00CA78D6"/>
    <w:rsid w:val="00CA7DFC"/>
    <w:rsid w:val="00CB1C24"/>
    <w:rsid w:val="00CB1DC5"/>
    <w:rsid w:val="00CD54AC"/>
    <w:rsid w:val="00D00545"/>
    <w:rsid w:val="00D03B93"/>
    <w:rsid w:val="00D03F87"/>
    <w:rsid w:val="00D06990"/>
    <w:rsid w:val="00D06A06"/>
    <w:rsid w:val="00D22A06"/>
    <w:rsid w:val="00D362D8"/>
    <w:rsid w:val="00D4476C"/>
    <w:rsid w:val="00D664B0"/>
    <w:rsid w:val="00D72E2F"/>
    <w:rsid w:val="00D8733A"/>
    <w:rsid w:val="00D878FB"/>
    <w:rsid w:val="00D96178"/>
    <w:rsid w:val="00D96503"/>
    <w:rsid w:val="00DA461F"/>
    <w:rsid w:val="00DB02A1"/>
    <w:rsid w:val="00DB2828"/>
    <w:rsid w:val="00DD43B9"/>
    <w:rsid w:val="00DE7731"/>
    <w:rsid w:val="00DF08E7"/>
    <w:rsid w:val="00DF6247"/>
    <w:rsid w:val="00E056C5"/>
    <w:rsid w:val="00E100E7"/>
    <w:rsid w:val="00E23321"/>
    <w:rsid w:val="00E23FFC"/>
    <w:rsid w:val="00E4451E"/>
    <w:rsid w:val="00E461B3"/>
    <w:rsid w:val="00E50B89"/>
    <w:rsid w:val="00E75C58"/>
    <w:rsid w:val="00E75EAF"/>
    <w:rsid w:val="00E76CC1"/>
    <w:rsid w:val="00E924FF"/>
    <w:rsid w:val="00E970EF"/>
    <w:rsid w:val="00EA5F22"/>
    <w:rsid w:val="00EB78C2"/>
    <w:rsid w:val="00EC02CF"/>
    <w:rsid w:val="00EC0BE1"/>
    <w:rsid w:val="00EC59A0"/>
    <w:rsid w:val="00EC65AF"/>
    <w:rsid w:val="00ED7DBE"/>
    <w:rsid w:val="00EF21C4"/>
    <w:rsid w:val="00EF3FD8"/>
    <w:rsid w:val="00F061E6"/>
    <w:rsid w:val="00F066E0"/>
    <w:rsid w:val="00F146DB"/>
    <w:rsid w:val="00F14CE9"/>
    <w:rsid w:val="00F37CCE"/>
    <w:rsid w:val="00F47B2F"/>
    <w:rsid w:val="00F54296"/>
    <w:rsid w:val="00F56538"/>
    <w:rsid w:val="00F60F45"/>
    <w:rsid w:val="00F65648"/>
    <w:rsid w:val="00F65EE9"/>
    <w:rsid w:val="00F66F8E"/>
    <w:rsid w:val="00F84317"/>
    <w:rsid w:val="00F94417"/>
    <w:rsid w:val="00FB27A7"/>
    <w:rsid w:val="00FD0909"/>
    <w:rsid w:val="00FD2E94"/>
    <w:rsid w:val="00FE0061"/>
    <w:rsid w:val="00FE2E6D"/>
    <w:rsid w:val="00FF2331"/>
    <w:rsid w:val="00FF7318"/>
    <w:rsid w:val="00FF7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C2E203"/>
  <w15:docId w15:val="{04C466A0-EA48-4434-AAFD-810C22FDE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noProof/>
      <w:sz w:val="24"/>
      <w:szCs w:val="24"/>
      <w:lang w:val="en-US" w:eastAsia="en-US"/>
    </w:rPr>
  </w:style>
  <w:style w:type="paragraph" w:styleId="Nadpis1">
    <w:name w:val="heading 1"/>
    <w:basedOn w:val="Normln"/>
    <w:next w:val="Nadpis2"/>
    <w:qFormat/>
    <w:pPr>
      <w:keepNext/>
      <w:numPr>
        <w:numId w:val="2"/>
      </w:numPr>
      <w:tabs>
        <w:tab w:val="clear" w:pos="284"/>
        <w:tab w:val="num" w:pos="1134"/>
      </w:tabs>
      <w:spacing w:before="240" w:after="60"/>
      <w:ind w:left="851" w:hanging="851"/>
      <w:outlineLvl w:val="0"/>
    </w:pPr>
    <w:rPr>
      <w:b/>
      <w:i/>
      <w:kern w:val="28"/>
      <w:sz w:val="22"/>
      <w:szCs w:val="20"/>
    </w:rPr>
  </w:style>
  <w:style w:type="paragraph" w:styleId="Nadpis2">
    <w:name w:val="heading 2"/>
    <w:basedOn w:val="Normln"/>
    <w:qFormat/>
    <w:pPr>
      <w:numPr>
        <w:ilvl w:val="1"/>
        <w:numId w:val="2"/>
      </w:numPr>
      <w:tabs>
        <w:tab w:val="left" w:pos="1134"/>
      </w:tabs>
      <w:spacing w:before="240" w:after="60"/>
      <w:outlineLvl w:val="1"/>
    </w:pPr>
    <w:rPr>
      <w:sz w:val="22"/>
      <w:szCs w:val="20"/>
    </w:rPr>
  </w:style>
  <w:style w:type="paragraph" w:styleId="Nadpis3">
    <w:name w:val="heading 3"/>
    <w:basedOn w:val="Normln"/>
    <w:qFormat/>
    <w:pPr>
      <w:numPr>
        <w:ilvl w:val="2"/>
        <w:numId w:val="2"/>
      </w:numPr>
      <w:tabs>
        <w:tab w:val="num" w:pos="1701"/>
      </w:tabs>
      <w:spacing w:before="240" w:after="60"/>
      <w:ind w:left="1701"/>
      <w:outlineLvl w:val="2"/>
    </w:pPr>
    <w:rPr>
      <w:sz w:val="22"/>
      <w:szCs w:val="20"/>
    </w:rPr>
  </w:style>
  <w:style w:type="paragraph" w:styleId="Nadpis4">
    <w:name w:val="heading 4"/>
    <w:basedOn w:val="Normln"/>
    <w:qFormat/>
    <w:pPr>
      <w:numPr>
        <w:ilvl w:val="3"/>
        <w:numId w:val="2"/>
      </w:numPr>
      <w:spacing w:before="60" w:after="60"/>
      <w:outlineLvl w:val="3"/>
    </w:pPr>
    <w:rPr>
      <w:sz w:val="22"/>
      <w:szCs w:val="20"/>
    </w:rPr>
  </w:style>
  <w:style w:type="paragraph" w:styleId="Nadpis6">
    <w:name w:val="heading 6"/>
    <w:basedOn w:val="Normln"/>
    <w:next w:val="Normln"/>
    <w:qFormat/>
    <w:pPr>
      <w:numPr>
        <w:ilvl w:val="5"/>
        <w:numId w:val="2"/>
      </w:numPr>
      <w:spacing w:before="240" w:after="240"/>
      <w:outlineLvl w:val="5"/>
    </w:pPr>
    <w:rPr>
      <w:sz w:val="22"/>
      <w:szCs w:val="20"/>
    </w:rPr>
  </w:style>
  <w:style w:type="paragraph" w:styleId="Nadpis7">
    <w:name w:val="heading 7"/>
    <w:basedOn w:val="Normln"/>
    <w:next w:val="Normln"/>
    <w:qFormat/>
    <w:pPr>
      <w:numPr>
        <w:ilvl w:val="6"/>
        <w:numId w:val="2"/>
      </w:numPr>
      <w:spacing w:before="240" w:after="60"/>
      <w:outlineLvl w:val="6"/>
    </w:pPr>
    <w:rPr>
      <w:rFonts w:ascii="Arial" w:hAnsi="Arial"/>
      <w:sz w:val="22"/>
      <w:szCs w:val="20"/>
    </w:rPr>
  </w:style>
  <w:style w:type="paragraph" w:styleId="Nadpis8">
    <w:name w:val="heading 8"/>
    <w:basedOn w:val="Normln"/>
    <w:next w:val="Normln"/>
    <w:qFormat/>
    <w:pPr>
      <w:numPr>
        <w:ilvl w:val="7"/>
        <w:numId w:val="2"/>
      </w:numPr>
      <w:spacing w:before="240" w:after="60"/>
      <w:outlineLvl w:val="7"/>
    </w:pPr>
    <w:rPr>
      <w:rFonts w:ascii="Arial" w:hAnsi="Arial"/>
      <w:i/>
      <w:sz w:val="22"/>
      <w:szCs w:val="20"/>
    </w:rPr>
  </w:style>
  <w:style w:type="paragraph" w:styleId="Nadpis9">
    <w:name w:val="heading 9"/>
    <w:basedOn w:val="Normln"/>
    <w:next w:val="Normln"/>
    <w:qFormat/>
    <w:pPr>
      <w:numPr>
        <w:ilvl w:val="8"/>
        <w:numId w:val="2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bubliny1">
    <w:name w:val="Text bubliny1"/>
    <w:basedOn w:val="Normln"/>
    <w:semiHidden/>
    <w:rPr>
      <w:rFonts w:ascii="Tahoma" w:hAnsi="Tahoma" w:cs="Tahoma"/>
      <w:sz w:val="16"/>
      <w:szCs w:val="16"/>
    </w:rPr>
  </w:style>
  <w:style w:type="character" w:styleId="Odkaznakoment">
    <w:name w:val="annotation reference"/>
    <w:aliases w:val="Comment Reference (Czech Tourism)"/>
    <w:uiPriority w:val="99"/>
    <w:semiHidden/>
    <w:qFormat/>
    <w:rPr>
      <w:sz w:val="16"/>
      <w:szCs w:val="16"/>
    </w:rPr>
  </w:style>
  <w:style w:type="paragraph" w:styleId="Textkomente">
    <w:name w:val="annotation text"/>
    <w:aliases w:val="Comment Text (Czech Tourism)"/>
    <w:basedOn w:val="Normln"/>
    <w:link w:val="TextkomenteChar1"/>
    <w:semiHidden/>
    <w:qFormat/>
    <w:rPr>
      <w:sz w:val="20"/>
      <w:szCs w:val="20"/>
    </w:rPr>
  </w:style>
  <w:style w:type="character" w:customStyle="1" w:styleId="TextkomenteChar">
    <w:name w:val="Text komentáře Char"/>
    <w:aliases w:val="Comment Text (Czech Tourism) Char"/>
    <w:basedOn w:val="Standardnpsmoodstavce"/>
    <w:qFormat/>
  </w:style>
  <w:style w:type="paragraph" w:customStyle="1" w:styleId="Pedmtkomente1">
    <w:name w:val="Předmět komentáře1"/>
    <w:basedOn w:val="Textkomente"/>
    <w:next w:val="Textkomente"/>
    <w:rPr>
      <w:b/>
      <w:bCs/>
    </w:rPr>
  </w:style>
  <w:style w:type="character" w:customStyle="1" w:styleId="PedmtkomenteChar">
    <w:name w:val="Předmět komentáře Char"/>
    <w:rPr>
      <w:b/>
      <w:bCs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character" w:customStyle="1" w:styleId="ZhlavChar">
    <w:name w:val="Záhlaví Char"/>
    <w:rPr>
      <w:sz w:val="24"/>
      <w:szCs w:val="24"/>
    </w:rPr>
  </w:style>
  <w:style w:type="paragraph" w:styleId="Zpat">
    <w:name w:val="footer"/>
    <w:basedOn w:val="Normln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uiPriority w:val="99"/>
    <w:rPr>
      <w:sz w:val="24"/>
      <w:szCs w:val="24"/>
    </w:rPr>
  </w:style>
  <w:style w:type="character" w:customStyle="1" w:styleId="Nadpis1Char">
    <w:name w:val="Nadpis 1 Char"/>
    <w:rPr>
      <w:b/>
      <w:i/>
      <w:kern w:val="28"/>
      <w:sz w:val="22"/>
    </w:rPr>
  </w:style>
  <w:style w:type="character" w:customStyle="1" w:styleId="Nadpis2Char">
    <w:name w:val="Nadpis 2 Char"/>
    <w:rPr>
      <w:sz w:val="22"/>
    </w:rPr>
  </w:style>
  <w:style w:type="character" w:customStyle="1" w:styleId="Nadpis3Char">
    <w:name w:val="Nadpis 3 Char"/>
    <w:rPr>
      <w:sz w:val="22"/>
    </w:rPr>
  </w:style>
  <w:style w:type="character" w:customStyle="1" w:styleId="Nadpis4Char">
    <w:name w:val="Nadpis 4 Char"/>
    <w:rPr>
      <w:sz w:val="22"/>
    </w:rPr>
  </w:style>
  <w:style w:type="character" w:customStyle="1" w:styleId="Nadpis6Char">
    <w:name w:val="Nadpis 6 Char"/>
    <w:rPr>
      <w:sz w:val="22"/>
    </w:rPr>
  </w:style>
  <w:style w:type="character" w:customStyle="1" w:styleId="Nadpis7Char">
    <w:name w:val="Nadpis 7 Char"/>
    <w:rPr>
      <w:rFonts w:ascii="Arial" w:hAnsi="Arial"/>
      <w:sz w:val="22"/>
    </w:rPr>
  </w:style>
  <w:style w:type="character" w:customStyle="1" w:styleId="Nadpis8Char">
    <w:name w:val="Nadpis 8 Char"/>
    <w:rPr>
      <w:rFonts w:ascii="Arial" w:hAnsi="Arial"/>
      <w:i/>
      <w:sz w:val="22"/>
    </w:rPr>
  </w:style>
  <w:style w:type="character" w:customStyle="1" w:styleId="Nadpis9Char">
    <w:name w:val="Nadpis 9 Char"/>
    <w:rPr>
      <w:rFonts w:ascii="Arial" w:hAnsi="Arial"/>
      <w:b/>
      <w:i/>
      <w:sz w:val="18"/>
    </w:rPr>
  </w:style>
  <w:style w:type="paragraph" w:customStyle="1" w:styleId="Styl1">
    <w:name w:val="Styl1"/>
    <w:basedOn w:val="Normln"/>
    <w:pPr>
      <w:widowControl w:val="0"/>
      <w:numPr>
        <w:numId w:val="4"/>
      </w:numPr>
      <w:snapToGrid w:val="0"/>
      <w:spacing w:before="240"/>
      <w:ind w:left="0" w:firstLine="0"/>
      <w:jc w:val="both"/>
    </w:pPr>
    <w:rPr>
      <w:color w:val="000000"/>
      <w:szCs w:val="20"/>
    </w:rPr>
  </w:style>
  <w:style w:type="paragraph" w:customStyle="1" w:styleId="slolnku">
    <w:name w:val="Číslo článku"/>
    <w:basedOn w:val="Normln"/>
    <w:next w:val="Normln"/>
    <w:uiPriority w:val="99"/>
    <w:qFormat/>
    <w:pPr>
      <w:keepNext/>
      <w:numPr>
        <w:numId w:val="5"/>
      </w:numPr>
      <w:tabs>
        <w:tab w:val="left" w:pos="0"/>
        <w:tab w:val="left" w:pos="284"/>
        <w:tab w:val="left" w:pos="1701"/>
      </w:tabs>
      <w:spacing w:before="160" w:after="40"/>
      <w:jc w:val="center"/>
    </w:pPr>
    <w:rPr>
      <w:b/>
      <w:szCs w:val="20"/>
    </w:rPr>
  </w:style>
  <w:style w:type="paragraph" w:customStyle="1" w:styleId="Textodst1sl">
    <w:name w:val="Text odst.1čísl"/>
    <w:basedOn w:val="Normln"/>
    <w:link w:val="Textodst1slChar"/>
    <w:pPr>
      <w:numPr>
        <w:ilvl w:val="1"/>
        <w:numId w:val="5"/>
      </w:numPr>
      <w:tabs>
        <w:tab w:val="left" w:pos="0"/>
        <w:tab w:val="left" w:pos="284"/>
      </w:tabs>
      <w:spacing w:before="80"/>
      <w:jc w:val="both"/>
      <w:outlineLvl w:val="1"/>
    </w:pPr>
    <w:rPr>
      <w:szCs w:val="20"/>
    </w:rPr>
  </w:style>
  <w:style w:type="paragraph" w:customStyle="1" w:styleId="Textodst2slovan">
    <w:name w:val="Text odst.2 číslovaný"/>
    <w:basedOn w:val="Textodst1sl"/>
    <w:pPr>
      <w:numPr>
        <w:ilvl w:val="2"/>
      </w:numPr>
      <w:tabs>
        <w:tab w:val="clear" w:pos="0"/>
        <w:tab w:val="clear" w:pos="284"/>
      </w:tabs>
      <w:spacing w:before="0"/>
      <w:outlineLvl w:val="2"/>
    </w:pPr>
  </w:style>
  <w:style w:type="paragraph" w:customStyle="1" w:styleId="Textodst3psmena">
    <w:name w:val="Text odst. 3 písmena"/>
    <w:basedOn w:val="Textodst1sl"/>
    <w:pPr>
      <w:numPr>
        <w:ilvl w:val="3"/>
      </w:numPr>
      <w:spacing w:before="0"/>
      <w:outlineLvl w:val="3"/>
    </w:pPr>
  </w:style>
  <w:style w:type="paragraph" w:styleId="Textbubliny">
    <w:name w:val="Balloon Text"/>
    <w:basedOn w:val="Normln"/>
    <w:semiHidden/>
    <w:unhideWhenUsed/>
    <w:rPr>
      <w:rFonts w:ascii="Lucida Grande" w:hAnsi="Lucida Grande" w:cs="Lucida Grande"/>
      <w:sz w:val="18"/>
      <w:szCs w:val="18"/>
    </w:rPr>
  </w:style>
  <w:style w:type="character" w:customStyle="1" w:styleId="TextbublinyChar">
    <w:name w:val="Text bubliny Char"/>
    <w:semiHidden/>
    <w:rPr>
      <w:rFonts w:ascii="Lucida Grande" w:hAnsi="Lucida Grande" w:cs="Lucida Grande"/>
      <w:noProof/>
      <w:sz w:val="18"/>
      <w:szCs w:val="18"/>
    </w:rPr>
  </w:style>
  <w:style w:type="character" w:styleId="Hypertextovodkaz">
    <w:name w:val="Hyperlink"/>
    <w:unhideWhenUsed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b/>
      <w:sz w:val="28"/>
      <w:szCs w:val="28"/>
    </w:rPr>
  </w:style>
  <w:style w:type="paragraph" w:styleId="Zkladntext">
    <w:name w:val="Body Text"/>
    <w:basedOn w:val="Normln"/>
    <w:semiHidden/>
    <w:pPr>
      <w:jc w:val="both"/>
    </w:pPr>
    <w:rPr>
      <w:i/>
    </w:rPr>
  </w:style>
  <w:style w:type="paragraph" w:styleId="Zkladntext2">
    <w:name w:val="Body Text 2"/>
    <w:basedOn w:val="Normln"/>
    <w:semiHidden/>
    <w:pPr>
      <w:jc w:val="both"/>
    </w:pPr>
  </w:style>
  <w:style w:type="paragraph" w:styleId="Odstavecseseznamem">
    <w:name w:val="List Paragraph"/>
    <w:aliases w:val="List Paragraph (Czech Tourism),List Paragraph,Odstavec se seznamem1"/>
    <w:basedOn w:val="Normln"/>
    <w:link w:val="OdstavecseseznamemChar"/>
    <w:uiPriority w:val="34"/>
    <w:qFormat/>
    <w:rsid w:val="00911A78"/>
    <w:pPr>
      <w:ind w:left="708"/>
    </w:p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3C5BF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3C5BF8"/>
    <w:rPr>
      <w:noProof/>
      <w:sz w:val="24"/>
      <w:szCs w:val="24"/>
      <w:lang w:val="en-US" w:eastAsia="en-US"/>
    </w:rPr>
  </w:style>
  <w:style w:type="paragraph" w:customStyle="1" w:styleId="slovnvSOD">
    <w:name w:val="číslování v SOD"/>
    <w:basedOn w:val="Zkladntext"/>
    <w:rsid w:val="00211805"/>
    <w:pPr>
      <w:widowControl w:val="0"/>
      <w:numPr>
        <w:numId w:val="9"/>
      </w:numPr>
      <w:spacing w:after="120"/>
    </w:pPr>
    <w:rPr>
      <w:rFonts w:ascii="Arial" w:hAnsi="Arial"/>
      <w:i w:val="0"/>
      <w:noProof w:val="0"/>
      <w:sz w:val="22"/>
      <w:szCs w:val="20"/>
      <w:lang w:val="cs-CZ" w:eastAsia="cs-CZ"/>
    </w:rPr>
  </w:style>
  <w:style w:type="paragraph" w:styleId="Pedmtkomente">
    <w:name w:val="annotation subject"/>
    <w:basedOn w:val="Textkomente"/>
    <w:next w:val="Textkomente"/>
    <w:link w:val="PedmtkomenteChar1"/>
    <w:uiPriority w:val="99"/>
    <w:semiHidden/>
    <w:unhideWhenUsed/>
    <w:rsid w:val="001F64F6"/>
    <w:rPr>
      <w:b/>
      <w:bCs/>
    </w:rPr>
  </w:style>
  <w:style w:type="character" w:customStyle="1" w:styleId="TextkomenteChar1">
    <w:name w:val="Text komentáře Char1"/>
    <w:aliases w:val="Comment Text (Czech Tourism) Char1"/>
    <w:basedOn w:val="Standardnpsmoodstavce"/>
    <w:link w:val="Textkomente"/>
    <w:semiHidden/>
    <w:rsid w:val="001F64F6"/>
    <w:rPr>
      <w:noProof/>
      <w:lang w:val="en-US" w:eastAsia="en-US"/>
    </w:rPr>
  </w:style>
  <w:style w:type="character" w:customStyle="1" w:styleId="PedmtkomenteChar1">
    <w:name w:val="Předmět komentáře Char1"/>
    <w:basedOn w:val="TextkomenteChar1"/>
    <w:link w:val="Pedmtkomente"/>
    <w:uiPriority w:val="99"/>
    <w:semiHidden/>
    <w:rsid w:val="001F64F6"/>
    <w:rPr>
      <w:b/>
      <w:bCs/>
      <w:noProof/>
      <w:lang w:val="en-US" w:eastAsia="en-US"/>
    </w:rPr>
  </w:style>
  <w:style w:type="paragraph" w:customStyle="1" w:styleId="DocumentTypeCzechTourism">
    <w:name w:val="Document Type (Czech Tourism)"/>
    <w:basedOn w:val="Normln"/>
    <w:uiPriority w:val="99"/>
    <w:qFormat/>
    <w:rsid w:val="0080390B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line="340" w:lineRule="exact"/>
      <w:jc w:val="right"/>
    </w:pPr>
    <w:rPr>
      <w:rFonts w:ascii="Arial" w:eastAsiaTheme="minorHAnsi" w:hAnsi="Arial" w:cs="Arial"/>
      <w:b/>
      <w:noProof w:val="0"/>
      <w:color w:val="E6001E"/>
      <w:sz w:val="30"/>
      <w:szCs w:val="30"/>
      <w:lang w:val="cs-CZ"/>
    </w:rPr>
  </w:style>
  <w:style w:type="character" w:customStyle="1" w:styleId="OdstavecseseznamemChar">
    <w:name w:val="Odstavec se seznamem Char"/>
    <w:aliases w:val="List Paragraph (Czech Tourism) Char,List Paragraph Char,Odstavec se seznamem1 Char"/>
    <w:link w:val="Odstavecseseznamem"/>
    <w:uiPriority w:val="34"/>
    <w:locked/>
    <w:rsid w:val="008B2AAE"/>
    <w:rPr>
      <w:noProof/>
      <w:sz w:val="24"/>
      <w:szCs w:val="24"/>
      <w:lang w:val="en-US"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8B2AAE"/>
    <w:rPr>
      <w:color w:val="605E5C"/>
      <w:shd w:val="clear" w:color="auto" w:fill="E1DFDD"/>
    </w:rPr>
  </w:style>
  <w:style w:type="character" w:customStyle="1" w:styleId="Textodst1slChar">
    <w:name w:val="Text odst.1čísl Char"/>
    <w:basedOn w:val="Standardnpsmoodstavce"/>
    <w:link w:val="Textodst1sl"/>
    <w:locked/>
    <w:rsid w:val="00E23321"/>
    <w:rPr>
      <w:noProof/>
      <w:sz w:val="24"/>
      <w:lang w:val="en-US" w:eastAsia="en-US"/>
    </w:rPr>
  </w:style>
  <w:style w:type="paragraph" w:customStyle="1" w:styleId="Heading1-Number-FollowNumberCzechTourism">
    <w:name w:val="Heading 1 - Number - Follow Number (Czech Tourism)"/>
    <w:basedOn w:val="Nadpis1"/>
    <w:next w:val="Normln"/>
    <w:uiPriority w:val="10"/>
    <w:qFormat/>
    <w:rsid w:val="00A35211"/>
    <w:pPr>
      <w:keepNext w:val="0"/>
      <w:numPr>
        <w:numId w:val="38"/>
      </w:numPr>
      <w:tabs>
        <w:tab w:val="num" w:pos="360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before="260" w:after="260" w:line="280" w:lineRule="exact"/>
      <w:jc w:val="center"/>
    </w:pPr>
    <w:rPr>
      <w:rFonts w:ascii="Georgia" w:eastAsia="Calibri" w:hAnsi="Georgia" w:cs="Arial"/>
      <w:i w:val="0"/>
      <w:noProof w:val="0"/>
      <w:kern w:val="0"/>
      <w:sz w:val="26"/>
      <w:szCs w:val="26"/>
      <w:lang w:val="cs-CZ"/>
    </w:rPr>
  </w:style>
  <w:style w:type="paragraph" w:customStyle="1" w:styleId="ListNumber-ContinueHeadingCzechTourism">
    <w:name w:val="List Number - Continue Heading (Czech Tourism)"/>
    <w:basedOn w:val="Normln"/>
    <w:uiPriority w:val="99"/>
    <w:qFormat/>
    <w:rsid w:val="00A35211"/>
    <w:pPr>
      <w:numPr>
        <w:ilvl w:val="1"/>
        <w:numId w:val="38"/>
      </w:numPr>
      <w:spacing w:line="260" w:lineRule="exact"/>
    </w:pPr>
    <w:rPr>
      <w:rFonts w:ascii="Georgia" w:eastAsia="Calibri" w:hAnsi="Georgia" w:cs="Arial"/>
      <w:noProof w:val="0"/>
      <w:sz w:val="22"/>
      <w:szCs w:val="20"/>
      <w:lang w:val="cs-CZ"/>
    </w:rPr>
  </w:style>
  <w:style w:type="numbering" w:customStyle="1" w:styleId="Heading-Number-FollowNumber">
    <w:name w:val="Heading - Number - Follow Number"/>
    <w:uiPriority w:val="99"/>
    <w:rsid w:val="00A35211"/>
    <w:pPr>
      <w:numPr>
        <w:numId w:val="37"/>
      </w:numPr>
    </w:pPr>
  </w:style>
  <w:style w:type="character" w:customStyle="1" w:styleId="normaltextrun">
    <w:name w:val="normaltextrun"/>
    <w:basedOn w:val="Standardnpsmoodstavce"/>
    <w:rsid w:val="00713211"/>
  </w:style>
  <w:style w:type="character" w:customStyle="1" w:styleId="eop">
    <w:name w:val="eop"/>
    <w:basedOn w:val="Standardnpsmoodstavce"/>
    <w:rsid w:val="00713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@czechtourism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XXX@czechtourism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E4130A-5101-4314-98FF-53C452AAF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9</TotalTime>
  <Pages>10</Pages>
  <Words>3590</Words>
  <Characters>21181</Characters>
  <Application>Microsoft Office Word</Application>
  <DocSecurity>0</DocSecurity>
  <Lines>176</Lines>
  <Paragraphs>49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24722</CharactersWithSpaces>
  <SharedDoc>false</SharedDoc>
  <HLinks>
    <vt:vector size="6" baseType="variant">
      <vt:variant>
        <vt:i4>65577</vt:i4>
      </vt:variant>
      <vt:variant>
        <vt:i4>0</vt:i4>
      </vt:variant>
      <vt:variant>
        <vt:i4>0</vt:i4>
      </vt:variant>
      <vt:variant>
        <vt:i4>5</vt:i4>
      </vt:variant>
      <vt:variant>
        <vt:lpwstr>mailto:udrzba@osoud.ova.justice.cz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Gabryšová Věra</dc:creator>
  <cp:lastModifiedBy>Glombová Sylva</cp:lastModifiedBy>
  <cp:revision>3</cp:revision>
  <cp:lastPrinted>2021-06-25T06:15:00Z</cp:lastPrinted>
  <dcterms:created xsi:type="dcterms:W3CDTF">2021-08-24T10:07:00Z</dcterms:created>
  <dcterms:modified xsi:type="dcterms:W3CDTF">2021-08-24T10:15:00Z</dcterms:modified>
</cp:coreProperties>
</file>