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left"/>
        <w:rPr>
          <w:sz w:val="20"/>
          <w:szCs w:val="20"/>
        </w:rPr>
      </w:pPr>
      <w:r>
        <mc:AlternateContent>
          <mc:Choice Requires="wps">
            <w:drawing>
              <wp:anchor distT="0" distB="0" distL="114300" distR="114300" simplePos="0" relativeHeight="125829378" behindDoc="0" locked="0" layoutInCell="1" allowOverlap="1">
                <wp:simplePos x="0" y="0"/>
                <wp:positionH relativeFrom="page">
                  <wp:posOffset>4204970</wp:posOffset>
                </wp:positionH>
                <wp:positionV relativeFrom="paragraph">
                  <wp:posOffset>12700</wp:posOffset>
                </wp:positionV>
                <wp:extent cx="1155065" cy="344170"/>
                <wp:wrapSquare wrapText="left"/>
                <wp:docPr id="1" name="Shape 1"/>
                <a:graphic xmlns:a="http://schemas.openxmlformats.org/drawingml/2006/main">
                  <a:graphicData uri="http://schemas.microsoft.com/office/word/2010/wordprocessingShape">
                    <wps:wsp>
                      <wps:cNvSpPr txBox="1"/>
                      <wps:spPr>
                        <a:xfrm>
                          <a:ext cx="1155065" cy="3441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SAP S/4</w:t>
                            </w:r>
                          </w:p>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Registr smluv: ANO</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31.10000000000002pt;margin-top:1.pt;width:90.950000000000003pt;height:27.10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SAP S/4</w:t>
                      </w:r>
                    </w:p>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Registr smluv: ANO</w:t>
                      </w:r>
                    </w:p>
                  </w:txbxContent>
                </v:textbox>
                <w10:wrap type="square" side="left" anchorx="page"/>
              </v:shape>
            </w:pict>
          </mc:Fallback>
        </mc:AlternateContent>
      </w:r>
      <w:r>
        <w:rPr>
          <w:color w:val="000000"/>
          <w:spacing w:val="0"/>
          <w:w w:val="100"/>
          <w:position w:val="0"/>
          <w:sz w:val="20"/>
          <w:szCs w:val="20"/>
          <w:shd w:val="clear" w:color="auto" w:fill="auto"/>
          <w:lang w:val="cs-CZ" w:eastAsia="cs-CZ" w:bidi="cs-CZ"/>
        </w:rPr>
        <w:t>Číslo smlouvy CETIN: VPI/MJ/2021/00159</w:t>
      </w:r>
    </w:p>
    <w:p>
      <w:pPr>
        <w:pStyle w:val="Style2"/>
        <w:keepNext w:val="0"/>
        <w:keepLines w:val="0"/>
        <w:widowControl w:val="0"/>
        <w:shd w:val="clear" w:color="auto" w:fill="auto"/>
        <w:bidi w:val="0"/>
        <w:spacing w:before="0" w:after="396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smlouvy Stavebníka:</w:t>
      </w:r>
    </w:p>
    <w:p>
      <w:pPr>
        <w:pStyle w:val="Style9"/>
        <w:keepNext/>
        <w:keepLines/>
        <w:widowControl w:val="0"/>
        <w:shd w:val="clear" w:color="auto" w:fill="auto"/>
        <w:bidi w:val="0"/>
        <w:spacing w:before="0" w:after="0"/>
        <w:ind w:left="0" w:right="0" w:firstLine="0"/>
        <w:jc w:val="center"/>
      </w:pPr>
      <w:bookmarkStart w:id="0" w:name="bookmark0"/>
      <w:bookmarkStart w:id="1" w:name="bookmark1"/>
      <w:r>
        <w:rPr>
          <w:color w:val="000000"/>
          <w:spacing w:val="0"/>
          <w:w w:val="100"/>
          <w:position w:val="0"/>
          <w:shd w:val="clear" w:color="auto" w:fill="auto"/>
          <w:lang w:val="cs-CZ" w:eastAsia="cs-CZ" w:bidi="cs-CZ"/>
        </w:rPr>
        <w:t>SMLOUVA O REALIZACI PŘEKLÁDKY</w:t>
      </w:r>
      <w:bookmarkEnd w:id="0"/>
      <w:bookmarkEnd w:id="1"/>
    </w:p>
    <w:p>
      <w:pPr>
        <w:pStyle w:val="Style9"/>
        <w:keepNext/>
        <w:keepLines/>
        <w:widowControl w:val="0"/>
        <w:shd w:val="clear" w:color="auto" w:fill="auto"/>
        <w:bidi w:val="0"/>
        <w:spacing w:before="0" w:after="820"/>
        <w:ind w:left="0" w:right="0" w:firstLine="0"/>
        <w:jc w:val="center"/>
      </w:pPr>
      <w:bookmarkStart w:id="2" w:name="bookmark2"/>
      <w:bookmarkStart w:id="3" w:name="bookmark3"/>
      <w:r>
        <w:rPr>
          <w:color w:val="000000"/>
          <w:spacing w:val="0"/>
          <w:w w:val="100"/>
          <w:position w:val="0"/>
          <w:shd w:val="clear" w:color="auto" w:fill="auto"/>
          <w:lang w:val="cs-CZ" w:eastAsia="cs-CZ" w:bidi="cs-CZ"/>
        </w:rPr>
        <w:t>SÍTĚ ELEKTRONICKÝCH KOMUNIKACÍ</w:t>
        <w:br/>
        <w:t>č. VPI/MJ/2021/00159</w:t>
      </w:r>
      <w:bookmarkEnd w:id="2"/>
      <w:bookmarkEnd w:id="3"/>
    </w:p>
    <w:p>
      <w:pPr>
        <w:pStyle w:val="Style11"/>
        <w:keepNext w:val="0"/>
        <w:keepLines w:val="0"/>
        <w:widowControl w:val="0"/>
        <w:shd w:val="clear" w:color="auto" w:fill="auto"/>
        <w:bidi w:val="0"/>
        <w:spacing w:before="0" w:after="26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mezi</w:t>
      </w:r>
    </w:p>
    <w:p>
      <w:pPr>
        <w:pStyle w:val="Style9"/>
        <w:keepNext/>
        <w:keepLines/>
        <w:widowControl w:val="0"/>
        <w:shd w:val="clear" w:color="auto" w:fill="auto"/>
        <w:bidi w:val="0"/>
        <w:spacing w:before="0" w:after="260" w:line="240"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CETIN a.s.</w:t>
      </w:r>
      <w:bookmarkEnd w:id="4"/>
      <w:bookmarkEnd w:id="5"/>
    </w:p>
    <w:p>
      <w:pPr>
        <w:pStyle w:val="Style11"/>
        <w:keepNext w:val="0"/>
        <w:keepLines w:val="0"/>
        <w:widowControl w:val="0"/>
        <w:shd w:val="clear" w:color="auto" w:fill="auto"/>
        <w:bidi w:val="0"/>
        <w:spacing w:before="0" w:after="26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a</w:t>
      </w:r>
    </w:p>
    <w:p>
      <w:pPr>
        <w:pStyle w:val="Style11"/>
        <w:keepNext w:val="0"/>
        <w:keepLines w:val="0"/>
        <w:widowControl w:val="0"/>
        <w:shd w:val="clear" w:color="auto" w:fill="auto"/>
        <w:bidi w:val="0"/>
        <w:spacing w:before="0" w:after="260" w:line="240" w:lineRule="auto"/>
        <w:ind w:left="0" w:right="0" w:firstLine="0"/>
        <w:jc w:val="center"/>
        <w:rPr>
          <w:sz w:val="24"/>
          <w:szCs w:val="24"/>
        </w:rPr>
        <w:sectPr>
          <w:headerReference w:type="default" r:id="rId5"/>
          <w:footerReference w:type="default" r:id="rId6"/>
          <w:footnotePr>
            <w:pos w:val="pageBottom"/>
            <w:numFmt w:val="decimal"/>
            <w:numRestart w:val="continuous"/>
          </w:footnotePr>
          <w:pgSz w:w="11900" w:h="16840"/>
          <w:pgMar w:top="726" w:left="1371" w:right="1376" w:bottom="894" w:header="0" w:footer="3" w:gutter="0"/>
          <w:pgNumType w:start="1"/>
          <w:cols w:space="720"/>
          <w:noEndnote/>
          <w:rtlGutter w:val="0"/>
          <w:docGrid w:linePitch="360"/>
        </w:sectPr>
      </w:pPr>
      <w:r>
        <w:rPr>
          <w:b/>
          <w:bCs/>
          <w:color w:val="000000"/>
          <w:spacing w:val="0"/>
          <w:w w:val="100"/>
          <w:position w:val="0"/>
          <w:sz w:val="24"/>
          <w:szCs w:val="24"/>
          <w:shd w:val="clear" w:color="auto" w:fill="auto"/>
          <w:lang w:val="cs-CZ" w:eastAsia="cs-CZ" w:bidi="cs-CZ"/>
        </w:rPr>
        <w:t>Krajská správa a údržba silnic Vysočiny, p. o.</w:t>
      </w:r>
    </w:p>
    <w:p>
      <w:pPr>
        <w:pStyle w:val="Style2"/>
        <w:keepNext w:val="0"/>
        <w:keepLines w:val="0"/>
        <w:widowControl w:val="0"/>
        <w:shd w:val="clear" w:color="auto" w:fill="auto"/>
        <w:bidi w:val="0"/>
        <w:spacing w:before="0" w:after="40" w:line="240" w:lineRule="auto"/>
        <w:ind w:left="0" w:right="0" w:firstLine="0"/>
        <w:jc w:val="both"/>
        <w:rPr>
          <w:sz w:val="20"/>
          <w:szCs w:val="20"/>
        </w:rPr>
      </w:pPr>
      <w:r>
        <mc:AlternateContent>
          <mc:Choice Requires="wps">
            <w:drawing>
              <wp:anchor distT="0" distB="0" distL="114300" distR="114300" simplePos="0" relativeHeight="125829380" behindDoc="0" locked="0" layoutInCell="1" allowOverlap="1">
                <wp:simplePos x="0" y="0"/>
                <wp:positionH relativeFrom="page">
                  <wp:posOffset>4205605</wp:posOffset>
                </wp:positionH>
                <wp:positionV relativeFrom="paragraph">
                  <wp:posOffset>12700</wp:posOffset>
                </wp:positionV>
                <wp:extent cx="1155065" cy="344170"/>
                <wp:wrapSquare wrapText="left"/>
                <wp:docPr id="7" name="Shape 7"/>
                <a:graphic xmlns:a="http://schemas.openxmlformats.org/drawingml/2006/main">
                  <a:graphicData uri="http://schemas.microsoft.com/office/word/2010/wordprocessingShape">
                    <wps:wsp>
                      <wps:cNvSpPr txBox="1"/>
                      <wps:spPr>
                        <a:xfrm>
                          <a:ext cx="1155065" cy="3441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SAP S/4</w:t>
                            </w:r>
                          </w:p>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Registr smluv: ANO</w:t>
                            </w:r>
                          </w:p>
                        </w:txbxContent>
                      </wps:txbx>
                      <wps:bodyPr lIns="0" tIns="0" rIns="0" bIns="0">
                        <a:noAutoFit/>
                      </wps:bodyPr>
                    </wps:wsp>
                  </a:graphicData>
                </a:graphic>
              </wp:anchor>
            </w:drawing>
          </mc:Choice>
          <mc:Fallback>
            <w:pict>
              <v:shape id="_x0000_s1033" type="#_x0000_t202" style="position:absolute;margin-left:331.14999999999998pt;margin-top:1.pt;width:90.950000000000003pt;height:27.100000000000001pt;z-index:-125829373;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SAP S/4</w:t>
                      </w:r>
                    </w:p>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Registr smluv: ANO</w:t>
                      </w:r>
                    </w:p>
                  </w:txbxContent>
                </v:textbox>
                <w10:wrap type="square" side="left" anchorx="page"/>
              </v:shape>
            </w:pict>
          </mc:Fallback>
        </mc:AlternateContent>
      </w:r>
      <w:r>
        <w:rPr>
          <w:color w:val="000000"/>
          <w:spacing w:val="0"/>
          <w:w w:val="100"/>
          <w:position w:val="0"/>
          <w:sz w:val="20"/>
          <w:szCs w:val="20"/>
          <w:shd w:val="clear" w:color="auto" w:fill="auto"/>
          <w:lang w:val="cs-CZ" w:eastAsia="cs-CZ" w:bidi="cs-CZ"/>
        </w:rPr>
        <w:t>Číslo smlouvy CETIN: VPI/MJ/2021/00159</w:t>
      </w:r>
    </w:p>
    <w:p>
      <w:pPr>
        <w:pStyle w:val="Style2"/>
        <w:keepNext w:val="0"/>
        <w:keepLines w:val="0"/>
        <w:widowControl w:val="0"/>
        <w:shd w:val="clear" w:color="auto" w:fill="auto"/>
        <w:bidi w:val="0"/>
        <w:spacing w:before="0" w:after="560" w:line="240" w:lineRule="auto"/>
        <w:ind w:left="0" w:right="0" w:firstLine="0"/>
        <w:jc w:val="both"/>
        <w:rPr>
          <w:sz w:val="20"/>
          <w:szCs w:val="20"/>
        </w:rPr>
      </w:pPr>
      <w:r>
        <w:rPr>
          <w:color w:val="000000"/>
          <w:spacing w:val="0"/>
          <w:w w:val="100"/>
          <w:position w:val="0"/>
          <w:sz w:val="20"/>
          <w:szCs w:val="20"/>
          <w:shd w:val="clear" w:color="auto" w:fill="auto"/>
          <w:lang w:val="cs-CZ" w:eastAsia="cs-CZ" w:bidi="cs-CZ"/>
        </w:rPr>
        <w:t>Číslo smlouvy Stavebníka:</w:t>
      </w:r>
    </w:p>
    <w:p>
      <w:pPr>
        <w:pStyle w:val="Style14"/>
        <w:keepNext/>
        <w:keepLines/>
        <w:widowControl w:val="0"/>
        <w:shd w:val="clear" w:color="auto" w:fill="auto"/>
        <w:bidi w:val="0"/>
        <w:spacing w:before="0" w:after="0" w:line="240" w:lineRule="auto"/>
        <w:ind w:left="0" w:right="0" w:firstLine="0"/>
        <w:jc w:val="both"/>
      </w:pPr>
      <w:bookmarkStart w:id="6" w:name="bookmark6"/>
      <w:bookmarkStart w:id="7" w:name="bookmark7"/>
      <w:r>
        <w:rPr>
          <w:color w:val="000000"/>
          <w:spacing w:val="0"/>
          <w:w w:val="100"/>
          <w:position w:val="0"/>
          <w:shd w:val="clear" w:color="auto" w:fill="auto"/>
          <w:lang w:val="cs-CZ" w:eastAsia="cs-CZ" w:bidi="cs-CZ"/>
        </w:rPr>
        <w:t>CETIN a.s.</w:t>
      </w:r>
      <w:bookmarkEnd w:id="6"/>
      <w:bookmarkEnd w:id="7"/>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se sídlem Českomoravská 2510/19, Libeň, 190 00 Praha 9</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IČO: 04084063</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DIČ: CZ04084063</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zapsaná v obchodním rejstříku vedeném u Městského soudu v Praze pod sp. zn. B 20623 zastoupená na základě pověření Ing. Miroslavem Kotem, supervizorem pro výstavbu sítě bankovní spojení: PPF banka a.s.</w:t>
      </w:r>
    </w:p>
    <w:p>
      <w:pPr>
        <w:pStyle w:val="Style2"/>
        <w:keepNext w:val="0"/>
        <w:keepLines w:val="0"/>
        <w:widowControl w:val="0"/>
        <w:shd w:val="clear" w:color="auto" w:fill="auto"/>
        <w:bidi w:val="0"/>
        <w:spacing w:before="0" w:after="40" w:line="240" w:lineRule="auto"/>
        <w:ind w:left="0" w:right="0" w:firstLine="0"/>
        <w:jc w:val="both"/>
      </w:pPr>
      <w:r>
        <w:rPr>
          <w:color w:val="000000"/>
          <w:spacing w:val="0"/>
          <w:w w:val="100"/>
          <w:position w:val="0"/>
          <w:shd w:val="clear" w:color="auto" w:fill="auto"/>
          <w:lang w:val="cs-CZ" w:eastAsia="cs-CZ" w:bidi="cs-CZ"/>
        </w:rPr>
        <w:t>číslo účtu:</w:t>
      </w:r>
    </w:p>
    <w:p>
      <w:pPr>
        <w:pStyle w:val="Style2"/>
        <w:keepNext w:val="0"/>
        <w:keepLines w:val="0"/>
        <w:widowControl w:val="0"/>
        <w:shd w:val="clear" w:color="auto" w:fill="auto"/>
        <w:bidi w:val="0"/>
        <w:spacing w:before="0" w:after="740" w:line="240" w:lineRule="auto"/>
        <w:ind w:left="0" w:right="0" w:firstLine="0"/>
        <w:jc w:val="both"/>
      </w:pPr>
      <w:r>
        <w:rPr>
          <w:color w:val="000000"/>
          <w:spacing w:val="0"/>
          <w:w w:val="100"/>
          <w:position w:val="0"/>
          <w:shd w:val="clear" w:color="auto" w:fill="auto"/>
          <w:lang w:val="cs-CZ" w:eastAsia="cs-CZ" w:bidi="cs-CZ"/>
        </w:rPr>
        <w:t>(dále jen „</w:t>
      </w:r>
      <w:r>
        <w:rPr>
          <w:b/>
          <w:bCs/>
          <w:color w:val="000000"/>
          <w:spacing w:val="0"/>
          <w:w w:val="100"/>
          <w:position w:val="0"/>
          <w:shd w:val="clear" w:color="auto" w:fill="auto"/>
          <w:lang w:val="cs-CZ" w:eastAsia="cs-CZ" w:bidi="cs-CZ"/>
        </w:rPr>
        <w:t>CETIN</w:t>
      </w:r>
      <w:r>
        <w:rPr>
          <w:color w:val="000000"/>
          <w:spacing w:val="0"/>
          <w:w w:val="100"/>
          <w:position w:val="0"/>
          <w:shd w:val="clear" w:color="auto" w:fill="auto"/>
          <w:lang w:val="cs-CZ" w:eastAsia="cs-CZ" w:bidi="cs-CZ"/>
        </w:rPr>
        <w:t>“)</w:t>
      </w:r>
    </w:p>
    <w:p>
      <w:pPr>
        <w:pStyle w:val="Style14"/>
        <w:keepNext/>
        <w:keepLines/>
        <w:widowControl w:val="0"/>
        <w:shd w:val="clear" w:color="auto" w:fill="auto"/>
        <w:bidi w:val="0"/>
        <w:spacing w:before="0" w:after="0" w:line="240" w:lineRule="auto"/>
        <w:ind w:left="0" w:right="0" w:firstLine="0"/>
        <w:jc w:val="both"/>
      </w:pPr>
      <w:bookmarkStart w:id="8" w:name="bookmark8"/>
      <w:bookmarkStart w:id="9" w:name="bookmark9"/>
      <w:r>
        <w:rPr>
          <w:color w:val="000000"/>
          <w:spacing w:val="0"/>
          <w:w w:val="100"/>
          <w:position w:val="0"/>
          <w:shd w:val="clear" w:color="auto" w:fill="auto"/>
          <w:lang w:val="cs-CZ" w:eastAsia="cs-CZ" w:bidi="cs-CZ"/>
        </w:rPr>
        <w:t>Krajská správa a údržba silnic Vysočiny, p. o.</w:t>
      </w:r>
      <w:bookmarkEnd w:id="8"/>
      <w:bookmarkEnd w:id="9"/>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se sídlem Kosovská 1122/16, Jihlava, 586 01 Jihlava</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IČO: 00090450</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DIČ: CZ00090450</w:t>
      </w:r>
    </w:p>
    <w:p>
      <w:pPr>
        <w:pStyle w:val="Style2"/>
        <w:keepNext w:val="0"/>
        <w:keepLines w:val="0"/>
        <w:widowControl w:val="0"/>
        <w:shd w:val="clear" w:color="auto" w:fill="auto"/>
        <w:bidi w:val="0"/>
        <w:spacing w:before="0" w:after="40" w:line="240" w:lineRule="auto"/>
        <w:ind w:left="0" w:right="0" w:firstLine="0"/>
        <w:jc w:val="both"/>
      </w:pPr>
      <w:r>
        <w:rPr>
          <w:color w:val="000000"/>
          <w:spacing w:val="0"/>
          <w:w w:val="100"/>
          <w:position w:val="0"/>
          <w:shd w:val="clear" w:color="auto" w:fill="auto"/>
          <w:lang w:val="cs-CZ" w:eastAsia="cs-CZ" w:bidi="cs-CZ"/>
        </w:rPr>
        <w:t>zastoupená Ing. Radovanem Necidem, ředitelem organizace</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(dále jen „</w:t>
      </w:r>
      <w:r>
        <w:rPr>
          <w:b/>
          <w:bCs/>
          <w:color w:val="000000"/>
          <w:spacing w:val="0"/>
          <w:w w:val="100"/>
          <w:position w:val="0"/>
          <w:shd w:val="clear" w:color="auto" w:fill="auto"/>
          <w:lang w:val="cs-CZ" w:eastAsia="cs-CZ" w:bidi="cs-CZ"/>
        </w:rPr>
        <w:t>Stavebník</w:t>
      </w:r>
      <w:r>
        <w:rPr>
          <w:color w:val="000000"/>
          <w:spacing w:val="0"/>
          <w:w w:val="100"/>
          <w:position w:val="0"/>
          <w:shd w:val="clear" w:color="auto" w:fill="auto"/>
          <w:lang w:val="cs-CZ" w:eastAsia="cs-CZ" w:bidi="cs-CZ"/>
        </w:rPr>
        <w:t>“)</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CETIN a Stavebník dále společně označováni jako „</w:t>
      </w:r>
      <w:r>
        <w:rPr>
          <w:b/>
          <w:bCs/>
          <w:color w:val="000000"/>
          <w:spacing w:val="0"/>
          <w:w w:val="100"/>
          <w:position w:val="0"/>
          <w:shd w:val="clear" w:color="auto" w:fill="auto"/>
          <w:lang w:val="cs-CZ" w:eastAsia="cs-CZ" w:bidi="cs-CZ"/>
        </w:rPr>
        <w:t>Smluvní strany</w:t>
      </w:r>
      <w:r>
        <w:rPr>
          <w:color w:val="000000"/>
          <w:spacing w:val="0"/>
          <w:w w:val="100"/>
          <w:position w:val="0"/>
          <w:shd w:val="clear" w:color="auto" w:fill="auto"/>
          <w:lang w:val="cs-CZ" w:eastAsia="cs-CZ" w:bidi="cs-CZ"/>
        </w:rPr>
        <w:t>“ a jednotlivě jako „</w:t>
      </w:r>
      <w:r>
        <w:rPr>
          <w:b/>
          <w:bCs/>
          <w:color w:val="000000"/>
          <w:spacing w:val="0"/>
          <w:w w:val="100"/>
          <w:position w:val="0"/>
          <w:shd w:val="clear" w:color="auto" w:fill="auto"/>
          <w:lang w:val="cs-CZ" w:eastAsia="cs-CZ" w:bidi="cs-CZ"/>
        </w:rPr>
        <w:t>Smluvní strana</w:t>
      </w:r>
      <w:r>
        <w:rPr>
          <w:color w:val="000000"/>
          <w:spacing w:val="0"/>
          <w:w w:val="100"/>
          <w:position w:val="0"/>
          <w:shd w:val="clear" w:color="auto" w:fill="auto"/>
          <w:lang w:val="cs-CZ" w:eastAsia="cs-CZ" w:bidi="cs-CZ"/>
        </w:rPr>
        <w:t>“,</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uzavřely níže uvedeného dne, měsíce a roku dle ustanovení § 1746 odst. 2 zákona č. 89/2012 Sb., občanský zákoník, v účinném znění (dále jen „</w:t>
      </w:r>
      <w:r>
        <w:rPr>
          <w:b/>
          <w:bCs/>
          <w:color w:val="000000"/>
          <w:spacing w:val="0"/>
          <w:w w:val="100"/>
          <w:position w:val="0"/>
          <w:shd w:val="clear" w:color="auto" w:fill="auto"/>
          <w:lang w:val="cs-CZ" w:eastAsia="cs-CZ" w:bidi="cs-CZ"/>
        </w:rPr>
        <w:t>občanský zákoník</w:t>
      </w:r>
      <w:r>
        <w:rPr>
          <w:color w:val="000000"/>
          <w:spacing w:val="0"/>
          <w:w w:val="100"/>
          <w:position w:val="0"/>
          <w:shd w:val="clear" w:color="auto" w:fill="auto"/>
          <w:lang w:val="cs-CZ" w:eastAsia="cs-CZ" w:bidi="cs-CZ"/>
        </w:rPr>
        <w:t>“) a dle ustanovení § 104 odst. 17 zákona č. 127/2005 Sb., o elektronických komunikacích a o změně některých souvisejících zákonů, v účinném znění (dále jen „</w:t>
      </w:r>
      <w:r>
        <w:rPr>
          <w:b/>
          <w:bCs/>
          <w:color w:val="000000"/>
          <w:spacing w:val="0"/>
          <w:w w:val="100"/>
          <w:position w:val="0"/>
          <w:shd w:val="clear" w:color="auto" w:fill="auto"/>
          <w:lang w:val="cs-CZ" w:eastAsia="cs-CZ" w:bidi="cs-CZ"/>
        </w:rPr>
        <w:t>Zákon o elektronických komunikacích</w:t>
      </w:r>
      <w:r>
        <w:rPr>
          <w:color w:val="000000"/>
          <w:spacing w:val="0"/>
          <w:w w:val="100"/>
          <w:position w:val="0"/>
          <w:shd w:val="clear" w:color="auto" w:fill="auto"/>
          <w:lang w:val="cs-CZ" w:eastAsia="cs-CZ" w:bidi="cs-CZ"/>
        </w:rPr>
        <w:t>“) tuto</w:t>
      </w:r>
    </w:p>
    <w:p>
      <w:pPr>
        <w:pStyle w:val="Style2"/>
        <w:keepNext w:val="0"/>
        <w:keepLines w:val="0"/>
        <w:widowControl w:val="0"/>
        <w:shd w:val="clear" w:color="auto" w:fill="auto"/>
        <w:bidi w:val="0"/>
        <w:spacing w:before="0" w:after="500" w:line="240" w:lineRule="auto"/>
        <w:ind w:left="0" w:right="0" w:firstLine="0"/>
        <w:jc w:val="center"/>
      </w:pPr>
      <w:r>
        <w:rPr>
          <w:color w:val="000000"/>
          <w:spacing w:val="0"/>
          <w:w w:val="100"/>
          <w:position w:val="0"/>
          <w:shd w:val="clear" w:color="auto" w:fill="auto"/>
          <w:lang w:val="cs-CZ" w:eastAsia="cs-CZ" w:bidi="cs-CZ"/>
        </w:rPr>
        <w:t>Smlouvu o realizaci překládky sítě elektronických komunikací</w:t>
        <w:br/>
        <w:t>(dále jen „</w:t>
      </w:r>
      <w:r>
        <w:rPr>
          <w:b/>
          <w:bCs/>
          <w:color w:val="000000"/>
          <w:spacing w:val="0"/>
          <w:w w:val="100"/>
          <w:position w:val="0"/>
          <w:shd w:val="clear" w:color="auto" w:fill="auto"/>
          <w:lang w:val="cs-CZ" w:eastAsia="cs-CZ" w:bidi="cs-CZ"/>
        </w:rPr>
        <w:t>Smlouva</w:t>
      </w:r>
      <w:r>
        <w:rPr>
          <w:color w:val="000000"/>
          <w:spacing w:val="0"/>
          <w:w w:val="100"/>
          <w:position w:val="0"/>
          <w:shd w:val="clear" w:color="auto" w:fill="auto"/>
          <w:lang w:val="cs-CZ" w:eastAsia="cs-CZ" w:bidi="cs-CZ"/>
        </w:rPr>
        <w:t>“)</w:t>
      </w:r>
    </w:p>
    <w:p>
      <w:pPr>
        <w:pStyle w:val="Style14"/>
        <w:keepNext/>
        <w:keepLines/>
        <w:widowControl w:val="0"/>
        <w:shd w:val="clear" w:color="auto" w:fill="auto"/>
        <w:bidi w:val="0"/>
        <w:spacing w:before="0" w:line="240" w:lineRule="auto"/>
        <w:ind w:left="0" w:right="0" w:firstLine="0"/>
        <w:jc w:val="both"/>
      </w:pPr>
      <w:bookmarkStart w:id="10" w:name="bookmark10"/>
      <w:bookmarkStart w:id="11" w:name="bookmark11"/>
      <w:r>
        <w:rPr>
          <w:color w:val="000000"/>
          <w:spacing w:val="0"/>
          <w:w w:val="100"/>
          <w:position w:val="0"/>
          <w:shd w:val="clear" w:color="auto" w:fill="auto"/>
          <w:lang w:val="cs-CZ" w:eastAsia="cs-CZ" w:bidi="cs-CZ"/>
        </w:rPr>
        <w:t>DEFINICE</w:t>
      </w:r>
      <w:bookmarkEnd w:id="10"/>
      <w:bookmarkEnd w:id="11"/>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Výrazy označené ve Smlouvě počátečním velkým písmenem mají pro účely Smlouvy níže uvedený význam, není-li Smlouvou výslovně stanoveno jinak:</w:t>
      </w:r>
    </w:p>
    <w:p>
      <w:pPr>
        <w:pStyle w:val="Style2"/>
        <w:keepNext w:val="0"/>
        <w:keepLines w:val="0"/>
        <w:widowControl w:val="0"/>
        <w:shd w:val="clear" w:color="auto" w:fill="auto"/>
        <w:bidi w:val="0"/>
        <w:spacing w:before="0" w:line="240" w:lineRule="auto"/>
        <w:ind w:left="0" w:right="0" w:firstLine="0"/>
        <w:jc w:val="both"/>
      </w:pPr>
      <w:r>
        <w:rPr>
          <w:b/>
          <w:bCs/>
          <w:color w:val="000000"/>
          <w:spacing w:val="0"/>
          <w:w w:val="100"/>
          <w:position w:val="0"/>
          <w:shd w:val="clear" w:color="auto" w:fill="auto"/>
          <w:lang w:val="cs-CZ" w:eastAsia="cs-CZ" w:bidi="cs-CZ"/>
        </w:rPr>
        <w:t xml:space="preserve">CTN </w:t>
      </w:r>
      <w:r>
        <w:rPr>
          <w:color w:val="000000"/>
          <w:spacing w:val="0"/>
          <w:w w:val="100"/>
          <w:position w:val="0"/>
          <w:shd w:val="clear" w:color="auto" w:fill="auto"/>
          <w:lang w:val="cs-CZ" w:eastAsia="cs-CZ" w:bidi="cs-CZ"/>
        </w:rPr>
        <w:t>je cenový a technický návrh a současně realizační dokumentace Překládky, který je Přílohou č. 1 Smlouvy;</w:t>
      </w:r>
    </w:p>
    <w:p>
      <w:pPr>
        <w:pStyle w:val="Style2"/>
        <w:keepNext w:val="0"/>
        <w:keepLines w:val="0"/>
        <w:widowControl w:val="0"/>
        <w:shd w:val="clear" w:color="auto" w:fill="auto"/>
        <w:bidi w:val="0"/>
        <w:spacing w:before="0" w:line="240" w:lineRule="auto"/>
        <w:ind w:left="0" w:right="0" w:firstLine="0"/>
        <w:jc w:val="both"/>
      </w:pPr>
      <w:r>
        <w:rPr>
          <w:b/>
          <w:bCs/>
          <w:color w:val="000000"/>
          <w:spacing w:val="0"/>
          <w:w w:val="100"/>
          <w:position w:val="0"/>
          <w:shd w:val="clear" w:color="auto" w:fill="auto"/>
          <w:lang w:val="cs-CZ" w:eastAsia="cs-CZ" w:bidi="cs-CZ"/>
        </w:rPr>
        <w:t xml:space="preserve">Překládka </w:t>
      </w:r>
      <w:r>
        <w:rPr>
          <w:color w:val="000000"/>
          <w:spacing w:val="0"/>
          <w:w w:val="100"/>
          <w:position w:val="0"/>
          <w:shd w:val="clear" w:color="auto" w:fill="auto"/>
          <w:lang w:val="cs-CZ" w:eastAsia="cs-CZ" w:bidi="cs-CZ"/>
        </w:rPr>
        <w:t>je stavba v k.ú. Vranín spočívající ve změně trasy komunikačního vedení SEK ve vlastnictví společnosti CETIN, jejíž rozsah je specifikován v CTN;</w:t>
      </w:r>
    </w:p>
    <w:p>
      <w:pPr>
        <w:pStyle w:val="Style2"/>
        <w:keepNext w:val="0"/>
        <w:keepLines w:val="0"/>
        <w:widowControl w:val="0"/>
        <w:shd w:val="clear" w:color="auto" w:fill="auto"/>
        <w:bidi w:val="0"/>
        <w:spacing w:before="0" w:line="240" w:lineRule="auto"/>
        <w:ind w:left="0" w:right="0" w:firstLine="0"/>
        <w:jc w:val="both"/>
      </w:pPr>
      <w:r>
        <w:rPr>
          <w:b/>
          <w:bCs/>
          <w:color w:val="000000"/>
          <w:spacing w:val="0"/>
          <w:w w:val="100"/>
          <w:position w:val="0"/>
          <w:shd w:val="clear" w:color="auto" w:fill="auto"/>
          <w:lang w:val="cs-CZ" w:eastAsia="cs-CZ" w:bidi="cs-CZ"/>
        </w:rPr>
        <w:t xml:space="preserve">Příprava Překládky </w:t>
      </w:r>
      <w:r>
        <w:rPr>
          <w:color w:val="000000"/>
          <w:spacing w:val="0"/>
          <w:w w:val="100"/>
          <w:position w:val="0"/>
          <w:shd w:val="clear" w:color="auto" w:fill="auto"/>
          <w:lang w:val="cs-CZ" w:eastAsia="cs-CZ" w:bidi="cs-CZ"/>
        </w:rPr>
        <w:t>jsou přípravné činnosti s Překládkou související, nezbytné pro vlastní realizaci Překládky, a to zpracování CTN a další činnosti uvedené v odst. 4.1 písmeno (a) Smlouvy;</w:t>
      </w:r>
    </w:p>
    <w:p>
      <w:pPr>
        <w:pStyle w:val="Style2"/>
        <w:keepNext w:val="0"/>
        <w:keepLines w:val="0"/>
        <w:widowControl w:val="0"/>
        <w:shd w:val="clear" w:color="auto" w:fill="auto"/>
        <w:bidi w:val="0"/>
        <w:spacing w:before="0" w:line="240" w:lineRule="auto"/>
        <w:ind w:left="0" w:right="0" w:firstLine="0"/>
        <w:jc w:val="both"/>
      </w:pPr>
      <w:r>
        <w:rPr>
          <w:b/>
          <w:bCs/>
          <w:color w:val="000000"/>
          <w:spacing w:val="0"/>
          <w:w w:val="100"/>
          <w:position w:val="0"/>
          <w:shd w:val="clear" w:color="auto" w:fill="auto"/>
          <w:lang w:val="cs-CZ" w:eastAsia="cs-CZ" w:bidi="cs-CZ"/>
        </w:rPr>
        <w:t xml:space="preserve">Předpoklady pro realizaci Překládky </w:t>
      </w:r>
      <w:r>
        <w:rPr>
          <w:color w:val="000000"/>
          <w:spacing w:val="0"/>
          <w:w w:val="100"/>
          <w:position w:val="0"/>
          <w:shd w:val="clear" w:color="auto" w:fill="auto"/>
          <w:lang w:val="cs-CZ" w:eastAsia="cs-CZ" w:bidi="cs-CZ"/>
        </w:rPr>
        <w:t>mají význam uvedený v odst. 3.2 Smlouvy;</w:t>
      </w:r>
    </w:p>
    <w:p>
      <w:pPr>
        <w:pStyle w:val="Style2"/>
        <w:keepNext w:val="0"/>
        <w:keepLines w:val="0"/>
        <w:widowControl w:val="0"/>
        <w:shd w:val="clear" w:color="auto" w:fill="auto"/>
        <w:bidi w:val="0"/>
        <w:spacing w:before="0" w:line="240" w:lineRule="auto"/>
        <w:ind w:left="0" w:right="0" w:firstLine="0"/>
        <w:jc w:val="both"/>
      </w:pPr>
      <w:r>
        <w:rPr>
          <w:b/>
          <w:bCs/>
          <w:color w:val="000000"/>
          <w:spacing w:val="0"/>
          <w:w w:val="100"/>
          <w:position w:val="0"/>
          <w:shd w:val="clear" w:color="auto" w:fill="auto"/>
          <w:lang w:val="cs-CZ" w:eastAsia="cs-CZ" w:bidi="cs-CZ"/>
        </w:rPr>
        <w:t xml:space="preserve">SEK </w:t>
      </w:r>
      <w:r>
        <w:rPr>
          <w:color w:val="000000"/>
          <w:spacing w:val="0"/>
          <w:w w:val="100"/>
          <w:position w:val="0"/>
          <w:shd w:val="clear" w:color="auto" w:fill="auto"/>
          <w:lang w:val="cs-CZ" w:eastAsia="cs-CZ" w:bidi="cs-CZ"/>
        </w:rPr>
        <w:t>je síť elektronických komunikací, kterou se rozumí přenosové systémy, popřípadě spojovací nebo směrovací zařízení a jiné prostředky, včetně prvků sítě, které nejsou aktivní, které umožňují přenos signálů po vedení, rádiovými, optickými nebo jinými elektromagnetickými prostředky, včetně družicových sítí, pevných sítí s komutací okruhů</w:t>
      </w:r>
      <w:r>
        <w:br w:type="page"/>
      </w:r>
    </w:p>
    <w:p>
      <w:pPr>
        <w:pStyle w:val="Style2"/>
        <w:keepNext w:val="0"/>
        <w:keepLines w:val="0"/>
        <w:widowControl w:val="0"/>
        <w:shd w:val="clear" w:color="auto" w:fill="auto"/>
        <w:bidi w:val="0"/>
        <w:spacing w:before="0" w:after="0" w:line="240" w:lineRule="auto"/>
        <w:ind w:left="0" w:right="0" w:firstLine="0"/>
        <w:jc w:val="left"/>
        <w:rPr>
          <w:sz w:val="20"/>
          <w:szCs w:val="20"/>
        </w:rPr>
      </w:pPr>
      <w:r>
        <mc:AlternateContent>
          <mc:Choice Requires="wps">
            <w:drawing>
              <wp:anchor distT="0" distB="0" distL="114300" distR="114300" simplePos="0" relativeHeight="125829382" behindDoc="0" locked="0" layoutInCell="1" allowOverlap="1">
                <wp:simplePos x="0" y="0"/>
                <wp:positionH relativeFrom="page">
                  <wp:posOffset>4203700</wp:posOffset>
                </wp:positionH>
                <wp:positionV relativeFrom="paragraph">
                  <wp:posOffset>12700</wp:posOffset>
                </wp:positionV>
                <wp:extent cx="1637030" cy="344170"/>
                <wp:wrapSquare wrapText="left"/>
                <wp:docPr id="9" name="Shape 9"/>
                <a:graphic xmlns:a="http://schemas.openxmlformats.org/drawingml/2006/main">
                  <a:graphicData uri="http://schemas.microsoft.com/office/word/2010/wordprocessingShape">
                    <wps:wsp>
                      <wps:cNvSpPr txBox="1"/>
                      <wps:spPr>
                        <a:xfrm>
                          <a:ext cx="1637030" cy="3441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SAP S/4 Hana: 8030002553</w:t>
                            </w:r>
                          </w:p>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Registr smluv: ANO</w:t>
                            </w:r>
                          </w:p>
                        </w:txbxContent>
                      </wps:txbx>
                      <wps:bodyPr lIns="0" tIns="0" rIns="0" bIns="0">
                        <a:noAutoFit/>
                      </wps:bodyPr>
                    </wps:wsp>
                  </a:graphicData>
                </a:graphic>
              </wp:anchor>
            </w:drawing>
          </mc:Choice>
          <mc:Fallback>
            <w:pict>
              <v:shape id="_x0000_s1035" type="#_x0000_t202" style="position:absolute;margin-left:331.pt;margin-top:1.pt;width:128.90000000000001pt;height:27.100000000000001pt;z-index:-125829371;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SAP S/4 Hana: 8030002553</w:t>
                      </w:r>
                    </w:p>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Registr smluv: ANO</w:t>
                      </w:r>
                    </w:p>
                  </w:txbxContent>
                </v:textbox>
                <w10:wrap type="square" side="left" anchorx="page"/>
              </v:shape>
            </w:pict>
          </mc:Fallback>
        </mc:AlternateContent>
      </w:r>
      <w:r>
        <w:rPr>
          <w:color w:val="000000"/>
          <w:spacing w:val="0"/>
          <w:w w:val="100"/>
          <w:position w:val="0"/>
          <w:sz w:val="20"/>
          <w:szCs w:val="20"/>
          <w:shd w:val="clear" w:color="auto" w:fill="auto"/>
          <w:lang w:val="cs-CZ" w:eastAsia="cs-CZ" w:bidi="cs-CZ"/>
        </w:rPr>
        <w:t>Číslo smlouvy CETIN: VPI/MJ/2021/00159</w:t>
      </w:r>
    </w:p>
    <w:p>
      <w:pPr>
        <w:pStyle w:val="Style2"/>
        <w:keepNext w:val="0"/>
        <w:keepLines w:val="0"/>
        <w:widowControl w:val="0"/>
        <w:shd w:val="clear" w:color="auto" w:fill="auto"/>
        <w:bidi w:val="0"/>
        <w:spacing w:before="0" w:after="30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smlouvy Stavebníka:</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nebo paketů a mobilních zemských sítí, sítí pro rozvod elektrické energie v rozsahu, v jakém jsou používány pro přenos signálů, sítí pro rozhlasové a televizní vysílání a sítí kabelové televize, bez ohledu na druh přenášené informace;</w:t>
      </w:r>
    </w:p>
    <w:p>
      <w:pPr>
        <w:pStyle w:val="Style2"/>
        <w:keepNext w:val="0"/>
        <w:keepLines w:val="0"/>
        <w:widowControl w:val="0"/>
        <w:shd w:val="clear" w:color="auto" w:fill="auto"/>
        <w:bidi w:val="0"/>
        <w:spacing w:before="0" w:line="240" w:lineRule="auto"/>
        <w:ind w:left="0" w:right="0" w:firstLine="0"/>
        <w:jc w:val="both"/>
      </w:pPr>
      <w:r>
        <w:rPr>
          <w:b/>
          <w:bCs/>
          <w:color w:val="000000"/>
          <w:spacing w:val="0"/>
          <w:w w:val="100"/>
          <w:position w:val="0"/>
          <w:shd w:val="clear" w:color="auto" w:fill="auto"/>
          <w:lang w:val="cs-CZ" w:eastAsia="cs-CZ" w:bidi="cs-CZ"/>
        </w:rPr>
        <w:t xml:space="preserve">Vyjádření o existenci SEK </w:t>
      </w:r>
      <w:r>
        <w:rPr>
          <w:color w:val="000000"/>
          <w:spacing w:val="0"/>
          <w:w w:val="100"/>
          <w:position w:val="0"/>
          <w:shd w:val="clear" w:color="auto" w:fill="auto"/>
          <w:lang w:val="cs-CZ" w:eastAsia="cs-CZ" w:bidi="cs-CZ"/>
        </w:rPr>
        <w:t>je „</w:t>
      </w:r>
      <w:r>
        <w:rPr>
          <w:i/>
          <w:iCs/>
          <w:color w:val="000000"/>
          <w:spacing w:val="0"/>
          <w:w w:val="100"/>
          <w:position w:val="0"/>
          <w:shd w:val="clear" w:color="auto" w:fill="auto"/>
          <w:lang w:val="cs-CZ" w:eastAsia="cs-CZ" w:bidi="cs-CZ"/>
        </w:rPr>
        <w:t>Vyjádření o existenci sítě elektronických komunikací společnosti Česká telekomunikační infrastruktura a.s</w:t>
      </w:r>
      <w:r>
        <w:rPr>
          <w:color w:val="000000"/>
          <w:spacing w:val="0"/>
          <w:w w:val="100"/>
          <w:position w:val="0"/>
          <w:shd w:val="clear" w:color="auto" w:fill="auto"/>
          <w:lang w:val="cs-CZ" w:eastAsia="cs-CZ" w:bidi="cs-CZ"/>
        </w:rPr>
        <w:t>.“ ze dne 20.11.2019 vydané pod čj. 799313/19, jehož nedílnou součástí jsou Všeobecné podmínky ochrany SEK společnosti CETIN, které si vyžádal a obdržel Stavebník;</w:t>
      </w:r>
    </w:p>
    <w:p>
      <w:pPr>
        <w:pStyle w:val="Style2"/>
        <w:keepNext w:val="0"/>
        <w:keepLines w:val="0"/>
        <w:widowControl w:val="0"/>
        <w:shd w:val="clear" w:color="auto" w:fill="auto"/>
        <w:bidi w:val="0"/>
        <w:spacing w:before="0" w:after="500" w:line="240" w:lineRule="auto"/>
        <w:ind w:left="0" w:right="0" w:firstLine="0"/>
        <w:jc w:val="both"/>
      </w:pPr>
      <w:r>
        <w:rPr>
          <w:color w:val="000000"/>
          <w:spacing w:val="0"/>
          <w:w w:val="100"/>
          <w:position w:val="0"/>
          <w:shd w:val="clear" w:color="auto" w:fill="auto"/>
          <w:lang w:val="cs-CZ" w:eastAsia="cs-CZ" w:bidi="cs-CZ"/>
        </w:rPr>
        <w:t>„</w:t>
      </w:r>
      <w:r>
        <w:rPr>
          <w:b/>
          <w:bCs/>
          <w:color w:val="000000"/>
          <w:spacing w:val="0"/>
          <w:w w:val="100"/>
          <w:position w:val="0"/>
          <w:shd w:val="clear" w:color="auto" w:fill="auto"/>
          <w:lang w:val="cs-CZ" w:eastAsia="cs-CZ" w:bidi="cs-CZ"/>
        </w:rPr>
        <w:t>Zákon o vyvlastnění</w:t>
      </w:r>
      <w:r>
        <w:rPr>
          <w:color w:val="000000"/>
          <w:spacing w:val="0"/>
          <w:w w:val="100"/>
          <w:position w:val="0"/>
          <w:shd w:val="clear" w:color="auto" w:fill="auto"/>
          <w:lang w:val="cs-CZ" w:eastAsia="cs-CZ" w:bidi="cs-CZ"/>
        </w:rPr>
        <w:t>“ je zákon č. 184/2006 Sb., o odnětí nebo omezení vlastnického práva k pozemku nebo ke stavbě, v účinném znění.</w:t>
      </w:r>
    </w:p>
    <w:p>
      <w:pPr>
        <w:pStyle w:val="Style14"/>
        <w:keepNext/>
        <w:keepLines/>
        <w:widowControl w:val="0"/>
        <w:numPr>
          <w:ilvl w:val="0"/>
          <w:numId w:val="1"/>
        </w:numPr>
        <w:shd w:val="clear" w:color="auto" w:fill="auto"/>
        <w:tabs>
          <w:tab w:pos="566" w:val="left"/>
        </w:tabs>
        <w:bidi w:val="0"/>
        <w:spacing w:before="0" w:line="240" w:lineRule="auto"/>
        <w:ind w:left="0" w:right="0" w:firstLine="0"/>
        <w:jc w:val="both"/>
      </w:pPr>
      <w:bookmarkStart w:id="12" w:name="bookmark12"/>
      <w:bookmarkStart w:id="13" w:name="bookmark13"/>
      <w:r>
        <w:rPr>
          <w:color w:val="000000"/>
          <w:spacing w:val="0"/>
          <w:w w:val="100"/>
          <w:position w:val="0"/>
          <w:shd w:val="clear" w:color="auto" w:fill="auto"/>
          <w:lang w:val="cs-CZ" w:eastAsia="cs-CZ" w:bidi="cs-CZ"/>
        </w:rPr>
        <w:t>ÚVODNÍ USTANOVENÍ</w:t>
      </w:r>
      <w:bookmarkEnd w:id="12"/>
      <w:bookmarkEnd w:id="13"/>
    </w:p>
    <w:p>
      <w:pPr>
        <w:pStyle w:val="Style2"/>
        <w:keepNext w:val="0"/>
        <w:keepLines w:val="0"/>
        <w:widowControl w:val="0"/>
        <w:numPr>
          <w:ilvl w:val="1"/>
          <w:numId w:val="1"/>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CETIN je vlastníkem SEK, jež má být přeložena na základě Smlouvy.</w:t>
      </w:r>
    </w:p>
    <w:p>
      <w:pPr>
        <w:pStyle w:val="Style2"/>
        <w:keepNext w:val="0"/>
        <w:keepLines w:val="0"/>
        <w:widowControl w:val="0"/>
        <w:numPr>
          <w:ilvl w:val="1"/>
          <w:numId w:val="1"/>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Stavebník dle Vyjádření o existenci SEK vyvolává Překládku dotčené části SEK dle ustanovení § 104 odst. 17 Zákona o elektronických komunikacích.</w:t>
      </w:r>
    </w:p>
    <w:p>
      <w:pPr>
        <w:pStyle w:val="Style2"/>
        <w:keepNext w:val="0"/>
        <w:keepLines w:val="0"/>
        <w:widowControl w:val="0"/>
        <w:numPr>
          <w:ilvl w:val="1"/>
          <w:numId w:val="1"/>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Překládka dle Smlouvy je vedena u společnosti CETIN pod označením „</w:t>
      </w:r>
      <w:r>
        <w:rPr>
          <w:b/>
          <w:bCs/>
          <w:color w:val="000000"/>
          <w:spacing w:val="0"/>
          <w:w w:val="100"/>
          <w:position w:val="0"/>
          <w:shd w:val="clear" w:color="auto" w:fill="auto"/>
          <w:lang w:val="cs-CZ" w:eastAsia="cs-CZ" w:bidi="cs-CZ"/>
        </w:rPr>
        <w:t>VPIC Vranín TR III_15115 průtah</w:t>
      </w:r>
      <w:r>
        <w:rPr>
          <w:color w:val="000000"/>
          <w:spacing w:val="0"/>
          <w:w w:val="100"/>
          <w:position w:val="0"/>
          <w:shd w:val="clear" w:color="auto" w:fill="auto"/>
          <w:lang w:val="cs-CZ" w:eastAsia="cs-CZ" w:bidi="cs-CZ"/>
        </w:rPr>
        <w:t>“.</w:t>
      </w:r>
    </w:p>
    <w:p>
      <w:pPr>
        <w:pStyle w:val="Style14"/>
        <w:keepNext/>
        <w:keepLines/>
        <w:widowControl w:val="0"/>
        <w:numPr>
          <w:ilvl w:val="0"/>
          <w:numId w:val="1"/>
        </w:numPr>
        <w:shd w:val="clear" w:color="auto" w:fill="auto"/>
        <w:tabs>
          <w:tab w:pos="566" w:val="left"/>
        </w:tabs>
        <w:bidi w:val="0"/>
        <w:spacing w:before="0" w:line="240" w:lineRule="auto"/>
        <w:ind w:left="0" w:right="0" w:firstLine="0"/>
        <w:jc w:val="left"/>
      </w:pPr>
      <w:bookmarkStart w:id="14" w:name="bookmark14"/>
      <w:bookmarkStart w:id="15" w:name="bookmark15"/>
      <w:r>
        <w:rPr>
          <w:color w:val="000000"/>
          <w:spacing w:val="0"/>
          <w:w w:val="100"/>
          <w:position w:val="0"/>
          <w:shd w:val="clear" w:color="auto" w:fill="auto"/>
          <w:lang w:val="cs-CZ" w:eastAsia="cs-CZ" w:bidi="cs-CZ"/>
        </w:rPr>
        <w:t>PŘEDMĚT SMLOUVY</w:t>
      </w:r>
      <w:bookmarkEnd w:id="14"/>
      <w:bookmarkEnd w:id="15"/>
    </w:p>
    <w:p>
      <w:pPr>
        <w:pStyle w:val="Style2"/>
        <w:keepNext w:val="0"/>
        <w:keepLines w:val="0"/>
        <w:widowControl w:val="0"/>
        <w:numPr>
          <w:ilvl w:val="1"/>
          <w:numId w:val="1"/>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Předmětem Smlouvy je závazek společnosti CETIN zajistit Překládku a s ní související záležitosti v rozsahu CTN a za podmínek stanovených Smlouvou a závazek Stavebníka, který Překládku vyvolal, společnosti CETIN uhradit všechny nezbytné náklady spojené s Překládkou, které by společnosti CETIN nevznikly, kdyby Překládka nebyla Stavebníkem vyvolána.</w:t>
      </w:r>
    </w:p>
    <w:p>
      <w:pPr>
        <w:pStyle w:val="Style14"/>
        <w:keepNext/>
        <w:keepLines/>
        <w:widowControl w:val="0"/>
        <w:numPr>
          <w:ilvl w:val="0"/>
          <w:numId w:val="1"/>
        </w:numPr>
        <w:shd w:val="clear" w:color="auto" w:fill="auto"/>
        <w:tabs>
          <w:tab w:pos="566" w:val="left"/>
        </w:tabs>
        <w:bidi w:val="0"/>
        <w:spacing w:before="0" w:line="240" w:lineRule="auto"/>
        <w:ind w:left="0" w:right="0" w:firstLine="0"/>
        <w:jc w:val="left"/>
      </w:pPr>
      <w:bookmarkStart w:id="16" w:name="bookmark16"/>
      <w:bookmarkStart w:id="17" w:name="bookmark17"/>
      <w:r>
        <w:rPr>
          <w:color w:val="000000"/>
          <w:spacing w:val="0"/>
          <w:w w:val="100"/>
          <w:position w:val="0"/>
          <w:shd w:val="clear" w:color="auto" w:fill="auto"/>
          <w:lang w:val="cs-CZ" w:eastAsia="cs-CZ" w:bidi="cs-CZ"/>
        </w:rPr>
        <w:t>PŘEKLÁDKA A JEJÍ PODMÍNKY</w:t>
      </w:r>
      <w:bookmarkEnd w:id="16"/>
      <w:bookmarkEnd w:id="17"/>
    </w:p>
    <w:p>
      <w:pPr>
        <w:pStyle w:val="Style2"/>
        <w:keepNext w:val="0"/>
        <w:keepLines w:val="0"/>
        <w:widowControl w:val="0"/>
        <w:numPr>
          <w:ilvl w:val="1"/>
          <w:numId w:val="1"/>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Překládka bude realizována v rozsahu (územním a stavebnětechnickém) a na nemovitostech specifikovaných v CTN.</w:t>
      </w:r>
    </w:p>
    <w:p>
      <w:pPr>
        <w:pStyle w:val="Style2"/>
        <w:keepNext w:val="0"/>
        <w:keepLines w:val="0"/>
        <w:widowControl w:val="0"/>
        <w:numPr>
          <w:ilvl w:val="1"/>
          <w:numId w:val="1"/>
        </w:numPr>
        <w:shd w:val="clear" w:color="auto" w:fill="auto"/>
        <w:tabs>
          <w:tab w:pos="566" w:val="left"/>
        </w:tabs>
        <w:bidi w:val="0"/>
        <w:spacing w:before="0" w:after="120" w:line="240" w:lineRule="auto"/>
        <w:ind w:left="0" w:right="0" w:firstLine="0"/>
        <w:jc w:val="left"/>
      </w:pPr>
      <w:r>
        <w:rPr>
          <w:color w:val="000000"/>
          <w:spacing w:val="0"/>
          <w:w w:val="100"/>
          <w:position w:val="0"/>
          <w:shd w:val="clear" w:color="auto" w:fill="auto"/>
          <w:lang w:val="cs-CZ" w:eastAsia="cs-CZ" w:bidi="cs-CZ"/>
        </w:rPr>
        <w:t>Předpoklady (podmínky) pro realizaci Překládky jsou:</w:t>
      </w:r>
    </w:p>
    <w:p>
      <w:pPr>
        <w:pStyle w:val="Style2"/>
        <w:keepNext w:val="0"/>
        <w:keepLines w:val="0"/>
        <w:widowControl w:val="0"/>
        <w:numPr>
          <w:ilvl w:val="0"/>
          <w:numId w:val="3"/>
        </w:numPr>
        <w:shd w:val="clear" w:color="auto" w:fill="auto"/>
        <w:tabs>
          <w:tab w:pos="1012" w:val="left"/>
        </w:tabs>
        <w:bidi w:val="0"/>
        <w:spacing w:before="0" w:after="120" w:line="240" w:lineRule="auto"/>
        <w:ind w:left="1000" w:right="0" w:hanging="420"/>
        <w:jc w:val="both"/>
      </w:pPr>
      <w:r>
        <w:rPr>
          <w:color w:val="000000"/>
          <w:spacing w:val="0"/>
          <w:w w:val="100"/>
          <w:position w:val="0"/>
          <w:shd w:val="clear" w:color="auto" w:fill="auto"/>
          <w:lang w:val="cs-CZ" w:eastAsia="cs-CZ" w:bidi="cs-CZ"/>
        </w:rPr>
        <w:t>zajištění práv k užívání Překládkou dotčených nemovitostí, a to uzavření smlouvy o smlouvě budoucí o zřízení služebnosti s vlastníky Překládkou dotčených nemovitostí nebo vyvlastnění takového práva.</w:t>
      </w:r>
    </w:p>
    <w:p>
      <w:pPr>
        <w:pStyle w:val="Style14"/>
        <w:keepNext/>
        <w:keepLines/>
        <w:widowControl w:val="0"/>
        <w:shd w:val="clear" w:color="auto" w:fill="auto"/>
        <w:bidi w:val="0"/>
        <w:spacing w:before="0" w:line="240" w:lineRule="auto"/>
        <w:ind w:left="0" w:right="0" w:firstLine="580"/>
        <w:jc w:val="left"/>
      </w:pPr>
      <w:bookmarkStart w:id="18" w:name="bookmark18"/>
      <w:bookmarkStart w:id="19" w:name="bookmark19"/>
      <w:r>
        <w:rPr>
          <w:b w:val="0"/>
          <w:bCs w:val="0"/>
          <w:color w:val="000000"/>
          <w:spacing w:val="0"/>
          <w:w w:val="100"/>
          <w:position w:val="0"/>
          <w:shd w:val="clear" w:color="auto" w:fill="auto"/>
          <w:lang w:val="cs-CZ" w:eastAsia="cs-CZ" w:bidi="cs-CZ"/>
        </w:rPr>
        <w:t>(vše dále jen „</w:t>
      </w:r>
      <w:r>
        <w:rPr>
          <w:color w:val="000000"/>
          <w:spacing w:val="0"/>
          <w:w w:val="100"/>
          <w:position w:val="0"/>
          <w:shd w:val="clear" w:color="auto" w:fill="auto"/>
          <w:lang w:val="cs-CZ" w:eastAsia="cs-CZ" w:bidi="cs-CZ"/>
        </w:rPr>
        <w:t>Předpoklady pro realizaci Překládky</w:t>
      </w:r>
      <w:r>
        <w:rPr>
          <w:b w:val="0"/>
          <w:bCs w:val="0"/>
          <w:color w:val="000000"/>
          <w:spacing w:val="0"/>
          <w:w w:val="100"/>
          <w:position w:val="0"/>
          <w:shd w:val="clear" w:color="auto" w:fill="auto"/>
          <w:lang w:val="cs-CZ" w:eastAsia="cs-CZ" w:bidi="cs-CZ"/>
        </w:rPr>
        <w:t>“).</w:t>
      </w:r>
      <w:bookmarkEnd w:id="18"/>
      <w:bookmarkEnd w:id="19"/>
    </w:p>
    <w:p>
      <w:pPr>
        <w:pStyle w:val="Style2"/>
        <w:keepNext w:val="0"/>
        <w:keepLines w:val="0"/>
        <w:widowControl w:val="0"/>
        <w:numPr>
          <w:ilvl w:val="1"/>
          <w:numId w:val="1"/>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Společnost CETIN není povinna zahájit realizaci Překládky dříve, než jsou zajištěny Předpoklady pro realizaci Překládky; bez zajištění Předpokladů pro realizaci Překládky nebude Překládka realizována.</w:t>
      </w:r>
    </w:p>
    <w:p>
      <w:pPr>
        <w:pStyle w:val="Style2"/>
        <w:keepNext w:val="0"/>
        <w:keepLines w:val="0"/>
        <w:widowControl w:val="0"/>
        <w:numPr>
          <w:ilvl w:val="1"/>
          <w:numId w:val="1"/>
        </w:numPr>
        <w:shd w:val="clear" w:color="auto" w:fill="auto"/>
        <w:tabs>
          <w:tab w:pos="566" w:val="left"/>
        </w:tabs>
        <w:bidi w:val="0"/>
        <w:spacing w:before="0" w:line="240" w:lineRule="auto"/>
        <w:ind w:left="0" w:right="0" w:firstLine="0"/>
        <w:jc w:val="left"/>
      </w:pPr>
      <w:r>
        <w:rPr>
          <w:color w:val="000000"/>
          <w:spacing w:val="0"/>
          <w:w w:val="100"/>
          <w:position w:val="0"/>
          <w:shd w:val="clear" w:color="auto" w:fill="auto"/>
          <w:lang w:val="cs-CZ" w:eastAsia="cs-CZ" w:bidi="cs-CZ"/>
        </w:rPr>
        <w:t>Vlastníkem SEK, přeložené na základě Smlouvy, zůstává společnost CETIN.</w:t>
      </w:r>
    </w:p>
    <w:p>
      <w:pPr>
        <w:pStyle w:val="Style2"/>
        <w:keepNext w:val="0"/>
        <w:keepLines w:val="0"/>
        <w:widowControl w:val="0"/>
        <w:numPr>
          <w:ilvl w:val="1"/>
          <w:numId w:val="1"/>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Společnost CETIN je oprávněna realizací Překládky pověřit jinou osobu. Je-li realizací Překládky a/nebo jednotlivými úkony Překládky pověřena jiná osoba, odpovídá společnost CETIN Stavebníkovi tak, jako by Překládku realizovala sama.</w:t>
      </w:r>
    </w:p>
    <w:p>
      <w:pPr>
        <w:pStyle w:val="Style14"/>
        <w:keepNext/>
        <w:keepLines/>
        <w:widowControl w:val="0"/>
        <w:numPr>
          <w:ilvl w:val="0"/>
          <w:numId w:val="1"/>
        </w:numPr>
        <w:shd w:val="clear" w:color="auto" w:fill="auto"/>
        <w:tabs>
          <w:tab w:pos="566" w:val="left"/>
        </w:tabs>
        <w:bidi w:val="0"/>
        <w:spacing w:before="0" w:line="240" w:lineRule="auto"/>
        <w:ind w:left="0" w:right="0" w:firstLine="0"/>
        <w:jc w:val="left"/>
      </w:pPr>
      <w:bookmarkStart w:id="20" w:name="bookmark20"/>
      <w:bookmarkStart w:id="21" w:name="bookmark21"/>
      <w:r>
        <w:rPr>
          <w:color w:val="000000"/>
          <w:spacing w:val="0"/>
          <w:w w:val="100"/>
          <w:position w:val="0"/>
          <w:shd w:val="clear" w:color="auto" w:fill="auto"/>
          <w:lang w:val="cs-CZ" w:eastAsia="cs-CZ" w:bidi="cs-CZ"/>
        </w:rPr>
        <w:t>ZÁVAZKY SMLUVNÍCH STRAN</w:t>
      </w:r>
      <w:bookmarkEnd w:id="20"/>
      <w:bookmarkEnd w:id="21"/>
      <w:r>
        <w:br w:type="page"/>
      </w:r>
    </w:p>
    <w:p>
      <w:pPr>
        <w:pStyle w:val="Style2"/>
        <w:keepNext w:val="0"/>
        <w:keepLines w:val="0"/>
        <w:widowControl w:val="0"/>
        <w:shd w:val="clear" w:color="auto" w:fill="auto"/>
        <w:bidi w:val="0"/>
        <w:spacing w:before="0" w:after="0" w:line="240" w:lineRule="auto"/>
        <w:ind w:left="0" w:right="0" w:firstLine="0"/>
        <w:jc w:val="left"/>
        <w:rPr>
          <w:sz w:val="20"/>
          <w:szCs w:val="20"/>
        </w:rPr>
      </w:pPr>
      <w:r>
        <mc:AlternateContent>
          <mc:Choice Requires="wps">
            <w:drawing>
              <wp:anchor distT="0" distB="0" distL="114300" distR="114300" simplePos="0" relativeHeight="125829384" behindDoc="0" locked="0" layoutInCell="1" allowOverlap="1">
                <wp:simplePos x="0" y="0"/>
                <wp:positionH relativeFrom="page">
                  <wp:posOffset>4205605</wp:posOffset>
                </wp:positionH>
                <wp:positionV relativeFrom="paragraph">
                  <wp:posOffset>12700</wp:posOffset>
                </wp:positionV>
                <wp:extent cx="1155065" cy="344170"/>
                <wp:wrapSquare wrapText="left"/>
                <wp:docPr id="11" name="Shape 11"/>
                <a:graphic xmlns:a="http://schemas.openxmlformats.org/drawingml/2006/main">
                  <a:graphicData uri="http://schemas.microsoft.com/office/word/2010/wordprocessingShape">
                    <wps:wsp>
                      <wps:cNvSpPr txBox="1"/>
                      <wps:spPr>
                        <a:xfrm>
                          <a:ext cx="1155065" cy="3441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SAP S/4</w:t>
                            </w:r>
                          </w:p>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Registr smluv: ANO</w:t>
                            </w:r>
                          </w:p>
                        </w:txbxContent>
                      </wps:txbx>
                      <wps:bodyPr lIns="0" tIns="0" rIns="0" bIns="0">
                        <a:noAutoFit/>
                      </wps:bodyPr>
                    </wps:wsp>
                  </a:graphicData>
                </a:graphic>
              </wp:anchor>
            </w:drawing>
          </mc:Choice>
          <mc:Fallback>
            <w:pict>
              <v:shape id="_x0000_s1037" type="#_x0000_t202" style="position:absolute;margin-left:331.14999999999998pt;margin-top:1.pt;width:90.950000000000003pt;height:27.100000000000001pt;z-index:-125829369;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SAP S/4</w:t>
                      </w:r>
                    </w:p>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Registr smluv: ANO</w:t>
                      </w:r>
                    </w:p>
                  </w:txbxContent>
                </v:textbox>
                <w10:wrap type="square" side="left" anchorx="page"/>
              </v:shape>
            </w:pict>
          </mc:Fallback>
        </mc:AlternateContent>
      </w:r>
      <w:r>
        <w:rPr>
          <w:color w:val="000000"/>
          <w:spacing w:val="0"/>
          <w:w w:val="100"/>
          <w:position w:val="0"/>
          <w:sz w:val="20"/>
          <w:szCs w:val="20"/>
          <w:shd w:val="clear" w:color="auto" w:fill="auto"/>
          <w:lang w:val="cs-CZ" w:eastAsia="cs-CZ" w:bidi="cs-CZ"/>
        </w:rPr>
        <w:t>Číslo smlouvy CETIN: VPI/MJ/2021/00159</w:t>
      </w:r>
    </w:p>
    <w:p>
      <w:pPr>
        <w:pStyle w:val="Style2"/>
        <w:keepNext w:val="0"/>
        <w:keepLines w:val="0"/>
        <w:widowControl w:val="0"/>
        <w:shd w:val="clear" w:color="auto" w:fill="auto"/>
        <w:bidi w:val="0"/>
        <w:spacing w:before="0" w:after="56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smlouvy Stavebníka:</w:t>
      </w:r>
    </w:p>
    <w:p>
      <w:pPr>
        <w:pStyle w:val="Style2"/>
        <w:keepNext w:val="0"/>
        <w:keepLines w:val="0"/>
        <w:widowControl w:val="0"/>
        <w:numPr>
          <w:ilvl w:val="1"/>
          <w:numId w:val="1"/>
        </w:numPr>
        <w:shd w:val="clear" w:color="auto" w:fill="auto"/>
        <w:tabs>
          <w:tab w:pos="566" w:val="left"/>
        </w:tabs>
        <w:bidi w:val="0"/>
        <w:spacing w:before="0" w:after="100" w:line="240" w:lineRule="auto"/>
        <w:ind w:left="0" w:right="0" w:firstLine="0"/>
        <w:jc w:val="left"/>
      </w:pPr>
      <w:r>
        <w:rPr>
          <w:color w:val="000000"/>
          <w:spacing w:val="0"/>
          <w:w w:val="100"/>
          <w:position w:val="0"/>
          <w:shd w:val="clear" w:color="auto" w:fill="auto"/>
          <w:lang w:val="cs-CZ" w:eastAsia="cs-CZ" w:bidi="cs-CZ"/>
        </w:rPr>
        <w:t>Společnost CETIN se zavazuje</w:t>
      </w:r>
    </w:p>
    <w:p>
      <w:pPr>
        <w:pStyle w:val="Style2"/>
        <w:keepNext w:val="0"/>
        <w:keepLines w:val="0"/>
        <w:widowControl w:val="0"/>
        <w:shd w:val="clear" w:color="auto" w:fill="auto"/>
        <w:bidi w:val="0"/>
        <w:spacing w:before="0" w:after="100" w:line="240" w:lineRule="auto"/>
        <w:ind w:left="0" w:right="0" w:firstLine="580"/>
        <w:jc w:val="left"/>
      </w:pPr>
      <w:r>
        <w:rPr>
          <w:color w:val="000000"/>
          <w:spacing w:val="0"/>
          <w:w w:val="100"/>
          <w:position w:val="0"/>
          <w:shd w:val="clear" w:color="auto" w:fill="auto"/>
          <w:lang w:val="cs-CZ" w:eastAsia="cs-CZ" w:bidi="cs-CZ"/>
        </w:rPr>
        <w:t>(a) před realizací Překládky:</w:t>
      </w:r>
    </w:p>
    <w:p>
      <w:pPr>
        <w:pStyle w:val="Style2"/>
        <w:keepNext w:val="0"/>
        <w:keepLines w:val="0"/>
        <w:widowControl w:val="0"/>
        <w:numPr>
          <w:ilvl w:val="0"/>
          <w:numId w:val="5"/>
        </w:numPr>
        <w:shd w:val="clear" w:color="auto" w:fill="auto"/>
        <w:tabs>
          <w:tab w:pos="1427" w:val="left"/>
        </w:tabs>
        <w:bidi w:val="0"/>
        <w:spacing w:before="0" w:after="0" w:line="240" w:lineRule="auto"/>
        <w:ind w:left="0" w:right="0" w:firstLine="1000"/>
        <w:jc w:val="left"/>
      </w:pPr>
      <w:r>
        <w:rPr>
          <w:color w:val="000000"/>
          <w:spacing w:val="0"/>
          <w:w w:val="100"/>
          <w:position w:val="0"/>
          <w:shd w:val="clear" w:color="auto" w:fill="auto"/>
          <w:lang w:val="cs-CZ" w:eastAsia="cs-CZ" w:bidi="cs-CZ"/>
        </w:rPr>
        <w:t>zajistit zpracování CTN;</w:t>
      </w:r>
    </w:p>
    <w:p>
      <w:pPr>
        <w:pStyle w:val="Style2"/>
        <w:keepNext w:val="0"/>
        <w:keepLines w:val="0"/>
        <w:widowControl w:val="0"/>
        <w:numPr>
          <w:ilvl w:val="0"/>
          <w:numId w:val="5"/>
        </w:numPr>
        <w:shd w:val="clear" w:color="auto" w:fill="auto"/>
        <w:tabs>
          <w:tab w:pos="1427" w:val="left"/>
        </w:tabs>
        <w:bidi w:val="0"/>
        <w:spacing w:before="0" w:after="100" w:line="240" w:lineRule="auto"/>
        <w:ind w:left="1440" w:right="0" w:hanging="440"/>
        <w:jc w:val="both"/>
      </w:pPr>
      <w:r>
        <w:rPr>
          <w:color w:val="000000"/>
          <w:spacing w:val="0"/>
          <w:w w:val="100"/>
          <w:position w:val="0"/>
          <w:shd w:val="clear" w:color="auto" w:fill="auto"/>
          <w:lang w:val="cs-CZ" w:eastAsia="cs-CZ" w:bidi="cs-CZ"/>
        </w:rPr>
        <w:t>pokusit se uzavřít smlouvu o smlouvě budoucí o zřízení služebnosti a/nebo jinou smlouvu s vlastníky Překládkou dotčených nemovitostí, tzn. prokazatelně učinit vlastníkům Překládkou dotčených nemovitostí návrh takové smlouvy.</w:t>
      </w:r>
    </w:p>
    <w:p>
      <w:pPr>
        <w:pStyle w:val="Style2"/>
        <w:keepNext w:val="0"/>
        <w:keepLines w:val="0"/>
        <w:widowControl w:val="0"/>
        <w:numPr>
          <w:ilvl w:val="0"/>
          <w:numId w:val="3"/>
        </w:numPr>
        <w:shd w:val="clear" w:color="auto" w:fill="auto"/>
        <w:tabs>
          <w:tab w:pos="1007" w:val="left"/>
        </w:tabs>
        <w:bidi w:val="0"/>
        <w:spacing w:before="0" w:after="100" w:line="240" w:lineRule="auto"/>
        <w:ind w:left="0" w:right="0" w:firstLine="580"/>
        <w:jc w:val="left"/>
      </w:pPr>
      <w:r>
        <w:rPr>
          <w:color w:val="000000"/>
          <w:spacing w:val="0"/>
          <w:w w:val="100"/>
          <w:position w:val="0"/>
          <w:shd w:val="clear" w:color="auto" w:fill="auto"/>
          <w:lang w:val="cs-CZ" w:eastAsia="cs-CZ" w:bidi="cs-CZ"/>
        </w:rPr>
        <w:t>po realizaci Překládky:</w:t>
      </w:r>
    </w:p>
    <w:p>
      <w:pPr>
        <w:pStyle w:val="Style2"/>
        <w:keepNext w:val="0"/>
        <w:keepLines w:val="0"/>
        <w:widowControl w:val="0"/>
        <w:shd w:val="clear" w:color="auto" w:fill="auto"/>
        <w:bidi w:val="0"/>
        <w:spacing w:before="0" w:after="0" w:line="240" w:lineRule="auto"/>
        <w:ind w:left="1440" w:right="0" w:hanging="440"/>
        <w:jc w:val="both"/>
      </w:pPr>
      <w:r>
        <w:rPr>
          <w:color w:val="000000"/>
          <w:spacing w:val="0"/>
          <w:w w:val="100"/>
          <w:position w:val="0"/>
          <w:shd w:val="clear" w:color="auto" w:fill="auto"/>
          <w:lang w:val="cs-CZ" w:eastAsia="cs-CZ" w:bidi="cs-CZ"/>
        </w:rPr>
        <w:t>(i) zajistit pro své potřeby dokumentaci skutečného provedení Překládky; dokumentace skutečného provedení Překládky nebude dokumentací skutečného provedení s náležitostmi dle vyhlášky č. 499/2006 Sb., o dokumentaci staveb, v účinném znění;</w:t>
      </w:r>
    </w:p>
    <w:p>
      <w:pPr>
        <w:pStyle w:val="Style2"/>
        <w:keepNext w:val="0"/>
        <w:keepLines w:val="0"/>
        <w:widowControl w:val="0"/>
        <w:shd w:val="clear" w:color="auto" w:fill="auto"/>
        <w:bidi w:val="0"/>
        <w:spacing w:before="0" w:after="0" w:line="240" w:lineRule="auto"/>
        <w:ind w:left="1440" w:right="0" w:hanging="440"/>
        <w:jc w:val="both"/>
      </w:pPr>
      <w:r>
        <w:rPr>
          <w:color w:val="000000"/>
          <w:spacing w:val="0"/>
          <w:w w:val="100"/>
          <w:position w:val="0"/>
          <w:shd w:val="clear" w:color="auto" w:fill="auto"/>
          <w:lang w:val="cs-CZ" w:eastAsia="cs-CZ" w:bidi="cs-CZ"/>
        </w:rPr>
        <w:t>(ii) zajistit vyhotovení geometrického plánu s vyznačením rozsahu služebnosti k Překládkou dotčeným nemovitostem;</w:t>
      </w:r>
    </w:p>
    <w:p>
      <w:pPr>
        <w:pStyle w:val="Style2"/>
        <w:keepNext w:val="0"/>
        <w:keepLines w:val="0"/>
        <w:widowControl w:val="0"/>
        <w:numPr>
          <w:ilvl w:val="0"/>
          <w:numId w:val="5"/>
        </w:numPr>
        <w:shd w:val="clear" w:color="auto" w:fill="auto"/>
        <w:tabs>
          <w:tab w:pos="1433" w:val="left"/>
        </w:tabs>
        <w:bidi w:val="0"/>
        <w:spacing w:before="0" w:line="240" w:lineRule="auto"/>
        <w:ind w:left="1440" w:right="0" w:hanging="440"/>
        <w:jc w:val="both"/>
      </w:pPr>
      <w:r>
        <w:rPr>
          <w:color w:val="000000"/>
          <w:spacing w:val="0"/>
          <w:w w:val="100"/>
          <w:position w:val="0"/>
          <w:shd w:val="clear" w:color="auto" w:fill="auto"/>
          <w:lang w:val="cs-CZ" w:eastAsia="cs-CZ" w:bidi="cs-CZ"/>
        </w:rPr>
        <w:t>zajistit uzavření smluv o zřízení služebnosti s vlastníky Překládkou dotčených nemovitostí a vklad služebnosti dle smluv o zřízení služebnosti s vlastníky Překládkou dotčených nemovitostí do katastru nemovitostí.</w:t>
      </w:r>
    </w:p>
    <w:p>
      <w:pPr>
        <w:pStyle w:val="Style2"/>
        <w:keepNext w:val="0"/>
        <w:keepLines w:val="0"/>
        <w:widowControl w:val="0"/>
        <w:numPr>
          <w:ilvl w:val="1"/>
          <w:numId w:val="1"/>
        </w:numPr>
        <w:shd w:val="clear" w:color="auto" w:fill="auto"/>
        <w:tabs>
          <w:tab w:pos="566" w:val="left"/>
        </w:tabs>
        <w:bidi w:val="0"/>
        <w:spacing w:before="0" w:after="100" w:line="240" w:lineRule="auto"/>
        <w:ind w:left="0" w:right="0" w:firstLine="0"/>
        <w:jc w:val="left"/>
      </w:pPr>
      <w:r>
        <w:rPr>
          <w:color w:val="000000"/>
          <w:spacing w:val="0"/>
          <w:w w:val="100"/>
          <w:position w:val="0"/>
          <w:shd w:val="clear" w:color="auto" w:fill="auto"/>
          <w:lang w:val="cs-CZ" w:eastAsia="cs-CZ" w:bidi="cs-CZ"/>
        </w:rPr>
        <w:t>Stavebník se zavazuje, před realizací Překládky:</w:t>
      </w:r>
    </w:p>
    <w:p>
      <w:pPr>
        <w:pStyle w:val="Style2"/>
        <w:keepNext w:val="0"/>
        <w:keepLines w:val="0"/>
        <w:widowControl w:val="0"/>
        <w:shd w:val="clear" w:color="auto" w:fill="auto"/>
        <w:bidi w:val="0"/>
        <w:spacing w:before="0" w:line="240" w:lineRule="auto"/>
        <w:ind w:left="1440" w:right="0" w:firstLine="0"/>
        <w:jc w:val="both"/>
      </w:pPr>
      <w:r>
        <w:rPr>
          <w:color w:val="000000"/>
          <w:spacing w:val="0"/>
          <w:w w:val="100"/>
          <w:position w:val="0"/>
          <w:shd w:val="clear" w:color="auto" w:fill="auto"/>
          <w:lang w:val="cs-CZ" w:eastAsia="cs-CZ" w:bidi="cs-CZ"/>
        </w:rPr>
        <w:t>po splnění Předpokladů pro realizaci Překládky, nejdříve však jeden (1) měsíc od uzavření Smlouvy, vyzvat písemně společnost CETIN k realizaci Překládky a oznámit společnosti CETIN stavební připravenost (dále jen „</w:t>
      </w:r>
      <w:r>
        <w:rPr>
          <w:b/>
          <w:bCs/>
          <w:color w:val="000000"/>
          <w:spacing w:val="0"/>
          <w:w w:val="100"/>
          <w:position w:val="0"/>
          <w:shd w:val="clear" w:color="auto" w:fill="auto"/>
          <w:lang w:val="cs-CZ" w:eastAsia="cs-CZ" w:bidi="cs-CZ"/>
        </w:rPr>
        <w:t>Kvalifikovaná výzva</w:t>
      </w:r>
      <w:r>
        <w:rPr>
          <w:color w:val="000000"/>
          <w:spacing w:val="0"/>
          <w:w w:val="100"/>
          <w:position w:val="0"/>
          <w:shd w:val="clear" w:color="auto" w:fill="auto"/>
          <w:lang w:val="cs-CZ" w:eastAsia="cs-CZ" w:bidi="cs-CZ"/>
        </w:rPr>
        <w:t>“).</w:t>
      </w:r>
    </w:p>
    <w:p>
      <w:pPr>
        <w:pStyle w:val="Style2"/>
        <w:keepNext w:val="0"/>
        <w:keepLines w:val="0"/>
        <w:widowControl w:val="0"/>
        <w:numPr>
          <w:ilvl w:val="1"/>
          <w:numId w:val="1"/>
        </w:numPr>
        <w:shd w:val="clear" w:color="auto" w:fill="auto"/>
        <w:tabs>
          <w:tab w:pos="566" w:val="left"/>
        </w:tabs>
        <w:bidi w:val="0"/>
        <w:spacing w:before="0" w:after="100" w:line="240" w:lineRule="auto"/>
        <w:ind w:left="580" w:right="0" w:hanging="580"/>
        <w:jc w:val="both"/>
      </w:pPr>
      <w:r>
        <w:rPr>
          <w:color w:val="000000"/>
          <w:spacing w:val="0"/>
          <w:w w:val="100"/>
          <w:position w:val="0"/>
          <w:shd w:val="clear" w:color="auto" w:fill="auto"/>
          <w:lang w:val="cs-CZ" w:eastAsia="cs-CZ" w:bidi="cs-CZ"/>
        </w:rPr>
        <w:t>Společnost CETIN se zavazuje zajistit realizaci Překládky do tří (3) měsíců ode dne, kdy bude splněna poslední z následujících podmínek:</w:t>
      </w:r>
    </w:p>
    <w:p>
      <w:pPr>
        <w:pStyle w:val="Style2"/>
        <w:keepNext w:val="0"/>
        <w:keepLines w:val="0"/>
        <w:widowControl w:val="0"/>
        <w:numPr>
          <w:ilvl w:val="0"/>
          <w:numId w:val="7"/>
        </w:numPr>
        <w:shd w:val="clear" w:color="auto" w:fill="auto"/>
        <w:tabs>
          <w:tab w:pos="1007" w:val="left"/>
        </w:tabs>
        <w:bidi w:val="0"/>
        <w:spacing w:before="0" w:after="0" w:line="240" w:lineRule="auto"/>
        <w:ind w:left="0" w:right="0" w:firstLine="580"/>
        <w:jc w:val="left"/>
      </w:pPr>
      <w:r>
        <w:rPr>
          <w:color w:val="000000"/>
          <w:spacing w:val="0"/>
          <w:w w:val="100"/>
          <w:position w:val="0"/>
          <w:shd w:val="clear" w:color="auto" w:fill="auto"/>
          <w:lang w:val="cs-CZ" w:eastAsia="cs-CZ" w:bidi="cs-CZ"/>
        </w:rPr>
        <w:t>společnosti CETIN je doručena Kvalifikovaná výzva;</w:t>
      </w:r>
    </w:p>
    <w:p>
      <w:pPr>
        <w:pStyle w:val="Style2"/>
        <w:keepNext w:val="0"/>
        <w:keepLines w:val="0"/>
        <w:widowControl w:val="0"/>
        <w:shd w:val="clear" w:color="auto" w:fill="auto"/>
        <w:bidi w:val="0"/>
        <w:spacing w:before="0" w:line="240" w:lineRule="auto"/>
        <w:ind w:left="0" w:right="0" w:firstLine="580"/>
        <w:jc w:val="left"/>
      </w:pPr>
      <w:r>
        <w:rPr>
          <w:color w:val="000000"/>
          <w:spacing w:val="0"/>
          <w:w w:val="100"/>
          <w:position w:val="0"/>
          <w:shd w:val="clear" w:color="auto" w:fill="auto"/>
          <w:lang w:val="cs-CZ" w:eastAsia="cs-CZ" w:bidi="cs-CZ"/>
        </w:rPr>
        <w:t>(b) Stavebník uhradil náklady na Přípravu Překládky dle odst. 6.1 písm. (a) Smlouvy.</w:t>
      </w:r>
    </w:p>
    <w:p>
      <w:pPr>
        <w:pStyle w:val="Style2"/>
        <w:keepNext w:val="0"/>
        <w:keepLines w:val="0"/>
        <w:widowControl w:val="0"/>
        <w:numPr>
          <w:ilvl w:val="1"/>
          <w:numId w:val="1"/>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Stavebník bere na vědomí, že mezi společností CETIN a vlastníky Překládkou dotčených nemovitostí musí dojít s ohledem na ustanovení § 104 Zákona o elektronických komunikacích k úpravě vzájemných právních vztahů v podobě uzavření písemné smlouvy o budoucí smlouvě o zřízení služebnosti a po realizaci Překládky k uzavření smlouvy o zřízení služebnosti případně ke zřízení takového práva ve vyvlastňovacím řízení. Náhrady za zřízení služebností, které společnost CETIN vlastníkům Překládkou dotčených nemovitostí uhradí, bude Stavebník s ohledem na ustanovení § 104 odst. 17 Zákona o elektronických komunikacích povinen uhradit společnosti CETIN jako náklady vzniklé společnosti CETIN v souvislosti s Překládkou. Stejně tak bude Stavebník povinen uhradit společnosti CETIN náklady za uhrazení správních poplatků za vklad služebností do katastru nemovitostí, případně náklady vzniklé společnosti CETIN v souvislosti s vyvlastňovacím řízením.</w:t>
      </w:r>
    </w:p>
    <w:p>
      <w:pPr>
        <w:pStyle w:val="Style2"/>
        <w:keepNext w:val="0"/>
        <w:keepLines w:val="0"/>
        <w:widowControl w:val="0"/>
        <w:numPr>
          <w:ilvl w:val="1"/>
          <w:numId w:val="1"/>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Stavebník se zavazuje poskytnout společnosti CETIN při uzavírání smluv o budoucí smlouvě o zřízení služebnosti a po realizaci Překládky při uzavírání smluv o zřízení služebnosti potřebnou součinnost.</w:t>
      </w:r>
    </w:p>
    <w:p>
      <w:pPr>
        <w:pStyle w:val="Style2"/>
        <w:keepNext w:val="0"/>
        <w:keepLines w:val="0"/>
        <w:widowControl w:val="0"/>
        <w:numPr>
          <w:ilvl w:val="1"/>
          <w:numId w:val="1"/>
        </w:numPr>
        <w:shd w:val="clear" w:color="auto" w:fill="auto"/>
        <w:tabs>
          <w:tab w:pos="566" w:val="left"/>
        </w:tabs>
        <w:bidi w:val="0"/>
        <w:spacing w:before="0" w:after="180" w:line="240" w:lineRule="auto"/>
        <w:ind w:left="580" w:right="0" w:hanging="580"/>
        <w:jc w:val="both"/>
      </w:pPr>
      <w:r>
        <w:rPr>
          <w:color w:val="000000"/>
          <w:spacing w:val="0"/>
          <w:w w:val="100"/>
          <w:position w:val="0"/>
          <w:shd w:val="clear" w:color="auto" w:fill="auto"/>
          <w:lang w:val="cs-CZ" w:eastAsia="cs-CZ" w:bidi="cs-CZ"/>
        </w:rPr>
        <w:t>Jakákoliv lhůta dle odst. 4.3 Smlouvy sjednaná k realizaci Překládky a/nebo sjednaná Smluvními stranami na základě Smlouvy se prodlužuje o dobu, po kterou je v prodlení Stavebník s plněním povinnosti dle Smlouvy a/nebo po kterou byla realizace Překládky přerušena nebo nemohla být zahájena z důvodu nikoliv na straně společnosti CETIN, a</w:t>
      </w:r>
      <w:r>
        <w:br w:type="page"/>
      </w:r>
    </w:p>
    <w:p>
      <w:pPr>
        <w:pStyle w:val="Style2"/>
        <w:keepNext w:val="0"/>
        <w:keepLines w:val="0"/>
        <w:widowControl w:val="0"/>
        <w:shd w:val="clear" w:color="auto" w:fill="auto"/>
        <w:bidi w:val="0"/>
        <w:spacing w:before="0" w:after="0" w:line="240" w:lineRule="auto"/>
        <w:ind w:left="0" w:right="0" w:firstLine="0"/>
        <w:jc w:val="both"/>
        <w:rPr>
          <w:sz w:val="20"/>
          <w:szCs w:val="20"/>
        </w:rPr>
      </w:pPr>
      <w:r>
        <mc:AlternateContent>
          <mc:Choice Requires="wps">
            <w:drawing>
              <wp:anchor distT="0" distB="0" distL="114300" distR="114300" simplePos="0" relativeHeight="125829386" behindDoc="0" locked="0" layoutInCell="1" allowOverlap="1">
                <wp:simplePos x="0" y="0"/>
                <wp:positionH relativeFrom="page">
                  <wp:posOffset>4205605</wp:posOffset>
                </wp:positionH>
                <wp:positionV relativeFrom="paragraph">
                  <wp:posOffset>12700</wp:posOffset>
                </wp:positionV>
                <wp:extent cx="1155065" cy="344170"/>
                <wp:wrapSquare wrapText="left"/>
                <wp:docPr id="13" name="Shape 13"/>
                <a:graphic xmlns:a="http://schemas.openxmlformats.org/drawingml/2006/main">
                  <a:graphicData uri="http://schemas.microsoft.com/office/word/2010/wordprocessingShape">
                    <wps:wsp>
                      <wps:cNvSpPr txBox="1"/>
                      <wps:spPr>
                        <a:xfrm>
                          <a:ext cx="1155065" cy="3441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SAP S/4</w:t>
                            </w:r>
                          </w:p>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Registr smluv: ANO</w:t>
                            </w:r>
                          </w:p>
                        </w:txbxContent>
                      </wps:txbx>
                      <wps:bodyPr lIns="0" tIns="0" rIns="0" bIns="0">
                        <a:noAutoFit/>
                      </wps:bodyPr>
                    </wps:wsp>
                  </a:graphicData>
                </a:graphic>
              </wp:anchor>
            </w:drawing>
          </mc:Choice>
          <mc:Fallback>
            <w:pict>
              <v:shape id="_x0000_s1039" type="#_x0000_t202" style="position:absolute;margin-left:331.14999999999998pt;margin-top:1.pt;width:90.950000000000003pt;height:27.100000000000001pt;z-index:-125829367;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SAP S/4</w:t>
                      </w:r>
                    </w:p>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Registr smluv: ANO</w:t>
                      </w:r>
                    </w:p>
                  </w:txbxContent>
                </v:textbox>
                <w10:wrap type="square" side="left" anchorx="page"/>
              </v:shape>
            </w:pict>
          </mc:Fallback>
        </mc:AlternateContent>
      </w:r>
      <w:r>
        <w:rPr>
          <w:color w:val="000000"/>
          <w:spacing w:val="0"/>
          <w:w w:val="100"/>
          <w:position w:val="0"/>
          <w:sz w:val="20"/>
          <w:szCs w:val="20"/>
          <w:shd w:val="clear" w:color="auto" w:fill="auto"/>
          <w:lang w:val="cs-CZ" w:eastAsia="cs-CZ" w:bidi="cs-CZ"/>
        </w:rPr>
        <w:t>Číslo smlouvy CETIN: VPI/MJ/2021/00159</w:t>
      </w:r>
    </w:p>
    <w:p>
      <w:pPr>
        <w:pStyle w:val="Style2"/>
        <w:keepNext w:val="0"/>
        <w:keepLines w:val="0"/>
        <w:widowControl w:val="0"/>
        <w:shd w:val="clear" w:color="auto" w:fill="auto"/>
        <w:bidi w:val="0"/>
        <w:spacing w:before="0" w:after="300" w:line="240" w:lineRule="auto"/>
        <w:ind w:left="0" w:right="0" w:firstLine="0"/>
        <w:jc w:val="both"/>
        <w:rPr>
          <w:sz w:val="20"/>
          <w:szCs w:val="20"/>
        </w:rPr>
      </w:pPr>
      <w:r>
        <w:rPr>
          <w:color w:val="000000"/>
          <w:spacing w:val="0"/>
          <w:w w:val="100"/>
          <w:position w:val="0"/>
          <w:sz w:val="20"/>
          <w:szCs w:val="20"/>
          <w:shd w:val="clear" w:color="auto" w:fill="auto"/>
          <w:lang w:val="cs-CZ" w:eastAsia="cs-CZ" w:bidi="cs-CZ"/>
        </w:rPr>
        <w:t>Číslo smlouvy Stavebníka:</w:t>
      </w:r>
    </w:p>
    <w:p>
      <w:pPr>
        <w:pStyle w:val="Style2"/>
        <w:keepNext w:val="0"/>
        <w:keepLines w:val="0"/>
        <w:widowControl w:val="0"/>
        <w:shd w:val="clear" w:color="auto" w:fill="auto"/>
        <w:bidi w:val="0"/>
        <w:spacing w:before="0" w:line="240" w:lineRule="auto"/>
        <w:ind w:left="580" w:right="0" w:firstLine="0"/>
        <w:jc w:val="both"/>
      </w:pPr>
      <w:r>
        <w:rPr>
          <w:color w:val="000000"/>
          <w:spacing w:val="0"/>
          <w:w w:val="100"/>
          <w:position w:val="0"/>
          <w:shd w:val="clear" w:color="auto" w:fill="auto"/>
          <w:lang w:val="cs-CZ" w:eastAsia="cs-CZ" w:bidi="cs-CZ"/>
        </w:rPr>
        <w:t>o další dobu, o kterou je lhůtu k realizaci Překládky třeba prodloužit v důsledku prodlení Stavebníka.</w:t>
      </w:r>
    </w:p>
    <w:p>
      <w:pPr>
        <w:pStyle w:val="Style2"/>
        <w:keepNext w:val="0"/>
        <w:keepLines w:val="0"/>
        <w:widowControl w:val="0"/>
        <w:numPr>
          <w:ilvl w:val="1"/>
          <w:numId w:val="1"/>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Dnem ukončení realizace Překládky je den, kdy je Stavebníkovi doručeno na adresu uvedenou v hlavičce Smlouvy nebo na adresu elektronické pošty uvedenou v čl. 8 Smlouvy oznámení o ukončení realizace Překládky. Smluvní strany ujednaly a souhlasí, že oznámení dle předchozí věty budou považovat za doručené pátým (5.) dnem od odeslání oznámení na adresu uvedenou v hlavičce Smlouvy nebo na adresu elektronické pošty uvedenou v čl. 8 Smlouvy.</w:t>
      </w:r>
    </w:p>
    <w:p>
      <w:pPr>
        <w:pStyle w:val="Style14"/>
        <w:keepNext/>
        <w:keepLines/>
        <w:widowControl w:val="0"/>
        <w:numPr>
          <w:ilvl w:val="0"/>
          <w:numId w:val="1"/>
        </w:numPr>
        <w:shd w:val="clear" w:color="auto" w:fill="auto"/>
        <w:tabs>
          <w:tab w:pos="566" w:val="left"/>
        </w:tabs>
        <w:bidi w:val="0"/>
        <w:spacing w:before="0" w:line="240" w:lineRule="auto"/>
        <w:ind w:left="0" w:right="0" w:firstLine="0"/>
        <w:jc w:val="both"/>
      </w:pPr>
      <w:bookmarkStart w:id="22" w:name="bookmark22"/>
      <w:bookmarkStart w:id="23" w:name="bookmark23"/>
      <w:r>
        <w:rPr>
          <w:color w:val="000000"/>
          <w:spacing w:val="0"/>
          <w:w w:val="100"/>
          <w:position w:val="0"/>
          <w:shd w:val="clear" w:color="auto" w:fill="auto"/>
          <w:lang w:val="cs-CZ" w:eastAsia="cs-CZ" w:bidi="cs-CZ"/>
        </w:rPr>
        <w:t>NÁKLADY SPOJENÉ S PŘEKLÁDKOU</w:t>
      </w:r>
      <w:bookmarkEnd w:id="22"/>
      <w:bookmarkEnd w:id="23"/>
    </w:p>
    <w:p>
      <w:pPr>
        <w:pStyle w:val="Style2"/>
        <w:keepNext w:val="0"/>
        <w:keepLines w:val="0"/>
        <w:widowControl w:val="0"/>
        <w:numPr>
          <w:ilvl w:val="1"/>
          <w:numId w:val="1"/>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Stavebník je dle ustanovení § 104 odst. 17 Zákona o elektronických komunikacích povinen nést náklady Překládky dotčeného úseku SEK, přičemž takovými náklady jsou všechny nezbytné náklady vlastníka SEK, které by mu nevznikly, kdyby Překládka nebyla Stavebníkem vyvolána.</w:t>
      </w:r>
    </w:p>
    <w:p>
      <w:pPr>
        <w:pStyle w:val="Style2"/>
        <w:keepNext w:val="0"/>
        <w:keepLines w:val="0"/>
        <w:widowControl w:val="0"/>
        <w:numPr>
          <w:ilvl w:val="1"/>
          <w:numId w:val="1"/>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Výše nákladů Překládky stanovených na základě CTN činí ke dni uzavření Smlouvy </w:t>
      </w:r>
      <w:r>
        <w:rPr>
          <w:b/>
          <w:bCs/>
          <w:color w:val="000000"/>
          <w:spacing w:val="0"/>
          <w:w w:val="100"/>
          <w:position w:val="0"/>
          <w:shd w:val="clear" w:color="auto" w:fill="auto"/>
          <w:lang w:val="cs-CZ" w:eastAsia="cs-CZ" w:bidi="cs-CZ"/>
        </w:rPr>
        <w:t xml:space="preserve">485.080,- Kč </w:t>
      </w:r>
      <w:r>
        <w:rPr>
          <w:color w:val="000000"/>
          <w:spacing w:val="0"/>
          <w:w w:val="100"/>
          <w:position w:val="0"/>
          <w:shd w:val="clear" w:color="auto" w:fill="auto"/>
          <w:lang w:val="cs-CZ" w:eastAsia="cs-CZ" w:bidi="cs-CZ"/>
        </w:rPr>
        <w:t>(slovy: čtyři sta osmdesát pět tisíc osmdesát korun českých). Specifikace těchto nákladů je uvedena v CTN.</w:t>
      </w:r>
    </w:p>
    <w:p>
      <w:pPr>
        <w:pStyle w:val="Style2"/>
        <w:keepNext w:val="0"/>
        <w:keepLines w:val="0"/>
        <w:widowControl w:val="0"/>
        <w:numPr>
          <w:ilvl w:val="1"/>
          <w:numId w:val="1"/>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Překládka dle Zákona o elektronických komunikacích je mimo předmět daně z přidané hodnoty.</w:t>
      </w:r>
    </w:p>
    <w:p>
      <w:pPr>
        <w:pStyle w:val="Style2"/>
        <w:keepNext w:val="0"/>
        <w:keepLines w:val="0"/>
        <w:widowControl w:val="0"/>
        <w:numPr>
          <w:ilvl w:val="1"/>
          <w:numId w:val="1"/>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V případě, že v souvislosti s realizací Překládky společnosti CETIN vzniknou další nezbytné náklady na Překládku, které nejsou vyčísleny v odst. 5.2 Smlouvy, Stavebník se zavazuje je společnosti CETIN uhradit.</w:t>
      </w:r>
    </w:p>
    <w:p>
      <w:pPr>
        <w:pStyle w:val="Style2"/>
        <w:keepNext w:val="0"/>
        <w:keepLines w:val="0"/>
        <w:widowControl w:val="0"/>
        <w:shd w:val="clear" w:color="auto" w:fill="auto"/>
        <w:bidi w:val="0"/>
        <w:spacing w:before="0" w:after="120" w:line="240" w:lineRule="auto"/>
        <w:ind w:left="1000" w:right="0" w:hanging="420"/>
        <w:jc w:val="both"/>
      </w:pPr>
      <w:r>
        <w:rPr>
          <w:color w:val="000000"/>
          <w:spacing w:val="0"/>
          <w:w w:val="100"/>
          <w:position w:val="0"/>
          <w:shd w:val="clear" w:color="auto" w:fill="auto"/>
          <w:lang w:val="cs-CZ" w:eastAsia="cs-CZ" w:bidi="cs-CZ"/>
        </w:rPr>
        <w:t>Může se jednat zejména, nikoliv však výlučně o:</w:t>
      </w:r>
    </w:p>
    <w:p>
      <w:pPr>
        <w:pStyle w:val="Style2"/>
        <w:keepNext w:val="0"/>
        <w:keepLines w:val="0"/>
        <w:widowControl w:val="0"/>
        <w:shd w:val="clear" w:color="auto" w:fill="auto"/>
        <w:bidi w:val="0"/>
        <w:spacing w:before="0" w:after="0" w:line="240" w:lineRule="auto"/>
        <w:ind w:left="1000" w:right="0" w:hanging="420"/>
        <w:jc w:val="both"/>
      </w:pPr>
      <w:r>
        <w:rPr>
          <w:color w:val="000000"/>
          <w:spacing w:val="0"/>
          <w:w w:val="100"/>
          <w:position w:val="0"/>
          <w:shd w:val="clear" w:color="auto" w:fill="auto"/>
          <w:lang w:val="cs-CZ" w:eastAsia="cs-CZ" w:bidi="cs-CZ"/>
        </w:rPr>
        <w:t>(a) náklady na náhrady za omezení vlastnického práva vlastníkům Překládkou dotčených nemovitostí dle uzavřených smluv o služebnosti a/nebo dle pravomocného rozhodnutí příslušného vyvlastňovacího úřadu o omezení vlastnického práva zřízením služebnosti rozhodnutím,</w:t>
      </w:r>
    </w:p>
    <w:p>
      <w:pPr>
        <w:pStyle w:val="Style2"/>
        <w:keepNext w:val="0"/>
        <w:keepLines w:val="0"/>
        <w:widowControl w:val="0"/>
        <w:numPr>
          <w:ilvl w:val="0"/>
          <w:numId w:val="7"/>
        </w:numPr>
        <w:shd w:val="clear" w:color="auto" w:fill="auto"/>
        <w:tabs>
          <w:tab w:pos="1012" w:val="left"/>
        </w:tabs>
        <w:bidi w:val="0"/>
        <w:spacing w:before="0" w:after="0" w:line="240" w:lineRule="auto"/>
        <w:ind w:left="1000" w:right="0" w:hanging="420"/>
        <w:jc w:val="both"/>
      </w:pPr>
      <w:r>
        <w:rPr>
          <w:color w:val="000000"/>
          <w:spacing w:val="0"/>
          <w:w w:val="100"/>
          <w:position w:val="0"/>
          <w:shd w:val="clear" w:color="auto" w:fill="auto"/>
          <w:lang w:val="cs-CZ" w:eastAsia="cs-CZ" w:bidi="cs-CZ"/>
        </w:rPr>
        <w:t>náklady související se zrušením a následným výmazem služebnosti (váznoucí na nemovitostech dotčených původní, překládanou SEK) z katastru nemovitostí,</w:t>
      </w:r>
    </w:p>
    <w:p>
      <w:pPr>
        <w:pStyle w:val="Style2"/>
        <w:keepNext w:val="0"/>
        <w:keepLines w:val="0"/>
        <w:widowControl w:val="0"/>
        <w:numPr>
          <w:ilvl w:val="0"/>
          <w:numId w:val="7"/>
        </w:numPr>
        <w:shd w:val="clear" w:color="auto" w:fill="auto"/>
        <w:tabs>
          <w:tab w:pos="1012" w:val="left"/>
        </w:tabs>
        <w:bidi w:val="0"/>
        <w:spacing w:before="0" w:after="0" w:line="240" w:lineRule="auto"/>
        <w:ind w:left="1000" w:right="0" w:hanging="420"/>
        <w:jc w:val="both"/>
      </w:pPr>
      <w:r>
        <w:rPr>
          <w:color w:val="000000"/>
          <w:spacing w:val="0"/>
          <w:w w:val="100"/>
          <w:position w:val="0"/>
          <w:shd w:val="clear" w:color="auto" w:fill="auto"/>
          <w:lang w:val="cs-CZ" w:eastAsia="cs-CZ" w:bidi="cs-CZ"/>
        </w:rPr>
        <w:t>náklady na náhrady za omezené užívání lesního a půdního fondu včetně nákladů na vypracování výpočtu,</w:t>
      </w:r>
    </w:p>
    <w:p>
      <w:pPr>
        <w:pStyle w:val="Style2"/>
        <w:keepNext w:val="0"/>
        <w:keepLines w:val="0"/>
        <w:widowControl w:val="0"/>
        <w:numPr>
          <w:ilvl w:val="0"/>
          <w:numId w:val="7"/>
        </w:numPr>
        <w:shd w:val="clear" w:color="auto" w:fill="auto"/>
        <w:tabs>
          <w:tab w:pos="1012" w:val="left"/>
        </w:tabs>
        <w:bidi w:val="0"/>
        <w:spacing w:before="0" w:after="0" w:line="240" w:lineRule="auto"/>
        <w:ind w:left="1000" w:right="0" w:hanging="420"/>
        <w:jc w:val="both"/>
      </w:pPr>
      <w:r>
        <w:rPr>
          <w:color w:val="000000"/>
          <w:spacing w:val="0"/>
          <w:w w:val="100"/>
          <w:position w:val="0"/>
          <w:shd w:val="clear" w:color="auto" w:fill="auto"/>
          <w:lang w:val="cs-CZ" w:eastAsia="cs-CZ" w:bidi="cs-CZ"/>
        </w:rPr>
        <w:t>hydrogeologický, geologický, dendrologický a ostatní odborné posudky zpracované subjekty k tomu určenými,</w:t>
      </w:r>
    </w:p>
    <w:p>
      <w:pPr>
        <w:pStyle w:val="Style2"/>
        <w:keepNext w:val="0"/>
        <w:keepLines w:val="0"/>
        <w:widowControl w:val="0"/>
        <w:numPr>
          <w:ilvl w:val="0"/>
          <w:numId w:val="7"/>
        </w:numPr>
        <w:shd w:val="clear" w:color="auto" w:fill="auto"/>
        <w:tabs>
          <w:tab w:pos="1012" w:val="left"/>
        </w:tabs>
        <w:bidi w:val="0"/>
        <w:spacing w:before="0" w:after="0" w:line="240" w:lineRule="auto"/>
        <w:ind w:left="1000" w:right="0" w:hanging="420"/>
        <w:jc w:val="both"/>
      </w:pPr>
      <w:r>
        <w:rPr>
          <w:color w:val="000000"/>
          <w:spacing w:val="0"/>
          <w:w w:val="100"/>
          <w:position w:val="0"/>
          <w:shd w:val="clear" w:color="auto" w:fill="auto"/>
          <w:lang w:val="cs-CZ" w:eastAsia="cs-CZ" w:bidi="cs-CZ"/>
        </w:rPr>
        <w:t>náklady na koordinační výkresy, povodňové plány a zaměření, vyžadované dotčenými subjekty,</w:t>
      </w:r>
    </w:p>
    <w:p>
      <w:pPr>
        <w:pStyle w:val="Style2"/>
        <w:keepNext w:val="0"/>
        <w:keepLines w:val="0"/>
        <w:widowControl w:val="0"/>
        <w:numPr>
          <w:ilvl w:val="0"/>
          <w:numId w:val="7"/>
        </w:numPr>
        <w:shd w:val="clear" w:color="auto" w:fill="auto"/>
        <w:tabs>
          <w:tab w:pos="1012" w:val="left"/>
        </w:tabs>
        <w:bidi w:val="0"/>
        <w:spacing w:before="0" w:after="0" w:line="240" w:lineRule="auto"/>
        <w:ind w:left="0" w:right="0" w:firstLine="580"/>
        <w:jc w:val="both"/>
      </w:pPr>
      <w:r>
        <w:rPr>
          <w:color w:val="000000"/>
          <w:spacing w:val="0"/>
          <w:w w:val="100"/>
          <w:position w:val="0"/>
          <w:shd w:val="clear" w:color="auto" w:fill="auto"/>
          <w:lang w:val="cs-CZ" w:eastAsia="cs-CZ" w:bidi="cs-CZ"/>
        </w:rPr>
        <w:t>náklady na identifikaci parcel,</w:t>
      </w:r>
    </w:p>
    <w:p>
      <w:pPr>
        <w:pStyle w:val="Style2"/>
        <w:keepNext w:val="0"/>
        <w:keepLines w:val="0"/>
        <w:widowControl w:val="0"/>
        <w:numPr>
          <w:ilvl w:val="0"/>
          <w:numId w:val="7"/>
        </w:numPr>
        <w:shd w:val="clear" w:color="auto" w:fill="auto"/>
        <w:tabs>
          <w:tab w:pos="1012" w:val="left"/>
        </w:tabs>
        <w:bidi w:val="0"/>
        <w:spacing w:before="0" w:after="0" w:line="240" w:lineRule="auto"/>
        <w:ind w:left="1000" w:right="0" w:hanging="420"/>
        <w:jc w:val="both"/>
      </w:pPr>
      <w:r>
        <w:rPr>
          <w:color w:val="000000"/>
          <w:spacing w:val="0"/>
          <w:w w:val="100"/>
          <w:position w:val="0"/>
          <w:shd w:val="clear" w:color="auto" w:fill="auto"/>
          <w:lang w:val="cs-CZ" w:eastAsia="cs-CZ" w:bidi="cs-CZ"/>
        </w:rPr>
        <w:t>náklady na správní poplatky dle zákona č. 634/2004 Sb. o správních poplatcích, v účinném znění, které vzniknou společnosti CETIN v důsledku získávání potřebných správních rozhodnutí - povolení, které jsou nezbytné k realizaci Překládky,</w:t>
      </w:r>
    </w:p>
    <w:p>
      <w:pPr>
        <w:pStyle w:val="Style2"/>
        <w:keepNext w:val="0"/>
        <w:keepLines w:val="0"/>
        <w:widowControl w:val="0"/>
        <w:numPr>
          <w:ilvl w:val="0"/>
          <w:numId w:val="7"/>
        </w:numPr>
        <w:shd w:val="clear" w:color="auto" w:fill="auto"/>
        <w:tabs>
          <w:tab w:pos="1012" w:val="left"/>
        </w:tabs>
        <w:bidi w:val="0"/>
        <w:spacing w:before="0" w:after="0" w:line="240" w:lineRule="auto"/>
        <w:ind w:left="1000" w:right="0" w:hanging="420"/>
        <w:jc w:val="both"/>
      </w:pPr>
      <w:r>
        <w:rPr>
          <w:color w:val="000000"/>
          <w:spacing w:val="0"/>
          <w:w w:val="100"/>
          <w:position w:val="0"/>
          <w:shd w:val="clear" w:color="auto" w:fill="auto"/>
          <w:lang w:val="cs-CZ" w:eastAsia="cs-CZ" w:bidi="cs-CZ"/>
        </w:rPr>
        <w:t>náklady související se zvláštním užíváním veřejného prostranství, vyměřené v souvislosti s realizací Překládky podle zákona č.565/1990 Sb., o místních poplatcích v účinném znění,</w:t>
      </w:r>
    </w:p>
    <w:p>
      <w:pPr>
        <w:pStyle w:val="Style2"/>
        <w:keepNext w:val="0"/>
        <w:keepLines w:val="0"/>
        <w:widowControl w:val="0"/>
        <w:numPr>
          <w:ilvl w:val="0"/>
          <w:numId w:val="7"/>
        </w:numPr>
        <w:shd w:val="clear" w:color="auto" w:fill="auto"/>
        <w:tabs>
          <w:tab w:pos="1012" w:val="left"/>
        </w:tabs>
        <w:bidi w:val="0"/>
        <w:spacing w:before="0" w:after="0" w:line="240" w:lineRule="auto"/>
        <w:ind w:left="1000" w:right="0" w:hanging="420"/>
        <w:jc w:val="both"/>
      </w:pPr>
      <w:r>
        <w:rPr>
          <w:color w:val="000000"/>
          <w:spacing w:val="0"/>
          <w:w w:val="100"/>
          <w:position w:val="0"/>
          <w:shd w:val="clear" w:color="auto" w:fill="auto"/>
          <w:lang w:val="cs-CZ" w:eastAsia="cs-CZ" w:bidi="cs-CZ"/>
        </w:rPr>
        <w:t>náklady související se zvláštním užíváním dle ustanovení § 25 zákona č. 13/1997 Sb., o pozemních komunikacích, v účinném znění,</w:t>
      </w:r>
    </w:p>
    <w:p>
      <w:pPr>
        <w:pStyle w:val="Style2"/>
        <w:keepNext w:val="0"/>
        <w:keepLines w:val="0"/>
        <w:widowControl w:val="0"/>
        <w:numPr>
          <w:ilvl w:val="0"/>
          <w:numId w:val="7"/>
        </w:numPr>
        <w:shd w:val="clear" w:color="auto" w:fill="auto"/>
        <w:tabs>
          <w:tab w:pos="1012" w:val="left"/>
        </w:tabs>
        <w:bidi w:val="0"/>
        <w:spacing w:before="0" w:line="240" w:lineRule="auto"/>
        <w:ind w:left="1000" w:right="0" w:hanging="420"/>
        <w:jc w:val="both"/>
      </w:pPr>
      <w:r>
        <w:rPr>
          <w:color w:val="000000"/>
          <w:spacing w:val="0"/>
          <w:w w:val="100"/>
          <w:position w:val="0"/>
          <w:shd w:val="clear" w:color="auto" w:fill="auto"/>
          <w:lang w:val="cs-CZ" w:eastAsia="cs-CZ" w:bidi="cs-CZ"/>
        </w:rPr>
        <w:t>náklady na peněžité plnění plynoucí z nájemních smluv, jejichž uzavření je nutné pro realizaci Překládky,</w:t>
      </w:r>
      <w:r>
        <w:br w:type="page"/>
      </w:r>
    </w:p>
    <w:p>
      <w:pPr>
        <w:pStyle w:val="Style2"/>
        <w:keepNext w:val="0"/>
        <w:keepLines w:val="0"/>
        <w:widowControl w:val="0"/>
        <w:shd w:val="clear" w:color="auto" w:fill="auto"/>
        <w:bidi w:val="0"/>
        <w:spacing w:before="0" w:after="0" w:line="240" w:lineRule="auto"/>
        <w:ind w:left="0" w:right="0" w:firstLine="0"/>
        <w:jc w:val="left"/>
        <w:rPr>
          <w:sz w:val="20"/>
          <w:szCs w:val="20"/>
        </w:rPr>
      </w:pPr>
      <w:r>
        <mc:AlternateContent>
          <mc:Choice Requires="wps">
            <w:drawing>
              <wp:anchor distT="0" distB="0" distL="114300" distR="114300" simplePos="0" relativeHeight="125829388" behindDoc="0" locked="0" layoutInCell="1" allowOverlap="1">
                <wp:simplePos x="0" y="0"/>
                <wp:positionH relativeFrom="page">
                  <wp:posOffset>4205605</wp:posOffset>
                </wp:positionH>
                <wp:positionV relativeFrom="paragraph">
                  <wp:posOffset>12700</wp:posOffset>
                </wp:positionV>
                <wp:extent cx="1155065" cy="344170"/>
                <wp:wrapSquare wrapText="left"/>
                <wp:docPr id="15" name="Shape 15"/>
                <a:graphic xmlns:a="http://schemas.openxmlformats.org/drawingml/2006/main">
                  <a:graphicData uri="http://schemas.microsoft.com/office/word/2010/wordprocessingShape">
                    <wps:wsp>
                      <wps:cNvSpPr txBox="1"/>
                      <wps:spPr>
                        <a:xfrm>
                          <a:ext cx="1155065" cy="3441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SAP S/4</w:t>
                            </w:r>
                          </w:p>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Registr smluv: ANO</w:t>
                            </w:r>
                          </w:p>
                        </w:txbxContent>
                      </wps:txbx>
                      <wps:bodyPr lIns="0" tIns="0" rIns="0" bIns="0">
                        <a:noAutoFit/>
                      </wps:bodyPr>
                    </wps:wsp>
                  </a:graphicData>
                </a:graphic>
              </wp:anchor>
            </w:drawing>
          </mc:Choice>
          <mc:Fallback>
            <w:pict>
              <v:shape id="_x0000_s1041" type="#_x0000_t202" style="position:absolute;margin-left:331.14999999999998pt;margin-top:1.pt;width:90.950000000000003pt;height:27.100000000000001pt;z-index:-12582936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SAP S/4</w:t>
                      </w:r>
                    </w:p>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Registr smluv: ANO</w:t>
                      </w:r>
                    </w:p>
                  </w:txbxContent>
                </v:textbox>
                <w10:wrap type="square" side="left" anchorx="page"/>
              </v:shape>
            </w:pict>
          </mc:Fallback>
        </mc:AlternateContent>
      </w:r>
      <w:r>
        <w:rPr>
          <w:color w:val="000000"/>
          <w:spacing w:val="0"/>
          <w:w w:val="100"/>
          <w:position w:val="0"/>
          <w:sz w:val="20"/>
          <w:szCs w:val="20"/>
          <w:shd w:val="clear" w:color="auto" w:fill="auto"/>
          <w:lang w:val="cs-CZ" w:eastAsia="cs-CZ" w:bidi="cs-CZ"/>
        </w:rPr>
        <w:t>Číslo smlouvy CETIN: VPI/MJ/2021/00159</w:t>
      </w:r>
    </w:p>
    <w:p>
      <w:pPr>
        <w:pStyle w:val="Style2"/>
        <w:keepNext w:val="0"/>
        <w:keepLines w:val="0"/>
        <w:widowControl w:val="0"/>
        <w:shd w:val="clear" w:color="auto" w:fill="auto"/>
        <w:bidi w:val="0"/>
        <w:spacing w:before="0" w:after="30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smlouvy Stavebníka:</w:t>
      </w:r>
    </w:p>
    <w:p>
      <w:pPr>
        <w:pStyle w:val="Style2"/>
        <w:keepNext w:val="0"/>
        <w:keepLines w:val="0"/>
        <w:widowControl w:val="0"/>
        <w:numPr>
          <w:ilvl w:val="0"/>
          <w:numId w:val="7"/>
        </w:numPr>
        <w:shd w:val="clear" w:color="auto" w:fill="auto"/>
        <w:tabs>
          <w:tab w:pos="1007" w:val="left"/>
        </w:tabs>
        <w:bidi w:val="0"/>
        <w:spacing w:before="0" w:after="0" w:line="240" w:lineRule="auto"/>
        <w:ind w:left="1000" w:right="0" w:hanging="420"/>
        <w:jc w:val="both"/>
      </w:pPr>
      <w:r>
        <w:rPr>
          <w:color w:val="000000"/>
          <w:spacing w:val="0"/>
          <w:w w:val="100"/>
          <w:position w:val="0"/>
          <w:shd w:val="clear" w:color="auto" w:fill="auto"/>
          <w:lang w:val="cs-CZ" w:eastAsia="cs-CZ" w:bidi="cs-CZ"/>
        </w:rPr>
        <w:t>náklady související s majetkovými újmami, způsobenými na zemědělských plodinách v souvislosti s realizací Překládky,</w:t>
      </w:r>
    </w:p>
    <w:p>
      <w:pPr>
        <w:pStyle w:val="Style2"/>
        <w:keepNext w:val="0"/>
        <w:keepLines w:val="0"/>
        <w:widowControl w:val="0"/>
        <w:numPr>
          <w:ilvl w:val="0"/>
          <w:numId w:val="7"/>
        </w:numPr>
        <w:shd w:val="clear" w:color="auto" w:fill="auto"/>
        <w:tabs>
          <w:tab w:pos="1007" w:val="left"/>
        </w:tabs>
        <w:bidi w:val="0"/>
        <w:spacing w:before="0" w:after="0" w:line="240" w:lineRule="auto"/>
        <w:ind w:left="1000" w:right="0" w:hanging="420"/>
        <w:jc w:val="both"/>
      </w:pPr>
      <w:r>
        <w:rPr>
          <w:color w:val="000000"/>
          <w:spacing w:val="0"/>
          <w:w w:val="100"/>
          <w:position w:val="0"/>
          <w:shd w:val="clear" w:color="auto" w:fill="auto"/>
          <w:lang w:val="cs-CZ" w:eastAsia="cs-CZ" w:bidi="cs-CZ"/>
        </w:rPr>
        <w:t>náklady na ochranu komunikačních vedení a zařízení před přepětím a nadproudem, včetně odborného výpočtu a návrhu,</w:t>
      </w:r>
    </w:p>
    <w:p>
      <w:pPr>
        <w:pStyle w:val="Style2"/>
        <w:keepNext w:val="0"/>
        <w:keepLines w:val="0"/>
        <w:widowControl w:val="0"/>
        <w:numPr>
          <w:ilvl w:val="0"/>
          <w:numId w:val="7"/>
        </w:numPr>
        <w:shd w:val="clear" w:color="auto" w:fill="auto"/>
        <w:tabs>
          <w:tab w:pos="1051" w:val="left"/>
        </w:tabs>
        <w:bidi w:val="0"/>
        <w:spacing w:before="0" w:line="240" w:lineRule="auto"/>
        <w:ind w:left="0" w:right="0" w:firstLine="580"/>
        <w:jc w:val="both"/>
      </w:pPr>
      <w:r>
        <w:rPr>
          <w:color w:val="000000"/>
          <w:spacing w:val="0"/>
          <w:w w:val="100"/>
          <w:position w:val="0"/>
          <w:shd w:val="clear" w:color="auto" w:fill="auto"/>
          <w:lang w:val="cs-CZ" w:eastAsia="cs-CZ" w:bidi="cs-CZ"/>
        </w:rPr>
        <w:t>náklady související se záchranným archeologickým dohledem.</w:t>
      </w:r>
    </w:p>
    <w:p>
      <w:pPr>
        <w:pStyle w:val="Style2"/>
        <w:keepNext w:val="0"/>
        <w:keepLines w:val="0"/>
        <w:widowControl w:val="0"/>
        <w:numPr>
          <w:ilvl w:val="1"/>
          <w:numId w:val="1"/>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Výše nákladů na Překládku stanovené na základě CTN se změní písemným oznámením společnosti CETIN o změně výše nákladů na Překládku doručeným Stavebníkovi (dále jen „</w:t>
      </w:r>
      <w:r>
        <w:rPr>
          <w:b/>
          <w:bCs/>
          <w:color w:val="000000"/>
          <w:spacing w:val="0"/>
          <w:w w:val="100"/>
          <w:position w:val="0"/>
          <w:shd w:val="clear" w:color="auto" w:fill="auto"/>
          <w:lang w:val="cs-CZ" w:eastAsia="cs-CZ" w:bidi="cs-CZ"/>
        </w:rPr>
        <w:t>Oznámení o změně výše nákladů</w:t>
      </w:r>
      <w:r>
        <w:rPr>
          <w:color w:val="000000"/>
          <w:spacing w:val="0"/>
          <w:w w:val="100"/>
          <w:position w:val="0"/>
          <w:shd w:val="clear" w:color="auto" w:fill="auto"/>
          <w:lang w:val="cs-CZ" w:eastAsia="cs-CZ" w:bidi="cs-CZ"/>
        </w:rPr>
        <w:t>“). Společnost CETIN je oprávněna Oznámení o změně výše nákladů učinit v každém kalendářním roce, ve kterém je Smlouva účinná, vždy však pouze jednou (1) za příslušný kalendářní rok. Společnost CETIN není povinna za trvání účinnosti Smlouvy učinit žádné Oznámení o změně výše nákladů.</w:t>
      </w:r>
    </w:p>
    <w:p>
      <w:pPr>
        <w:pStyle w:val="Style14"/>
        <w:keepNext/>
        <w:keepLines/>
        <w:widowControl w:val="0"/>
        <w:numPr>
          <w:ilvl w:val="0"/>
          <w:numId w:val="1"/>
        </w:numPr>
        <w:shd w:val="clear" w:color="auto" w:fill="auto"/>
        <w:tabs>
          <w:tab w:pos="566" w:val="left"/>
        </w:tabs>
        <w:bidi w:val="0"/>
        <w:spacing w:before="0" w:line="240" w:lineRule="auto"/>
        <w:ind w:left="0" w:right="0" w:firstLine="0"/>
        <w:jc w:val="left"/>
      </w:pPr>
      <w:bookmarkStart w:id="24" w:name="bookmark24"/>
      <w:bookmarkStart w:id="25" w:name="bookmark25"/>
      <w:r>
        <w:rPr>
          <w:color w:val="000000"/>
          <w:spacing w:val="0"/>
          <w:w w:val="100"/>
          <w:position w:val="0"/>
          <w:shd w:val="clear" w:color="auto" w:fill="auto"/>
          <w:lang w:val="cs-CZ" w:eastAsia="cs-CZ" w:bidi="cs-CZ"/>
        </w:rPr>
        <w:t>PLATEBNÍ PODMÍNKY</w:t>
      </w:r>
      <w:bookmarkEnd w:id="24"/>
      <w:bookmarkEnd w:id="25"/>
    </w:p>
    <w:p>
      <w:pPr>
        <w:pStyle w:val="Style2"/>
        <w:keepNext w:val="0"/>
        <w:keepLines w:val="0"/>
        <w:widowControl w:val="0"/>
        <w:numPr>
          <w:ilvl w:val="1"/>
          <w:numId w:val="1"/>
        </w:numPr>
        <w:shd w:val="clear" w:color="auto" w:fill="auto"/>
        <w:tabs>
          <w:tab w:pos="566" w:val="left"/>
        </w:tabs>
        <w:bidi w:val="0"/>
        <w:spacing w:before="0" w:after="120" w:line="240" w:lineRule="auto"/>
        <w:ind w:left="580" w:right="0" w:hanging="580"/>
        <w:jc w:val="both"/>
      </w:pPr>
      <w:r>
        <w:rPr>
          <w:color w:val="000000"/>
          <w:spacing w:val="0"/>
          <w:w w:val="100"/>
          <w:position w:val="0"/>
          <w:shd w:val="clear" w:color="auto" w:fill="auto"/>
          <w:lang w:val="cs-CZ" w:eastAsia="cs-CZ" w:bidi="cs-CZ"/>
        </w:rPr>
        <w:t>Náklady spojené s Překládkou ve výši skutečně provedených prací a skutečně vynaložených nákladů dle odst. 5.2 a/nebo odst. 5.5 Smlouvy je Stavebník povinen uhradit na základě jednotlivých daňových dokladů (dále jen „</w:t>
      </w:r>
      <w:r>
        <w:rPr>
          <w:b/>
          <w:bCs/>
          <w:color w:val="000000"/>
          <w:spacing w:val="0"/>
          <w:w w:val="100"/>
          <w:position w:val="0"/>
          <w:shd w:val="clear" w:color="auto" w:fill="auto"/>
          <w:lang w:val="cs-CZ" w:eastAsia="cs-CZ" w:bidi="cs-CZ"/>
        </w:rPr>
        <w:t>Faktura</w:t>
      </w:r>
      <w:r>
        <w:rPr>
          <w:color w:val="000000"/>
          <w:spacing w:val="0"/>
          <w:w w:val="100"/>
          <w:position w:val="0"/>
          <w:shd w:val="clear" w:color="auto" w:fill="auto"/>
          <w:lang w:val="cs-CZ" w:eastAsia="cs-CZ" w:bidi="cs-CZ"/>
        </w:rPr>
        <w:t>“). Faktury budou společností CETIN vystaveny takto:</w:t>
      </w:r>
    </w:p>
    <w:p>
      <w:pPr>
        <w:pStyle w:val="Style2"/>
        <w:keepNext w:val="0"/>
        <w:keepLines w:val="0"/>
        <w:widowControl w:val="0"/>
        <w:shd w:val="clear" w:color="auto" w:fill="auto"/>
        <w:bidi w:val="0"/>
        <w:spacing w:before="0" w:after="120" w:line="240" w:lineRule="auto"/>
        <w:ind w:left="1000" w:right="0" w:hanging="420"/>
        <w:jc w:val="both"/>
      </w:pPr>
      <w:r>
        <w:rPr>
          <w:color w:val="000000"/>
          <w:spacing w:val="0"/>
          <w:w w:val="100"/>
          <w:position w:val="0"/>
          <w:shd w:val="clear" w:color="auto" w:fill="auto"/>
          <w:lang w:val="cs-CZ" w:eastAsia="cs-CZ" w:bidi="cs-CZ"/>
        </w:rPr>
        <w:t xml:space="preserve">(a) Faktura za CTN Překládky ve výši </w:t>
      </w:r>
      <w:r>
        <w:rPr>
          <w:b/>
          <w:bCs/>
          <w:color w:val="000000"/>
          <w:spacing w:val="0"/>
          <w:w w:val="100"/>
          <w:position w:val="0"/>
          <w:shd w:val="clear" w:color="auto" w:fill="auto"/>
          <w:lang w:val="cs-CZ" w:eastAsia="cs-CZ" w:bidi="cs-CZ"/>
        </w:rPr>
        <w:t xml:space="preserve">12.363,- Kč </w:t>
      </w:r>
      <w:r>
        <w:rPr>
          <w:color w:val="000000"/>
          <w:spacing w:val="0"/>
          <w:w w:val="100"/>
          <w:position w:val="0"/>
          <w:shd w:val="clear" w:color="auto" w:fill="auto"/>
          <w:lang w:val="cs-CZ" w:eastAsia="cs-CZ" w:bidi="cs-CZ"/>
        </w:rPr>
        <w:t>(slovy: dvanáct tisíc tři sta šedesát tři korun českých) bude společností CETIN vystavena do patnácti (15) dnů od uzavření této Smlouvy,</w:t>
      </w:r>
    </w:p>
    <w:p>
      <w:pPr>
        <w:pStyle w:val="Style2"/>
        <w:keepNext w:val="0"/>
        <w:keepLines w:val="0"/>
        <w:widowControl w:val="0"/>
        <w:shd w:val="clear" w:color="auto" w:fill="auto"/>
        <w:bidi w:val="0"/>
        <w:spacing w:before="0" w:after="360" w:line="230" w:lineRule="auto"/>
        <w:ind w:left="1000" w:right="0" w:hanging="420"/>
        <w:jc w:val="both"/>
      </w:pPr>
      <w:r>
        <w:rPr>
          <w:color w:val="000000"/>
          <w:spacing w:val="0"/>
          <w:w w:val="100"/>
          <w:position w:val="0"/>
          <w:sz w:val="24"/>
          <w:szCs w:val="24"/>
          <w:shd w:val="clear" w:color="auto" w:fill="auto"/>
          <w:lang w:val="cs-CZ" w:eastAsia="cs-CZ" w:bidi="cs-CZ"/>
        </w:rPr>
        <w:t xml:space="preserve">(b) </w:t>
      </w:r>
      <w:r>
        <w:rPr>
          <w:color w:val="000000"/>
          <w:spacing w:val="0"/>
          <w:w w:val="100"/>
          <w:position w:val="0"/>
          <w:shd w:val="clear" w:color="auto" w:fill="auto"/>
          <w:lang w:val="cs-CZ" w:eastAsia="cs-CZ" w:bidi="cs-CZ"/>
        </w:rPr>
        <w:t>Faktura na doplatek nákladů souvisejících s Překládkou do patnácti (15) dnů od ukončení realizace Překládky dle odst. 4.7 Smlouvy.</w:t>
      </w:r>
    </w:p>
    <w:p>
      <w:pPr>
        <w:pStyle w:val="Style2"/>
        <w:keepNext w:val="0"/>
        <w:keepLines w:val="0"/>
        <w:widowControl w:val="0"/>
        <w:numPr>
          <w:ilvl w:val="1"/>
          <w:numId w:val="1"/>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Náklady společnosti CETIN uvedené v odst. 5.4 Smlouvy budou hrazeny Stavebníkem odděleně na základě samostatných Faktur vystavených společností CETIN.</w:t>
      </w:r>
    </w:p>
    <w:p>
      <w:pPr>
        <w:pStyle w:val="Style2"/>
        <w:keepNext w:val="0"/>
        <w:keepLines w:val="0"/>
        <w:widowControl w:val="0"/>
        <w:numPr>
          <w:ilvl w:val="1"/>
          <w:numId w:val="1"/>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Jakoukoliv Fakturu vystavenou společností CETIN dle Smlouvy a v souladu se Smlouvou je Stavebník povinen uhradit ve lhůtě třiceti (30) dnů ode dne doručení Faktury.</w:t>
      </w:r>
    </w:p>
    <w:p>
      <w:pPr>
        <w:pStyle w:val="Style2"/>
        <w:keepNext w:val="0"/>
        <w:keepLines w:val="0"/>
        <w:widowControl w:val="0"/>
        <w:numPr>
          <w:ilvl w:val="1"/>
          <w:numId w:val="1"/>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Faktury budou Stavebníkovi zasílány na adresu uvedenou v hlavičce Smlouvy.</w:t>
      </w:r>
    </w:p>
    <w:p>
      <w:pPr>
        <w:pStyle w:val="Style2"/>
        <w:keepNext w:val="0"/>
        <w:keepLines w:val="0"/>
        <w:widowControl w:val="0"/>
        <w:numPr>
          <w:ilvl w:val="1"/>
          <w:numId w:val="1"/>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Náklady dle Smlouvy budou Stavebníkem hrazeny na účet společnosti CETIN uvedený v hlavičce Smlouvy, pokud nebude Fakturou vystavenou společností CETIN stanoveno jinak.</w:t>
      </w:r>
    </w:p>
    <w:p>
      <w:pPr>
        <w:pStyle w:val="Style2"/>
        <w:keepNext w:val="0"/>
        <w:keepLines w:val="0"/>
        <w:widowControl w:val="0"/>
        <w:numPr>
          <w:ilvl w:val="1"/>
          <w:numId w:val="1"/>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Stavebník se dostane do prodlení s uhrazením Faktury, pokud řádně a v souladu se Smlouvou účtovaná částka nebude nejpozději poslední den splatnosti Faktury připsána ve prospěch účtu společnosti CETIN.</w:t>
      </w:r>
    </w:p>
    <w:p>
      <w:pPr>
        <w:pStyle w:val="Style14"/>
        <w:keepNext/>
        <w:keepLines/>
        <w:widowControl w:val="0"/>
        <w:numPr>
          <w:ilvl w:val="0"/>
          <w:numId w:val="1"/>
        </w:numPr>
        <w:shd w:val="clear" w:color="auto" w:fill="auto"/>
        <w:tabs>
          <w:tab w:pos="566" w:val="left"/>
        </w:tabs>
        <w:bidi w:val="0"/>
        <w:spacing w:before="0" w:line="240" w:lineRule="auto"/>
        <w:ind w:left="0" w:right="0" w:firstLine="0"/>
        <w:jc w:val="both"/>
      </w:pPr>
      <w:bookmarkStart w:id="26" w:name="bookmark26"/>
      <w:bookmarkStart w:id="27" w:name="bookmark27"/>
      <w:r>
        <w:rPr>
          <w:color w:val="000000"/>
          <w:spacing w:val="0"/>
          <w:w w:val="100"/>
          <w:position w:val="0"/>
          <w:shd w:val="clear" w:color="auto" w:fill="auto"/>
          <w:lang w:val="cs-CZ" w:eastAsia="cs-CZ" w:bidi="cs-CZ"/>
        </w:rPr>
        <w:t>SANKCE</w:t>
      </w:r>
      <w:bookmarkEnd w:id="26"/>
      <w:bookmarkEnd w:id="27"/>
    </w:p>
    <w:p>
      <w:pPr>
        <w:pStyle w:val="Style2"/>
        <w:keepNext w:val="0"/>
        <w:keepLines w:val="0"/>
        <w:widowControl w:val="0"/>
        <w:numPr>
          <w:ilvl w:val="1"/>
          <w:numId w:val="1"/>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Pro případ, že Stavebník bude v prodlení s úhradou některé částky, k jejíž úhradě je dle Smlouvy povinen, je povinen uhradit společnosti CETIN smluvní pokutu ve výši 0,3 % z dlužné částky za každý započatý den prodlení.</w:t>
      </w:r>
    </w:p>
    <w:p>
      <w:pPr>
        <w:pStyle w:val="Style2"/>
        <w:keepNext w:val="0"/>
        <w:keepLines w:val="0"/>
        <w:widowControl w:val="0"/>
        <w:numPr>
          <w:ilvl w:val="1"/>
          <w:numId w:val="1"/>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Smluvní pokuta je splatná do deseti (10) dnů ode dne doručení písemné výzvy příslušné Smluvní straně k její úhradě.</w:t>
      </w:r>
      <w:r>
        <w:br w:type="page"/>
      </w:r>
    </w:p>
    <w:p>
      <w:pPr>
        <w:pStyle w:val="Style2"/>
        <w:keepNext w:val="0"/>
        <w:keepLines w:val="0"/>
        <w:widowControl w:val="0"/>
        <w:shd w:val="clear" w:color="auto" w:fill="auto"/>
        <w:bidi w:val="0"/>
        <w:spacing w:before="0" w:after="40" w:line="240" w:lineRule="auto"/>
        <w:ind w:left="0" w:right="0" w:firstLine="0"/>
        <w:jc w:val="left"/>
        <w:rPr>
          <w:sz w:val="20"/>
          <w:szCs w:val="20"/>
        </w:rPr>
      </w:pPr>
      <w:r>
        <mc:AlternateContent>
          <mc:Choice Requires="wps">
            <w:drawing>
              <wp:anchor distT="0" distB="0" distL="114300" distR="114300" simplePos="0" relativeHeight="125829390" behindDoc="0" locked="0" layoutInCell="1" allowOverlap="1">
                <wp:simplePos x="0" y="0"/>
                <wp:positionH relativeFrom="page">
                  <wp:posOffset>4205605</wp:posOffset>
                </wp:positionH>
                <wp:positionV relativeFrom="paragraph">
                  <wp:posOffset>12700</wp:posOffset>
                </wp:positionV>
                <wp:extent cx="1155065" cy="344170"/>
                <wp:wrapSquare wrapText="left"/>
                <wp:docPr id="17" name="Shape 17"/>
                <a:graphic xmlns:a="http://schemas.openxmlformats.org/drawingml/2006/main">
                  <a:graphicData uri="http://schemas.microsoft.com/office/word/2010/wordprocessingShape">
                    <wps:wsp>
                      <wps:cNvSpPr txBox="1"/>
                      <wps:spPr>
                        <a:xfrm>
                          <a:ext cx="1155065" cy="3441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SAP S/4</w:t>
                            </w:r>
                          </w:p>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Registr smluv: ANO</w:t>
                            </w:r>
                          </w:p>
                        </w:txbxContent>
                      </wps:txbx>
                      <wps:bodyPr lIns="0" tIns="0" rIns="0" bIns="0">
                        <a:noAutoFit/>
                      </wps:bodyPr>
                    </wps:wsp>
                  </a:graphicData>
                </a:graphic>
              </wp:anchor>
            </w:drawing>
          </mc:Choice>
          <mc:Fallback>
            <w:pict>
              <v:shape id="_x0000_s1043" type="#_x0000_t202" style="position:absolute;margin-left:331.14999999999998pt;margin-top:1.pt;width:90.950000000000003pt;height:27.100000000000001pt;z-index:-125829363;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SAP S/4</w:t>
                      </w:r>
                    </w:p>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Registr smluv: ANO</w:t>
                      </w:r>
                    </w:p>
                  </w:txbxContent>
                </v:textbox>
                <w10:wrap type="square" side="left" anchorx="page"/>
              </v:shape>
            </w:pict>
          </mc:Fallback>
        </mc:AlternateContent>
      </w:r>
      <w:r>
        <w:rPr>
          <w:color w:val="000000"/>
          <w:spacing w:val="0"/>
          <w:w w:val="100"/>
          <w:position w:val="0"/>
          <w:sz w:val="20"/>
          <w:szCs w:val="20"/>
          <w:shd w:val="clear" w:color="auto" w:fill="auto"/>
          <w:lang w:val="cs-CZ" w:eastAsia="cs-CZ" w:bidi="cs-CZ"/>
        </w:rPr>
        <w:t>Číslo smlouvy CETIN: VPI/MJ/2021/00159</w:t>
      </w:r>
    </w:p>
    <w:p>
      <w:pPr>
        <w:pStyle w:val="Style2"/>
        <w:keepNext w:val="0"/>
        <w:keepLines w:val="0"/>
        <w:widowControl w:val="0"/>
        <w:shd w:val="clear" w:color="auto" w:fill="auto"/>
        <w:bidi w:val="0"/>
        <w:spacing w:before="0" w:after="30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smlouvy Stavebníka:</w:t>
      </w:r>
    </w:p>
    <w:p>
      <w:pPr>
        <w:pStyle w:val="Style2"/>
        <w:keepNext w:val="0"/>
        <w:keepLines w:val="0"/>
        <w:widowControl w:val="0"/>
        <w:numPr>
          <w:ilvl w:val="1"/>
          <w:numId w:val="1"/>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Zaplacením smluvní pokuty dle Smlouvy není dotčen nárok společnosti CETIN na náhradu skutečné škody a ušlého zisku v celém rozsahu způsobené škody.</w:t>
      </w:r>
    </w:p>
    <w:p>
      <w:pPr>
        <w:pStyle w:val="Style14"/>
        <w:keepNext/>
        <w:keepLines/>
        <w:widowControl w:val="0"/>
        <w:numPr>
          <w:ilvl w:val="0"/>
          <w:numId w:val="1"/>
        </w:numPr>
        <w:shd w:val="clear" w:color="auto" w:fill="auto"/>
        <w:tabs>
          <w:tab w:pos="566" w:val="left"/>
        </w:tabs>
        <w:bidi w:val="0"/>
        <w:spacing w:before="0" w:line="240" w:lineRule="auto"/>
        <w:ind w:left="0" w:right="0" w:firstLine="0"/>
        <w:jc w:val="left"/>
      </w:pPr>
      <w:bookmarkStart w:id="28" w:name="bookmark28"/>
      <w:bookmarkStart w:id="29" w:name="bookmark29"/>
      <w:r>
        <w:rPr>
          <w:color w:val="000000"/>
          <w:spacing w:val="0"/>
          <w:w w:val="100"/>
          <w:position w:val="0"/>
          <w:shd w:val="clear" w:color="auto" w:fill="auto"/>
          <w:lang w:val="cs-CZ" w:eastAsia="cs-CZ" w:bidi="cs-CZ"/>
        </w:rPr>
        <w:t>KONTAKTNÍ A ODPOVĚDNÉ OSOBY SMLUVNÍCH STRAN</w:t>
      </w:r>
      <w:bookmarkEnd w:id="28"/>
      <w:bookmarkEnd w:id="29"/>
    </w:p>
    <w:p>
      <w:pPr>
        <w:pStyle w:val="Style2"/>
        <w:keepNext w:val="0"/>
        <w:keepLines w:val="0"/>
        <w:widowControl w:val="0"/>
        <w:numPr>
          <w:ilvl w:val="1"/>
          <w:numId w:val="1"/>
        </w:numPr>
        <w:shd w:val="clear" w:color="auto" w:fill="auto"/>
        <w:tabs>
          <w:tab w:pos="566" w:val="left"/>
        </w:tabs>
        <w:bidi w:val="0"/>
        <w:spacing w:before="0" w:after="40" w:line="240" w:lineRule="auto"/>
        <w:ind w:left="0" w:right="0" w:firstLine="0"/>
        <w:jc w:val="left"/>
      </w:pPr>
      <w:r>
        <w:rPr>
          <w:color w:val="000000"/>
          <w:spacing w:val="0"/>
          <w:w w:val="100"/>
          <w:position w:val="0"/>
          <w:shd w:val="clear" w:color="auto" w:fill="auto"/>
          <w:lang w:val="cs-CZ" w:eastAsia="cs-CZ" w:bidi="cs-CZ"/>
        </w:rPr>
        <w:t>Za společnost CETIN:</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cs-CZ" w:eastAsia="cs-CZ" w:bidi="cs-CZ"/>
        </w:rPr>
        <w:t>ve věcech smluvních:</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cs-CZ" w:eastAsia="cs-CZ" w:bidi="cs-CZ"/>
        </w:rPr>
        <w:t>funkce: specialista pro výstavbu sítě - překládky SEK</w:t>
      </w:r>
    </w:p>
    <w:p>
      <w:pPr>
        <w:pStyle w:val="Style2"/>
        <w:keepNext w:val="0"/>
        <w:keepLines w:val="0"/>
        <w:widowControl w:val="0"/>
        <w:shd w:val="clear" w:color="auto" w:fill="auto"/>
        <w:bidi w:val="0"/>
        <w:spacing w:before="0" w:line="240" w:lineRule="auto"/>
        <w:ind w:left="0" w:right="0" w:firstLine="580"/>
        <w:jc w:val="left"/>
      </w:pPr>
      <w:r>
        <w:rPr>
          <w:color w:val="000000"/>
          <w:spacing w:val="0"/>
          <w:w w:val="100"/>
          <w:position w:val="0"/>
          <w:shd w:val="clear" w:color="auto" w:fill="auto"/>
          <w:lang w:val="cs-CZ" w:eastAsia="cs-CZ" w:bidi="cs-CZ"/>
        </w:rPr>
        <w:t>e-mail:</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cs-CZ" w:eastAsia="cs-CZ" w:bidi="cs-CZ"/>
        </w:rPr>
        <w:t>ve věcech technických:</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cs-CZ" w:eastAsia="cs-CZ" w:bidi="cs-CZ"/>
        </w:rPr>
        <w:t>funkce: senior specialista pro výstavbu sítě</w:t>
      </w:r>
    </w:p>
    <w:p>
      <w:pPr>
        <w:pStyle w:val="Style2"/>
        <w:keepNext w:val="0"/>
        <w:keepLines w:val="0"/>
        <w:widowControl w:val="0"/>
        <w:shd w:val="clear" w:color="auto" w:fill="auto"/>
        <w:bidi w:val="0"/>
        <w:spacing w:before="0" w:line="240" w:lineRule="auto"/>
        <w:ind w:left="0" w:right="0" w:firstLine="580"/>
        <w:jc w:val="left"/>
      </w:pPr>
      <w:r>
        <w:rPr>
          <w:color w:val="000000"/>
          <w:spacing w:val="0"/>
          <w:w w:val="100"/>
          <w:position w:val="0"/>
          <w:shd w:val="clear" w:color="auto" w:fill="auto"/>
          <w:lang w:val="cs-CZ" w:eastAsia="cs-CZ" w:bidi="cs-CZ"/>
        </w:rPr>
        <w:t>e-mail:</w:t>
      </w:r>
    </w:p>
    <w:p>
      <w:pPr>
        <w:pStyle w:val="Style2"/>
        <w:keepNext w:val="0"/>
        <w:keepLines w:val="0"/>
        <w:widowControl w:val="0"/>
        <w:numPr>
          <w:ilvl w:val="1"/>
          <w:numId w:val="1"/>
        </w:numPr>
        <w:shd w:val="clear" w:color="auto" w:fill="auto"/>
        <w:tabs>
          <w:tab w:pos="566" w:val="left"/>
        </w:tabs>
        <w:bidi w:val="0"/>
        <w:spacing w:before="0" w:after="40" w:line="240" w:lineRule="auto"/>
        <w:ind w:left="0" w:right="0" w:firstLine="0"/>
        <w:jc w:val="left"/>
      </w:pPr>
      <w:r>
        <w:rPr>
          <w:color w:val="000000"/>
          <w:spacing w:val="0"/>
          <w:w w:val="100"/>
          <w:position w:val="0"/>
          <w:shd w:val="clear" w:color="auto" w:fill="auto"/>
          <w:lang w:val="cs-CZ" w:eastAsia="cs-CZ" w:bidi="cs-CZ"/>
        </w:rPr>
        <w:t>Za Stavebníka:</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cs-CZ" w:eastAsia="cs-CZ" w:bidi="cs-CZ"/>
        </w:rPr>
        <w:t>ve věcech smluvních:</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cs-CZ" w:eastAsia="cs-CZ" w:bidi="cs-CZ"/>
        </w:rPr>
        <w:t>funkce: vedoucí oddělení Přípravy a realizace staveb</w:t>
      </w:r>
    </w:p>
    <w:p>
      <w:pPr>
        <w:pStyle w:val="Style2"/>
        <w:keepNext w:val="0"/>
        <w:keepLines w:val="0"/>
        <w:widowControl w:val="0"/>
        <w:shd w:val="clear" w:color="auto" w:fill="auto"/>
        <w:bidi w:val="0"/>
        <w:spacing w:before="0" w:line="240" w:lineRule="auto"/>
        <w:ind w:left="0" w:right="0" w:firstLine="580"/>
        <w:jc w:val="left"/>
      </w:pPr>
      <w:r>
        <w:rPr>
          <w:color w:val="000000"/>
          <w:spacing w:val="0"/>
          <w:w w:val="100"/>
          <w:position w:val="0"/>
          <w:shd w:val="clear" w:color="auto" w:fill="auto"/>
          <w:lang w:val="cs-CZ" w:eastAsia="cs-CZ" w:bidi="cs-CZ"/>
        </w:rPr>
        <w:t>e-mail:</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cs-CZ" w:eastAsia="cs-CZ" w:bidi="cs-CZ"/>
        </w:rPr>
        <w:t>ve věcech technických:</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cs-CZ" w:eastAsia="cs-CZ" w:bidi="cs-CZ"/>
        </w:rPr>
        <w:t>funkce: vedoucí oddělení Přípravy a realizace staveb</w:t>
      </w:r>
    </w:p>
    <w:p>
      <w:pPr>
        <w:pStyle w:val="Style2"/>
        <w:keepNext w:val="0"/>
        <w:keepLines w:val="0"/>
        <w:widowControl w:val="0"/>
        <w:shd w:val="clear" w:color="auto" w:fill="auto"/>
        <w:bidi w:val="0"/>
        <w:spacing w:before="0" w:line="240" w:lineRule="auto"/>
        <w:ind w:left="0" w:right="0" w:firstLine="580"/>
        <w:jc w:val="left"/>
      </w:pPr>
      <w:r>
        <w:rPr>
          <w:color w:val="000000"/>
          <w:spacing w:val="0"/>
          <w:w w:val="100"/>
          <w:position w:val="0"/>
          <w:shd w:val="clear" w:color="auto" w:fill="auto"/>
          <w:lang w:val="cs-CZ" w:eastAsia="cs-CZ" w:bidi="cs-CZ"/>
        </w:rPr>
        <w:t>e-mail:</w:t>
      </w:r>
    </w:p>
    <w:p>
      <w:pPr>
        <w:pStyle w:val="Style14"/>
        <w:keepNext/>
        <w:keepLines/>
        <w:widowControl w:val="0"/>
        <w:numPr>
          <w:ilvl w:val="0"/>
          <w:numId w:val="1"/>
        </w:numPr>
        <w:shd w:val="clear" w:color="auto" w:fill="auto"/>
        <w:tabs>
          <w:tab w:pos="566" w:val="left"/>
        </w:tabs>
        <w:bidi w:val="0"/>
        <w:spacing w:before="0" w:line="240" w:lineRule="auto"/>
        <w:ind w:left="0" w:right="0" w:firstLine="0"/>
        <w:jc w:val="left"/>
      </w:pPr>
      <w:bookmarkStart w:id="30" w:name="bookmark30"/>
      <w:bookmarkStart w:id="31" w:name="bookmark31"/>
      <w:r>
        <w:rPr>
          <w:color w:val="000000"/>
          <w:spacing w:val="0"/>
          <w:w w:val="100"/>
          <w:position w:val="0"/>
          <w:shd w:val="clear" w:color="auto" w:fill="auto"/>
          <w:lang w:val="cs-CZ" w:eastAsia="cs-CZ" w:bidi="cs-CZ"/>
        </w:rPr>
        <w:t>ODSTOUPENÍ OD SMLOUVY</w:t>
      </w:r>
      <w:bookmarkEnd w:id="30"/>
      <w:bookmarkEnd w:id="31"/>
    </w:p>
    <w:p>
      <w:pPr>
        <w:pStyle w:val="Style2"/>
        <w:keepNext w:val="0"/>
        <w:keepLines w:val="0"/>
        <w:widowControl w:val="0"/>
        <w:numPr>
          <w:ilvl w:val="1"/>
          <w:numId w:val="1"/>
        </w:numPr>
        <w:shd w:val="clear" w:color="auto" w:fill="auto"/>
        <w:tabs>
          <w:tab w:pos="566" w:val="left"/>
        </w:tabs>
        <w:bidi w:val="0"/>
        <w:spacing w:before="0" w:after="0" w:line="240" w:lineRule="auto"/>
        <w:ind w:left="580" w:right="0" w:hanging="580"/>
        <w:jc w:val="both"/>
      </w:pPr>
      <w:r>
        <w:rPr>
          <w:color w:val="000000"/>
          <w:spacing w:val="0"/>
          <w:w w:val="100"/>
          <w:position w:val="0"/>
          <w:shd w:val="clear" w:color="auto" w:fill="auto"/>
          <w:lang w:val="cs-CZ" w:eastAsia="cs-CZ" w:bidi="cs-CZ"/>
        </w:rPr>
        <w:t>Společnost CETIN je oprávněna, aniž by tím omezila jakákoli svá jiná práva nebo možnosti nápravy dle Smlouvy, odstoupit od Smlouvy v případech stanovených v odst.</w:t>
      </w:r>
    </w:p>
    <w:p>
      <w:pPr>
        <w:pStyle w:val="Style2"/>
        <w:keepNext w:val="0"/>
        <w:keepLines w:val="0"/>
        <w:widowControl w:val="0"/>
        <w:numPr>
          <w:ilvl w:val="1"/>
          <w:numId w:val="1"/>
        </w:numPr>
        <w:shd w:val="clear" w:color="auto" w:fill="auto"/>
        <w:tabs>
          <w:tab w:pos="1087" w:val="left"/>
        </w:tabs>
        <w:bidi w:val="0"/>
        <w:spacing w:before="0" w:line="240" w:lineRule="auto"/>
        <w:ind w:left="580" w:right="0" w:firstLine="0"/>
        <w:jc w:val="both"/>
      </w:pPr>
      <w:r>
        <w:rPr>
          <w:color w:val="000000"/>
          <w:spacing w:val="0"/>
          <w:w w:val="100"/>
          <w:position w:val="0"/>
          <w:shd w:val="clear" w:color="auto" w:fill="auto"/>
          <w:lang w:val="cs-CZ" w:eastAsia="cs-CZ" w:bidi="cs-CZ"/>
        </w:rPr>
        <w:t>Smlouvy tím, že doručí Stavebníkovi písemné oznámení o odstoupení. Odstoupení je účinné okamžikem jeho doručení Stavebníkovi, není-li v odstoupení stanoveno pozdější datum jeho účinnosti.</w:t>
      </w:r>
    </w:p>
    <w:p>
      <w:pPr>
        <w:pStyle w:val="Style2"/>
        <w:keepNext w:val="0"/>
        <w:keepLines w:val="0"/>
        <w:widowControl w:val="0"/>
        <w:numPr>
          <w:ilvl w:val="0"/>
          <w:numId w:val="9"/>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Dostane-li se Stavebník do prodlení s úhradou jakékoliv platby dle Smlouvy a toto prodlení trvá déle než třicet (30) dnů, je společnost CETIN oprávněna od Smlouvy odstoupit.</w:t>
      </w:r>
    </w:p>
    <w:p>
      <w:pPr>
        <w:pStyle w:val="Style2"/>
        <w:keepNext w:val="0"/>
        <w:keepLines w:val="0"/>
        <w:widowControl w:val="0"/>
        <w:numPr>
          <w:ilvl w:val="0"/>
          <w:numId w:val="9"/>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Odstoupí-li společnost CETIN dle odst. 9.2 Smlouvy, je Stavebník povinen uhradit společnosti CETIN veškeré náklady společnosti CETIN již vzniklé v souvislosti s plněním ze Smlouvy.</w:t>
      </w:r>
    </w:p>
    <w:p>
      <w:pPr>
        <w:pStyle w:val="Style2"/>
        <w:keepNext w:val="0"/>
        <w:keepLines w:val="0"/>
        <w:widowControl w:val="0"/>
        <w:numPr>
          <w:ilvl w:val="0"/>
          <w:numId w:val="9"/>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Pokud ve Smlouvě není výslovně stanoveno jinak, Smluvní strany sjednávají, že odstoupit od Smlouvy lze pouze způsobem a z důvodů stanovených ve Smlouvě, čímž Smluvní strany výslovně vylučují příslušná ustanovení občanského zákoníku, která upravují možnosti odstoupení od Smlouvy.</w:t>
      </w:r>
    </w:p>
    <w:p>
      <w:pPr>
        <w:pStyle w:val="Style2"/>
        <w:keepNext w:val="0"/>
        <w:keepLines w:val="0"/>
        <w:widowControl w:val="0"/>
        <w:numPr>
          <w:ilvl w:val="0"/>
          <w:numId w:val="9"/>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Odstoupením od Smlouvy nezanikají zejména případné nároky Smluvních stran na zaplacení úroků z prodlení, smluvních pokut, náhradu škody a dalších nákladů vzniklých na základě Smlouvy či v souvislosti s ní; dále nezanikají ustanovení Smlouvy, která vzhledem ke své povaze mají trvat i po ukončení Smlouvy.</w:t>
      </w:r>
    </w:p>
    <w:p>
      <w:pPr>
        <w:pStyle w:val="Style14"/>
        <w:keepNext/>
        <w:keepLines/>
        <w:widowControl w:val="0"/>
        <w:numPr>
          <w:ilvl w:val="0"/>
          <w:numId w:val="1"/>
        </w:numPr>
        <w:shd w:val="clear" w:color="auto" w:fill="auto"/>
        <w:tabs>
          <w:tab w:pos="566" w:val="left"/>
        </w:tabs>
        <w:bidi w:val="0"/>
        <w:spacing w:before="0" w:line="240" w:lineRule="auto"/>
        <w:ind w:left="0" w:right="0" w:firstLine="0"/>
        <w:jc w:val="left"/>
      </w:pPr>
      <w:bookmarkStart w:id="32" w:name="bookmark32"/>
      <w:bookmarkStart w:id="33" w:name="bookmark33"/>
      <w:r>
        <w:rPr>
          <w:color w:val="000000"/>
          <w:spacing w:val="0"/>
          <w:w w:val="100"/>
          <w:position w:val="0"/>
          <w:shd w:val="clear" w:color="auto" w:fill="auto"/>
          <w:lang w:val="cs-CZ" w:eastAsia="cs-CZ" w:bidi="cs-CZ"/>
        </w:rPr>
        <w:t>ROZVAZOVACÍ PODMÍNKA</w:t>
      </w:r>
      <w:bookmarkEnd w:id="32"/>
      <w:bookmarkEnd w:id="33"/>
    </w:p>
    <w:p>
      <w:pPr>
        <w:pStyle w:val="Style2"/>
        <w:keepNext w:val="0"/>
        <w:keepLines w:val="0"/>
        <w:widowControl w:val="0"/>
        <w:numPr>
          <w:ilvl w:val="1"/>
          <w:numId w:val="1"/>
        </w:numPr>
        <w:shd w:val="clear" w:color="auto" w:fill="auto"/>
        <w:tabs>
          <w:tab w:pos="632" w:val="left"/>
        </w:tabs>
        <w:bidi w:val="0"/>
        <w:spacing w:before="0" w:line="240" w:lineRule="auto"/>
        <w:ind w:left="580" w:right="0" w:hanging="580"/>
        <w:jc w:val="both"/>
      </w:pPr>
      <w:r>
        <w:rPr>
          <w:color w:val="000000"/>
          <w:spacing w:val="0"/>
          <w:w w:val="100"/>
          <w:position w:val="0"/>
          <w:shd w:val="clear" w:color="auto" w:fill="auto"/>
          <w:lang w:val="cs-CZ" w:eastAsia="cs-CZ" w:bidi="cs-CZ"/>
        </w:rPr>
        <w:t>Kvalifikovaná výzva musí být doručena společnosti CETIN nejpozději do dvou (2) let od uzavření Smlouvy. Marné uplynutí této lhůty je rozvazovací podmínkou platnosti a účinnosti Smlouvy dle ustanovení § 548 odst. 2 občanského zákoníku.</w:t>
      </w:r>
      <w:r>
        <w:br w:type="page"/>
      </w:r>
    </w:p>
    <w:p>
      <w:pPr>
        <w:pStyle w:val="Style2"/>
        <w:keepNext w:val="0"/>
        <w:keepLines w:val="0"/>
        <w:widowControl w:val="0"/>
        <w:shd w:val="clear" w:color="auto" w:fill="auto"/>
        <w:bidi w:val="0"/>
        <w:spacing w:before="0" w:after="0" w:line="240" w:lineRule="auto"/>
        <w:ind w:left="0" w:right="0" w:firstLine="0"/>
        <w:jc w:val="left"/>
        <w:rPr>
          <w:sz w:val="20"/>
          <w:szCs w:val="20"/>
        </w:rPr>
      </w:pPr>
      <w:r>
        <mc:AlternateContent>
          <mc:Choice Requires="wps">
            <w:drawing>
              <wp:anchor distT="0" distB="0" distL="114300" distR="114300" simplePos="0" relativeHeight="125829392" behindDoc="0" locked="0" layoutInCell="1" allowOverlap="1">
                <wp:simplePos x="0" y="0"/>
                <wp:positionH relativeFrom="page">
                  <wp:posOffset>4205605</wp:posOffset>
                </wp:positionH>
                <wp:positionV relativeFrom="paragraph">
                  <wp:posOffset>12700</wp:posOffset>
                </wp:positionV>
                <wp:extent cx="1155065" cy="344170"/>
                <wp:wrapSquare wrapText="left"/>
                <wp:docPr id="19" name="Shape 19"/>
                <a:graphic xmlns:a="http://schemas.openxmlformats.org/drawingml/2006/main">
                  <a:graphicData uri="http://schemas.microsoft.com/office/word/2010/wordprocessingShape">
                    <wps:wsp>
                      <wps:cNvSpPr txBox="1"/>
                      <wps:spPr>
                        <a:xfrm>
                          <a:ext cx="1155065" cy="3441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SAP S/4</w:t>
                            </w:r>
                          </w:p>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Registr smluv: ANO</w:t>
                            </w:r>
                          </w:p>
                        </w:txbxContent>
                      </wps:txbx>
                      <wps:bodyPr lIns="0" tIns="0" rIns="0" bIns="0">
                        <a:noAutoFit/>
                      </wps:bodyPr>
                    </wps:wsp>
                  </a:graphicData>
                </a:graphic>
              </wp:anchor>
            </w:drawing>
          </mc:Choice>
          <mc:Fallback>
            <w:pict>
              <v:shape id="_x0000_s1045" type="#_x0000_t202" style="position:absolute;margin-left:331.14999999999998pt;margin-top:1.pt;width:90.950000000000003pt;height:27.100000000000001pt;z-index:-125829361;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SAP S/4</w:t>
                      </w:r>
                    </w:p>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Registr smluv: ANO</w:t>
                      </w:r>
                    </w:p>
                  </w:txbxContent>
                </v:textbox>
                <w10:wrap type="square" side="left" anchorx="page"/>
              </v:shape>
            </w:pict>
          </mc:Fallback>
        </mc:AlternateContent>
      </w:r>
      <w:r>
        <w:rPr>
          <w:color w:val="000000"/>
          <w:spacing w:val="0"/>
          <w:w w:val="100"/>
          <w:position w:val="0"/>
          <w:sz w:val="20"/>
          <w:szCs w:val="20"/>
          <w:shd w:val="clear" w:color="auto" w:fill="auto"/>
          <w:lang w:val="cs-CZ" w:eastAsia="cs-CZ" w:bidi="cs-CZ"/>
        </w:rPr>
        <w:t>Číslo smlouvy CETIN: VPI/MJ/2021/00159</w:t>
      </w:r>
    </w:p>
    <w:p>
      <w:pPr>
        <w:pStyle w:val="Style2"/>
        <w:keepNext w:val="0"/>
        <w:keepLines w:val="0"/>
        <w:widowControl w:val="0"/>
        <w:shd w:val="clear" w:color="auto" w:fill="auto"/>
        <w:bidi w:val="0"/>
        <w:spacing w:before="0" w:after="56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smlouvy Stavebníka:</w:t>
      </w:r>
    </w:p>
    <w:p>
      <w:pPr>
        <w:pStyle w:val="Style2"/>
        <w:keepNext w:val="0"/>
        <w:keepLines w:val="0"/>
        <w:widowControl w:val="0"/>
        <w:numPr>
          <w:ilvl w:val="1"/>
          <w:numId w:val="1"/>
        </w:numPr>
        <w:shd w:val="clear" w:color="auto" w:fill="auto"/>
        <w:tabs>
          <w:tab w:pos="572" w:val="left"/>
        </w:tabs>
        <w:bidi w:val="0"/>
        <w:spacing w:before="0" w:line="240" w:lineRule="auto"/>
        <w:ind w:left="580" w:right="0" w:hanging="580"/>
        <w:jc w:val="both"/>
      </w:pPr>
      <w:r>
        <w:rPr>
          <w:color w:val="000000"/>
          <w:spacing w:val="0"/>
          <w:w w:val="100"/>
          <w:position w:val="0"/>
          <w:shd w:val="clear" w:color="auto" w:fill="auto"/>
          <w:lang w:val="cs-CZ" w:eastAsia="cs-CZ" w:bidi="cs-CZ"/>
        </w:rPr>
        <w:t>Smlouva zanikne prvním dnem následujícím po uplynutí dvou (2) let od uzavření Smlouvy, aniž by v této lhůtě byla společnosti CETIN doručena řádná Kvalifikovaná výzva učiněná za splnění podmínek uvedených v odst. 4.2 Smlouvy.</w:t>
      </w:r>
    </w:p>
    <w:p>
      <w:pPr>
        <w:pStyle w:val="Style2"/>
        <w:keepNext w:val="0"/>
        <w:keepLines w:val="0"/>
        <w:widowControl w:val="0"/>
        <w:numPr>
          <w:ilvl w:val="1"/>
          <w:numId w:val="1"/>
        </w:numPr>
        <w:shd w:val="clear" w:color="auto" w:fill="auto"/>
        <w:tabs>
          <w:tab w:pos="572" w:val="left"/>
        </w:tabs>
        <w:bidi w:val="0"/>
        <w:spacing w:before="0" w:line="240" w:lineRule="auto"/>
        <w:ind w:left="580" w:right="0" w:hanging="580"/>
        <w:jc w:val="both"/>
      </w:pPr>
      <w:r>
        <w:rPr>
          <w:color w:val="000000"/>
          <w:spacing w:val="0"/>
          <w:w w:val="100"/>
          <w:position w:val="0"/>
          <w:shd w:val="clear" w:color="auto" w:fill="auto"/>
          <w:lang w:val="cs-CZ" w:eastAsia="cs-CZ" w:bidi="cs-CZ"/>
        </w:rPr>
        <w:t>Zanikne-li Smlouva rozvazovací podmínkou, je Stavebník povinen uhradit společnosti CETIN veškeré náklady společnosti CETIN již vzniklé v souvislosti s plněním Smlouvy do doby zániku Smlouvy rozvazovací podmínkou.</w:t>
      </w:r>
    </w:p>
    <w:p>
      <w:pPr>
        <w:pStyle w:val="Style2"/>
        <w:keepNext w:val="0"/>
        <w:keepLines w:val="0"/>
        <w:widowControl w:val="0"/>
        <w:numPr>
          <w:ilvl w:val="1"/>
          <w:numId w:val="1"/>
        </w:numPr>
        <w:shd w:val="clear" w:color="auto" w:fill="auto"/>
        <w:tabs>
          <w:tab w:pos="572" w:val="left"/>
        </w:tabs>
        <w:bidi w:val="0"/>
        <w:spacing w:before="0" w:line="240" w:lineRule="auto"/>
        <w:ind w:left="580" w:right="0" w:hanging="580"/>
        <w:jc w:val="both"/>
      </w:pPr>
      <w:r>
        <w:rPr>
          <w:color w:val="000000"/>
          <w:spacing w:val="0"/>
          <w:w w:val="100"/>
          <w:position w:val="0"/>
          <w:shd w:val="clear" w:color="auto" w:fill="auto"/>
          <w:lang w:val="cs-CZ" w:eastAsia="cs-CZ" w:bidi="cs-CZ"/>
        </w:rPr>
        <w:t>Zánikem Smlouvy touto rozvazovací podmínkou nezanikají případné nároky Smluvních stran na zaplacení úroků z prodlení, smluvních pokut, náhradu škody a dalších nákladů vzniklých na základě Smlouvy či v souvislosti s ní; dále nezanikají ustanovení Smlouvy, která vzhledem ke své povaze mají trvat i po zániku Smlouvy.</w:t>
      </w:r>
    </w:p>
    <w:p>
      <w:pPr>
        <w:pStyle w:val="Style14"/>
        <w:keepNext/>
        <w:keepLines/>
        <w:widowControl w:val="0"/>
        <w:numPr>
          <w:ilvl w:val="0"/>
          <w:numId w:val="1"/>
        </w:numPr>
        <w:shd w:val="clear" w:color="auto" w:fill="auto"/>
        <w:tabs>
          <w:tab w:pos="566" w:val="left"/>
        </w:tabs>
        <w:bidi w:val="0"/>
        <w:spacing w:before="0" w:line="240" w:lineRule="auto"/>
        <w:ind w:left="0" w:right="0" w:firstLine="0"/>
        <w:jc w:val="left"/>
      </w:pPr>
      <w:bookmarkStart w:id="34" w:name="bookmark34"/>
      <w:bookmarkStart w:id="35" w:name="bookmark35"/>
      <w:r>
        <w:rPr>
          <w:color w:val="000000"/>
          <w:spacing w:val="0"/>
          <w:w w:val="100"/>
          <w:position w:val="0"/>
          <w:shd w:val="clear" w:color="auto" w:fill="auto"/>
          <w:lang w:val="cs-CZ" w:eastAsia="cs-CZ" w:bidi="cs-CZ"/>
        </w:rPr>
        <w:t>OCHRANA OSOBNÍCH ÚDAJŮ</w:t>
      </w:r>
      <w:bookmarkEnd w:id="34"/>
      <w:bookmarkEnd w:id="35"/>
    </w:p>
    <w:p>
      <w:pPr>
        <w:pStyle w:val="Style2"/>
        <w:keepNext w:val="0"/>
        <w:keepLines w:val="0"/>
        <w:widowControl w:val="0"/>
        <w:numPr>
          <w:ilvl w:val="1"/>
          <w:numId w:val="1"/>
        </w:numPr>
        <w:shd w:val="clear" w:color="auto" w:fill="auto"/>
        <w:tabs>
          <w:tab w:pos="572" w:val="left"/>
        </w:tabs>
        <w:bidi w:val="0"/>
        <w:spacing w:before="0" w:line="240" w:lineRule="auto"/>
        <w:ind w:left="580" w:right="0" w:hanging="580"/>
        <w:jc w:val="both"/>
      </w:pPr>
      <w:r>
        <w:rPr>
          <w:color w:val="000000"/>
          <w:spacing w:val="0"/>
          <w:w w:val="100"/>
          <w:position w:val="0"/>
          <w:shd w:val="clear" w:color="auto" w:fill="auto"/>
          <w:lang w:val="cs-CZ" w:eastAsia="cs-CZ" w:bidi="cs-CZ"/>
        </w:rPr>
        <w:t>Za účelem plnění práv a povinností vyplývajících ze Smlouvy nebo vzniklých v souvislosti se Smlouvou si Smluvní strany navzájem předávají nebo mohou předávat osobní údaje (dále jen „</w:t>
      </w:r>
      <w:r>
        <w:rPr>
          <w:b/>
          <w:bCs/>
          <w:color w:val="000000"/>
          <w:spacing w:val="0"/>
          <w:w w:val="100"/>
          <w:position w:val="0"/>
          <w:shd w:val="clear" w:color="auto" w:fill="auto"/>
          <w:lang w:val="cs-CZ" w:eastAsia="cs-CZ" w:bidi="cs-CZ"/>
        </w:rPr>
        <w:t>Osobní údaje</w:t>
      </w:r>
      <w:r>
        <w:rPr>
          <w:color w:val="000000"/>
          <w:spacing w:val="0"/>
          <w:w w:val="100"/>
          <w:position w:val="0"/>
          <w:shd w:val="clear" w:color="auto" w:fill="auto"/>
          <w:lang w:val="cs-CZ" w:eastAsia="cs-CZ" w:bidi="cs-CZ"/>
        </w:rPr>
        <w:t>“) ve smyslu čl. 4 odst. 1 Nařízení Evropského parlamentu a Rady (EU) č. 2016/679 ze dne 27. dubna 2016, o ochraně fyzických osob v souvislosti se zpracováním osobních údajů a o volném pohybu těchto údajů a o zrušení směrnice 95/46/ES (obecné nařízení o ochraně osobních údajů) (dále jen „</w:t>
      </w:r>
      <w:r>
        <w:rPr>
          <w:b/>
          <w:bCs/>
          <w:color w:val="000000"/>
          <w:spacing w:val="0"/>
          <w:w w:val="100"/>
          <w:position w:val="0"/>
          <w:shd w:val="clear" w:color="auto" w:fill="auto"/>
          <w:lang w:val="cs-CZ" w:eastAsia="cs-CZ" w:bidi="cs-CZ"/>
        </w:rPr>
        <w:t>GDPR</w:t>
      </w:r>
      <w:r>
        <w:rPr>
          <w:color w:val="000000"/>
          <w:spacing w:val="0"/>
          <w:w w:val="100"/>
          <w:position w:val="0"/>
          <w:shd w:val="clear" w:color="auto" w:fill="auto"/>
          <w:lang w:val="cs-CZ" w:eastAsia="cs-CZ" w:bidi="cs-CZ"/>
        </w:rPr>
        <w:t>“) subjektů údajů, kterými jsou zejména zástupci, zaměstnanci nebo zákazníci druhé Smluvní strany či jiné osoby pověřené druhou Smluvní stranou k výkonu či plnění práv a povinností vyplývajících ze Smlouvy nebo vzniklých v souvislosti se Smlouvou. Přejímající Smluvní strana je tak vzhledem k předávaným Osobním údajům v pozici správce.</w:t>
      </w:r>
    </w:p>
    <w:p>
      <w:pPr>
        <w:pStyle w:val="Style2"/>
        <w:keepNext w:val="0"/>
        <w:keepLines w:val="0"/>
        <w:widowControl w:val="0"/>
        <w:numPr>
          <w:ilvl w:val="1"/>
          <w:numId w:val="1"/>
        </w:numPr>
        <w:shd w:val="clear" w:color="auto" w:fill="auto"/>
        <w:tabs>
          <w:tab w:pos="572" w:val="left"/>
        </w:tabs>
        <w:bidi w:val="0"/>
        <w:spacing w:before="0" w:line="240" w:lineRule="auto"/>
        <w:ind w:left="580" w:right="0" w:hanging="580"/>
        <w:jc w:val="both"/>
      </w:pPr>
      <w:r>
        <w:rPr>
          <w:color w:val="000000"/>
          <w:spacing w:val="0"/>
          <w:w w:val="100"/>
          <w:position w:val="0"/>
          <w:shd w:val="clear" w:color="auto" w:fill="auto"/>
          <w:lang w:val="cs-CZ" w:eastAsia="cs-CZ" w:bidi="cs-CZ"/>
        </w:rPr>
        <w:t>Účelem předání Osobních údajů je plnění Smlouvy. Smluvní strany prohlašují, že předávané Osobní údaje budou zpracovávat pouze k naplnění tohoto účelu, a to v souladu s platnými právními předpisy, zejména v souladu s GDPR.</w:t>
      </w:r>
    </w:p>
    <w:p>
      <w:pPr>
        <w:pStyle w:val="Style2"/>
        <w:keepNext w:val="0"/>
        <w:keepLines w:val="0"/>
        <w:widowControl w:val="0"/>
        <w:numPr>
          <w:ilvl w:val="1"/>
          <w:numId w:val="1"/>
        </w:numPr>
        <w:shd w:val="clear" w:color="auto" w:fill="auto"/>
        <w:tabs>
          <w:tab w:pos="572" w:val="left"/>
        </w:tabs>
        <w:bidi w:val="0"/>
        <w:spacing w:before="0" w:line="240" w:lineRule="auto"/>
        <w:ind w:left="580" w:right="0" w:hanging="580"/>
        <w:jc w:val="both"/>
      </w:pPr>
      <w:r>
        <w:rPr>
          <w:color w:val="000000"/>
          <w:spacing w:val="0"/>
          <w:w w:val="100"/>
          <w:position w:val="0"/>
          <w:shd w:val="clear" w:color="auto" w:fill="auto"/>
          <w:lang w:val="cs-CZ" w:eastAsia="cs-CZ" w:bidi="cs-CZ"/>
        </w:rPr>
        <w:t>Smluvní strany prohlašují, že pro předání Osobních údajů druhé Smluvní straně disponují platným právním titulem v souladu s čl. 6 odst. 1 GDPR.</w:t>
      </w:r>
    </w:p>
    <w:p>
      <w:pPr>
        <w:pStyle w:val="Style2"/>
        <w:keepNext w:val="0"/>
        <w:keepLines w:val="0"/>
        <w:widowControl w:val="0"/>
        <w:numPr>
          <w:ilvl w:val="1"/>
          <w:numId w:val="1"/>
        </w:numPr>
        <w:shd w:val="clear" w:color="auto" w:fill="auto"/>
        <w:tabs>
          <w:tab w:pos="572" w:val="left"/>
        </w:tabs>
        <w:bidi w:val="0"/>
        <w:spacing w:before="0" w:line="240" w:lineRule="auto"/>
        <w:ind w:left="580" w:right="0" w:hanging="580"/>
        <w:jc w:val="both"/>
      </w:pPr>
      <w:r>
        <w:rPr>
          <w:color w:val="000000"/>
          <w:spacing w:val="0"/>
          <w:w w:val="100"/>
          <w:position w:val="0"/>
          <w:shd w:val="clear" w:color="auto" w:fill="auto"/>
          <w:lang w:val="cs-CZ" w:eastAsia="cs-CZ" w:bidi="cs-CZ"/>
        </w:rPr>
        <w:t>Smluvní strany berou na vědomí, že za účelem plnění Smlouvy může docházet k předání Osobních údajů z přejímající Smluvní strany třetí osobě, zejména osobě, prostřednictvím které přejímající Smluvní strana vykonává či plní práva a povinnosti vyplývající ze Smlouvy nebo vzniklá v souvislosti se Smlouvou. Za plnění povinností ze Smlouvy se považuje zejména provádění Překládky a s ní souvisejících záležitostí v rozsahu a za podmínek stanovených Smlouvou.</w:t>
      </w:r>
    </w:p>
    <w:p>
      <w:pPr>
        <w:pStyle w:val="Style2"/>
        <w:keepNext w:val="0"/>
        <w:keepLines w:val="0"/>
        <w:widowControl w:val="0"/>
        <w:numPr>
          <w:ilvl w:val="1"/>
          <w:numId w:val="1"/>
        </w:numPr>
        <w:shd w:val="clear" w:color="auto" w:fill="auto"/>
        <w:tabs>
          <w:tab w:pos="572" w:val="left"/>
        </w:tabs>
        <w:bidi w:val="0"/>
        <w:spacing w:before="0" w:line="240" w:lineRule="auto"/>
        <w:ind w:left="580" w:right="0" w:hanging="580"/>
        <w:jc w:val="both"/>
      </w:pPr>
      <w:r>
        <w:rPr>
          <w:color w:val="000000"/>
          <w:spacing w:val="0"/>
          <w:w w:val="100"/>
          <w:position w:val="0"/>
          <w:shd w:val="clear" w:color="auto" w:fill="auto"/>
          <w:lang w:val="cs-CZ" w:eastAsia="cs-CZ" w:bidi="cs-CZ"/>
        </w:rPr>
        <w:t>Předávající Smluvní strana zajistila nebo zajistí splnění veškerých zákonných podmínek nezbytných pro předání Osobních údajů vůči subjektům údajů, zejména informuje subjekty údajů o skutečnosti, že došlo k předání konkrétních Osobních údajů přejímající Smluvní straně, a to za účelem plnění Smlouvy. V případě, že přejímající Smluvní stranou je společnost CETIN, předávající Smluvní strana seznámí subjekty údajů rovněž i s podmínkami zpracování Osobních údajů, včetně rozsahu zvláštních práv subjektu údajů, které jsou uvedeny v Zásadách zpracování osobních údajů dostupných na adrese</w:t>
      </w:r>
      <w:r>
        <w:fldChar w:fldCharType="begin"/>
      </w:r>
      <w:r>
        <w:rPr/>
        <w:instrText> HYPERLINK "https://www.cetin.cz/zasady-ochrany-osobnich-udaju" </w:instrText>
      </w:r>
      <w:r>
        <w:fldChar w:fldCharType="separate"/>
      </w:r>
      <w:r>
        <w:rPr>
          <w:color w:val="000000"/>
          <w:spacing w:val="0"/>
          <w:w w:val="100"/>
          <w:position w:val="0"/>
          <w:shd w:val="clear" w:color="auto" w:fill="auto"/>
          <w:lang w:val="cs-CZ" w:eastAsia="cs-CZ" w:bidi="cs-CZ"/>
        </w:rPr>
        <w:t xml:space="preserve"> </w:t>
      </w:r>
      <w:r>
        <w:rPr>
          <w:color w:val="0000FF"/>
          <w:spacing w:val="0"/>
          <w:w w:val="100"/>
          <w:position w:val="0"/>
          <w:u w:val="single"/>
          <w:shd w:val="clear" w:color="auto" w:fill="auto"/>
          <w:lang w:val="en-US" w:eastAsia="en-US" w:bidi="en-US"/>
        </w:rPr>
        <w:t>https://www.cetin.cz/zasady-ochrany-osobnich-udaju</w:t>
      </w:r>
      <w:r>
        <w:rPr>
          <w:color w:val="000000"/>
          <w:spacing w:val="0"/>
          <w:w w:val="100"/>
          <w:position w:val="0"/>
          <w:shd w:val="clear" w:color="auto" w:fill="auto"/>
          <w:lang w:val="en-US" w:eastAsia="en-US" w:bidi="en-US"/>
        </w:rPr>
        <w:t xml:space="preserve">. </w:t>
      </w:r>
      <w:r>
        <w:fldChar w:fldCharType="end"/>
      </w:r>
      <w:r>
        <w:rPr>
          <w:color w:val="000000"/>
          <w:spacing w:val="0"/>
          <w:w w:val="100"/>
          <w:position w:val="0"/>
          <w:shd w:val="clear" w:color="auto" w:fill="auto"/>
          <w:lang w:val="cs-CZ" w:eastAsia="cs-CZ" w:bidi="cs-CZ"/>
        </w:rPr>
        <w:t>Splnění povinnosti uvedené v tomto odstavci je předávající Smluvní strana povinna přejímající Smluvní straně na výzvu písemně doložit.</w:t>
      </w:r>
    </w:p>
    <w:p>
      <w:pPr>
        <w:pStyle w:val="Style2"/>
        <w:keepNext w:val="0"/>
        <w:keepLines w:val="0"/>
        <w:widowControl w:val="0"/>
        <w:numPr>
          <w:ilvl w:val="0"/>
          <w:numId w:val="1"/>
        </w:numPr>
        <w:shd w:val="clear" w:color="auto" w:fill="auto"/>
        <w:tabs>
          <w:tab w:pos="566" w:val="left"/>
        </w:tabs>
        <w:bidi w:val="0"/>
        <w:spacing w:before="0" w:line="240" w:lineRule="auto"/>
        <w:ind w:left="0" w:right="0" w:firstLine="0"/>
        <w:jc w:val="left"/>
      </w:pPr>
      <w:r>
        <w:rPr>
          <w:b/>
          <w:bCs/>
          <w:color w:val="000000"/>
          <w:spacing w:val="0"/>
          <w:w w:val="100"/>
          <w:position w:val="0"/>
          <w:shd w:val="clear" w:color="auto" w:fill="auto"/>
          <w:lang w:val="cs-CZ" w:eastAsia="cs-CZ" w:bidi="cs-CZ"/>
        </w:rPr>
        <w:t>ZÁVĚREČNÁ USTANOVENÍ</w:t>
      </w:r>
      <w:r>
        <w:br w:type="page"/>
      </w:r>
    </w:p>
    <w:p>
      <w:pPr>
        <w:pStyle w:val="Style2"/>
        <w:keepNext w:val="0"/>
        <w:keepLines w:val="0"/>
        <w:widowControl w:val="0"/>
        <w:shd w:val="clear" w:color="auto" w:fill="auto"/>
        <w:bidi w:val="0"/>
        <w:spacing w:before="0" w:after="0" w:line="240" w:lineRule="auto"/>
        <w:ind w:left="0" w:right="0" w:firstLine="0"/>
        <w:jc w:val="both"/>
        <w:rPr>
          <w:sz w:val="20"/>
          <w:szCs w:val="20"/>
        </w:rPr>
      </w:pPr>
      <w:r>
        <mc:AlternateContent>
          <mc:Choice Requires="wps">
            <w:drawing>
              <wp:anchor distT="0" distB="0" distL="114300" distR="114300" simplePos="0" relativeHeight="125829394" behindDoc="0" locked="0" layoutInCell="1" allowOverlap="1">
                <wp:simplePos x="0" y="0"/>
                <wp:positionH relativeFrom="page">
                  <wp:posOffset>4205605</wp:posOffset>
                </wp:positionH>
                <wp:positionV relativeFrom="paragraph">
                  <wp:posOffset>12700</wp:posOffset>
                </wp:positionV>
                <wp:extent cx="1155065" cy="344170"/>
                <wp:wrapSquare wrapText="left"/>
                <wp:docPr id="21" name="Shape 21"/>
                <a:graphic xmlns:a="http://schemas.openxmlformats.org/drawingml/2006/main">
                  <a:graphicData uri="http://schemas.microsoft.com/office/word/2010/wordprocessingShape">
                    <wps:wsp>
                      <wps:cNvSpPr txBox="1"/>
                      <wps:spPr>
                        <a:xfrm>
                          <a:ext cx="1155065" cy="3441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SAP S/4</w:t>
                            </w:r>
                          </w:p>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Registr smluv: ANO</w:t>
                            </w:r>
                          </w:p>
                        </w:txbxContent>
                      </wps:txbx>
                      <wps:bodyPr lIns="0" tIns="0" rIns="0" bIns="0">
                        <a:noAutoFit/>
                      </wps:bodyPr>
                    </wps:wsp>
                  </a:graphicData>
                </a:graphic>
              </wp:anchor>
            </w:drawing>
          </mc:Choice>
          <mc:Fallback>
            <w:pict>
              <v:shape id="_x0000_s1047" type="#_x0000_t202" style="position:absolute;margin-left:331.14999999999998pt;margin-top:1.pt;width:90.950000000000003pt;height:27.100000000000001pt;z-index:-125829359;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SAP S/4</w:t>
                      </w:r>
                    </w:p>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Registr smluv: ANO</w:t>
                      </w:r>
                    </w:p>
                  </w:txbxContent>
                </v:textbox>
                <w10:wrap type="square" side="left" anchorx="page"/>
              </v:shape>
            </w:pict>
          </mc:Fallback>
        </mc:AlternateContent>
      </w:r>
      <w:r>
        <w:rPr>
          <w:color w:val="000000"/>
          <w:spacing w:val="0"/>
          <w:w w:val="100"/>
          <w:position w:val="0"/>
          <w:sz w:val="20"/>
          <w:szCs w:val="20"/>
          <w:shd w:val="clear" w:color="auto" w:fill="auto"/>
          <w:lang w:val="cs-CZ" w:eastAsia="cs-CZ" w:bidi="cs-CZ"/>
        </w:rPr>
        <w:t>Číslo smlouvy CETIN: VPI/MJ/2021/00159</w:t>
      </w:r>
    </w:p>
    <w:p>
      <w:pPr>
        <w:pStyle w:val="Style2"/>
        <w:keepNext w:val="0"/>
        <w:keepLines w:val="0"/>
        <w:widowControl w:val="0"/>
        <w:shd w:val="clear" w:color="auto" w:fill="auto"/>
        <w:bidi w:val="0"/>
        <w:spacing w:before="0" w:after="560" w:line="240" w:lineRule="auto"/>
        <w:ind w:left="0" w:right="0" w:firstLine="0"/>
        <w:jc w:val="both"/>
        <w:rPr>
          <w:sz w:val="20"/>
          <w:szCs w:val="20"/>
        </w:rPr>
      </w:pPr>
      <w:r>
        <w:rPr>
          <w:color w:val="000000"/>
          <w:spacing w:val="0"/>
          <w:w w:val="100"/>
          <w:position w:val="0"/>
          <w:sz w:val="20"/>
          <w:szCs w:val="20"/>
          <w:shd w:val="clear" w:color="auto" w:fill="auto"/>
          <w:lang w:val="cs-CZ" w:eastAsia="cs-CZ" w:bidi="cs-CZ"/>
        </w:rPr>
        <w:t>Číslo smlouvy Stavebníka:</w:t>
      </w:r>
    </w:p>
    <w:p>
      <w:pPr>
        <w:pStyle w:val="Style2"/>
        <w:keepNext w:val="0"/>
        <w:keepLines w:val="0"/>
        <w:widowControl w:val="0"/>
        <w:numPr>
          <w:ilvl w:val="1"/>
          <w:numId w:val="1"/>
        </w:numPr>
        <w:shd w:val="clear" w:color="auto" w:fill="auto"/>
        <w:tabs>
          <w:tab w:pos="572" w:val="left"/>
        </w:tabs>
        <w:bidi w:val="0"/>
        <w:spacing w:before="0" w:line="240" w:lineRule="auto"/>
        <w:ind w:left="580" w:right="0" w:hanging="580"/>
        <w:jc w:val="both"/>
      </w:pPr>
      <w:r>
        <w:rPr>
          <w:color w:val="000000"/>
          <w:spacing w:val="0"/>
          <w:w w:val="100"/>
          <w:position w:val="0"/>
          <w:shd w:val="clear" w:color="auto" w:fill="auto"/>
          <w:lang w:val="cs-CZ" w:eastAsia="cs-CZ" w:bidi="cs-CZ"/>
        </w:rPr>
        <w:t>Smlouva nabývá platnosti dnem jejího uzavření a účinnosti dnem následujícím po dni jejího uveřejnění dle zákona č. 340/2015 Sb., o zvláštních podmínkách účinnosti některých smluv, uveřejňování těchto smluv a o registru smluv (zákon o registru smluv), v účinném znění (dále jen „</w:t>
      </w:r>
      <w:r>
        <w:rPr>
          <w:b/>
          <w:bCs/>
          <w:color w:val="000000"/>
          <w:spacing w:val="0"/>
          <w:w w:val="100"/>
          <w:position w:val="0"/>
          <w:shd w:val="clear" w:color="auto" w:fill="auto"/>
          <w:lang w:val="cs-CZ" w:eastAsia="cs-CZ" w:bidi="cs-CZ"/>
        </w:rPr>
        <w:t>Zákon o registru smluv</w:t>
      </w:r>
      <w:r>
        <w:rPr>
          <w:color w:val="000000"/>
          <w:spacing w:val="0"/>
          <w:w w:val="100"/>
          <w:position w:val="0"/>
          <w:shd w:val="clear" w:color="auto" w:fill="auto"/>
          <w:lang w:val="cs-CZ" w:eastAsia="cs-CZ" w:bidi="cs-CZ"/>
        </w:rPr>
        <w:t>“). Stavebník se zavazuje nejpozději do dvaceti (20) dnů od uzavření Smlouvy uveřejnit její obsah a tzv. metadata a splnit další povinnosti v souladu se Zákonem o registru smluv. Stavebník se zavazuje doručit společnosti CETIN potvrzení o uveřejnění Smlouvy dle Zákona o registru smluv vydané správcem registru smluv nejpozději následující den po jeho obdržení. Nebude-li Smlouva uveřejněna v souladu se Zákonem o registru smluv ani do tří (3) měsíců od jejího uzavření, zavazuje se Stavebník uzavřít se společností CETIN novou smlouvu, která svým obsahem bude hospodářsky odpovídat znění Smlouvy (přičemž určení lhůt, dob a termínů bude odpovídat tomuto principu a časovému posunu), a to do sedmi (7) dnů od doručení výzvy společnosti CETIN Stavebníkovi. Ujednání tohoto odstavce nabývá účinnosti dnem uzavření Smlouvy.</w:t>
      </w:r>
    </w:p>
    <w:p>
      <w:pPr>
        <w:pStyle w:val="Style2"/>
        <w:keepNext w:val="0"/>
        <w:keepLines w:val="0"/>
        <w:widowControl w:val="0"/>
        <w:numPr>
          <w:ilvl w:val="1"/>
          <w:numId w:val="1"/>
        </w:numPr>
        <w:shd w:val="clear" w:color="auto" w:fill="auto"/>
        <w:tabs>
          <w:tab w:pos="572" w:val="left"/>
        </w:tabs>
        <w:bidi w:val="0"/>
        <w:spacing w:before="0" w:line="240" w:lineRule="auto"/>
        <w:ind w:left="580" w:right="0" w:hanging="580"/>
        <w:jc w:val="both"/>
      </w:pPr>
      <w:r>
        <w:rPr>
          <w:color w:val="000000"/>
          <w:spacing w:val="0"/>
          <w:w w:val="100"/>
          <w:position w:val="0"/>
          <w:shd w:val="clear" w:color="auto" w:fill="auto"/>
          <w:lang w:val="cs-CZ" w:eastAsia="cs-CZ" w:bidi="cs-CZ"/>
        </w:rPr>
        <w:t>Vztahy ze Smlouvy vyplývající i vztahy Smlouvou neupravené se řídí právním řádem České republiky, zejména občanským zákoníkem.</w:t>
      </w:r>
    </w:p>
    <w:p>
      <w:pPr>
        <w:pStyle w:val="Style2"/>
        <w:keepNext w:val="0"/>
        <w:keepLines w:val="0"/>
        <w:widowControl w:val="0"/>
        <w:numPr>
          <w:ilvl w:val="1"/>
          <w:numId w:val="1"/>
        </w:numPr>
        <w:shd w:val="clear" w:color="auto" w:fill="auto"/>
        <w:tabs>
          <w:tab w:pos="572" w:val="left"/>
        </w:tabs>
        <w:bidi w:val="0"/>
        <w:spacing w:before="0" w:after="100" w:line="240" w:lineRule="auto"/>
        <w:ind w:left="580" w:right="0" w:hanging="580"/>
        <w:jc w:val="both"/>
      </w:pPr>
      <w:r>
        <w:rPr>
          <w:color w:val="000000"/>
          <w:spacing w:val="0"/>
          <w:w w:val="100"/>
          <w:position w:val="0"/>
          <w:shd w:val="clear" w:color="auto" w:fill="auto"/>
          <w:lang w:val="cs-CZ" w:eastAsia="cs-CZ" w:bidi="cs-CZ"/>
        </w:rPr>
        <w:t>Písemným stykem či pojmem „</w:t>
      </w:r>
      <w:r>
        <w:rPr>
          <w:b/>
          <w:bCs/>
          <w:color w:val="000000"/>
          <w:spacing w:val="0"/>
          <w:w w:val="100"/>
          <w:position w:val="0"/>
          <w:shd w:val="clear" w:color="auto" w:fill="auto"/>
          <w:lang w:val="cs-CZ" w:eastAsia="cs-CZ" w:bidi="cs-CZ"/>
        </w:rPr>
        <w:t>písemně</w:t>
      </w:r>
      <w:r>
        <w:rPr>
          <w:color w:val="000000"/>
          <w:spacing w:val="0"/>
          <w:w w:val="100"/>
          <w:position w:val="0"/>
          <w:shd w:val="clear" w:color="auto" w:fill="auto"/>
          <w:lang w:val="cs-CZ" w:eastAsia="cs-CZ" w:bidi="cs-CZ"/>
        </w:rPr>
        <w:t>“ se pro účely Smlouvy rozumí předání zpráv jedním z těchto způsobů:</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cs-CZ" w:eastAsia="cs-CZ" w:bidi="cs-CZ"/>
        </w:rPr>
        <w:t>(a) v listinné podobě;</w:t>
      </w:r>
    </w:p>
    <w:p>
      <w:pPr>
        <w:pStyle w:val="Style2"/>
        <w:keepNext w:val="0"/>
        <w:keepLines w:val="0"/>
        <w:widowControl w:val="0"/>
        <w:shd w:val="clear" w:color="auto" w:fill="auto"/>
        <w:bidi w:val="0"/>
        <w:spacing w:before="0" w:after="0" w:line="240" w:lineRule="auto"/>
        <w:ind w:left="1000" w:right="0" w:hanging="420"/>
        <w:jc w:val="both"/>
      </w:pPr>
      <w:r>
        <w:rPr>
          <w:color w:val="000000"/>
          <w:spacing w:val="0"/>
          <w:w w:val="100"/>
          <w:position w:val="0"/>
          <w:shd w:val="clear" w:color="auto" w:fill="auto"/>
          <w:lang w:val="cs-CZ" w:eastAsia="cs-CZ" w:bidi="cs-CZ"/>
        </w:rPr>
        <w:t>(b) prostřednictvím datové schránky, přičemž doručovaný dokument musí být podepsán zaručeným elektronickým podpisem podepisující osoby dle zákona č. 297/2016 Sb., o službách vytvářejících důvěru pro elektronické transakce, ve znění pozdějších předpisů (dále jen „</w:t>
      </w:r>
      <w:r>
        <w:rPr>
          <w:b/>
          <w:bCs/>
          <w:color w:val="000000"/>
          <w:spacing w:val="0"/>
          <w:w w:val="100"/>
          <w:position w:val="0"/>
          <w:shd w:val="clear" w:color="auto" w:fill="auto"/>
          <w:lang w:val="cs-CZ" w:eastAsia="cs-CZ" w:bidi="cs-CZ"/>
        </w:rPr>
        <w:t>Zaručený elektronický podpis</w:t>
      </w:r>
      <w:r>
        <w:rPr>
          <w:color w:val="000000"/>
          <w:spacing w:val="0"/>
          <w:w w:val="100"/>
          <w:position w:val="0"/>
          <w:shd w:val="clear" w:color="auto" w:fill="auto"/>
          <w:lang w:val="cs-CZ" w:eastAsia="cs-CZ" w:bidi="cs-CZ"/>
        </w:rPr>
        <w:t>“);</w:t>
      </w:r>
    </w:p>
    <w:p>
      <w:pPr>
        <w:pStyle w:val="Style2"/>
        <w:keepNext w:val="0"/>
        <w:keepLines w:val="0"/>
        <w:widowControl w:val="0"/>
        <w:numPr>
          <w:ilvl w:val="0"/>
          <w:numId w:val="3"/>
        </w:numPr>
        <w:shd w:val="clear" w:color="auto" w:fill="auto"/>
        <w:tabs>
          <w:tab w:pos="1007" w:val="left"/>
        </w:tabs>
        <w:bidi w:val="0"/>
        <w:spacing w:before="0" w:after="0" w:line="240" w:lineRule="auto"/>
        <w:ind w:left="0" w:right="0" w:firstLine="580"/>
        <w:jc w:val="both"/>
      </w:pPr>
      <w:r>
        <w:rPr>
          <w:color w:val="000000"/>
          <w:spacing w:val="0"/>
          <w:w w:val="100"/>
          <w:position w:val="0"/>
          <w:shd w:val="clear" w:color="auto" w:fill="auto"/>
          <w:lang w:val="cs-CZ" w:eastAsia="cs-CZ" w:bidi="cs-CZ"/>
        </w:rPr>
        <w:t>e-mailovou zprávou opatřenou Zaručeným elektronickým podpisem;</w:t>
      </w:r>
    </w:p>
    <w:p>
      <w:pPr>
        <w:pStyle w:val="Style2"/>
        <w:keepNext w:val="0"/>
        <w:keepLines w:val="0"/>
        <w:widowControl w:val="0"/>
        <w:numPr>
          <w:ilvl w:val="0"/>
          <w:numId w:val="3"/>
        </w:numPr>
        <w:shd w:val="clear" w:color="auto" w:fill="auto"/>
        <w:tabs>
          <w:tab w:pos="1007" w:val="left"/>
        </w:tabs>
        <w:bidi w:val="0"/>
        <w:spacing w:before="0" w:after="100" w:line="240" w:lineRule="auto"/>
        <w:ind w:left="1000" w:right="0" w:hanging="420"/>
        <w:jc w:val="both"/>
      </w:pPr>
      <w:r>
        <w:rPr>
          <w:color w:val="000000"/>
          <w:spacing w:val="0"/>
          <w:w w:val="100"/>
          <w:position w:val="0"/>
          <w:shd w:val="clear" w:color="auto" w:fill="auto"/>
          <w:lang w:val="cs-CZ" w:eastAsia="cs-CZ" w:bidi="cs-CZ"/>
        </w:rPr>
        <w:t>e-mailovou zprávou zaslanou na adresu kontaktních osob, tak jak jsou specifikovány v čl. 8 Smlouvy.</w:t>
      </w:r>
    </w:p>
    <w:p>
      <w:pPr>
        <w:pStyle w:val="Style2"/>
        <w:keepNext w:val="0"/>
        <w:keepLines w:val="0"/>
        <w:widowControl w:val="0"/>
        <w:shd w:val="clear" w:color="auto" w:fill="auto"/>
        <w:bidi w:val="0"/>
        <w:spacing w:before="0" w:after="360" w:line="240" w:lineRule="auto"/>
        <w:ind w:left="580" w:right="0" w:firstLine="0"/>
        <w:jc w:val="both"/>
      </w:pPr>
      <w:r>
        <w:rPr>
          <w:color w:val="000000"/>
          <w:spacing w:val="0"/>
          <w:w w:val="100"/>
          <w:position w:val="0"/>
          <w:shd w:val="clear" w:color="auto" w:fill="auto"/>
          <w:lang w:val="cs-CZ" w:eastAsia="cs-CZ" w:bidi="cs-CZ"/>
        </w:rPr>
        <w:t>Smluvní strany ujednaly, že pro případ změny Smlouvy dle odst. 12.6 Smlouvy, věta první a pro případ odstoupení od Smlouvy se nepoužije způsob uvedený pod písmenem (c) a (d).</w:t>
      </w:r>
    </w:p>
    <w:p>
      <w:pPr>
        <w:pStyle w:val="Style2"/>
        <w:keepNext w:val="0"/>
        <w:keepLines w:val="0"/>
        <w:widowControl w:val="0"/>
        <w:numPr>
          <w:ilvl w:val="1"/>
          <w:numId w:val="1"/>
        </w:numPr>
        <w:shd w:val="clear" w:color="auto" w:fill="auto"/>
        <w:tabs>
          <w:tab w:pos="572" w:val="left"/>
        </w:tabs>
        <w:bidi w:val="0"/>
        <w:spacing w:before="0" w:line="240" w:lineRule="auto"/>
        <w:ind w:left="580" w:right="0" w:hanging="580"/>
        <w:jc w:val="both"/>
      </w:pPr>
      <w:r>
        <w:rPr>
          <w:color w:val="000000"/>
          <w:spacing w:val="0"/>
          <w:w w:val="100"/>
          <w:position w:val="0"/>
          <w:shd w:val="clear" w:color="auto" w:fill="auto"/>
          <w:lang w:val="cs-CZ" w:eastAsia="cs-CZ" w:bidi="cs-CZ"/>
        </w:rPr>
        <w:t>Smluvní strany ujednaly, že Smlouvu uzavřou prostřednictvím elektronických prostředků na dálku; Smlouva je uzavřena doručením Smlouvy opatřené Zaručeným elektronickým podpisem oprávněných osob obou Smluvních stran druhé Smluvní straně prostřednictvím datové schránky.</w:t>
      </w:r>
    </w:p>
    <w:p>
      <w:pPr>
        <w:pStyle w:val="Style2"/>
        <w:keepNext w:val="0"/>
        <w:keepLines w:val="0"/>
        <w:widowControl w:val="0"/>
        <w:numPr>
          <w:ilvl w:val="1"/>
          <w:numId w:val="1"/>
        </w:numPr>
        <w:shd w:val="clear" w:color="auto" w:fill="auto"/>
        <w:tabs>
          <w:tab w:pos="572" w:val="left"/>
        </w:tabs>
        <w:bidi w:val="0"/>
        <w:spacing w:before="0" w:line="240" w:lineRule="auto"/>
        <w:ind w:left="580" w:right="0" w:hanging="580"/>
        <w:jc w:val="both"/>
      </w:pPr>
      <w:r>
        <w:rPr>
          <w:color w:val="000000"/>
          <w:spacing w:val="0"/>
          <w:w w:val="100"/>
          <w:position w:val="0"/>
          <w:shd w:val="clear" w:color="auto" w:fill="auto"/>
          <w:lang w:val="cs-CZ" w:eastAsia="cs-CZ" w:bidi="cs-CZ"/>
        </w:rPr>
        <w:t>Smluvní strany se zavazují vyvinout maximální úsilí k odstranění vzájemných sporů, vzniklých na základě Smlouvy nebo v souvislosti se Smlouvou, a k jejich vyřešení zejména prostřednictvím jednání odpovědných osob nebo jiných pověřených subjektů. Nedohodnou-li se Smluvní strany na způsobu řešení vzájemného sporu, má každá ze Smluvních stran právo uplatnit svůj nárok u příslušného soudu České republiky.</w:t>
      </w:r>
    </w:p>
    <w:p>
      <w:pPr>
        <w:pStyle w:val="Style2"/>
        <w:keepNext w:val="0"/>
        <w:keepLines w:val="0"/>
        <w:widowControl w:val="0"/>
        <w:numPr>
          <w:ilvl w:val="1"/>
          <w:numId w:val="1"/>
        </w:numPr>
        <w:shd w:val="clear" w:color="auto" w:fill="auto"/>
        <w:tabs>
          <w:tab w:pos="572" w:val="left"/>
        </w:tabs>
        <w:bidi w:val="0"/>
        <w:spacing w:before="0" w:line="240" w:lineRule="auto"/>
        <w:ind w:left="580" w:right="0" w:hanging="580"/>
        <w:jc w:val="both"/>
      </w:pPr>
      <w:r>
        <w:rPr>
          <w:color w:val="000000"/>
          <w:spacing w:val="0"/>
          <w:w w:val="100"/>
          <w:position w:val="0"/>
          <w:shd w:val="clear" w:color="auto" w:fill="auto"/>
          <w:lang w:val="cs-CZ" w:eastAsia="cs-CZ" w:bidi="cs-CZ"/>
        </w:rPr>
        <w:t>Smluvní strany si nepřejí, aby nad rámec ustanovení Smlouvy byla jakákoliv práva a povinnosti dovozovány z dosavadní či budoucí praxe zavedené mezi Smluvními stranami či zvyklostí zachovávaných obecně či v odvětví týkajícím se předmětu plnění Smlouvy, ledaže je ve Smlouvě výslovně sjednáno jinak. Vedle shora uvedeného si Smluvní strany potvrzují, že si nejsou vědomy žádných dosud mezi nimi zavedených obchodních zvyklostí či praxe.</w:t>
      </w:r>
    </w:p>
    <w:p>
      <w:pPr>
        <w:pStyle w:val="Style2"/>
        <w:keepNext w:val="0"/>
        <w:keepLines w:val="0"/>
        <w:widowControl w:val="0"/>
        <w:numPr>
          <w:ilvl w:val="1"/>
          <w:numId w:val="1"/>
        </w:numPr>
        <w:shd w:val="clear" w:color="auto" w:fill="auto"/>
        <w:tabs>
          <w:tab w:pos="572" w:val="left"/>
        </w:tabs>
        <w:bidi w:val="0"/>
        <w:spacing w:before="0" w:line="240" w:lineRule="auto"/>
        <w:ind w:left="580" w:right="0" w:hanging="580"/>
        <w:jc w:val="both"/>
      </w:pPr>
      <w:r>
        <w:rPr>
          <w:color w:val="000000"/>
          <w:spacing w:val="0"/>
          <w:w w:val="100"/>
          <w:position w:val="0"/>
          <w:shd w:val="clear" w:color="auto" w:fill="auto"/>
          <w:lang w:val="cs-CZ" w:eastAsia="cs-CZ" w:bidi="cs-CZ"/>
        </w:rPr>
        <w:t>Smlouva může být měněna pouze písemně, a to právními jednáními Smluvních stran výslovně označenými za dodatky ke Smlouvě s podpisy osob oprávněných jednat</w:t>
      </w:r>
      <w:r>
        <w:br w:type="page"/>
      </w:r>
    </w:p>
    <w:p>
      <w:pPr>
        <w:pStyle w:val="Style2"/>
        <w:keepNext w:val="0"/>
        <w:keepLines w:val="0"/>
        <w:widowControl w:val="0"/>
        <w:shd w:val="clear" w:color="auto" w:fill="auto"/>
        <w:bidi w:val="0"/>
        <w:spacing w:before="0" w:after="0" w:line="240" w:lineRule="auto"/>
        <w:ind w:left="0" w:right="0" w:firstLine="0"/>
        <w:jc w:val="both"/>
        <w:rPr>
          <w:sz w:val="20"/>
          <w:szCs w:val="20"/>
        </w:rPr>
      </w:pPr>
      <w:r>
        <mc:AlternateContent>
          <mc:Choice Requires="wps">
            <w:drawing>
              <wp:anchor distT="0" distB="0" distL="114300" distR="114300" simplePos="0" relativeHeight="125829396" behindDoc="0" locked="0" layoutInCell="1" allowOverlap="1">
                <wp:simplePos x="0" y="0"/>
                <wp:positionH relativeFrom="page">
                  <wp:posOffset>4203700</wp:posOffset>
                </wp:positionH>
                <wp:positionV relativeFrom="paragraph">
                  <wp:posOffset>12700</wp:posOffset>
                </wp:positionV>
                <wp:extent cx="1155065" cy="344170"/>
                <wp:wrapSquare wrapText="left"/>
                <wp:docPr id="23" name="Shape 23"/>
                <a:graphic xmlns:a="http://schemas.openxmlformats.org/drawingml/2006/main">
                  <a:graphicData uri="http://schemas.microsoft.com/office/word/2010/wordprocessingShape">
                    <wps:wsp>
                      <wps:cNvSpPr txBox="1"/>
                      <wps:spPr>
                        <a:xfrm>
                          <a:ext cx="1155065" cy="3441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SAP S/4</w:t>
                            </w:r>
                          </w:p>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Registr smluv: ANO</w:t>
                            </w:r>
                          </w:p>
                        </w:txbxContent>
                      </wps:txbx>
                      <wps:bodyPr lIns="0" tIns="0" rIns="0" bIns="0">
                        <a:noAutoFit/>
                      </wps:bodyPr>
                    </wps:wsp>
                  </a:graphicData>
                </a:graphic>
              </wp:anchor>
            </w:drawing>
          </mc:Choice>
          <mc:Fallback>
            <w:pict>
              <v:shape id="_x0000_s1049" type="#_x0000_t202" style="position:absolute;margin-left:331.pt;margin-top:1.pt;width:90.950000000000003pt;height:27.100000000000001pt;z-index:-125829357;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SAP S/4</w:t>
                      </w:r>
                    </w:p>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Registr smluv: ANO</w:t>
                      </w:r>
                    </w:p>
                  </w:txbxContent>
                </v:textbox>
                <w10:wrap type="square" side="left" anchorx="page"/>
              </v:shape>
            </w:pict>
          </mc:Fallback>
        </mc:AlternateContent>
      </w:r>
      <w:r>
        <w:rPr>
          <w:color w:val="000000"/>
          <w:spacing w:val="0"/>
          <w:w w:val="100"/>
          <w:position w:val="0"/>
          <w:sz w:val="20"/>
          <w:szCs w:val="20"/>
          <w:shd w:val="clear" w:color="auto" w:fill="auto"/>
          <w:lang w:val="cs-CZ" w:eastAsia="cs-CZ" w:bidi="cs-CZ"/>
        </w:rPr>
        <w:t>Číslo smlouvy CETIN: VPI/MJ/2021/00159</w:t>
      </w:r>
    </w:p>
    <w:p>
      <w:pPr>
        <w:pStyle w:val="Style2"/>
        <w:keepNext w:val="0"/>
        <w:keepLines w:val="0"/>
        <w:widowControl w:val="0"/>
        <w:shd w:val="clear" w:color="auto" w:fill="auto"/>
        <w:bidi w:val="0"/>
        <w:spacing w:before="0" w:after="300" w:line="240" w:lineRule="auto"/>
        <w:ind w:left="0" w:right="0" w:firstLine="0"/>
        <w:jc w:val="both"/>
        <w:rPr>
          <w:sz w:val="20"/>
          <w:szCs w:val="20"/>
        </w:rPr>
      </w:pPr>
      <w:r>
        <w:rPr>
          <w:color w:val="000000"/>
          <w:spacing w:val="0"/>
          <w:w w:val="100"/>
          <w:position w:val="0"/>
          <w:sz w:val="20"/>
          <w:szCs w:val="20"/>
          <w:shd w:val="clear" w:color="auto" w:fill="auto"/>
          <w:lang w:val="cs-CZ" w:eastAsia="cs-CZ" w:bidi="cs-CZ"/>
        </w:rPr>
        <w:t>Číslo smlouvy Stavebníka:</w:t>
      </w:r>
    </w:p>
    <w:p>
      <w:pPr>
        <w:pStyle w:val="Style2"/>
        <w:keepNext w:val="0"/>
        <w:keepLines w:val="0"/>
        <w:widowControl w:val="0"/>
        <w:shd w:val="clear" w:color="auto" w:fill="auto"/>
        <w:bidi w:val="0"/>
        <w:spacing w:before="0" w:line="240" w:lineRule="auto"/>
        <w:ind w:left="580" w:right="0" w:firstLine="0"/>
        <w:jc w:val="both"/>
      </w:pPr>
      <w:r>
        <w:rPr>
          <w:color w:val="000000"/>
          <w:spacing w:val="0"/>
          <w:w w:val="100"/>
          <w:position w:val="0"/>
          <w:shd w:val="clear" w:color="auto" w:fill="auto"/>
          <w:lang w:val="cs-CZ" w:eastAsia="cs-CZ" w:bidi="cs-CZ"/>
        </w:rPr>
        <w:t>za Smluvní strany na téže listině; změna jinou formou je vyloučena. Smluvní strany ujednaly a souhlasí, že ujednání věty předchozí, část za středníkem se neuplatní pro případ Oznámení o změně výše nákladů dle odst. 5.5 Smlouvy.</w:t>
      </w:r>
    </w:p>
    <w:p>
      <w:pPr>
        <w:pStyle w:val="Style2"/>
        <w:keepNext w:val="0"/>
        <w:keepLines w:val="0"/>
        <w:widowControl w:val="0"/>
        <w:numPr>
          <w:ilvl w:val="1"/>
          <w:numId w:val="1"/>
        </w:numPr>
        <w:shd w:val="clear" w:color="auto" w:fill="auto"/>
        <w:tabs>
          <w:tab w:pos="572" w:val="left"/>
        </w:tabs>
        <w:bidi w:val="0"/>
        <w:spacing w:before="0" w:after="140" w:line="240" w:lineRule="auto"/>
        <w:ind w:left="580" w:right="0" w:hanging="580"/>
        <w:jc w:val="both"/>
      </w:pPr>
      <w:r>
        <w:rPr>
          <w:color w:val="000000"/>
          <w:spacing w:val="0"/>
          <w:w w:val="100"/>
          <w:position w:val="0"/>
          <w:shd w:val="clear" w:color="auto" w:fill="auto"/>
          <w:lang w:val="cs-CZ" w:eastAsia="cs-CZ" w:bidi="cs-CZ"/>
        </w:rPr>
        <w:t>Smluvní strany se dohodly na vyloučení aplikace následujících ustanovení občanského zákoníku:</w:t>
      </w:r>
    </w:p>
    <w:p>
      <w:pPr>
        <w:pStyle w:val="Style2"/>
        <w:keepNext w:val="0"/>
        <w:keepLines w:val="0"/>
        <w:widowControl w:val="0"/>
        <w:numPr>
          <w:ilvl w:val="0"/>
          <w:numId w:val="11"/>
        </w:numPr>
        <w:shd w:val="clear" w:color="auto" w:fill="auto"/>
        <w:tabs>
          <w:tab w:pos="1095" w:val="left"/>
        </w:tabs>
        <w:bidi w:val="0"/>
        <w:spacing w:before="0" w:after="0" w:line="586" w:lineRule="auto"/>
        <w:ind w:left="0" w:right="0" w:firstLine="740"/>
        <w:jc w:val="both"/>
      </w:pPr>
      <w:r>
        <w:rPr>
          <w:color w:val="000000"/>
          <w:spacing w:val="0"/>
          <w:w w:val="100"/>
          <w:position w:val="0"/>
          <w:shd w:val="clear" w:color="auto" w:fill="auto"/>
          <w:lang w:val="cs-CZ" w:eastAsia="cs-CZ" w:bidi="cs-CZ"/>
        </w:rPr>
        <w:t>§ 557;</w:t>
      </w:r>
    </w:p>
    <w:p>
      <w:pPr>
        <w:pStyle w:val="Style2"/>
        <w:keepNext w:val="0"/>
        <w:keepLines w:val="0"/>
        <w:widowControl w:val="0"/>
        <w:numPr>
          <w:ilvl w:val="0"/>
          <w:numId w:val="11"/>
        </w:numPr>
        <w:shd w:val="clear" w:color="auto" w:fill="auto"/>
        <w:tabs>
          <w:tab w:pos="1095" w:val="left"/>
        </w:tabs>
        <w:bidi w:val="0"/>
        <w:spacing w:before="0" w:after="0" w:line="586" w:lineRule="auto"/>
        <w:ind w:left="0" w:right="0" w:firstLine="740"/>
        <w:jc w:val="both"/>
      </w:pPr>
      <w:r>
        <w:rPr>
          <w:color w:val="000000"/>
          <w:spacing w:val="0"/>
          <w:w w:val="100"/>
          <w:position w:val="0"/>
          <w:shd w:val="clear" w:color="auto" w:fill="auto"/>
          <w:lang w:val="cs-CZ" w:eastAsia="cs-CZ" w:bidi="cs-CZ"/>
        </w:rPr>
        <w:t>§ 1767 odst. 2;</w:t>
      </w:r>
    </w:p>
    <w:p>
      <w:pPr>
        <w:pStyle w:val="Style2"/>
        <w:keepNext w:val="0"/>
        <w:keepLines w:val="0"/>
        <w:widowControl w:val="0"/>
        <w:numPr>
          <w:ilvl w:val="0"/>
          <w:numId w:val="11"/>
        </w:numPr>
        <w:shd w:val="clear" w:color="auto" w:fill="auto"/>
        <w:tabs>
          <w:tab w:pos="1095" w:val="left"/>
        </w:tabs>
        <w:bidi w:val="0"/>
        <w:spacing w:before="0" w:after="0" w:line="586" w:lineRule="auto"/>
        <w:ind w:left="0" w:right="0" w:firstLine="740"/>
        <w:jc w:val="both"/>
      </w:pPr>
      <w:r>
        <w:rPr>
          <w:color w:val="000000"/>
          <w:spacing w:val="0"/>
          <w:w w:val="100"/>
          <w:position w:val="0"/>
          <w:shd w:val="clear" w:color="auto" w:fill="auto"/>
          <w:lang w:val="cs-CZ" w:eastAsia="cs-CZ" w:bidi="cs-CZ"/>
        </w:rPr>
        <w:t>§ 1740 odst. 2 druhá věta a odst. 3; a</w:t>
      </w:r>
    </w:p>
    <w:p>
      <w:pPr>
        <w:pStyle w:val="Style2"/>
        <w:keepNext w:val="0"/>
        <w:keepLines w:val="0"/>
        <w:widowControl w:val="0"/>
        <w:numPr>
          <w:ilvl w:val="0"/>
          <w:numId w:val="11"/>
        </w:numPr>
        <w:shd w:val="clear" w:color="auto" w:fill="auto"/>
        <w:tabs>
          <w:tab w:pos="1095" w:val="left"/>
        </w:tabs>
        <w:bidi w:val="0"/>
        <w:spacing w:before="0" w:after="140" w:line="586" w:lineRule="auto"/>
        <w:ind w:left="0" w:right="0" w:firstLine="740"/>
        <w:jc w:val="left"/>
      </w:pPr>
      <w:r>
        <w:rPr>
          <w:color w:val="000000"/>
          <w:spacing w:val="0"/>
          <w:w w:val="100"/>
          <w:position w:val="0"/>
          <w:shd w:val="clear" w:color="auto" w:fill="auto"/>
          <w:lang w:val="cs-CZ" w:eastAsia="cs-CZ" w:bidi="cs-CZ"/>
        </w:rPr>
        <w:t>§ 1743.</w:t>
      </w:r>
    </w:p>
    <w:p>
      <w:pPr>
        <w:pStyle w:val="Style2"/>
        <w:keepNext w:val="0"/>
        <w:keepLines w:val="0"/>
        <w:widowControl w:val="0"/>
        <w:numPr>
          <w:ilvl w:val="1"/>
          <w:numId w:val="1"/>
        </w:numPr>
        <w:shd w:val="clear" w:color="auto" w:fill="auto"/>
        <w:tabs>
          <w:tab w:pos="572" w:val="left"/>
        </w:tabs>
        <w:bidi w:val="0"/>
        <w:spacing w:before="0" w:line="240" w:lineRule="auto"/>
        <w:ind w:left="580" w:right="0" w:hanging="580"/>
        <w:jc w:val="both"/>
      </w:pPr>
      <w:r>
        <w:rPr>
          <w:color w:val="000000"/>
          <w:spacing w:val="0"/>
          <w:w w:val="100"/>
          <w:position w:val="0"/>
          <w:shd w:val="clear" w:color="auto" w:fill="auto"/>
          <w:lang w:val="cs-CZ" w:eastAsia="cs-CZ" w:bidi="cs-CZ"/>
        </w:rPr>
        <w:t>Smluvní strany na sebe v souladu s § 1765 odst. 2 občanského zákoníku přebírají nebezpečí změny okolností.</w:t>
      </w:r>
    </w:p>
    <w:p>
      <w:pPr>
        <w:pStyle w:val="Style2"/>
        <w:keepNext w:val="0"/>
        <w:keepLines w:val="0"/>
        <w:widowControl w:val="0"/>
        <w:shd w:val="clear" w:color="auto" w:fill="auto"/>
        <w:bidi w:val="0"/>
        <w:spacing w:before="0" w:line="240" w:lineRule="auto"/>
        <w:ind w:left="580" w:right="0" w:hanging="580"/>
        <w:jc w:val="both"/>
      </w:pPr>
      <w:r>
        <w:rPr>
          <w:color w:val="000000"/>
          <w:spacing w:val="0"/>
          <w:w w:val="100"/>
          <w:position w:val="0"/>
          <w:shd w:val="clear" w:color="auto" w:fill="auto"/>
          <w:lang w:val="cs-CZ" w:eastAsia="cs-CZ" w:bidi="cs-CZ"/>
        </w:rPr>
        <w:t>12.10S odkazem na příslušná ustanovení občanského zákoníku, zejména ustanovení § 1881 a § 1895 občanského zákoníku, není Stavebník oprávněn převést či postoupit Smlouvu ani jakákoli svá práva nebo povinnosti ze Smlouvy nebo z její části třetí osobě bez předchozího písemného souhlasu společnosti CETIN.</w:t>
      </w:r>
    </w:p>
    <w:p>
      <w:pPr>
        <w:pStyle w:val="Style2"/>
        <w:keepNext w:val="0"/>
        <w:keepLines w:val="0"/>
        <w:widowControl w:val="0"/>
        <w:shd w:val="clear" w:color="auto" w:fill="auto"/>
        <w:bidi w:val="0"/>
        <w:spacing w:before="0" w:line="240" w:lineRule="auto"/>
        <w:ind w:left="580" w:right="0" w:hanging="580"/>
        <w:jc w:val="both"/>
      </w:pPr>
      <w:r>
        <w:rPr>
          <w:color w:val="000000"/>
          <w:spacing w:val="0"/>
          <w:w w:val="100"/>
          <w:position w:val="0"/>
          <w:shd w:val="clear" w:color="auto" w:fill="auto"/>
          <w:lang w:val="cs-CZ" w:eastAsia="cs-CZ" w:bidi="cs-CZ"/>
        </w:rPr>
        <w:t>12.11Smlouva obsahuje úplné ujednání o předmětu Smlouvy a všech náležitostech, které Smluvní strany měly a chtěly ve Smlouvě ujednat, a které považují za důležité pro závaznost Smlouvy. Žádný projev Smluvních stran učiněný při jednání o Smlouvě ani projev učiněný po uzavření Smlouvy nesmí být vykládán v rozporu s výslovnými ustanoveními Smlouvy a nezakládá žádný závazek žádné ze Smluvních stran.</w:t>
      </w:r>
    </w:p>
    <w:p>
      <w:pPr>
        <w:pStyle w:val="Style2"/>
        <w:keepNext w:val="0"/>
        <w:keepLines w:val="0"/>
        <w:widowControl w:val="0"/>
        <w:shd w:val="clear" w:color="auto" w:fill="auto"/>
        <w:bidi w:val="0"/>
        <w:spacing w:before="0" w:line="240" w:lineRule="auto"/>
        <w:ind w:left="580" w:right="0" w:hanging="580"/>
        <w:jc w:val="both"/>
      </w:pPr>
      <w:r>
        <w:rPr>
          <w:color w:val="000000"/>
          <w:spacing w:val="0"/>
          <w:w w:val="100"/>
          <w:position w:val="0"/>
          <w:shd w:val="clear" w:color="auto" w:fill="auto"/>
          <w:lang w:val="cs-CZ" w:eastAsia="cs-CZ" w:bidi="cs-CZ"/>
        </w:rPr>
        <w:t>12.12Smluvní strany souhlasí a potvrzují si, že údaje uvedené ve Smlouvě nejsou předmětem obchodního tajemství a zároveň nejsou informacemi požívajícími ochrany důvěrnosti majetkových poměrů.</w:t>
      </w:r>
    </w:p>
    <w:p>
      <w:pPr>
        <w:pStyle w:val="Style2"/>
        <w:keepNext w:val="0"/>
        <w:keepLines w:val="0"/>
        <w:widowControl w:val="0"/>
        <w:shd w:val="clear" w:color="auto" w:fill="auto"/>
        <w:bidi w:val="0"/>
        <w:spacing w:before="0" w:after="0" w:line="240" w:lineRule="auto"/>
        <w:ind w:left="580" w:right="0" w:hanging="580"/>
        <w:jc w:val="both"/>
      </w:pPr>
      <w:r>
        <w:rPr>
          <w:color w:val="000000"/>
          <w:spacing w:val="0"/>
          <w:w w:val="100"/>
          <w:position w:val="0"/>
          <w:shd w:val="clear" w:color="auto" w:fill="auto"/>
          <w:lang w:val="cs-CZ" w:eastAsia="cs-CZ" w:bidi="cs-CZ"/>
        </w:rPr>
        <w:t xml:space="preserve">12.13Společnost CETIN přijala a dodržuje interní korporátní compliance program navržený tak, aby byl zajištěn soulad činnosti společnosti CETIN s platnými a účinnými právními předpisy, pravidly etiky a morálky, a zahrnující opatření, jejichž cílem je předcházení a odhalování porušování uvedených předpisů a pravidel (program Corporate Compliance - </w:t>
      </w:r>
      <w:r>
        <w:fldChar w:fldCharType="begin"/>
      </w:r>
      <w:r>
        <w:rPr/>
        <w:instrText> HYPERLINK "https://www.cetin.cz/corporate-compliance" </w:instrText>
      </w:r>
      <w:r>
        <w:fldChar w:fldCharType="separate"/>
      </w:r>
      <w:r>
        <w:rPr>
          <w:color w:val="000000"/>
          <w:spacing w:val="0"/>
          <w:w w:val="100"/>
          <w:position w:val="0"/>
          <w:shd w:val="clear" w:color="auto" w:fill="auto"/>
          <w:lang w:val="cs-CZ" w:eastAsia="cs-CZ" w:bidi="cs-CZ"/>
        </w:rPr>
        <w:t>https://www.cetin.cz/corporate-compliance</w:t>
      </w:r>
      <w:r>
        <w:fldChar w:fldCharType="end"/>
      </w:r>
      <w:r>
        <w:rPr>
          <w:color w:val="000000"/>
          <w:spacing w:val="0"/>
          <w:w w:val="100"/>
          <w:position w:val="0"/>
          <w:shd w:val="clear" w:color="auto" w:fill="auto"/>
          <w:lang w:val="cs-CZ" w:eastAsia="cs-CZ" w:bidi="cs-CZ"/>
        </w:rPr>
        <w:t>).</w:t>
      </w:r>
    </w:p>
    <w:p>
      <w:pPr>
        <w:pStyle w:val="Style2"/>
        <w:keepNext w:val="0"/>
        <w:keepLines w:val="0"/>
        <w:widowControl w:val="0"/>
        <w:shd w:val="clear" w:color="auto" w:fill="auto"/>
        <w:bidi w:val="0"/>
        <w:spacing w:before="0" w:after="0" w:line="240" w:lineRule="auto"/>
        <w:ind w:left="580" w:right="0" w:firstLine="0"/>
        <w:jc w:val="both"/>
      </w:pPr>
      <w:r>
        <w:rPr>
          <w:color w:val="000000"/>
          <w:spacing w:val="0"/>
          <w:w w:val="100"/>
          <w:position w:val="0"/>
          <w:shd w:val="clear" w:color="auto" w:fill="auto"/>
          <w:lang w:val="cs-CZ" w:eastAsia="cs-CZ" w:bidi="cs-CZ"/>
        </w:rPr>
        <w:t>Stavebník (a jakákoliv fyzická nebo právnická osoba, která s ním spolupracuje a kterou využívá pro plnění povinností z této Smlouvy nebo v souvislosti s jejím uzavřením a realizací, tj. pracovníci, zástupci nebo externí spolupracovníci) ctí a dodržuje platné a účinné právní předpisy včetně mezinárodních smluv, základní morální a etické principy. Stavebník odmítá jakékoliv deliktní jednání a tohoto se zdržuje. Stavebník prohlašuje, že podle jeho nejlepšího vědomí a svědomí on ani žádný jeho pracovník, zástupce nebo externí spolupracovník neporušili v souvislosti s uzavřením této Smlouvy žádný platný a účinný právní předpis. Stavebník prohlašuje, že jeho činnost je legální a veškeré jeho prostředky pocházejí výhradně z legálních zdrojů.</w:t>
      </w:r>
    </w:p>
    <w:p>
      <w:pPr>
        <w:pStyle w:val="Style2"/>
        <w:keepNext w:val="0"/>
        <w:keepLines w:val="0"/>
        <w:widowControl w:val="0"/>
        <w:shd w:val="clear" w:color="auto" w:fill="auto"/>
        <w:bidi w:val="0"/>
        <w:spacing w:before="0" w:after="0" w:line="240" w:lineRule="auto"/>
        <w:ind w:left="580" w:right="0" w:firstLine="0"/>
        <w:jc w:val="both"/>
      </w:pPr>
      <w:r>
        <w:rPr>
          <w:color w:val="000000"/>
          <w:spacing w:val="0"/>
          <w:w w:val="100"/>
          <w:position w:val="0"/>
          <w:shd w:val="clear" w:color="auto" w:fill="auto"/>
          <w:lang w:val="cs-CZ" w:eastAsia="cs-CZ" w:bidi="cs-CZ"/>
        </w:rPr>
        <w:t>Stavebník je povinen činit veškerá náležitá opatření a vyvíjet co největší úsilí, aby zabránil tomu, že on nebo jakýkoli jeho pracovník, zástupce nebo externí spolupracovník poruší v souvislosti s realizací této Smlouvy jakýkoliv platný a účinný právní předpis.</w:t>
      </w:r>
    </w:p>
    <w:p>
      <w:pPr>
        <w:pStyle w:val="Style2"/>
        <w:keepNext w:val="0"/>
        <w:keepLines w:val="0"/>
        <w:widowControl w:val="0"/>
        <w:shd w:val="clear" w:color="auto" w:fill="auto"/>
        <w:bidi w:val="0"/>
        <w:spacing w:before="0" w:after="0" w:line="240" w:lineRule="auto"/>
        <w:ind w:left="580" w:right="0" w:firstLine="0"/>
        <w:jc w:val="both"/>
      </w:pPr>
      <w:r>
        <w:rPr>
          <w:color w:val="000000"/>
          <w:spacing w:val="0"/>
          <w:w w:val="100"/>
          <w:position w:val="0"/>
          <w:shd w:val="clear" w:color="auto" w:fill="auto"/>
          <w:lang w:val="cs-CZ" w:eastAsia="cs-CZ" w:bidi="cs-CZ"/>
        </w:rPr>
        <w:t>Aniž by byla dána jakákoli souvislost s předmětem činnosti dle této Smlouvy, Stavebník prohlašuje, že uplatňuje a bude uplatňovat veškerá náležitá opatření a že vyvíjí a bude vyvíjet co největší úsilí, aby v rámci jeho činnosti nebo zájmu nedošlo k jednání nebo situaci, která by způsobila takové významné ohrožení nebo narušení jeho reputace, jež by mohlo mít negativní dopad na reputaci s ním spolupracujících subjektů.</w:t>
      </w:r>
    </w:p>
    <w:p>
      <w:pPr>
        <w:pStyle w:val="Style2"/>
        <w:keepNext w:val="0"/>
        <w:keepLines w:val="0"/>
        <w:widowControl w:val="0"/>
        <w:shd w:val="clear" w:color="auto" w:fill="auto"/>
        <w:bidi w:val="0"/>
        <w:spacing w:before="0" w:line="240" w:lineRule="auto"/>
        <w:ind w:left="580" w:right="0" w:firstLine="0"/>
        <w:jc w:val="both"/>
        <w:sectPr>
          <w:footnotePr>
            <w:pos w:val="pageBottom"/>
            <w:numFmt w:val="decimal"/>
            <w:numRestart w:val="continuous"/>
          </w:footnotePr>
          <w:pgSz w:w="11900" w:h="16840"/>
          <w:pgMar w:top="726" w:left="1369" w:right="1373" w:bottom="1475" w:header="0" w:footer="3" w:gutter="0"/>
          <w:cols w:space="720"/>
          <w:noEndnote/>
          <w:rtlGutter w:val="0"/>
          <w:docGrid w:linePitch="360"/>
        </w:sectPr>
      </w:pPr>
      <w:r>
        <w:rPr>
          <w:color w:val="000000"/>
          <w:spacing w:val="0"/>
          <w:w w:val="100"/>
          <w:position w:val="0"/>
          <w:shd w:val="clear" w:color="auto" w:fill="auto"/>
          <w:lang w:val="cs-CZ" w:eastAsia="cs-CZ" w:bidi="cs-CZ"/>
        </w:rPr>
        <w:t>Vystupuje-li Stavebník pro společnost CETIN nebo jejím jménem, dává dodržování uvedených zásad najevo.</w:t>
      </w:r>
    </w:p>
    <w:p>
      <w:pPr>
        <w:pStyle w:val="Style2"/>
        <w:keepNext w:val="0"/>
        <w:keepLines w:val="0"/>
        <w:framePr w:w="3835" w:h="547" w:wrap="none" w:hAnchor="page" w:x="1377" w:y="79"/>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smlouvy CETIN: VPI/MJ/2021/00159</w:t>
      </w:r>
    </w:p>
    <w:p>
      <w:pPr>
        <w:pStyle w:val="Style2"/>
        <w:keepNext w:val="0"/>
        <w:keepLines w:val="0"/>
        <w:framePr w:w="3835" w:h="547" w:wrap="none" w:hAnchor="page" w:x="1377" w:y="79"/>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smlouvy Stavebníka:</w:t>
      </w:r>
    </w:p>
    <w:p>
      <w:pPr>
        <w:pStyle w:val="Style2"/>
        <w:keepNext w:val="0"/>
        <w:keepLines w:val="0"/>
        <w:framePr w:w="1819" w:h="542" w:wrap="none" w:hAnchor="page" w:x="6623" w:y="83"/>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SAP S/4</w:t>
      </w:r>
    </w:p>
    <w:p>
      <w:pPr>
        <w:pStyle w:val="Style2"/>
        <w:keepNext w:val="0"/>
        <w:keepLines w:val="0"/>
        <w:framePr w:w="1819" w:h="542" w:wrap="none" w:hAnchor="page" w:x="6623" w:y="83"/>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Registr smluv: ANO</w:t>
      </w:r>
    </w:p>
    <w:p>
      <w:pPr>
        <w:pStyle w:val="Style2"/>
        <w:keepNext w:val="0"/>
        <w:keepLines w:val="0"/>
        <w:framePr w:w="7718" w:h="1829" w:wrap="none" w:hAnchor="page" w:x="1372" w:y="1149"/>
        <w:widowControl w:val="0"/>
        <w:shd w:val="clear" w:color="auto" w:fill="auto"/>
        <w:bidi w:val="0"/>
        <w:spacing w:before="0" w:after="520" w:line="240" w:lineRule="auto"/>
        <w:ind w:left="0" w:right="0" w:firstLine="0"/>
        <w:jc w:val="left"/>
      </w:pPr>
      <w:r>
        <w:rPr>
          <w:color w:val="000000"/>
          <w:spacing w:val="0"/>
          <w:w w:val="100"/>
          <w:position w:val="0"/>
          <w:shd w:val="clear" w:color="auto" w:fill="auto"/>
          <w:lang w:val="cs-CZ" w:eastAsia="cs-CZ" w:bidi="cs-CZ"/>
        </w:rPr>
        <w:t>12.14 Smlouva je vyhotovena v elektronické podobě, v jednom (1) stejnopise.</w:t>
      </w:r>
    </w:p>
    <w:p>
      <w:pPr>
        <w:pStyle w:val="Style2"/>
        <w:keepNext w:val="0"/>
        <w:keepLines w:val="0"/>
        <w:framePr w:w="7718" w:h="1829" w:wrap="none" w:hAnchor="page" w:x="1372" w:y="1149"/>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12.15Součástí Smlouvy jsou následující Přílohy:</w:t>
      </w:r>
    </w:p>
    <w:p>
      <w:pPr>
        <w:pStyle w:val="Style2"/>
        <w:keepNext w:val="0"/>
        <w:keepLines w:val="0"/>
        <w:framePr w:w="7718" w:h="1829" w:wrap="none" w:hAnchor="page" w:x="1372" w:y="1149"/>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cs-CZ" w:eastAsia="cs-CZ" w:bidi="cs-CZ"/>
        </w:rPr>
        <w:t>Příloha č. 1 - CTN</w:t>
      </w:r>
    </w:p>
    <w:p>
      <w:pPr>
        <w:pStyle w:val="Style2"/>
        <w:keepNext w:val="0"/>
        <w:keepLines w:val="0"/>
        <w:framePr w:w="7718" w:h="1829" w:wrap="none" w:hAnchor="page" w:x="1372" w:y="1149"/>
        <w:widowControl w:val="0"/>
        <w:shd w:val="clear" w:color="auto" w:fill="auto"/>
        <w:bidi w:val="0"/>
        <w:spacing w:before="0" w:after="380" w:line="240" w:lineRule="auto"/>
        <w:ind w:left="0" w:right="0" w:firstLine="580"/>
        <w:jc w:val="left"/>
      </w:pPr>
      <w:r>
        <w:rPr>
          <w:color w:val="000000"/>
          <w:spacing w:val="0"/>
          <w:w w:val="100"/>
          <w:position w:val="0"/>
          <w:shd w:val="clear" w:color="auto" w:fill="auto"/>
          <w:lang w:val="cs-CZ" w:eastAsia="cs-CZ" w:bidi="cs-CZ"/>
        </w:rPr>
        <w:t>Příloha č. 2 - Sdělení stavebního úřadu</w:t>
      </w:r>
    </w:p>
    <w:p>
      <w:pPr>
        <w:pStyle w:val="Style2"/>
        <w:keepNext w:val="0"/>
        <w:keepLines w:val="0"/>
        <w:framePr w:w="797" w:h="293" w:wrap="none" w:hAnchor="page" w:x="1372" w:y="344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CETIN:</w:t>
      </w:r>
    </w:p>
    <w:p>
      <w:pPr>
        <w:pStyle w:val="Style2"/>
        <w:keepNext w:val="0"/>
        <w:keepLines w:val="0"/>
        <w:framePr w:w="1118" w:h="293" w:wrap="none" w:hAnchor="page" w:x="6009" w:y="344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Stavebník:</w:t>
      </w:r>
    </w:p>
    <w:p>
      <w:pPr>
        <w:pStyle w:val="Style2"/>
        <w:keepNext w:val="0"/>
        <w:keepLines w:val="0"/>
        <w:framePr w:w="744" w:h="293" w:wrap="none" w:hAnchor="page" w:x="1377" w:y="39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Brně</w:t>
      </w:r>
    </w:p>
    <w:p>
      <w:pPr>
        <w:pStyle w:val="Style2"/>
        <w:keepNext w:val="0"/>
        <w:keepLines w:val="0"/>
        <w:framePr w:w="960" w:h="293" w:wrap="none" w:hAnchor="page" w:x="6013" w:y="39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w:t>
      </w:r>
    </w:p>
    <w:p>
      <w:pPr>
        <w:pStyle w:val="Style14"/>
        <w:keepNext/>
        <w:keepLines/>
        <w:framePr w:w="2822" w:h="806" w:wrap="none" w:hAnchor="page" w:x="2212" w:y="5719"/>
        <w:widowControl w:val="0"/>
        <w:shd w:val="clear" w:color="auto" w:fill="auto"/>
        <w:bidi w:val="0"/>
        <w:spacing w:before="0" w:after="0" w:line="240" w:lineRule="auto"/>
        <w:ind w:left="0" w:right="0" w:firstLine="0"/>
        <w:jc w:val="center"/>
      </w:pPr>
      <w:bookmarkStart w:id="36" w:name="bookmark36"/>
      <w:bookmarkStart w:id="37" w:name="bookmark37"/>
      <w:r>
        <w:rPr>
          <w:color w:val="000000"/>
          <w:spacing w:val="0"/>
          <w:w w:val="100"/>
          <w:position w:val="0"/>
          <w:shd w:val="clear" w:color="auto" w:fill="auto"/>
          <w:lang w:val="cs-CZ" w:eastAsia="cs-CZ" w:bidi="cs-CZ"/>
        </w:rPr>
        <w:t>CETIN a.s.</w:t>
      </w:r>
      <w:bookmarkEnd w:id="36"/>
      <w:bookmarkEnd w:id="37"/>
    </w:p>
    <w:p>
      <w:pPr>
        <w:pStyle w:val="Style2"/>
        <w:keepNext w:val="0"/>
        <w:keepLines w:val="0"/>
        <w:framePr w:w="2822" w:h="806" w:wrap="none" w:hAnchor="page" w:x="2212" w:y="571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Ing. Miroslav Kot</w:t>
        <w:br/>
        <w:t>supervizor pro výstavbu sítě</w:t>
      </w:r>
    </w:p>
    <w:p>
      <w:pPr>
        <w:pStyle w:val="Style14"/>
        <w:keepNext/>
        <w:keepLines/>
        <w:framePr w:w="2011" w:h="811" w:wrap="none" w:hAnchor="page" w:x="7213" w:y="5714"/>
        <w:widowControl w:val="0"/>
        <w:shd w:val="clear" w:color="auto" w:fill="auto"/>
        <w:bidi w:val="0"/>
        <w:spacing w:before="0" w:after="0" w:line="240" w:lineRule="auto"/>
        <w:ind w:left="0" w:right="0" w:firstLine="0"/>
        <w:jc w:val="center"/>
      </w:pPr>
      <w:bookmarkStart w:id="38" w:name="bookmark38"/>
      <w:bookmarkStart w:id="39" w:name="bookmark39"/>
      <w:r>
        <w:rPr>
          <w:color w:val="000000"/>
          <w:spacing w:val="0"/>
          <w:w w:val="100"/>
          <w:position w:val="0"/>
          <w:shd w:val="clear" w:color="auto" w:fill="auto"/>
          <w:lang w:val="cs-CZ" w:eastAsia="cs-CZ" w:bidi="cs-CZ"/>
        </w:rPr>
        <w:t>KSÚSV p.o.</w:t>
      </w:r>
      <w:bookmarkEnd w:id="38"/>
      <w:bookmarkEnd w:id="39"/>
    </w:p>
    <w:p>
      <w:pPr>
        <w:pStyle w:val="Style2"/>
        <w:keepNext w:val="0"/>
        <w:keepLines w:val="0"/>
        <w:framePr w:w="2011" w:h="811" w:wrap="none" w:hAnchor="page" w:x="7213" w:y="5714"/>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Ing. Radovan Necid</w:t>
        <w:br/>
        <w:t>ředitel organizace</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85" w:line="1" w:lineRule="exact"/>
      </w:pPr>
    </w:p>
    <w:p>
      <w:pPr>
        <w:widowControl w:val="0"/>
        <w:spacing w:line="1" w:lineRule="exact"/>
        <w:sectPr>
          <w:footnotePr>
            <w:pos w:val="pageBottom"/>
            <w:numFmt w:val="decimal"/>
            <w:numRestart w:val="continuous"/>
          </w:footnotePr>
          <w:pgSz w:w="11900" w:h="16840"/>
          <w:pgMar w:top="648" w:left="1371" w:right="406" w:bottom="894" w:header="0" w:footer="3" w:gutter="0"/>
          <w:cols w:space="720"/>
          <w:noEndnote/>
          <w:rtlGutter w:val="0"/>
          <w:docGrid w:linePitch="360"/>
        </w:sectPr>
      </w:pPr>
    </w:p>
    <w:p>
      <w:pPr>
        <w:pStyle w:val="Style11"/>
        <w:keepNext w:val="0"/>
        <w:keepLines w:val="0"/>
        <w:widowControl w:val="0"/>
        <w:shd w:val="clear" w:color="auto" w:fill="auto"/>
        <w:bidi w:val="0"/>
        <w:spacing w:before="0" w:line="240" w:lineRule="auto"/>
        <w:ind w:left="0" w:right="0" w:firstLine="0"/>
        <w:jc w:val="center"/>
        <w:rPr>
          <w:sz w:val="28"/>
          <w:szCs w:val="28"/>
        </w:rPr>
      </w:pPr>
      <w:r>
        <w:rPr>
          <w:rFonts w:ascii="Calibri" w:eastAsia="Calibri" w:hAnsi="Calibri" w:cs="Calibri"/>
          <w:color w:val="000000"/>
          <w:spacing w:val="0"/>
          <w:w w:val="100"/>
          <w:position w:val="0"/>
          <w:sz w:val="28"/>
          <w:szCs w:val="28"/>
          <w:shd w:val="clear" w:color="auto" w:fill="auto"/>
          <w:lang w:val="cs-CZ" w:eastAsia="cs-CZ" w:bidi="cs-CZ"/>
        </w:rPr>
        <w:t>TECHNICKÁ ZPRÁVA CTN</w:t>
      </w:r>
    </w:p>
    <w:p>
      <w:pPr>
        <w:pStyle w:val="Style11"/>
        <w:keepNext w:val="0"/>
        <w:keepLines w:val="0"/>
        <w:widowControl w:val="0"/>
        <w:shd w:val="clear" w:color="auto" w:fill="auto"/>
        <w:bidi w:val="0"/>
        <w:spacing w:before="0" w:after="580" w:line="240" w:lineRule="auto"/>
        <w:ind w:left="0" w:right="0" w:firstLine="0"/>
        <w:jc w:val="center"/>
        <w:rPr>
          <w:sz w:val="28"/>
          <w:szCs w:val="28"/>
        </w:rPr>
      </w:pPr>
      <w:r>
        <w:rPr>
          <w:rFonts w:ascii="Calibri" w:eastAsia="Calibri" w:hAnsi="Calibri" w:cs="Calibri"/>
          <w:b/>
          <w:bCs/>
          <w:color w:val="000000"/>
          <w:spacing w:val="0"/>
          <w:w w:val="100"/>
          <w:position w:val="0"/>
          <w:sz w:val="28"/>
          <w:szCs w:val="28"/>
          <w:shd w:val="clear" w:color="auto" w:fill="auto"/>
          <w:lang w:val="cs-CZ" w:eastAsia="cs-CZ" w:bidi="cs-CZ"/>
        </w:rPr>
        <w:t>VPIC Vranín TR III_15115 průtah</w:t>
      </w:r>
    </w:p>
    <w:p>
      <w:pPr>
        <w:pStyle w:val="Style24"/>
        <w:keepNext w:val="0"/>
        <w:keepLines w:val="0"/>
        <w:widowControl w:val="0"/>
        <w:shd w:val="clear" w:color="auto" w:fill="auto"/>
        <w:bidi w:val="0"/>
        <w:spacing w:before="0" w:after="240" w:line="240" w:lineRule="auto"/>
        <w:ind w:left="0" w:right="0" w:firstLine="380"/>
        <w:jc w:val="both"/>
        <w:rPr>
          <w:sz w:val="20"/>
          <w:szCs w:val="20"/>
        </w:rPr>
      </w:pPr>
      <w:r>
        <w:rPr>
          <w:color w:val="000000"/>
          <w:spacing w:val="0"/>
          <w:w w:val="100"/>
          <w:position w:val="0"/>
          <w:sz w:val="20"/>
          <w:szCs w:val="20"/>
          <w:shd w:val="clear" w:color="auto" w:fill="auto"/>
          <w:lang w:val="cs-CZ" w:eastAsia="cs-CZ" w:bidi="cs-CZ"/>
        </w:rPr>
        <w:t xml:space="preserve">CTN řeší situaci vyvolanou stavbou </w:t>
      </w:r>
      <w:r>
        <w:rPr>
          <w:i/>
          <w:iCs/>
          <w:color w:val="000000"/>
          <w:spacing w:val="0"/>
          <w:w w:val="100"/>
          <w:position w:val="0"/>
          <w:sz w:val="20"/>
          <w:szCs w:val="20"/>
          <w:shd w:val="clear" w:color="auto" w:fill="auto"/>
          <w:lang w:val="cs-CZ" w:eastAsia="cs-CZ" w:bidi="cs-CZ"/>
        </w:rPr>
        <w:t>III/15115 VRANÍN PRŮTAH</w:t>
      </w:r>
      <w:r>
        <w:rPr>
          <w:color w:val="000000"/>
          <w:spacing w:val="0"/>
          <w:w w:val="100"/>
          <w:position w:val="0"/>
          <w:sz w:val="20"/>
          <w:szCs w:val="20"/>
          <w:shd w:val="clear" w:color="auto" w:fill="auto"/>
          <w:lang w:val="cs-CZ" w:eastAsia="cs-CZ" w:bidi="cs-CZ"/>
        </w:rPr>
        <w:t>.</w:t>
      </w:r>
    </w:p>
    <w:p>
      <w:pPr>
        <w:pStyle w:val="Style24"/>
        <w:keepNext w:val="0"/>
        <w:keepLines w:val="0"/>
        <w:widowControl w:val="0"/>
        <w:shd w:val="clear" w:color="auto" w:fill="auto"/>
        <w:bidi w:val="0"/>
        <w:spacing w:before="0" w:after="0" w:line="240" w:lineRule="auto"/>
        <w:ind w:left="380" w:right="0" w:firstLine="0"/>
        <w:jc w:val="both"/>
        <w:rPr>
          <w:sz w:val="20"/>
          <w:szCs w:val="20"/>
        </w:rPr>
      </w:pPr>
      <w:r>
        <w:rPr>
          <w:color w:val="000000"/>
          <w:spacing w:val="0"/>
          <w:w w:val="100"/>
          <w:position w:val="0"/>
          <w:sz w:val="20"/>
          <w:szCs w:val="20"/>
          <w:shd w:val="clear" w:color="auto" w:fill="auto"/>
          <w:lang w:val="cs-CZ" w:eastAsia="cs-CZ" w:bidi="cs-CZ"/>
        </w:rPr>
        <w:t>Jedná se o opravu komunikace v intravilánu obce Vranín, sjednocení šířky, silniční obruby, chodníky a zálivy autobusových zastávek.</w:t>
      </w:r>
    </w:p>
    <w:p>
      <w:pPr>
        <w:pStyle w:val="Style24"/>
        <w:keepNext w:val="0"/>
        <w:keepLines w:val="0"/>
        <w:widowControl w:val="0"/>
        <w:shd w:val="clear" w:color="auto" w:fill="auto"/>
        <w:bidi w:val="0"/>
        <w:spacing w:before="0" w:after="240" w:line="240" w:lineRule="auto"/>
        <w:ind w:left="380" w:right="0" w:firstLine="0"/>
        <w:jc w:val="both"/>
        <w:rPr>
          <w:sz w:val="20"/>
          <w:szCs w:val="20"/>
        </w:rPr>
      </w:pPr>
      <w:r>
        <w:rPr>
          <w:color w:val="000000"/>
          <w:spacing w:val="0"/>
          <w:w w:val="100"/>
          <w:position w:val="0"/>
          <w:sz w:val="20"/>
          <w:szCs w:val="20"/>
          <w:shd w:val="clear" w:color="auto" w:fill="auto"/>
          <w:lang w:val="cs-CZ" w:eastAsia="cs-CZ" w:bidi="cs-CZ"/>
        </w:rPr>
        <w:t>V místě stavby se nachází podzemní metalické vedení sítě elektronických komunikací společnosti CETIN, a.s. Ke kolizi s PVSEK CETIN dojde v následujících místech:</w:t>
      </w:r>
    </w:p>
    <w:p>
      <w:pPr>
        <w:pStyle w:val="Style24"/>
        <w:keepNext w:val="0"/>
        <w:keepLines w:val="0"/>
        <w:widowControl w:val="0"/>
        <w:numPr>
          <w:ilvl w:val="0"/>
          <w:numId w:val="13"/>
        </w:numPr>
        <w:shd w:val="clear" w:color="auto" w:fill="auto"/>
        <w:tabs>
          <w:tab w:pos="718" w:val="left"/>
        </w:tabs>
        <w:bidi w:val="0"/>
        <w:spacing w:before="0" w:after="240" w:line="240" w:lineRule="auto"/>
        <w:ind w:left="380" w:right="0" w:firstLine="0"/>
        <w:jc w:val="both"/>
        <w:rPr>
          <w:sz w:val="20"/>
          <w:szCs w:val="20"/>
        </w:rPr>
      </w:pPr>
      <w:r>
        <w:rPr>
          <w:color w:val="000000"/>
          <w:spacing w:val="0"/>
          <w:w w:val="100"/>
          <w:position w:val="0"/>
          <w:sz w:val="20"/>
          <w:szCs w:val="20"/>
          <w:shd w:val="clear" w:color="auto" w:fill="auto"/>
          <w:lang w:val="cs-CZ" w:eastAsia="cs-CZ" w:bidi="cs-CZ"/>
        </w:rPr>
        <w:t>Před objektem č.p.2 dojde k rozšíření komunikace. Stávající vedení křížící komunikaci bude odkryto a uloženo do plastové půlené chráničky.</w:t>
      </w:r>
    </w:p>
    <w:p>
      <w:pPr>
        <w:pStyle w:val="Style24"/>
        <w:keepNext w:val="0"/>
        <w:keepLines w:val="0"/>
        <w:widowControl w:val="0"/>
        <w:numPr>
          <w:ilvl w:val="0"/>
          <w:numId w:val="13"/>
        </w:numPr>
        <w:shd w:val="clear" w:color="auto" w:fill="auto"/>
        <w:tabs>
          <w:tab w:pos="718" w:val="left"/>
        </w:tabs>
        <w:bidi w:val="0"/>
        <w:spacing w:before="0" w:after="240" w:line="240" w:lineRule="auto"/>
        <w:ind w:left="380" w:right="0" w:firstLine="0"/>
        <w:jc w:val="both"/>
        <w:rPr>
          <w:sz w:val="20"/>
          <w:szCs w:val="20"/>
        </w:rPr>
      </w:pPr>
      <w:r>
        <w:rPr>
          <w:color w:val="000000"/>
          <w:spacing w:val="0"/>
          <w:w w:val="100"/>
          <w:position w:val="0"/>
          <w:sz w:val="20"/>
          <w:szCs w:val="20"/>
          <w:shd w:val="clear" w:color="auto" w:fill="auto"/>
          <w:lang w:val="cs-CZ" w:eastAsia="cs-CZ" w:bidi="cs-CZ"/>
        </w:rPr>
        <w:t>Před objektem č.p.49 dojde k rozšíření komunikace. Stávající vedení podél komunikace bude odkryto a bez přerušení přeneseno do zeleného pásu podél komunikace.</w:t>
      </w:r>
    </w:p>
    <w:p>
      <w:pPr>
        <w:pStyle w:val="Style24"/>
        <w:keepNext w:val="0"/>
        <w:keepLines w:val="0"/>
        <w:widowControl w:val="0"/>
        <w:numPr>
          <w:ilvl w:val="0"/>
          <w:numId w:val="13"/>
        </w:numPr>
        <w:shd w:val="clear" w:color="auto" w:fill="auto"/>
        <w:tabs>
          <w:tab w:pos="718" w:val="left"/>
        </w:tabs>
        <w:bidi w:val="0"/>
        <w:spacing w:before="0" w:after="240" w:line="233" w:lineRule="auto"/>
        <w:ind w:left="380" w:right="0" w:firstLine="0"/>
        <w:jc w:val="both"/>
        <w:rPr>
          <w:sz w:val="20"/>
          <w:szCs w:val="20"/>
        </w:rPr>
      </w:pPr>
      <w:r>
        <w:rPr>
          <w:color w:val="000000"/>
          <w:spacing w:val="0"/>
          <w:w w:val="100"/>
          <w:position w:val="0"/>
          <w:sz w:val="20"/>
          <w:szCs w:val="20"/>
          <w:shd w:val="clear" w:color="auto" w:fill="auto"/>
          <w:lang w:val="cs-CZ" w:eastAsia="cs-CZ" w:bidi="cs-CZ"/>
        </w:rPr>
        <w:t>Před autobusovou zastávkou u č.p.41 dojde v místě stávající asfaltové plochy ke stavbě chodníku. Stávající vedení bude odkryto a uloženo do plastových půlených chrániček.</w:t>
      </w:r>
    </w:p>
    <w:p>
      <w:pPr>
        <w:pStyle w:val="Style24"/>
        <w:keepNext w:val="0"/>
        <w:keepLines w:val="0"/>
        <w:widowControl w:val="0"/>
        <w:numPr>
          <w:ilvl w:val="0"/>
          <w:numId w:val="13"/>
        </w:numPr>
        <w:shd w:val="clear" w:color="auto" w:fill="auto"/>
        <w:tabs>
          <w:tab w:pos="718" w:val="left"/>
        </w:tabs>
        <w:bidi w:val="0"/>
        <w:spacing w:before="0" w:after="240" w:line="240" w:lineRule="auto"/>
        <w:ind w:left="380" w:right="0" w:firstLine="0"/>
        <w:jc w:val="both"/>
        <w:rPr>
          <w:sz w:val="20"/>
          <w:szCs w:val="20"/>
        </w:rPr>
      </w:pPr>
      <w:r>
        <w:rPr>
          <w:color w:val="000000"/>
          <w:spacing w:val="0"/>
          <w:w w:val="100"/>
          <w:position w:val="0"/>
          <w:sz w:val="20"/>
          <w:szCs w:val="20"/>
          <w:shd w:val="clear" w:color="auto" w:fill="auto"/>
          <w:lang w:val="cs-CZ" w:eastAsia="cs-CZ" w:bidi="cs-CZ"/>
        </w:rPr>
        <w:t>Před obchodem č.p.9 dojde v místě stávající asfaltové plochy ke stavbě dlážděného vjezdu. Stávající vedení bude odkryto a uloženo do plastových půlených chrániček.</w:t>
      </w:r>
    </w:p>
    <w:p>
      <w:pPr>
        <w:pStyle w:val="Style24"/>
        <w:keepNext w:val="0"/>
        <w:keepLines w:val="0"/>
        <w:widowControl w:val="0"/>
        <w:numPr>
          <w:ilvl w:val="0"/>
          <w:numId w:val="13"/>
        </w:numPr>
        <w:shd w:val="clear" w:color="auto" w:fill="auto"/>
        <w:tabs>
          <w:tab w:pos="718" w:val="left"/>
        </w:tabs>
        <w:bidi w:val="0"/>
        <w:spacing w:before="0" w:after="240" w:line="240" w:lineRule="auto"/>
        <w:ind w:left="380" w:right="0" w:firstLine="0"/>
        <w:jc w:val="both"/>
        <w:rPr>
          <w:sz w:val="20"/>
          <w:szCs w:val="20"/>
        </w:rPr>
      </w:pPr>
      <w:r>
        <w:rPr>
          <w:color w:val="000000"/>
          <w:spacing w:val="0"/>
          <w:w w:val="100"/>
          <w:position w:val="0"/>
          <w:sz w:val="20"/>
          <w:szCs w:val="20"/>
          <w:shd w:val="clear" w:color="auto" w:fill="auto"/>
          <w:lang w:val="cs-CZ" w:eastAsia="cs-CZ" w:bidi="cs-CZ"/>
        </w:rPr>
        <w:t>Před objekty č.p.10, 12, 13, v místě stávajících vjezdů, bude vedení odkryto a uloženo do plastových půlených chrániček.</w:t>
      </w:r>
    </w:p>
    <w:p>
      <w:pPr>
        <w:pStyle w:val="Style24"/>
        <w:keepNext w:val="0"/>
        <w:keepLines w:val="0"/>
        <w:widowControl w:val="0"/>
        <w:numPr>
          <w:ilvl w:val="0"/>
          <w:numId w:val="13"/>
        </w:numPr>
        <w:shd w:val="clear" w:color="auto" w:fill="auto"/>
        <w:tabs>
          <w:tab w:pos="718" w:val="left"/>
        </w:tabs>
        <w:bidi w:val="0"/>
        <w:spacing w:before="0" w:after="240" w:line="240" w:lineRule="auto"/>
        <w:ind w:left="380" w:right="0" w:firstLine="0"/>
        <w:jc w:val="left"/>
        <w:rPr>
          <w:sz w:val="20"/>
          <w:szCs w:val="20"/>
        </w:rPr>
      </w:pPr>
      <w:r>
        <w:rPr>
          <w:color w:val="000000"/>
          <w:spacing w:val="0"/>
          <w:w w:val="100"/>
          <w:position w:val="0"/>
          <w:sz w:val="20"/>
          <w:szCs w:val="20"/>
          <w:shd w:val="clear" w:color="auto" w:fill="auto"/>
          <w:lang w:val="cs-CZ" w:eastAsia="cs-CZ" w:bidi="cs-CZ"/>
        </w:rPr>
        <w:t>Před objekty č.p.35 až 38, ve vozovce, bude vedení odkryto a uloženo do plastových půlených chrániček. Bude přiložena rezervní chránička.</w:t>
      </w:r>
    </w:p>
    <w:p>
      <w:pPr>
        <w:pStyle w:val="Style24"/>
        <w:keepNext w:val="0"/>
        <w:keepLines w:val="0"/>
        <w:widowControl w:val="0"/>
        <w:numPr>
          <w:ilvl w:val="0"/>
          <w:numId w:val="13"/>
        </w:numPr>
        <w:shd w:val="clear" w:color="auto" w:fill="auto"/>
        <w:tabs>
          <w:tab w:pos="718" w:val="left"/>
        </w:tabs>
        <w:bidi w:val="0"/>
        <w:spacing w:before="0" w:after="240" w:line="240" w:lineRule="auto"/>
        <w:ind w:left="380" w:right="0" w:firstLine="0"/>
        <w:jc w:val="left"/>
        <w:rPr>
          <w:sz w:val="20"/>
          <w:szCs w:val="20"/>
        </w:rPr>
      </w:pPr>
      <w:r>
        <w:rPr>
          <w:color w:val="000000"/>
          <w:spacing w:val="0"/>
          <w:w w:val="100"/>
          <w:position w:val="0"/>
          <w:sz w:val="20"/>
          <w:szCs w:val="20"/>
          <w:shd w:val="clear" w:color="auto" w:fill="auto"/>
          <w:lang w:val="cs-CZ" w:eastAsia="cs-CZ" w:bidi="cs-CZ"/>
        </w:rPr>
        <w:t>Před objektem č.p.31, ve vozovce, bude vedení odkryto a bez přerušení přeneseno do nové trasy, mimo vozovku. Pokud to nebude technicky možné, bude ve stávající trase uloženo do plastových půlených chrániček. Bude přiložena rezervní chránička.</w:t>
      </w:r>
    </w:p>
    <w:p>
      <w:pPr>
        <w:pStyle w:val="Style24"/>
        <w:keepNext w:val="0"/>
        <w:keepLines w:val="0"/>
        <w:widowControl w:val="0"/>
        <w:shd w:val="clear" w:color="auto" w:fill="auto"/>
        <w:bidi w:val="0"/>
        <w:spacing w:before="0" w:after="0" w:line="240" w:lineRule="auto"/>
        <w:ind w:left="0" w:right="0" w:firstLine="380"/>
        <w:jc w:val="both"/>
        <w:rPr>
          <w:sz w:val="20"/>
          <w:szCs w:val="20"/>
        </w:rPr>
      </w:pPr>
      <w:r>
        <w:rPr>
          <w:color w:val="000000"/>
          <w:spacing w:val="0"/>
          <w:w w:val="100"/>
          <w:position w:val="0"/>
          <w:sz w:val="20"/>
          <w:szCs w:val="20"/>
          <w:shd w:val="clear" w:color="auto" w:fill="auto"/>
          <w:lang w:val="cs-CZ" w:eastAsia="cs-CZ" w:bidi="cs-CZ"/>
        </w:rPr>
        <w:t>Na akci nebude zpracován realizační stupeň PD, bude využit plán stavby.</w:t>
      </w:r>
    </w:p>
    <w:p>
      <w:pPr>
        <w:pStyle w:val="Style24"/>
        <w:keepNext w:val="0"/>
        <w:keepLines w:val="0"/>
        <w:widowControl w:val="0"/>
        <w:shd w:val="clear" w:color="auto" w:fill="auto"/>
        <w:bidi w:val="0"/>
        <w:spacing w:before="0" w:after="240" w:line="240" w:lineRule="auto"/>
        <w:ind w:left="0" w:right="0" w:firstLine="380"/>
        <w:jc w:val="both"/>
        <w:rPr>
          <w:sz w:val="20"/>
          <w:szCs w:val="20"/>
        </w:rPr>
        <w:sectPr>
          <w:headerReference w:type="default" r:id="rId7"/>
          <w:footerReference w:type="default" r:id="rId8"/>
          <w:footnotePr>
            <w:pos w:val="pageBottom"/>
            <w:numFmt w:val="decimal"/>
            <w:numRestart w:val="continuous"/>
          </w:footnotePr>
          <w:pgSz w:w="11900" w:h="16840"/>
          <w:pgMar w:top="970" w:left="1011" w:right="1087" w:bottom="970" w:header="0" w:footer="542" w:gutter="0"/>
          <w:cols w:space="720"/>
          <w:noEndnote/>
          <w:rtlGutter w:val="0"/>
          <w:docGrid w:linePitch="360"/>
        </w:sectPr>
      </w:pPr>
      <w:r>
        <w:rPr>
          <w:color w:val="000000"/>
          <w:spacing w:val="0"/>
          <w:w w:val="100"/>
          <w:position w:val="0"/>
          <w:sz w:val="20"/>
          <w:szCs w:val="20"/>
          <w:shd w:val="clear" w:color="auto" w:fill="auto"/>
          <w:lang w:val="cs-CZ" w:eastAsia="cs-CZ" w:bidi="cs-CZ"/>
        </w:rPr>
        <w:t>VBř 2x město + kraj</w:t>
      </w:r>
    </w:p>
    <w:p>
      <w:pPr>
        <w:pStyle w:val="Style24"/>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VPIC Vranín TR III_15115 průtah - specifikace nákladů_aktualizace 6_2021</w:t>
      </w:r>
    </w:p>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PPD - Propočet projektové dokumentace</w:t>
      </w:r>
    </w:p>
    <w:p>
      <w:pPr>
        <w:pStyle w:val="Style24"/>
        <w:keepNext w:val="0"/>
        <w:keepLines w:val="0"/>
        <w:widowControl w:val="0"/>
        <w:shd w:val="clear" w:color="auto" w:fill="auto"/>
        <w:bidi w:val="0"/>
        <w:spacing w:before="0" w:after="340" w:line="240" w:lineRule="auto"/>
        <w:ind w:left="0" w:right="0" w:firstLine="0"/>
        <w:jc w:val="both"/>
      </w:pPr>
      <w:r>
        <w:rPr>
          <w:color w:val="000000"/>
          <w:spacing w:val="0"/>
          <w:w w:val="100"/>
          <w:position w:val="0"/>
          <w:shd w:val="clear" w:color="auto" w:fill="auto"/>
          <w:lang w:val="cs-CZ" w:eastAsia="cs-CZ" w:bidi="cs-CZ"/>
        </w:rPr>
        <w:t>Ceník: VP-Východ 2018-TEM - FTTH - 2021.06</w:t>
      </w:r>
    </w:p>
    <w:tbl>
      <w:tblPr>
        <w:tblOverlap w:val="never"/>
        <w:jc w:val="left"/>
        <w:tblLayout w:type="fixed"/>
      </w:tblPr>
      <w:tblGrid>
        <w:gridCol w:w="1608"/>
        <w:gridCol w:w="5194"/>
      </w:tblGrid>
      <w:tr>
        <w:trPr>
          <w:trHeight w:val="293"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Název stavby:</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left"/>
            </w:pPr>
            <w:r>
              <w:rPr>
                <w:rFonts w:ascii="Calibri" w:eastAsia="Calibri" w:hAnsi="Calibri" w:cs="Calibri"/>
                <w:b/>
                <w:bCs/>
                <w:color w:val="000000"/>
                <w:spacing w:val="0"/>
                <w:w w:val="100"/>
                <w:position w:val="0"/>
                <w:sz w:val="22"/>
                <w:szCs w:val="22"/>
                <w:shd w:val="clear" w:color="auto" w:fill="auto"/>
                <w:lang w:val="cs-CZ" w:eastAsia="cs-CZ" w:bidi="cs-CZ"/>
              </w:rPr>
              <w:t>VPIC Vranín TR III_15115 průtah</w:t>
            </w:r>
          </w:p>
        </w:tc>
      </w:tr>
    </w:tbl>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SPP prvku:</w:t>
      </w:r>
    </w:p>
    <w:p>
      <w:pPr>
        <w:widowControl w:val="0"/>
        <w:spacing w:after="279" w:line="1" w:lineRule="exact"/>
      </w:pPr>
    </w:p>
    <w:p>
      <w:pPr>
        <w:pStyle w:val="Style24"/>
        <w:keepNext w:val="0"/>
        <w:keepLines w:val="0"/>
        <w:widowControl w:val="0"/>
        <w:shd w:val="clear" w:color="auto" w:fill="auto"/>
        <w:bidi w:val="0"/>
        <w:spacing w:before="0" w:after="0" w:line="257" w:lineRule="auto"/>
        <w:ind w:left="0" w:right="0" w:firstLine="0"/>
        <w:jc w:val="both"/>
      </w:pPr>
      <w:r>
        <mc:AlternateContent>
          <mc:Choice Requires="wps">
            <w:drawing>
              <wp:anchor distT="0" distB="371475" distL="114300" distR="114300" simplePos="0" relativeHeight="125829398" behindDoc="0" locked="0" layoutInCell="1" allowOverlap="1">
                <wp:simplePos x="0" y="0"/>
                <wp:positionH relativeFrom="page">
                  <wp:posOffset>6022975</wp:posOffset>
                </wp:positionH>
                <wp:positionV relativeFrom="paragraph">
                  <wp:posOffset>177800</wp:posOffset>
                </wp:positionV>
                <wp:extent cx="853440" cy="1301750"/>
                <wp:wrapSquare wrapText="bothSides"/>
                <wp:docPr id="27" name="Shape 27"/>
                <a:graphic xmlns:a="http://schemas.openxmlformats.org/drawingml/2006/main">
                  <a:graphicData uri="http://schemas.microsoft.com/office/word/2010/wordprocessingShape">
                    <wps:wsp>
                      <wps:cNvSpPr txBox="1"/>
                      <wps:spPr>
                        <a:xfrm>
                          <a:ext cx="853440" cy="1301750"/>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12 362,66 Kč</w:t>
                            </w:r>
                          </w:p>
                          <w:p>
                            <w:pPr>
                              <w:pStyle w:val="Style2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238 367,73 Kč</w:t>
                            </w:r>
                          </w:p>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59 947,67 Kč</w:t>
                            </w:r>
                          </w:p>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15 312,92 Kč</w:t>
                            </w:r>
                          </w:p>
                          <w:p>
                            <w:pPr>
                              <w:pStyle w:val="Style24"/>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5 924,64 Kč</w:t>
                            </w:r>
                          </w:p>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40 723,36 Kč</w:t>
                            </w:r>
                          </w:p>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112 441,02 Kč</w:t>
                            </w:r>
                          </w:p>
                        </w:txbxContent>
                      </wps:txbx>
                      <wps:bodyPr lIns="0" tIns="0" rIns="0" bIns="0">
                        <a:noAutoFit/>
                      </wps:bodyPr>
                    </wps:wsp>
                  </a:graphicData>
                </a:graphic>
              </wp:anchor>
            </w:drawing>
          </mc:Choice>
          <mc:Fallback>
            <w:pict>
              <v:shape id="_x0000_s1053" type="#_x0000_t202" style="position:absolute;margin-left:474.25pt;margin-top:14.pt;width:67.200000000000003pt;height:102.5pt;z-index:-125829355;mso-wrap-distance-left:9.pt;mso-wrap-distance-right:9.pt;mso-wrap-distance-bottom:29.25pt;mso-position-horizontal-relative:page" filled="f" stroked="f">
                <v:textbox inset="0,0,0,0">
                  <w:txbxContent>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12 362,66 Kč</w:t>
                      </w:r>
                    </w:p>
                    <w:p>
                      <w:pPr>
                        <w:pStyle w:val="Style2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238 367,73 Kč</w:t>
                      </w:r>
                    </w:p>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59 947,67 Kč</w:t>
                      </w:r>
                    </w:p>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15 312,92 Kč</w:t>
                      </w:r>
                    </w:p>
                    <w:p>
                      <w:pPr>
                        <w:pStyle w:val="Style24"/>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5 924,64 Kč</w:t>
                      </w:r>
                    </w:p>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40 723,36 Kč</w:t>
                      </w:r>
                    </w:p>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112 441,02 Kč</w:t>
                      </w:r>
                    </w:p>
                  </w:txbxContent>
                </v:textbox>
                <w10:wrap type="square" anchorx="page"/>
              </v:shape>
            </w:pict>
          </mc:Fallback>
        </mc:AlternateContent>
      </w:r>
      <w:r>
        <mc:AlternateContent>
          <mc:Choice Requires="wps">
            <w:drawing>
              <wp:anchor distT="1478280" distB="0" distL="117475" distR="120015" simplePos="0" relativeHeight="125829400" behindDoc="0" locked="0" layoutInCell="1" allowOverlap="1">
                <wp:simplePos x="0" y="0"/>
                <wp:positionH relativeFrom="page">
                  <wp:posOffset>6026150</wp:posOffset>
                </wp:positionH>
                <wp:positionV relativeFrom="paragraph">
                  <wp:posOffset>1656080</wp:posOffset>
                </wp:positionV>
                <wp:extent cx="844550" cy="194945"/>
                <wp:wrapSquare wrapText="bothSides"/>
                <wp:docPr id="29" name="Shape 29"/>
                <a:graphic xmlns:a="http://schemas.openxmlformats.org/drawingml/2006/main">
                  <a:graphicData uri="http://schemas.microsoft.com/office/word/2010/wordprocessingShape">
                    <wps:wsp>
                      <wps:cNvSpPr txBox="1"/>
                      <wps:spPr>
                        <a:xfrm>
                          <a:ext cx="844550" cy="194945"/>
                        </a:xfrm>
                        <a:prstGeom prst="rect"/>
                        <a:solidFill>
                          <a:srgbClr val="FFFF00"/>
                        </a:solidFill>
                      </wps:spPr>
                      <wps:txbx>
                        <w:txbxContent>
                          <w:p>
                            <w:pPr>
                              <w:pStyle w:val="Style24"/>
                              <w:keepNext w:val="0"/>
                              <w:keepLines w:val="0"/>
                              <w:widowControl w:val="0"/>
                              <w:pBdr>
                                <w:top w:val="single" w:sz="0" w:space="0" w:color="FFFF00"/>
                                <w:left w:val="single" w:sz="0" w:space="0" w:color="FFFF00"/>
                                <w:bottom w:val="single" w:sz="0" w:space="0" w:color="FFFF00"/>
                                <w:right w:val="single" w:sz="0" w:space="0" w:color="FFFF00"/>
                              </w:pBdr>
                              <w:shd w:val="clear" w:color="auto" w:fill="FFFF00"/>
                              <w:bidi w:val="0"/>
                              <w:spacing w:before="0" w:after="0" w:line="240" w:lineRule="auto"/>
                              <w:ind w:left="0" w:right="0" w:firstLine="0"/>
                              <w:jc w:val="left"/>
                            </w:pPr>
                            <w:r>
                              <w:rPr>
                                <w:b/>
                                <w:bCs/>
                                <w:color w:val="000000"/>
                                <w:spacing w:val="0"/>
                                <w:w w:val="100"/>
                                <w:position w:val="0"/>
                                <w:shd w:val="clear" w:color="auto" w:fill="auto"/>
                                <w:lang w:val="cs-CZ" w:eastAsia="cs-CZ" w:bidi="cs-CZ"/>
                              </w:rPr>
                              <w:t>485 080,00 Kč</w:t>
                            </w:r>
                          </w:p>
                        </w:txbxContent>
                      </wps:txbx>
                      <wps:bodyPr wrap="none" lIns="0" tIns="0" rIns="0" bIns="0">
                        <a:noAutoFit/>
                      </wps:bodyPr>
                    </wps:wsp>
                  </a:graphicData>
                </a:graphic>
              </wp:anchor>
            </w:drawing>
          </mc:Choice>
          <mc:Fallback>
            <w:pict>
              <v:shape id="_x0000_s1055" type="#_x0000_t202" style="position:absolute;margin-left:474.5pt;margin-top:130.40000000000001pt;width:66.5pt;height:15.35pt;z-index:-125829353;mso-wrap-distance-left:9.25pt;mso-wrap-distance-top:116.40000000000001pt;mso-wrap-distance-right:9.4499999999999993pt;mso-position-horizontal-relative:page" fillcolor="#FFFF00" stroked="f">
                <v:textbox inset="0,0,0,0">
                  <w:txbxContent>
                    <w:p>
                      <w:pPr>
                        <w:pStyle w:val="Style24"/>
                        <w:keepNext w:val="0"/>
                        <w:keepLines w:val="0"/>
                        <w:widowControl w:val="0"/>
                        <w:pBdr>
                          <w:top w:val="single" w:sz="0" w:space="0" w:color="FFFF00"/>
                          <w:left w:val="single" w:sz="0" w:space="0" w:color="FFFF00"/>
                          <w:bottom w:val="single" w:sz="0" w:space="0" w:color="FFFF00"/>
                          <w:right w:val="single" w:sz="0" w:space="0" w:color="FFFF00"/>
                        </w:pBdr>
                        <w:shd w:val="clear" w:color="auto" w:fill="FFFF00"/>
                        <w:bidi w:val="0"/>
                        <w:spacing w:before="0" w:after="0" w:line="240" w:lineRule="auto"/>
                        <w:ind w:left="0" w:right="0" w:firstLine="0"/>
                        <w:jc w:val="left"/>
                      </w:pPr>
                      <w:r>
                        <w:rPr>
                          <w:b/>
                          <w:bCs/>
                          <w:color w:val="000000"/>
                          <w:spacing w:val="0"/>
                          <w:w w:val="100"/>
                          <w:position w:val="0"/>
                          <w:shd w:val="clear" w:color="auto" w:fill="auto"/>
                          <w:lang w:val="cs-CZ" w:eastAsia="cs-CZ" w:bidi="cs-CZ"/>
                        </w:rPr>
                        <w:t>485 080,00 Kč</w:t>
                      </w:r>
                    </w:p>
                  </w:txbxContent>
                </v:textbox>
                <w10:wrap type="square" anchorx="page"/>
              </v:shape>
            </w:pict>
          </mc:Fallback>
        </mc:AlternateContent>
      </w:r>
      <w:r>
        <w:rPr>
          <w:color w:val="000000"/>
          <w:spacing w:val="0"/>
          <w:w w:val="100"/>
          <w:position w:val="0"/>
          <w:shd w:val="clear" w:color="auto" w:fill="auto"/>
          <w:lang w:val="cs-CZ" w:eastAsia="cs-CZ" w:bidi="cs-CZ"/>
        </w:rPr>
        <w:t>Rekapitulace nákladů:</w:t>
      </w:r>
    </w:p>
    <w:p>
      <w:pPr>
        <w:pStyle w:val="Style24"/>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cs-CZ" w:eastAsia="cs-CZ" w:bidi="cs-CZ"/>
        </w:rPr>
        <w:t>PŘÍPRAVA</w:t>
      </w:r>
    </w:p>
    <w:p>
      <w:pPr>
        <w:pStyle w:val="Style24"/>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cs-CZ" w:eastAsia="cs-CZ" w:bidi="cs-CZ"/>
        </w:rPr>
        <w:t>ZEMNÍ PRÁCE</w:t>
      </w:r>
    </w:p>
    <w:p>
      <w:pPr>
        <w:pStyle w:val="Style24"/>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cs-CZ" w:eastAsia="cs-CZ" w:bidi="cs-CZ"/>
        </w:rPr>
        <w:t>MONTÁŽ</w:t>
      </w:r>
    </w:p>
    <w:p>
      <w:pPr>
        <w:pStyle w:val="Style24"/>
        <w:keepNext w:val="0"/>
        <w:keepLines w:val="0"/>
        <w:widowControl w:val="0"/>
        <w:shd w:val="clear" w:color="auto" w:fill="auto"/>
        <w:bidi w:val="0"/>
        <w:spacing w:before="0" w:after="280" w:line="257" w:lineRule="auto"/>
        <w:ind w:left="0" w:right="0" w:firstLine="0"/>
        <w:jc w:val="both"/>
      </w:pPr>
      <w:r>
        <w:rPr>
          <w:color w:val="000000"/>
          <w:spacing w:val="0"/>
          <w:w w:val="100"/>
          <w:position w:val="0"/>
          <w:shd w:val="clear" w:color="auto" w:fill="auto"/>
          <w:lang w:val="cs-CZ" w:eastAsia="cs-CZ" w:bidi="cs-CZ"/>
        </w:rPr>
        <w:t>GEODETICKÉ PRÁCE REALIZACE VĚCNÁ BŘEMENA PŘÍPRAVA VĚCNÁ BŘEMENA REALIZACE MATERIÁL ZHOTOVITELE</w:t>
      </w:r>
    </w:p>
    <w:p>
      <w:pPr>
        <w:pStyle w:val="Style24"/>
        <w:keepNext w:val="0"/>
        <w:keepLines w:val="0"/>
        <w:widowControl w:val="0"/>
        <w:pBdr>
          <w:top w:val="single" w:sz="0" w:space="0" w:color="FFFF00"/>
          <w:left w:val="single" w:sz="0" w:space="0" w:color="FFFF00"/>
          <w:bottom w:val="single" w:sz="0" w:space="0" w:color="FFFF00"/>
          <w:right w:val="single" w:sz="0" w:space="0" w:color="FFFF00"/>
        </w:pBdr>
        <w:shd w:val="clear" w:color="auto" w:fill="FFFF00"/>
        <w:bidi w:val="0"/>
        <w:spacing w:before="0" w:after="580" w:line="240" w:lineRule="auto"/>
        <w:ind w:left="0" w:right="0" w:firstLine="0"/>
        <w:jc w:val="both"/>
      </w:pPr>
      <w:r>
        <w:rPr>
          <w:b/>
          <w:bCs/>
          <w:color w:val="000000"/>
          <w:spacing w:val="0"/>
          <w:w w:val="100"/>
          <w:position w:val="0"/>
          <w:shd w:val="clear" w:color="auto" w:fill="auto"/>
          <w:lang w:val="cs-CZ" w:eastAsia="cs-CZ" w:bidi="cs-CZ"/>
        </w:rPr>
        <w:t>Celkové náklady:</w:t>
      </w:r>
    </w:p>
    <w:p>
      <w:pPr>
        <w:pStyle w:val="Style29"/>
        <w:keepNext w:val="0"/>
        <w:keepLines w:val="0"/>
        <w:widowControl w:val="0"/>
        <w:shd w:val="clear" w:color="auto" w:fill="auto"/>
        <w:bidi w:val="0"/>
        <w:spacing w:before="0" w:after="0" w:line="240" w:lineRule="auto"/>
        <w:ind w:left="1742" w:right="0" w:firstLine="0"/>
        <w:jc w:val="left"/>
      </w:pPr>
      <w:r>
        <w:rPr>
          <w:color w:val="000000"/>
          <w:spacing w:val="0"/>
          <w:w w:val="100"/>
          <w:position w:val="0"/>
          <w:shd w:val="clear" w:color="auto" w:fill="auto"/>
          <w:lang w:val="cs-CZ" w:eastAsia="cs-CZ" w:bidi="cs-CZ"/>
        </w:rPr>
        <w:t>S e z n a m p o l o ž e k</w:t>
      </w:r>
    </w:p>
    <w:tbl>
      <w:tblPr>
        <w:tblOverlap w:val="never"/>
        <w:jc w:val="center"/>
        <w:tblLayout w:type="fixed"/>
      </w:tblPr>
      <w:tblGrid>
        <w:gridCol w:w="1512"/>
        <w:gridCol w:w="4795"/>
        <w:gridCol w:w="1973"/>
        <w:gridCol w:w="1507"/>
      </w:tblGrid>
      <w:tr>
        <w:trPr>
          <w:trHeight w:val="288"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Číslo SAP</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1280" w:right="0" w:firstLine="0"/>
              <w:jc w:val="left"/>
            </w:pPr>
            <w:r>
              <w:rPr>
                <w:rFonts w:ascii="Calibri" w:eastAsia="Calibri" w:hAnsi="Calibri" w:cs="Calibri"/>
                <w:color w:val="000000"/>
                <w:spacing w:val="0"/>
                <w:w w:val="100"/>
                <w:position w:val="0"/>
                <w:sz w:val="22"/>
                <w:szCs w:val="22"/>
                <w:shd w:val="clear" w:color="auto" w:fill="auto"/>
                <w:lang w:val="cs-CZ" w:eastAsia="cs-CZ" w:bidi="cs-CZ"/>
              </w:rPr>
              <w:t>Název položky</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380" w:firstLine="0"/>
              <w:jc w:val="right"/>
            </w:pPr>
            <w:r>
              <w:rPr>
                <w:rFonts w:ascii="Calibri" w:eastAsia="Calibri" w:hAnsi="Calibri" w:cs="Calibri"/>
                <w:color w:val="000000"/>
                <w:spacing w:val="0"/>
                <w:w w:val="100"/>
                <w:position w:val="0"/>
                <w:sz w:val="22"/>
                <w:szCs w:val="22"/>
                <w:shd w:val="clear" w:color="auto" w:fill="auto"/>
                <w:lang w:val="cs-CZ" w:eastAsia="cs-CZ" w:bidi="cs-CZ"/>
              </w:rPr>
              <w:t>Množství</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200" w:firstLine="0"/>
              <w:jc w:val="right"/>
            </w:pPr>
            <w:r>
              <w:rPr>
                <w:rFonts w:ascii="Calibri" w:eastAsia="Calibri" w:hAnsi="Calibri" w:cs="Calibri"/>
                <w:color w:val="000000"/>
                <w:spacing w:val="0"/>
                <w:w w:val="100"/>
                <w:position w:val="0"/>
                <w:sz w:val="22"/>
                <w:szCs w:val="22"/>
                <w:shd w:val="clear" w:color="auto" w:fill="auto"/>
                <w:lang w:val="cs-CZ" w:eastAsia="cs-CZ" w:bidi="cs-CZ"/>
              </w:rPr>
              <w:t>Celková cena</w:t>
            </w:r>
          </w:p>
        </w:tc>
      </w:tr>
      <w:tr>
        <w:trPr>
          <w:trHeight w:val="288"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PŘÍPRAVA</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02"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80"/>
              <w:jc w:val="both"/>
            </w:pPr>
            <w:r>
              <w:rPr>
                <w:rFonts w:ascii="Calibri" w:eastAsia="Calibri" w:hAnsi="Calibri" w:cs="Calibri"/>
                <w:color w:val="000000"/>
                <w:spacing w:val="0"/>
                <w:w w:val="100"/>
                <w:position w:val="0"/>
                <w:sz w:val="22"/>
                <w:szCs w:val="22"/>
                <w:shd w:val="clear" w:color="auto" w:fill="auto"/>
                <w:lang w:val="cs-CZ" w:eastAsia="cs-CZ" w:bidi="cs-CZ"/>
              </w:rPr>
              <w:t>958084</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40"/>
              <w:jc w:val="left"/>
            </w:pPr>
            <w:r>
              <w:rPr>
                <w:rFonts w:ascii="Calibri" w:eastAsia="Calibri" w:hAnsi="Calibri" w:cs="Calibri"/>
                <w:color w:val="000000"/>
                <w:spacing w:val="0"/>
                <w:w w:val="100"/>
                <w:position w:val="0"/>
                <w:sz w:val="22"/>
                <w:szCs w:val="22"/>
                <w:shd w:val="clear" w:color="auto" w:fill="auto"/>
                <w:lang w:val="cs-CZ" w:eastAsia="cs-CZ" w:bidi="cs-CZ"/>
              </w:rPr>
              <w:t>Návrh cenový a technický</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pPr>
            <w:r>
              <w:rPr>
                <w:rFonts w:ascii="Calibri" w:eastAsia="Calibri" w:hAnsi="Calibri" w:cs="Calibri"/>
                <w:color w:val="000000"/>
                <w:spacing w:val="0"/>
                <w:w w:val="100"/>
                <w:position w:val="0"/>
                <w:sz w:val="22"/>
                <w:szCs w:val="22"/>
                <w:shd w:val="clear" w:color="auto" w:fill="auto"/>
                <w:lang w:val="cs-CZ" w:eastAsia="cs-CZ" w:bidi="cs-CZ"/>
              </w:rPr>
              <w:t>1.00 ks</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both"/>
            </w:pPr>
            <w:r>
              <w:rPr>
                <w:rFonts w:ascii="Calibri" w:eastAsia="Calibri" w:hAnsi="Calibri" w:cs="Calibri"/>
                <w:color w:val="000000"/>
                <w:spacing w:val="0"/>
                <w:w w:val="100"/>
                <w:position w:val="0"/>
                <w:sz w:val="22"/>
                <w:szCs w:val="22"/>
                <w:shd w:val="clear" w:color="auto" w:fill="auto"/>
                <w:lang w:val="cs-CZ" w:eastAsia="cs-CZ" w:bidi="cs-CZ"/>
              </w:rPr>
              <w:t>12 362,66 Kč</w:t>
            </w:r>
          </w:p>
        </w:tc>
      </w:tr>
      <w:tr>
        <w:trPr>
          <w:trHeight w:val="274"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ZEMNÍ PRÁCE</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02"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80"/>
              <w:jc w:val="both"/>
            </w:pPr>
            <w:r>
              <w:rPr>
                <w:rFonts w:ascii="Calibri" w:eastAsia="Calibri" w:hAnsi="Calibri" w:cs="Calibri"/>
                <w:color w:val="000000"/>
                <w:spacing w:val="0"/>
                <w:w w:val="100"/>
                <w:position w:val="0"/>
                <w:sz w:val="22"/>
                <w:szCs w:val="22"/>
                <w:shd w:val="clear" w:color="auto" w:fill="auto"/>
                <w:lang w:val="cs-CZ" w:eastAsia="cs-CZ" w:bidi="cs-CZ"/>
              </w:rPr>
              <w:t>954970</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40"/>
              <w:jc w:val="left"/>
            </w:pPr>
            <w:r>
              <w:rPr>
                <w:rFonts w:ascii="Calibri" w:eastAsia="Calibri" w:hAnsi="Calibri" w:cs="Calibri"/>
                <w:color w:val="000000"/>
                <w:spacing w:val="0"/>
                <w:w w:val="100"/>
                <w:position w:val="0"/>
                <w:sz w:val="22"/>
                <w:szCs w:val="22"/>
                <w:shd w:val="clear" w:color="auto" w:fill="auto"/>
                <w:lang w:val="cs-CZ" w:eastAsia="cs-CZ" w:bidi="cs-CZ"/>
              </w:rPr>
              <w:t>Pokládka PE nebo vrapované chráničky</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pPr>
            <w:r>
              <w:rPr>
                <w:rFonts w:ascii="Calibri" w:eastAsia="Calibri" w:hAnsi="Calibri" w:cs="Calibri"/>
                <w:color w:val="000000"/>
                <w:spacing w:val="0"/>
                <w:w w:val="100"/>
                <w:position w:val="0"/>
                <w:sz w:val="22"/>
                <w:szCs w:val="22"/>
                <w:shd w:val="clear" w:color="auto" w:fill="auto"/>
                <w:lang w:val="cs-CZ" w:eastAsia="cs-CZ" w:bidi="cs-CZ"/>
              </w:rPr>
              <w:t>71.00 m</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420"/>
              <w:jc w:val="both"/>
            </w:pPr>
            <w:r>
              <w:rPr>
                <w:rFonts w:ascii="Calibri" w:eastAsia="Calibri" w:hAnsi="Calibri" w:cs="Calibri"/>
                <w:color w:val="000000"/>
                <w:spacing w:val="0"/>
                <w:w w:val="100"/>
                <w:position w:val="0"/>
                <w:sz w:val="22"/>
                <w:szCs w:val="22"/>
                <w:shd w:val="clear" w:color="auto" w:fill="auto"/>
                <w:lang w:val="cs-CZ" w:eastAsia="cs-CZ" w:bidi="cs-CZ"/>
              </w:rPr>
              <w:t>1 328,41 Kč</w:t>
            </w:r>
          </w:p>
        </w:tc>
      </w:tr>
      <w:tr>
        <w:trPr>
          <w:trHeight w:val="283"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80"/>
              <w:jc w:val="both"/>
            </w:pPr>
            <w:r>
              <w:rPr>
                <w:rFonts w:ascii="Calibri" w:eastAsia="Calibri" w:hAnsi="Calibri" w:cs="Calibri"/>
                <w:color w:val="000000"/>
                <w:spacing w:val="0"/>
                <w:w w:val="100"/>
                <w:position w:val="0"/>
                <w:sz w:val="22"/>
                <w:szCs w:val="22"/>
                <w:shd w:val="clear" w:color="auto" w:fill="auto"/>
                <w:lang w:val="cs-CZ" w:eastAsia="cs-CZ" w:bidi="cs-CZ"/>
              </w:rPr>
              <w:t>952369</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40"/>
              <w:jc w:val="left"/>
            </w:pPr>
            <w:r>
              <w:rPr>
                <w:rFonts w:ascii="Calibri" w:eastAsia="Calibri" w:hAnsi="Calibri" w:cs="Calibri"/>
                <w:color w:val="000000"/>
                <w:spacing w:val="0"/>
                <w:w w:val="100"/>
                <w:position w:val="0"/>
                <w:sz w:val="22"/>
                <w:szCs w:val="22"/>
                <w:shd w:val="clear" w:color="auto" w:fill="auto"/>
                <w:lang w:val="cs-CZ" w:eastAsia="cs-CZ" w:bidi="cs-CZ"/>
              </w:rPr>
              <w:t>Pokládka žlabů ostatních</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pPr>
            <w:r>
              <w:rPr>
                <w:rFonts w:ascii="Calibri" w:eastAsia="Calibri" w:hAnsi="Calibri" w:cs="Calibri"/>
                <w:color w:val="000000"/>
                <w:spacing w:val="0"/>
                <w:w w:val="100"/>
                <w:position w:val="0"/>
                <w:sz w:val="22"/>
                <w:szCs w:val="22"/>
                <w:shd w:val="clear" w:color="auto" w:fill="auto"/>
                <w:lang w:val="cs-CZ" w:eastAsia="cs-CZ" w:bidi="cs-CZ"/>
              </w:rPr>
              <w:t>193.00 m</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both"/>
            </w:pPr>
            <w:r>
              <w:rPr>
                <w:rFonts w:ascii="Calibri" w:eastAsia="Calibri" w:hAnsi="Calibri" w:cs="Calibri"/>
                <w:color w:val="000000"/>
                <w:spacing w:val="0"/>
                <w:w w:val="100"/>
                <w:position w:val="0"/>
                <w:sz w:val="22"/>
                <w:szCs w:val="22"/>
                <w:shd w:val="clear" w:color="auto" w:fill="auto"/>
                <w:lang w:val="cs-CZ" w:eastAsia="cs-CZ" w:bidi="cs-CZ"/>
              </w:rPr>
              <w:t>12 037,41 Kč</w:t>
            </w:r>
          </w:p>
        </w:tc>
      </w:tr>
      <w:tr>
        <w:trPr>
          <w:trHeight w:val="288"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80"/>
              <w:jc w:val="both"/>
            </w:pPr>
            <w:r>
              <w:rPr>
                <w:rFonts w:ascii="Calibri" w:eastAsia="Calibri" w:hAnsi="Calibri" w:cs="Calibri"/>
                <w:color w:val="000000"/>
                <w:spacing w:val="0"/>
                <w:w w:val="100"/>
                <w:position w:val="0"/>
                <w:sz w:val="22"/>
                <w:szCs w:val="22"/>
                <w:shd w:val="clear" w:color="auto" w:fill="auto"/>
                <w:lang w:val="cs-CZ" w:eastAsia="cs-CZ" w:bidi="cs-CZ"/>
              </w:rPr>
              <w:t>955551</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40"/>
              <w:jc w:val="left"/>
            </w:pPr>
            <w:r>
              <w:rPr>
                <w:rFonts w:ascii="Calibri" w:eastAsia="Calibri" w:hAnsi="Calibri" w:cs="Calibri"/>
                <w:color w:val="000000"/>
                <w:spacing w:val="0"/>
                <w:w w:val="100"/>
                <w:position w:val="0"/>
                <w:sz w:val="22"/>
                <w:szCs w:val="22"/>
                <w:shd w:val="clear" w:color="auto" w:fill="auto"/>
                <w:lang w:val="cs-CZ" w:eastAsia="cs-CZ" w:bidi="cs-CZ"/>
              </w:rPr>
              <w:t>Prohloubení rýhy š. 35cm o hl.10cm</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pPr>
            <w:r>
              <w:rPr>
                <w:rFonts w:ascii="Calibri" w:eastAsia="Calibri" w:hAnsi="Calibri" w:cs="Calibri"/>
                <w:color w:val="000000"/>
                <w:spacing w:val="0"/>
                <w:w w:val="100"/>
                <w:position w:val="0"/>
                <w:sz w:val="22"/>
                <w:szCs w:val="22"/>
                <w:shd w:val="clear" w:color="auto" w:fill="auto"/>
                <w:lang w:val="cs-CZ" w:eastAsia="cs-CZ" w:bidi="cs-CZ"/>
              </w:rPr>
              <w:t>89.00 m</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420"/>
              <w:jc w:val="both"/>
            </w:pPr>
            <w:r>
              <w:rPr>
                <w:rFonts w:ascii="Calibri" w:eastAsia="Calibri" w:hAnsi="Calibri" w:cs="Calibri"/>
                <w:color w:val="000000"/>
                <w:spacing w:val="0"/>
                <w:w w:val="100"/>
                <w:position w:val="0"/>
                <w:sz w:val="22"/>
                <w:szCs w:val="22"/>
                <w:shd w:val="clear" w:color="auto" w:fill="auto"/>
                <w:lang w:val="cs-CZ" w:eastAsia="cs-CZ" w:bidi="cs-CZ"/>
              </w:rPr>
              <w:t>4 884,32 Kč</w:t>
            </w:r>
          </w:p>
        </w:tc>
      </w:tr>
      <w:tr>
        <w:trPr>
          <w:trHeight w:val="293"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80"/>
              <w:jc w:val="both"/>
            </w:pPr>
            <w:r>
              <w:rPr>
                <w:rFonts w:ascii="Calibri" w:eastAsia="Calibri" w:hAnsi="Calibri" w:cs="Calibri"/>
                <w:color w:val="000000"/>
                <w:spacing w:val="0"/>
                <w:w w:val="100"/>
                <w:position w:val="0"/>
                <w:sz w:val="22"/>
                <w:szCs w:val="22"/>
                <w:shd w:val="clear" w:color="auto" w:fill="auto"/>
                <w:lang w:val="cs-CZ" w:eastAsia="cs-CZ" w:bidi="cs-CZ"/>
              </w:rPr>
              <w:t>955552</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40"/>
              <w:jc w:val="left"/>
            </w:pPr>
            <w:r>
              <w:rPr>
                <w:rFonts w:ascii="Calibri" w:eastAsia="Calibri" w:hAnsi="Calibri" w:cs="Calibri"/>
                <w:color w:val="000000"/>
                <w:spacing w:val="0"/>
                <w:w w:val="100"/>
                <w:position w:val="0"/>
                <w:sz w:val="22"/>
                <w:szCs w:val="22"/>
                <w:shd w:val="clear" w:color="auto" w:fill="auto"/>
                <w:lang w:val="cs-CZ" w:eastAsia="cs-CZ" w:bidi="cs-CZ"/>
              </w:rPr>
              <w:t>Rozšíření prohloubení výk.hl.10cm,š.10cm</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pPr>
            <w:r>
              <w:rPr>
                <w:rFonts w:ascii="Calibri" w:eastAsia="Calibri" w:hAnsi="Calibri" w:cs="Calibri"/>
                <w:color w:val="000000"/>
                <w:spacing w:val="0"/>
                <w:w w:val="100"/>
                <w:position w:val="0"/>
                <w:sz w:val="22"/>
                <w:szCs w:val="22"/>
                <w:shd w:val="clear" w:color="auto" w:fill="auto"/>
                <w:lang w:val="cs-CZ" w:eastAsia="cs-CZ" w:bidi="cs-CZ"/>
              </w:rPr>
              <w:t>184.50 m</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420"/>
              <w:jc w:val="both"/>
            </w:pPr>
            <w:r>
              <w:rPr>
                <w:rFonts w:ascii="Calibri" w:eastAsia="Calibri" w:hAnsi="Calibri" w:cs="Calibri"/>
                <w:color w:val="000000"/>
                <w:spacing w:val="0"/>
                <w:w w:val="100"/>
                <w:position w:val="0"/>
                <w:sz w:val="22"/>
                <w:szCs w:val="22"/>
                <w:shd w:val="clear" w:color="auto" w:fill="auto"/>
                <w:lang w:val="cs-CZ" w:eastAsia="cs-CZ" w:bidi="cs-CZ"/>
              </w:rPr>
              <w:t>2 992,59 Kč</w:t>
            </w:r>
          </w:p>
        </w:tc>
      </w:tr>
      <w:tr>
        <w:trPr>
          <w:trHeight w:val="293"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80"/>
              <w:jc w:val="both"/>
            </w:pPr>
            <w:r>
              <w:rPr>
                <w:rFonts w:ascii="Calibri" w:eastAsia="Calibri" w:hAnsi="Calibri" w:cs="Calibri"/>
                <w:color w:val="000000"/>
                <w:spacing w:val="0"/>
                <w:w w:val="100"/>
                <w:position w:val="0"/>
                <w:sz w:val="22"/>
                <w:szCs w:val="22"/>
                <w:shd w:val="clear" w:color="auto" w:fill="auto"/>
                <w:lang w:val="cs-CZ" w:eastAsia="cs-CZ" w:bidi="cs-CZ"/>
              </w:rPr>
              <w:t>955577</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40"/>
              <w:jc w:val="left"/>
            </w:pPr>
            <w:r>
              <w:rPr>
                <w:rFonts w:ascii="Calibri" w:eastAsia="Calibri" w:hAnsi="Calibri" w:cs="Calibri"/>
                <w:color w:val="000000"/>
                <w:spacing w:val="0"/>
                <w:w w:val="100"/>
                <w:position w:val="0"/>
                <w:sz w:val="22"/>
                <w:szCs w:val="22"/>
                <w:shd w:val="clear" w:color="auto" w:fill="auto"/>
                <w:lang w:val="cs-CZ" w:eastAsia="cs-CZ" w:bidi="cs-CZ"/>
              </w:rPr>
              <w:t>Rýha v chodníku 35/50-70</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pPr>
            <w:r>
              <w:rPr>
                <w:rFonts w:ascii="Calibri" w:eastAsia="Calibri" w:hAnsi="Calibri" w:cs="Calibri"/>
                <w:color w:val="000000"/>
                <w:spacing w:val="0"/>
                <w:w w:val="100"/>
                <w:position w:val="0"/>
                <w:sz w:val="22"/>
                <w:szCs w:val="22"/>
                <w:shd w:val="clear" w:color="auto" w:fill="auto"/>
                <w:lang w:val="cs-CZ" w:eastAsia="cs-CZ" w:bidi="cs-CZ"/>
              </w:rPr>
              <w:t>92.00 m</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both"/>
            </w:pPr>
            <w:r>
              <w:rPr>
                <w:rFonts w:ascii="Calibri" w:eastAsia="Calibri" w:hAnsi="Calibri" w:cs="Calibri"/>
                <w:color w:val="000000"/>
                <w:spacing w:val="0"/>
                <w:w w:val="100"/>
                <w:position w:val="0"/>
                <w:sz w:val="22"/>
                <w:szCs w:val="22"/>
                <w:shd w:val="clear" w:color="auto" w:fill="auto"/>
                <w:lang w:val="cs-CZ" w:eastAsia="cs-CZ" w:bidi="cs-CZ"/>
              </w:rPr>
              <w:t>50 144,60 Kč</w:t>
            </w:r>
          </w:p>
        </w:tc>
      </w:tr>
      <w:tr>
        <w:trPr>
          <w:trHeight w:val="288"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80"/>
              <w:jc w:val="both"/>
            </w:pPr>
            <w:r>
              <w:rPr>
                <w:rFonts w:ascii="Calibri" w:eastAsia="Calibri" w:hAnsi="Calibri" w:cs="Calibri"/>
                <w:color w:val="000000"/>
                <w:spacing w:val="0"/>
                <w:w w:val="100"/>
                <w:position w:val="0"/>
                <w:sz w:val="22"/>
                <w:szCs w:val="22"/>
                <w:shd w:val="clear" w:color="auto" w:fill="auto"/>
                <w:lang w:val="cs-CZ" w:eastAsia="cs-CZ" w:bidi="cs-CZ"/>
              </w:rPr>
              <w:t>955578</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40"/>
              <w:jc w:val="left"/>
            </w:pPr>
            <w:r>
              <w:rPr>
                <w:rFonts w:ascii="Calibri" w:eastAsia="Calibri" w:hAnsi="Calibri" w:cs="Calibri"/>
                <w:color w:val="000000"/>
                <w:spacing w:val="0"/>
                <w:w w:val="100"/>
                <w:position w:val="0"/>
                <w:sz w:val="22"/>
                <w:szCs w:val="22"/>
                <w:shd w:val="clear" w:color="auto" w:fill="auto"/>
                <w:lang w:val="cs-CZ" w:eastAsia="cs-CZ" w:bidi="cs-CZ"/>
              </w:rPr>
              <w:t>Rýha v chodníku rozšíření o10cm</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pPr>
            <w:r>
              <w:rPr>
                <w:rFonts w:ascii="Calibri" w:eastAsia="Calibri" w:hAnsi="Calibri" w:cs="Calibri"/>
                <w:color w:val="000000"/>
                <w:spacing w:val="0"/>
                <w:w w:val="100"/>
                <w:position w:val="0"/>
                <w:sz w:val="22"/>
                <w:szCs w:val="22"/>
                <w:shd w:val="clear" w:color="auto" w:fill="auto"/>
                <w:lang w:val="cs-CZ" w:eastAsia="cs-CZ" w:bidi="cs-CZ"/>
              </w:rPr>
              <w:t>198.00 m</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both"/>
            </w:pPr>
            <w:r>
              <w:rPr>
                <w:rFonts w:ascii="Calibri" w:eastAsia="Calibri" w:hAnsi="Calibri" w:cs="Calibri"/>
                <w:color w:val="000000"/>
                <w:spacing w:val="0"/>
                <w:w w:val="100"/>
                <w:position w:val="0"/>
                <w:sz w:val="22"/>
                <w:szCs w:val="22"/>
                <w:shd w:val="clear" w:color="auto" w:fill="auto"/>
                <w:lang w:val="cs-CZ" w:eastAsia="cs-CZ" w:bidi="cs-CZ"/>
              </w:rPr>
              <w:t>30 868,20 Kč</w:t>
            </w:r>
          </w:p>
        </w:tc>
      </w:tr>
      <w:tr>
        <w:trPr>
          <w:trHeight w:val="288"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80"/>
              <w:jc w:val="both"/>
            </w:pPr>
            <w:r>
              <w:rPr>
                <w:rFonts w:ascii="Calibri" w:eastAsia="Calibri" w:hAnsi="Calibri" w:cs="Calibri"/>
                <w:color w:val="000000"/>
                <w:spacing w:val="0"/>
                <w:w w:val="100"/>
                <w:position w:val="0"/>
                <w:sz w:val="22"/>
                <w:szCs w:val="22"/>
                <w:shd w:val="clear" w:color="auto" w:fill="auto"/>
                <w:lang w:val="cs-CZ" w:eastAsia="cs-CZ" w:bidi="cs-CZ"/>
              </w:rPr>
              <w:t>952345</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40"/>
              <w:jc w:val="left"/>
            </w:pPr>
            <w:r>
              <w:rPr>
                <w:rFonts w:ascii="Calibri" w:eastAsia="Calibri" w:hAnsi="Calibri" w:cs="Calibri"/>
                <w:color w:val="000000"/>
                <w:spacing w:val="0"/>
                <w:w w:val="100"/>
                <w:position w:val="0"/>
                <w:sz w:val="22"/>
                <w:szCs w:val="22"/>
                <w:shd w:val="clear" w:color="auto" w:fill="auto"/>
                <w:lang w:val="cs-CZ" w:eastAsia="cs-CZ" w:bidi="cs-CZ"/>
              </w:rPr>
              <w:t>Rýha v trávě 35/70-100</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pPr>
            <w:r>
              <w:rPr>
                <w:rFonts w:ascii="Calibri" w:eastAsia="Calibri" w:hAnsi="Calibri" w:cs="Calibri"/>
                <w:color w:val="000000"/>
                <w:spacing w:val="0"/>
                <w:w w:val="100"/>
                <w:position w:val="0"/>
                <w:sz w:val="22"/>
                <w:szCs w:val="22"/>
                <w:shd w:val="clear" w:color="auto" w:fill="auto"/>
                <w:lang w:val="cs-CZ" w:eastAsia="cs-CZ" w:bidi="cs-CZ"/>
              </w:rPr>
              <w:t>85.00 m</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both"/>
            </w:pPr>
            <w:r>
              <w:rPr>
                <w:rFonts w:ascii="Calibri" w:eastAsia="Calibri" w:hAnsi="Calibri" w:cs="Calibri"/>
                <w:color w:val="000000"/>
                <w:spacing w:val="0"/>
                <w:w w:val="100"/>
                <w:position w:val="0"/>
                <w:sz w:val="22"/>
                <w:szCs w:val="22"/>
                <w:shd w:val="clear" w:color="auto" w:fill="auto"/>
                <w:lang w:val="cs-CZ" w:eastAsia="cs-CZ" w:bidi="cs-CZ"/>
              </w:rPr>
              <w:t>29 684,55 Kč</w:t>
            </w:r>
          </w:p>
        </w:tc>
      </w:tr>
      <w:tr>
        <w:trPr>
          <w:trHeight w:val="298"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80"/>
              <w:jc w:val="both"/>
            </w:pPr>
            <w:r>
              <w:rPr>
                <w:rFonts w:ascii="Calibri" w:eastAsia="Calibri" w:hAnsi="Calibri" w:cs="Calibri"/>
                <w:color w:val="000000"/>
                <w:spacing w:val="0"/>
                <w:w w:val="100"/>
                <w:position w:val="0"/>
                <w:sz w:val="22"/>
                <w:szCs w:val="22"/>
                <w:shd w:val="clear" w:color="auto" w:fill="auto"/>
                <w:lang w:val="cs-CZ" w:eastAsia="cs-CZ" w:bidi="cs-CZ"/>
              </w:rPr>
              <w:t>955570</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40"/>
              <w:jc w:val="left"/>
            </w:pPr>
            <w:r>
              <w:rPr>
                <w:rFonts w:ascii="Calibri" w:eastAsia="Calibri" w:hAnsi="Calibri" w:cs="Calibri"/>
                <w:color w:val="000000"/>
                <w:spacing w:val="0"/>
                <w:w w:val="100"/>
                <w:position w:val="0"/>
                <w:sz w:val="22"/>
                <w:szCs w:val="22"/>
                <w:shd w:val="clear" w:color="auto" w:fill="auto"/>
                <w:lang w:val="cs-CZ" w:eastAsia="cs-CZ" w:bidi="cs-CZ"/>
              </w:rPr>
              <w:t>Rýha ve vozovce litý asfalt 50/100</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pPr>
            <w:r>
              <w:rPr>
                <w:rFonts w:ascii="Calibri" w:eastAsia="Calibri" w:hAnsi="Calibri" w:cs="Calibri"/>
                <w:color w:val="000000"/>
                <w:spacing w:val="0"/>
                <w:w w:val="100"/>
                <w:position w:val="0"/>
                <w:sz w:val="22"/>
                <w:szCs w:val="22"/>
                <w:shd w:val="clear" w:color="auto" w:fill="auto"/>
                <w:lang w:val="cs-CZ" w:eastAsia="cs-CZ" w:bidi="cs-CZ"/>
              </w:rPr>
              <w:t>71.00 m</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pPr>
            <w:r>
              <w:rPr>
                <w:rFonts w:ascii="Calibri" w:eastAsia="Calibri" w:hAnsi="Calibri" w:cs="Calibri"/>
                <w:color w:val="000000"/>
                <w:spacing w:val="0"/>
                <w:w w:val="100"/>
                <w:position w:val="0"/>
                <w:sz w:val="22"/>
                <w:szCs w:val="22"/>
                <w:shd w:val="clear" w:color="auto" w:fill="auto"/>
                <w:lang w:val="cs-CZ" w:eastAsia="cs-CZ" w:bidi="cs-CZ"/>
              </w:rPr>
              <w:t>103 645,09 Kč</w:t>
            </w:r>
          </w:p>
        </w:tc>
      </w:tr>
      <w:tr>
        <w:trPr>
          <w:trHeight w:val="288"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80"/>
              <w:jc w:val="both"/>
            </w:pPr>
            <w:r>
              <w:rPr>
                <w:rFonts w:ascii="Calibri" w:eastAsia="Calibri" w:hAnsi="Calibri" w:cs="Calibri"/>
                <w:color w:val="000000"/>
                <w:spacing w:val="0"/>
                <w:w w:val="100"/>
                <w:position w:val="0"/>
                <w:sz w:val="22"/>
                <w:szCs w:val="22"/>
                <w:shd w:val="clear" w:color="auto" w:fill="auto"/>
                <w:lang w:val="cs-CZ" w:eastAsia="cs-CZ" w:bidi="cs-CZ"/>
              </w:rPr>
              <w:t>955053</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40"/>
              <w:jc w:val="left"/>
            </w:pPr>
            <w:r>
              <w:rPr>
                <w:rFonts w:ascii="Calibri" w:eastAsia="Calibri" w:hAnsi="Calibri" w:cs="Calibri"/>
                <w:color w:val="000000"/>
                <w:spacing w:val="0"/>
                <w:w w:val="100"/>
                <w:position w:val="0"/>
                <w:sz w:val="22"/>
                <w:szCs w:val="22"/>
                <w:shd w:val="clear" w:color="auto" w:fill="auto"/>
                <w:lang w:val="cs-CZ" w:eastAsia="cs-CZ" w:bidi="cs-CZ"/>
              </w:rPr>
              <w:t>Vytyčení trasy v zastavěném terénu</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pPr>
            <w:r>
              <w:rPr>
                <w:rFonts w:ascii="Calibri" w:eastAsia="Calibri" w:hAnsi="Calibri" w:cs="Calibri"/>
                <w:color w:val="000000"/>
                <w:spacing w:val="0"/>
                <w:w w:val="100"/>
                <w:position w:val="0"/>
                <w:sz w:val="22"/>
                <w:szCs w:val="22"/>
                <w:shd w:val="clear" w:color="auto" w:fill="auto"/>
                <w:lang w:val="cs-CZ" w:eastAsia="cs-CZ" w:bidi="cs-CZ"/>
              </w:rPr>
              <w:t>248.00 m</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420"/>
              <w:jc w:val="both"/>
            </w:pPr>
            <w:r>
              <w:rPr>
                <w:rFonts w:ascii="Calibri" w:eastAsia="Calibri" w:hAnsi="Calibri" w:cs="Calibri"/>
                <w:color w:val="000000"/>
                <w:spacing w:val="0"/>
                <w:w w:val="100"/>
                <w:position w:val="0"/>
                <w:sz w:val="22"/>
                <w:szCs w:val="22"/>
                <w:shd w:val="clear" w:color="auto" w:fill="auto"/>
                <w:lang w:val="cs-CZ" w:eastAsia="cs-CZ" w:bidi="cs-CZ"/>
              </w:rPr>
              <w:t>2 782,56 Kč</w:t>
            </w:r>
          </w:p>
        </w:tc>
      </w:tr>
      <w:tr>
        <w:trPr>
          <w:trHeight w:val="288"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MONTÁŽ</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93"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80"/>
              <w:jc w:val="both"/>
            </w:pPr>
            <w:r>
              <w:rPr>
                <w:rFonts w:ascii="Calibri" w:eastAsia="Calibri" w:hAnsi="Calibri" w:cs="Calibri"/>
                <w:color w:val="000000"/>
                <w:spacing w:val="0"/>
                <w:w w:val="100"/>
                <w:position w:val="0"/>
                <w:sz w:val="22"/>
                <w:szCs w:val="22"/>
                <w:shd w:val="clear" w:color="auto" w:fill="auto"/>
                <w:lang w:val="cs-CZ" w:eastAsia="cs-CZ" w:bidi="cs-CZ"/>
              </w:rPr>
              <w:t>955030</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40"/>
              <w:jc w:val="left"/>
            </w:pPr>
            <w:r>
              <w:rPr>
                <w:rFonts w:ascii="Calibri" w:eastAsia="Calibri" w:hAnsi="Calibri" w:cs="Calibri"/>
                <w:color w:val="000000"/>
                <w:spacing w:val="0"/>
                <w:w w:val="100"/>
                <w:position w:val="0"/>
                <w:sz w:val="22"/>
                <w:szCs w:val="22"/>
                <w:shd w:val="clear" w:color="auto" w:fill="auto"/>
                <w:lang w:val="cs-CZ" w:eastAsia="cs-CZ" w:bidi="cs-CZ"/>
              </w:rPr>
              <w:t>Demontáž úložných kabelů do 50 XN</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pPr>
            <w:r>
              <w:rPr>
                <w:rFonts w:ascii="Calibri" w:eastAsia="Calibri" w:hAnsi="Calibri" w:cs="Calibri"/>
                <w:color w:val="000000"/>
                <w:spacing w:val="0"/>
                <w:w w:val="100"/>
                <w:position w:val="0"/>
                <w:sz w:val="22"/>
                <w:szCs w:val="22"/>
                <w:shd w:val="clear" w:color="auto" w:fill="auto"/>
                <w:lang w:val="cs-CZ" w:eastAsia="cs-CZ" w:bidi="cs-CZ"/>
              </w:rPr>
              <w:t>250.00 m</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420"/>
              <w:jc w:val="both"/>
            </w:pPr>
            <w:r>
              <w:rPr>
                <w:rFonts w:ascii="Calibri" w:eastAsia="Calibri" w:hAnsi="Calibri" w:cs="Calibri"/>
                <w:color w:val="000000"/>
                <w:spacing w:val="0"/>
                <w:w w:val="100"/>
                <w:position w:val="0"/>
                <w:sz w:val="22"/>
                <w:szCs w:val="22"/>
                <w:shd w:val="clear" w:color="auto" w:fill="auto"/>
                <w:lang w:val="cs-CZ" w:eastAsia="cs-CZ" w:bidi="cs-CZ"/>
              </w:rPr>
              <w:t>6 545,00 Kč</w:t>
            </w:r>
          </w:p>
        </w:tc>
      </w:tr>
      <w:tr>
        <w:trPr>
          <w:trHeight w:val="288"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80"/>
              <w:jc w:val="both"/>
            </w:pPr>
            <w:r>
              <w:rPr>
                <w:rFonts w:ascii="Calibri" w:eastAsia="Calibri" w:hAnsi="Calibri" w:cs="Calibri"/>
                <w:color w:val="000000"/>
                <w:spacing w:val="0"/>
                <w:w w:val="100"/>
                <w:position w:val="0"/>
                <w:sz w:val="22"/>
                <w:szCs w:val="22"/>
                <w:shd w:val="clear" w:color="auto" w:fill="auto"/>
                <w:lang w:val="cs-CZ" w:eastAsia="cs-CZ" w:bidi="cs-CZ"/>
              </w:rPr>
              <w:t>955029</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40"/>
              <w:jc w:val="left"/>
            </w:pPr>
            <w:r>
              <w:rPr>
                <w:rFonts w:ascii="Calibri" w:eastAsia="Calibri" w:hAnsi="Calibri" w:cs="Calibri"/>
                <w:color w:val="000000"/>
                <w:spacing w:val="0"/>
                <w:w w:val="100"/>
                <w:position w:val="0"/>
                <w:sz w:val="22"/>
                <w:szCs w:val="22"/>
                <w:shd w:val="clear" w:color="auto" w:fill="auto"/>
                <w:lang w:val="cs-CZ" w:eastAsia="cs-CZ" w:bidi="cs-CZ"/>
              </w:rPr>
              <w:t>Demontáž úložných kabelů do15 XN</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pPr>
            <w:r>
              <w:rPr>
                <w:rFonts w:ascii="Calibri" w:eastAsia="Calibri" w:hAnsi="Calibri" w:cs="Calibri"/>
                <w:color w:val="000000"/>
                <w:spacing w:val="0"/>
                <w:w w:val="100"/>
                <w:position w:val="0"/>
                <w:sz w:val="22"/>
                <w:szCs w:val="22"/>
                <w:shd w:val="clear" w:color="auto" w:fill="auto"/>
                <w:lang w:val="cs-CZ" w:eastAsia="cs-CZ" w:bidi="cs-CZ"/>
              </w:rPr>
              <w:t>300.00 m</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420"/>
              <w:jc w:val="both"/>
            </w:pPr>
            <w:r>
              <w:rPr>
                <w:rFonts w:ascii="Calibri" w:eastAsia="Calibri" w:hAnsi="Calibri" w:cs="Calibri"/>
                <w:color w:val="000000"/>
                <w:spacing w:val="0"/>
                <w:w w:val="100"/>
                <w:position w:val="0"/>
                <w:sz w:val="22"/>
                <w:szCs w:val="22"/>
                <w:shd w:val="clear" w:color="auto" w:fill="auto"/>
                <w:lang w:val="cs-CZ" w:eastAsia="cs-CZ" w:bidi="cs-CZ"/>
              </w:rPr>
              <w:t>6 546,00 Kč</w:t>
            </w:r>
          </w:p>
        </w:tc>
      </w:tr>
      <w:tr>
        <w:trPr>
          <w:trHeight w:val="293"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80"/>
              <w:jc w:val="both"/>
            </w:pPr>
            <w:r>
              <w:rPr>
                <w:rFonts w:ascii="Calibri" w:eastAsia="Calibri" w:hAnsi="Calibri" w:cs="Calibri"/>
                <w:color w:val="000000"/>
                <w:spacing w:val="0"/>
                <w:w w:val="100"/>
                <w:position w:val="0"/>
                <w:sz w:val="22"/>
                <w:szCs w:val="22"/>
                <w:shd w:val="clear" w:color="auto" w:fill="auto"/>
                <w:lang w:val="cs-CZ" w:eastAsia="cs-CZ" w:bidi="cs-CZ"/>
              </w:rPr>
              <w:t>955268</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40"/>
              <w:jc w:val="left"/>
            </w:pPr>
            <w:r>
              <w:rPr>
                <w:rFonts w:ascii="Calibri" w:eastAsia="Calibri" w:hAnsi="Calibri" w:cs="Calibri"/>
                <w:color w:val="000000"/>
                <w:spacing w:val="0"/>
                <w:w w:val="100"/>
                <w:position w:val="0"/>
                <w:sz w:val="22"/>
                <w:szCs w:val="22"/>
                <w:shd w:val="clear" w:color="auto" w:fill="auto"/>
                <w:lang w:val="cs-CZ" w:eastAsia="cs-CZ" w:bidi="cs-CZ"/>
              </w:rPr>
              <w:t>Montáž podzemní tratě síťové metalické</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pPr>
            <w:r>
              <w:rPr>
                <w:rFonts w:ascii="Calibri" w:eastAsia="Calibri" w:hAnsi="Calibri" w:cs="Calibri"/>
                <w:color w:val="000000"/>
                <w:spacing w:val="0"/>
                <w:w w:val="100"/>
                <w:position w:val="0"/>
                <w:sz w:val="22"/>
                <w:szCs w:val="22"/>
                <w:shd w:val="clear" w:color="auto" w:fill="auto"/>
                <w:lang w:val="cs-CZ" w:eastAsia="cs-CZ" w:bidi="cs-CZ"/>
              </w:rPr>
              <w:t>18600.59JV</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both"/>
            </w:pPr>
            <w:r>
              <w:rPr>
                <w:rFonts w:ascii="Calibri" w:eastAsia="Calibri" w:hAnsi="Calibri" w:cs="Calibri"/>
                <w:color w:val="000000"/>
                <w:spacing w:val="0"/>
                <w:w w:val="100"/>
                <w:position w:val="0"/>
                <w:sz w:val="22"/>
                <w:szCs w:val="22"/>
                <w:shd w:val="clear" w:color="auto" w:fill="auto"/>
                <w:lang w:val="cs-CZ" w:eastAsia="cs-CZ" w:bidi="cs-CZ"/>
              </w:rPr>
              <w:t>18 600,59 Kč</w:t>
            </w:r>
          </w:p>
        </w:tc>
      </w:tr>
      <w:tr>
        <w:trPr>
          <w:trHeight w:val="288"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80"/>
              <w:jc w:val="both"/>
            </w:pPr>
            <w:r>
              <w:rPr>
                <w:rFonts w:ascii="Calibri" w:eastAsia="Calibri" w:hAnsi="Calibri" w:cs="Calibri"/>
                <w:color w:val="000000"/>
                <w:spacing w:val="0"/>
                <w:w w:val="100"/>
                <w:position w:val="0"/>
                <w:sz w:val="22"/>
                <w:szCs w:val="22"/>
                <w:shd w:val="clear" w:color="auto" w:fill="auto"/>
                <w:lang w:val="cs-CZ" w:eastAsia="cs-CZ" w:bidi="cs-CZ"/>
              </w:rPr>
              <w:t>952602</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40"/>
              <w:jc w:val="left"/>
            </w:pPr>
            <w:r>
              <w:rPr>
                <w:rFonts w:ascii="Calibri" w:eastAsia="Calibri" w:hAnsi="Calibri" w:cs="Calibri"/>
                <w:color w:val="000000"/>
                <w:spacing w:val="0"/>
                <w:w w:val="100"/>
                <w:position w:val="0"/>
                <w:sz w:val="22"/>
                <w:szCs w:val="22"/>
                <w:shd w:val="clear" w:color="auto" w:fill="auto"/>
                <w:lang w:val="cs-CZ" w:eastAsia="cs-CZ" w:bidi="cs-CZ"/>
              </w:rPr>
              <w:t>Montáž trubky úložné</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pPr>
            <w:r>
              <w:rPr>
                <w:rFonts w:ascii="Calibri" w:eastAsia="Calibri" w:hAnsi="Calibri" w:cs="Calibri"/>
                <w:color w:val="000000"/>
                <w:spacing w:val="0"/>
                <w:w w:val="100"/>
                <w:position w:val="0"/>
                <w:sz w:val="22"/>
                <w:szCs w:val="22"/>
                <w:shd w:val="clear" w:color="auto" w:fill="auto"/>
                <w:lang w:val="cs-CZ" w:eastAsia="cs-CZ" w:bidi="cs-CZ"/>
              </w:rPr>
              <w:t>220.00 m</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420"/>
              <w:jc w:val="both"/>
            </w:pPr>
            <w:r>
              <w:rPr>
                <w:rFonts w:ascii="Calibri" w:eastAsia="Calibri" w:hAnsi="Calibri" w:cs="Calibri"/>
                <w:color w:val="000000"/>
                <w:spacing w:val="0"/>
                <w:w w:val="100"/>
                <w:position w:val="0"/>
                <w:sz w:val="22"/>
                <w:szCs w:val="22"/>
                <w:shd w:val="clear" w:color="auto" w:fill="auto"/>
                <w:lang w:val="cs-CZ" w:eastAsia="cs-CZ" w:bidi="cs-CZ"/>
              </w:rPr>
              <w:t>3 542,00 Kč</w:t>
            </w:r>
          </w:p>
        </w:tc>
      </w:tr>
      <w:tr>
        <w:trPr>
          <w:trHeight w:val="293"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80"/>
              <w:jc w:val="both"/>
            </w:pPr>
            <w:r>
              <w:rPr>
                <w:rFonts w:ascii="Calibri" w:eastAsia="Calibri" w:hAnsi="Calibri" w:cs="Calibri"/>
                <w:color w:val="000000"/>
                <w:spacing w:val="0"/>
                <w:w w:val="100"/>
                <w:position w:val="0"/>
                <w:sz w:val="22"/>
                <w:szCs w:val="22"/>
                <w:shd w:val="clear" w:color="auto" w:fill="auto"/>
                <w:lang w:val="cs-CZ" w:eastAsia="cs-CZ" w:bidi="cs-CZ"/>
              </w:rPr>
              <w:t>954990</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40"/>
              <w:jc w:val="left"/>
            </w:pPr>
            <w:r>
              <w:rPr>
                <w:rFonts w:ascii="Calibri" w:eastAsia="Calibri" w:hAnsi="Calibri" w:cs="Calibri"/>
                <w:color w:val="000000"/>
                <w:spacing w:val="0"/>
                <w:w w:val="100"/>
                <w:position w:val="0"/>
                <w:sz w:val="22"/>
                <w:szCs w:val="22"/>
                <w:shd w:val="clear" w:color="auto" w:fill="auto"/>
                <w:lang w:val="cs-CZ" w:eastAsia="cs-CZ" w:bidi="cs-CZ"/>
              </w:rPr>
              <w:t>Montáž úložných kabelů do 15 XN</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pPr>
            <w:r>
              <w:rPr>
                <w:rFonts w:ascii="Calibri" w:eastAsia="Calibri" w:hAnsi="Calibri" w:cs="Calibri"/>
                <w:color w:val="000000"/>
                <w:spacing w:val="0"/>
                <w:w w:val="100"/>
                <w:position w:val="0"/>
                <w:sz w:val="22"/>
                <w:szCs w:val="22"/>
                <w:shd w:val="clear" w:color="auto" w:fill="auto"/>
                <w:lang w:val="cs-CZ" w:eastAsia="cs-CZ" w:bidi="cs-CZ"/>
              </w:rPr>
              <w:t>300.00 m</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420"/>
              <w:jc w:val="both"/>
            </w:pPr>
            <w:r>
              <w:rPr>
                <w:rFonts w:ascii="Calibri" w:eastAsia="Calibri" w:hAnsi="Calibri" w:cs="Calibri"/>
                <w:color w:val="000000"/>
                <w:spacing w:val="0"/>
                <w:w w:val="100"/>
                <w:position w:val="0"/>
                <w:sz w:val="22"/>
                <w:szCs w:val="22"/>
                <w:shd w:val="clear" w:color="auto" w:fill="auto"/>
                <w:lang w:val="cs-CZ" w:eastAsia="cs-CZ" w:bidi="cs-CZ"/>
              </w:rPr>
              <w:t>7 419,00 Kč</w:t>
            </w:r>
          </w:p>
        </w:tc>
      </w:tr>
      <w:tr>
        <w:trPr>
          <w:trHeight w:val="288"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80"/>
              <w:jc w:val="both"/>
            </w:pPr>
            <w:r>
              <w:rPr>
                <w:rFonts w:ascii="Calibri" w:eastAsia="Calibri" w:hAnsi="Calibri" w:cs="Calibri"/>
                <w:color w:val="000000"/>
                <w:spacing w:val="0"/>
                <w:w w:val="100"/>
                <w:position w:val="0"/>
                <w:sz w:val="22"/>
                <w:szCs w:val="22"/>
                <w:shd w:val="clear" w:color="auto" w:fill="auto"/>
                <w:lang w:val="cs-CZ" w:eastAsia="cs-CZ" w:bidi="cs-CZ"/>
              </w:rPr>
              <w:t>954991</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40"/>
              <w:jc w:val="left"/>
            </w:pPr>
            <w:r>
              <w:rPr>
                <w:rFonts w:ascii="Calibri" w:eastAsia="Calibri" w:hAnsi="Calibri" w:cs="Calibri"/>
                <w:color w:val="000000"/>
                <w:spacing w:val="0"/>
                <w:w w:val="100"/>
                <w:position w:val="0"/>
                <w:sz w:val="22"/>
                <w:szCs w:val="22"/>
                <w:shd w:val="clear" w:color="auto" w:fill="auto"/>
                <w:lang w:val="cs-CZ" w:eastAsia="cs-CZ" w:bidi="cs-CZ"/>
              </w:rPr>
              <w:t>Montáž úložných kabelů do 50 XN</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pPr>
            <w:r>
              <w:rPr>
                <w:rFonts w:ascii="Calibri" w:eastAsia="Calibri" w:hAnsi="Calibri" w:cs="Calibri"/>
                <w:color w:val="000000"/>
                <w:spacing w:val="0"/>
                <w:w w:val="100"/>
                <w:position w:val="0"/>
                <w:sz w:val="22"/>
                <w:szCs w:val="22"/>
                <w:shd w:val="clear" w:color="auto" w:fill="auto"/>
                <w:lang w:val="cs-CZ" w:eastAsia="cs-CZ" w:bidi="cs-CZ"/>
              </w:rPr>
              <w:t>300.00 m</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420"/>
              <w:jc w:val="both"/>
            </w:pPr>
            <w:r>
              <w:rPr>
                <w:rFonts w:ascii="Calibri" w:eastAsia="Calibri" w:hAnsi="Calibri" w:cs="Calibri"/>
                <w:color w:val="000000"/>
                <w:spacing w:val="0"/>
                <w:w w:val="100"/>
                <w:position w:val="0"/>
                <w:sz w:val="22"/>
                <w:szCs w:val="22"/>
                <w:shd w:val="clear" w:color="auto" w:fill="auto"/>
                <w:lang w:val="cs-CZ" w:eastAsia="cs-CZ" w:bidi="cs-CZ"/>
              </w:rPr>
              <w:t>9 165,00 Kč</w:t>
            </w:r>
          </w:p>
        </w:tc>
      </w:tr>
      <w:tr>
        <w:trPr>
          <w:trHeight w:val="298"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80"/>
              <w:jc w:val="both"/>
            </w:pPr>
            <w:r>
              <w:rPr>
                <w:rFonts w:ascii="Calibri" w:eastAsia="Calibri" w:hAnsi="Calibri" w:cs="Calibri"/>
                <w:color w:val="000000"/>
                <w:spacing w:val="0"/>
                <w:w w:val="100"/>
                <w:position w:val="0"/>
                <w:sz w:val="22"/>
                <w:szCs w:val="22"/>
                <w:shd w:val="clear" w:color="auto" w:fill="auto"/>
                <w:lang w:val="cs-CZ" w:eastAsia="cs-CZ" w:bidi="cs-CZ"/>
              </w:rPr>
              <w:t>958469</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40"/>
              <w:jc w:val="left"/>
            </w:pPr>
            <w:r>
              <w:rPr>
                <w:rFonts w:ascii="Calibri" w:eastAsia="Calibri" w:hAnsi="Calibri" w:cs="Calibri"/>
                <w:color w:val="000000"/>
                <w:spacing w:val="0"/>
                <w:w w:val="100"/>
                <w:position w:val="0"/>
                <w:sz w:val="22"/>
                <w:szCs w:val="22"/>
                <w:shd w:val="clear" w:color="auto" w:fill="auto"/>
                <w:lang w:val="cs-CZ" w:eastAsia="cs-CZ" w:bidi="cs-CZ"/>
              </w:rPr>
              <w:t>Uvedení stavby do provozu</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pPr>
            <w:r>
              <w:rPr>
                <w:rFonts w:ascii="Calibri" w:eastAsia="Calibri" w:hAnsi="Calibri" w:cs="Calibri"/>
                <w:color w:val="000000"/>
                <w:spacing w:val="0"/>
                <w:w w:val="100"/>
                <w:position w:val="0"/>
                <w:sz w:val="22"/>
                <w:szCs w:val="22"/>
                <w:shd w:val="clear" w:color="auto" w:fill="auto"/>
                <w:lang w:val="cs-CZ" w:eastAsia="cs-CZ" w:bidi="cs-CZ"/>
              </w:rPr>
              <w:t>1.00 ks</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420"/>
              <w:jc w:val="both"/>
            </w:pPr>
            <w:r>
              <w:rPr>
                <w:rFonts w:ascii="Calibri" w:eastAsia="Calibri" w:hAnsi="Calibri" w:cs="Calibri"/>
                <w:color w:val="000000"/>
                <w:spacing w:val="0"/>
                <w:w w:val="100"/>
                <w:position w:val="0"/>
                <w:sz w:val="22"/>
                <w:szCs w:val="22"/>
                <w:shd w:val="clear" w:color="auto" w:fill="auto"/>
                <w:lang w:val="cs-CZ" w:eastAsia="cs-CZ" w:bidi="cs-CZ"/>
              </w:rPr>
              <w:t>5 436,00 Kč</w:t>
            </w:r>
          </w:p>
        </w:tc>
      </w:tr>
      <w:tr>
        <w:trPr>
          <w:trHeight w:val="274"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80"/>
              <w:jc w:val="both"/>
            </w:pPr>
            <w:r>
              <w:rPr>
                <w:rFonts w:ascii="Calibri" w:eastAsia="Calibri" w:hAnsi="Calibri" w:cs="Calibri"/>
                <w:color w:val="000000"/>
                <w:spacing w:val="0"/>
                <w:w w:val="100"/>
                <w:position w:val="0"/>
                <w:sz w:val="22"/>
                <w:szCs w:val="22"/>
                <w:shd w:val="clear" w:color="auto" w:fill="auto"/>
                <w:lang w:val="cs-CZ" w:eastAsia="cs-CZ" w:bidi="cs-CZ"/>
              </w:rPr>
              <w:t>958556</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40"/>
              <w:jc w:val="left"/>
            </w:pPr>
            <w:r>
              <w:rPr>
                <w:rFonts w:ascii="Calibri" w:eastAsia="Calibri" w:hAnsi="Calibri" w:cs="Calibri"/>
                <w:color w:val="000000"/>
                <w:spacing w:val="0"/>
                <w:w w:val="100"/>
                <w:position w:val="0"/>
                <w:sz w:val="22"/>
                <w:szCs w:val="22"/>
                <w:shd w:val="clear" w:color="auto" w:fill="auto"/>
                <w:lang w:val="cs-CZ" w:eastAsia="cs-CZ" w:bidi="cs-CZ"/>
              </w:rPr>
              <w:t>Zpracování dok. skut. provedení nad 50 m</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pPr>
            <w:r>
              <w:rPr>
                <w:rFonts w:ascii="Calibri" w:eastAsia="Calibri" w:hAnsi="Calibri" w:cs="Calibri"/>
                <w:color w:val="000000"/>
                <w:spacing w:val="0"/>
                <w:w w:val="100"/>
                <w:position w:val="0"/>
                <w:sz w:val="22"/>
                <w:szCs w:val="22"/>
                <w:shd w:val="clear" w:color="auto" w:fill="auto"/>
                <w:lang w:val="cs-CZ" w:eastAsia="cs-CZ" w:bidi="cs-CZ"/>
              </w:rPr>
              <w:t>1.00 ks</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420"/>
              <w:jc w:val="both"/>
            </w:pPr>
            <w:r>
              <w:rPr>
                <w:rFonts w:ascii="Calibri" w:eastAsia="Calibri" w:hAnsi="Calibri" w:cs="Calibri"/>
                <w:color w:val="000000"/>
                <w:spacing w:val="0"/>
                <w:w w:val="100"/>
                <w:position w:val="0"/>
                <w:sz w:val="22"/>
                <w:szCs w:val="22"/>
                <w:shd w:val="clear" w:color="auto" w:fill="auto"/>
                <w:lang w:val="cs-CZ" w:eastAsia="cs-CZ" w:bidi="cs-CZ"/>
              </w:rPr>
              <w:t>2 694,08 Kč</w:t>
            </w:r>
          </w:p>
        </w:tc>
      </w:tr>
    </w:tbl>
    <w:p>
      <w:pPr>
        <w:widowControl w:val="0"/>
        <w:spacing w:line="1" w:lineRule="exact"/>
      </w:pPr>
    </w:p>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GEODETICKÉ PRÁCE REALIZACE</w:t>
      </w:r>
    </w:p>
    <w:tbl>
      <w:tblPr>
        <w:tblOverlap w:val="never"/>
        <w:jc w:val="center"/>
        <w:tblLayout w:type="fixed"/>
      </w:tblPr>
      <w:tblGrid>
        <w:gridCol w:w="1378"/>
        <w:gridCol w:w="5674"/>
        <w:gridCol w:w="1344"/>
        <w:gridCol w:w="1392"/>
      </w:tblGrid>
      <w:tr>
        <w:trPr>
          <w:trHeight w:val="298"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80"/>
              <w:jc w:val="both"/>
            </w:pPr>
            <w:r>
              <w:rPr>
                <w:rFonts w:ascii="Calibri" w:eastAsia="Calibri" w:hAnsi="Calibri" w:cs="Calibri"/>
                <w:color w:val="000000"/>
                <w:spacing w:val="0"/>
                <w:w w:val="100"/>
                <w:position w:val="0"/>
                <w:sz w:val="22"/>
                <w:szCs w:val="22"/>
                <w:shd w:val="clear" w:color="auto" w:fill="auto"/>
                <w:lang w:val="cs-CZ" w:eastAsia="cs-CZ" w:bidi="cs-CZ"/>
              </w:rPr>
              <w:t>955199</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80"/>
              <w:jc w:val="left"/>
            </w:pPr>
            <w:r>
              <w:rPr>
                <w:rFonts w:ascii="Calibri" w:eastAsia="Calibri" w:hAnsi="Calibri" w:cs="Calibri"/>
                <w:color w:val="000000"/>
                <w:spacing w:val="0"/>
                <w:w w:val="100"/>
                <w:position w:val="0"/>
                <w:sz w:val="22"/>
                <w:szCs w:val="22"/>
                <w:shd w:val="clear" w:color="auto" w:fill="auto"/>
                <w:lang w:val="cs-CZ" w:eastAsia="cs-CZ" w:bidi="cs-CZ"/>
              </w:rPr>
              <w:t>Plán geom.pro VBŘ do 700m vč.(kus=100m)</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460"/>
              <w:jc w:val="left"/>
            </w:pPr>
            <w:r>
              <w:rPr>
                <w:rFonts w:ascii="Calibri" w:eastAsia="Calibri" w:hAnsi="Calibri" w:cs="Calibri"/>
                <w:color w:val="000000"/>
                <w:spacing w:val="0"/>
                <w:w w:val="100"/>
                <w:position w:val="0"/>
                <w:sz w:val="22"/>
                <w:szCs w:val="22"/>
                <w:shd w:val="clear" w:color="auto" w:fill="auto"/>
                <w:lang w:val="cs-CZ" w:eastAsia="cs-CZ" w:bidi="cs-CZ"/>
              </w:rPr>
              <w:t>3.00 ks</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both"/>
            </w:pPr>
            <w:r>
              <w:rPr>
                <w:rFonts w:ascii="Calibri" w:eastAsia="Calibri" w:hAnsi="Calibri" w:cs="Calibri"/>
                <w:color w:val="000000"/>
                <w:spacing w:val="0"/>
                <w:w w:val="100"/>
                <w:position w:val="0"/>
                <w:sz w:val="22"/>
                <w:szCs w:val="22"/>
                <w:shd w:val="clear" w:color="auto" w:fill="auto"/>
                <w:lang w:val="cs-CZ" w:eastAsia="cs-CZ" w:bidi="cs-CZ"/>
              </w:rPr>
              <w:t>7 109,37 Kč</w:t>
            </w:r>
          </w:p>
        </w:tc>
      </w:tr>
      <w:tr>
        <w:trPr>
          <w:trHeight w:val="283"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80"/>
              <w:jc w:val="both"/>
            </w:pPr>
            <w:r>
              <w:rPr>
                <w:rFonts w:ascii="Calibri" w:eastAsia="Calibri" w:hAnsi="Calibri" w:cs="Calibri"/>
                <w:color w:val="000000"/>
                <w:spacing w:val="0"/>
                <w:w w:val="100"/>
                <w:position w:val="0"/>
                <w:sz w:val="22"/>
                <w:szCs w:val="22"/>
                <w:shd w:val="clear" w:color="auto" w:fill="auto"/>
                <w:lang w:val="cs-CZ" w:eastAsia="cs-CZ" w:bidi="cs-CZ"/>
              </w:rPr>
              <w:t>956286</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80"/>
              <w:jc w:val="left"/>
            </w:pPr>
            <w:r>
              <w:rPr>
                <w:rFonts w:ascii="Calibri" w:eastAsia="Calibri" w:hAnsi="Calibri" w:cs="Calibri"/>
                <w:color w:val="000000"/>
                <w:spacing w:val="0"/>
                <w:w w:val="100"/>
                <w:position w:val="0"/>
                <w:sz w:val="22"/>
                <w:szCs w:val="22"/>
                <w:shd w:val="clear" w:color="auto" w:fill="auto"/>
                <w:lang w:val="cs-CZ" w:eastAsia="cs-CZ" w:bidi="cs-CZ"/>
              </w:rPr>
              <w:t>Zaměření trasy pro stavbu nad 100 m do 1km</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rFonts w:ascii="Calibri" w:eastAsia="Calibri" w:hAnsi="Calibri" w:cs="Calibri"/>
                <w:color w:val="000000"/>
                <w:spacing w:val="0"/>
                <w:w w:val="100"/>
                <w:position w:val="0"/>
                <w:sz w:val="22"/>
                <w:szCs w:val="22"/>
                <w:shd w:val="clear" w:color="auto" w:fill="auto"/>
                <w:lang w:val="cs-CZ" w:eastAsia="cs-CZ" w:bidi="cs-CZ"/>
              </w:rPr>
              <w:t>148.00 m</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both"/>
            </w:pPr>
            <w:r>
              <w:rPr>
                <w:rFonts w:ascii="Calibri" w:eastAsia="Calibri" w:hAnsi="Calibri" w:cs="Calibri"/>
                <w:color w:val="000000"/>
                <w:spacing w:val="0"/>
                <w:w w:val="100"/>
                <w:position w:val="0"/>
                <w:sz w:val="22"/>
                <w:szCs w:val="22"/>
                <w:shd w:val="clear" w:color="auto" w:fill="auto"/>
                <w:lang w:val="cs-CZ" w:eastAsia="cs-CZ" w:bidi="cs-CZ"/>
              </w:rPr>
              <w:t>2 649,20 Kč</w:t>
            </w:r>
          </w:p>
        </w:tc>
      </w:tr>
      <w:tr>
        <w:trPr>
          <w:trHeight w:val="288"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80"/>
              <w:jc w:val="both"/>
            </w:pPr>
            <w:r>
              <w:rPr>
                <w:rFonts w:ascii="Calibri" w:eastAsia="Calibri" w:hAnsi="Calibri" w:cs="Calibri"/>
                <w:color w:val="000000"/>
                <w:spacing w:val="0"/>
                <w:w w:val="100"/>
                <w:position w:val="0"/>
                <w:sz w:val="22"/>
                <w:szCs w:val="22"/>
                <w:shd w:val="clear" w:color="auto" w:fill="auto"/>
                <w:lang w:val="cs-CZ" w:eastAsia="cs-CZ" w:bidi="cs-CZ"/>
              </w:rPr>
              <w:t>956285</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80"/>
              <w:jc w:val="left"/>
            </w:pPr>
            <w:r>
              <w:rPr>
                <w:rFonts w:ascii="Calibri" w:eastAsia="Calibri" w:hAnsi="Calibri" w:cs="Calibri"/>
                <w:color w:val="000000"/>
                <w:spacing w:val="0"/>
                <w:w w:val="100"/>
                <w:position w:val="0"/>
                <w:sz w:val="22"/>
                <w:szCs w:val="22"/>
                <w:shd w:val="clear" w:color="auto" w:fill="auto"/>
                <w:lang w:val="cs-CZ" w:eastAsia="cs-CZ" w:bidi="cs-CZ"/>
              </w:rPr>
              <w:t>Zaměření trasy pro stavbu nad 100 m do 1km pevná částka</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460"/>
              <w:jc w:val="left"/>
            </w:pPr>
            <w:r>
              <w:rPr>
                <w:rFonts w:ascii="Calibri" w:eastAsia="Calibri" w:hAnsi="Calibri" w:cs="Calibri"/>
                <w:color w:val="000000"/>
                <w:spacing w:val="0"/>
                <w:w w:val="100"/>
                <w:position w:val="0"/>
                <w:sz w:val="22"/>
                <w:szCs w:val="22"/>
                <w:shd w:val="clear" w:color="auto" w:fill="auto"/>
                <w:lang w:val="cs-CZ" w:eastAsia="cs-CZ" w:bidi="cs-CZ"/>
              </w:rPr>
              <w:t>1.00 ks</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both"/>
            </w:pPr>
            <w:r>
              <w:rPr>
                <w:rFonts w:ascii="Calibri" w:eastAsia="Calibri" w:hAnsi="Calibri" w:cs="Calibri"/>
                <w:color w:val="000000"/>
                <w:spacing w:val="0"/>
                <w:w w:val="100"/>
                <w:position w:val="0"/>
                <w:sz w:val="22"/>
                <w:szCs w:val="22"/>
                <w:shd w:val="clear" w:color="auto" w:fill="auto"/>
                <w:lang w:val="cs-CZ" w:eastAsia="cs-CZ" w:bidi="cs-CZ"/>
              </w:rPr>
              <w:t>5 554,35 Kč</w:t>
            </w:r>
          </w:p>
        </w:tc>
      </w:tr>
      <w:tr>
        <w:trPr>
          <w:trHeight w:val="288" w:hRule="exact"/>
        </w:trPr>
        <w:tc>
          <w:tcPr>
            <w:gridSpan w:val="2"/>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VĚCNÁ BŘEMENA PŘÍPRAVA</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93"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80"/>
              <w:jc w:val="both"/>
            </w:pPr>
            <w:r>
              <w:rPr>
                <w:rFonts w:ascii="Calibri" w:eastAsia="Calibri" w:hAnsi="Calibri" w:cs="Calibri"/>
                <w:color w:val="000000"/>
                <w:spacing w:val="0"/>
                <w:w w:val="100"/>
                <w:position w:val="0"/>
                <w:sz w:val="22"/>
                <w:szCs w:val="22"/>
                <w:shd w:val="clear" w:color="auto" w:fill="auto"/>
                <w:lang w:val="cs-CZ" w:eastAsia="cs-CZ" w:bidi="cs-CZ"/>
              </w:rPr>
              <w:t>955313</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80"/>
              <w:jc w:val="left"/>
            </w:pPr>
            <w:r>
              <w:rPr>
                <w:rFonts w:ascii="Calibri" w:eastAsia="Calibri" w:hAnsi="Calibri" w:cs="Calibri"/>
                <w:color w:val="000000"/>
                <w:spacing w:val="0"/>
                <w:w w:val="100"/>
                <w:position w:val="0"/>
                <w:sz w:val="22"/>
                <w:szCs w:val="22"/>
                <w:shd w:val="clear" w:color="auto" w:fill="auto"/>
                <w:lang w:val="cs-CZ" w:eastAsia="cs-CZ" w:bidi="cs-CZ"/>
              </w:rPr>
              <w:t>Uzavření sml. o SB o VBŘ</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460"/>
              <w:jc w:val="left"/>
            </w:pPr>
            <w:r>
              <w:rPr>
                <w:rFonts w:ascii="Calibri" w:eastAsia="Calibri" w:hAnsi="Calibri" w:cs="Calibri"/>
                <w:color w:val="000000"/>
                <w:spacing w:val="0"/>
                <w:w w:val="100"/>
                <w:position w:val="0"/>
                <w:sz w:val="22"/>
                <w:szCs w:val="22"/>
                <w:shd w:val="clear" w:color="auto" w:fill="auto"/>
                <w:lang w:val="cs-CZ" w:eastAsia="cs-CZ" w:bidi="cs-CZ"/>
              </w:rPr>
              <w:t>2.00 ks</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both"/>
            </w:pPr>
            <w:r>
              <w:rPr>
                <w:rFonts w:ascii="Calibri" w:eastAsia="Calibri" w:hAnsi="Calibri" w:cs="Calibri"/>
                <w:color w:val="000000"/>
                <w:spacing w:val="0"/>
                <w:w w:val="100"/>
                <w:position w:val="0"/>
                <w:sz w:val="22"/>
                <w:szCs w:val="22"/>
                <w:shd w:val="clear" w:color="auto" w:fill="auto"/>
                <w:lang w:val="cs-CZ" w:eastAsia="cs-CZ" w:bidi="cs-CZ"/>
              </w:rPr>
              <w:t>5 924,64 Kč</w:t>
            </w:r>
          </w:p>
        </w:tc>
      </w:tr>
      <w:tr>
        <w:trPr>
          <w:trHeight w:val="288" w:hRule="exact"/>
        </w:trPr>
        <w:tc>
          <w:tcPr>
            <w:gridSpan w:val="2"/>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VĚCNÁ BŘEMENA REALIZACE</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83"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80"/>
              <w:jc w:val="both"/>
            </w:pPr>
            <w:r>
              <w:rPr>
                <w:rFonts w:ascii="Calibri" w:eastAsia="Calibri" w:hAnsi="Calibri" w:cs="Calibri"/>
                <w:color w:val="000000"/>
                <w:spacing w:val="0"/>
                <w:w w:val="100"/>
                <w:position w:val="0"/>
                <w:sz w:val="22"/>
                <w:szCs w:val="22"/>
                <w:shd w:val="clear" w:color="auto" w:fill="auto"/>
                <w:lang w:val="cs-CZ" w:eastAsia="cs-CZ" w:bidi="cs-CZ"/>
              </w:rPr>
              <w:t>954830</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80"/>
              <w:jc w:val="left"/>
            </w:pPr>
            <w:r>
              <w:rPr>
                <w:rFonts w:ascii="Calibri" w:eastAsia="Calibri" w:hAnsi="Calibri" w:cs="Calibri"/>
                <w:color w:val="000000"/>
                <w:spacing w:val="0"/>
                <w:w w:val="100"/>
                <w:position w:val="0"/>
                <w:sz w:val="22"/>
                <w:szCs w:val="22"/>
                <w:shd w:val="clear" w:color="auto" w:fill="auto"/>
                <w:lang w:val="cs-CZ" w:eastAsia="cs-CZ" w:bidi="cs-CZ"/>
              </w:rPr>
              <w:t>Projednání Smlouvy o zřízení věcného břemene</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30000.00 JV</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pPr>
            <w:r>
              <w:rPr>
                <w:rFonts w:ascii="Calibri" w:eastAsia="Calibri" w:hAnsi="Calibri" w:cs="Calibri"/>
                <w:color w:val="000000"/>
                <w:spacing w:val="0"/>
                <w:w w:val="100"/>
                <w:position w:val="0"/>
                <w:sz w:val="22"/>
                <w:szCs w:val="22"/>
                <w:shd w:val="clear" w:color="auto" w:fill="auto"/>
                <w:lang w:val="cs-CZ" w:eastAsia="cs-CZ" w:bidi="cs-CZ"/>
              </w:rPr>
              <w:t>30 000,00 Kč</w:t>
            </w:r>
          </w:p>
        </w:tc>
      </w:tr>
    </w:tbl>
    <w:p>
      <w:pPr>
        <w:spacing w:lineRule="exact" w:line="1"/>
        <w:rPr>
          <w:sz w:val="2"/>
          <w:szCs w:val="2"/>
        </w:rPr>
      </w:pPr>
      <w:r>
        <w:br w:type="page"/>
      </w:r>
    </w:p>
    <w:p>
      <w:pPr>
        <w:pStyle w:val="Style24"/>
        <w:keepNext w:val="0"/>
        <w:keepLines w:val="0"/>
        <w:widowControl w:val="0"/>
        <w:shd w:val="clear" w:color="auto" w:fill="auto"/>
        <w:bidi w:val="0"/>
        <w:spacing w:before="0" w:after="0" w:line="257" w:lineRule="auto"/>
        <w:ind w:left="1760" w:right="0" w:firstLine="0"/>
        <w:jc w:val="left"/>
      </w:pPr>
      <w:r>
        <w:rPr>
          <w:color w:val="000000"/>
          <w:spacing w:val="0"/>
          <w:w w:val="100"/>
          <w:position w:val="0"/>
          <w:shd w:val="clear" w:color="auto" w:fill="auto"/>
          <w:lang w:val="cs-CZ" w:eastAsia="cs-CZ" w:bidi="cs-CZ"/>
        </w:rPr>
        <w:t>náhrady za VBŘ - odhadované</w:t>
      </w:r>
    </w:p>
    <w:p>
      <w:pPr>
        <w:pStyle w:val="Style24"/>
        <w:keepNext w:val="0"/>
        <w:keepLines w:val="0"/>
        <w:widowControl w:val="0"/>
        <w:shd w:val="clear" w:color="auto" w:fill="auto"/>
        <w:bidi w:val="0"/>
        <w:spacing w:before="0" w:after="0" w:line="257" w:lineRule="auto"/>
        <w:ind w:left="0" w:right="0" w:firstLine="0"/>
        <w:jc w:val="left"/>
      </w:pPr>
      <w:r>
        <mc:AlternateContent>
          <mc:Choice Requires="wps">
            <w:drawing>
              <wp:anchor distT="0" distB="0" distL="114300" distR="114300" simplePos="0" relativeHeight="125829402" behindDoc="0" locked="0" layoutInCell="1" allowOverlap="1">
                <wp:simplePos x="0" y="0"/>
                <wp:positionH relativeFrom="page">
                  <wp:posOffset>6166485</wp:posOffset>
                </wp:positionH>
                <wp:positionV relativeFrom="paragraph">
                  <wp:posOffset>546100</wp:posOffset>
                </wp:positionV>
                <wp:extent cx="709930" cy="377825"/>
                <wp:wrapSquare wrapText="bothSides"/>
                <wp:docPr id="31" name="Shape 31"/>
                <a:graphic xmlns:a="http://schemas.openxmlformats.org/drawingml/2006/main">
                  <a:graphicData uri="http://schemas.microsoft.com/office/word/2010/wordprocessingShape">
                    <wps:wsp>
                      <wps:cNvSpPr txBox="1"/>
                      <wps:spPr>
                        <a:xfrm>
                          <a:ext cx="709930" cy="377825"/>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4 490,14 Kč</w:t>
                            </w:r>
                          </w:p>
                          <w:p>
                            <w:pPr>
                              <w:pStyle w:val="Style2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6 233,22 Kč</w:t>
                            </w:r>
                          </w:p>
                        </w:txbxContent>
                      </wps:txbx>
                      <wps:bodyPr lIns="0" tIns="0" rIns="0" bIns="0">
                        <a:noAutoFit/>
                      </wps:bodyPr>
                    </wps:wsp>
                  </a:graphicData>
                </a:graphic>
              </wp:anchor>
            </w:drawing>
          </mc:Choice>
          <mc:Fallback>
            <w:pict>
              <v:shape id="_x0000_s1057" type="#_x0000_t202" style="position:absolute;margin-left:485.55000000000001pt;margin-top:43.pt;width:55.899999999999999pt;height:29.75pt;z-index:-125829351;mso-wrap-distance-left:9.pt;mso-wrap-distance-right:9.pt;mso-position-horizontal-relative:page" filled="f" stroked="f">
                <v:textbox inset="0,0,0,0">
                  <w:txbxContent>
                    <w:p>
                      <w:pPr>
                        <w:pStyle w:val="Style2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4 490,14 Kč</w:t>
                      </w:r>
                    </w:p>
                    <w:p>
                      <w:pPr>
                        <w:pStyle w:val="Style2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6 233,22 Kč</w:t>
                      </w:r>
                    </w:p>
                  </w:txbxContent>
                </v:textbox>
                <w10:wrap type="square" anchorx="page"/>
              </v:shape>
            </w:pict>
          </mc:Fallback>
        </mc:AlternateContent>
      </w:r>
      <w:r>
        <w:rPr>
          <w:color w:val="000000"/>
          <w:spacing w:val="0"/>
          <w:w w:val="100"/>
          <w:position w:val="0"/>
          <w:shd w:val="clear" w:color="auto" w:fill="auto"/>
          <w:lang w:val="cs-CZ" w:eastAsia="cs-CZ" w:bidi="cs-CZ"/>
        </w:rPr>
        <w:t>Přesná výše náhrad za zřízení služebnosti (věcného břemene) nebo způsob jejího určení, bude známa po uzavření smlouvy o smlouvě budoucí o zřízení služebnosti se všemi vlastníky dotčených nemovitostí.</w:t>
      </w:r>
    </w:p>
    <w:p>
      <w:pPr>
        <w:pStyle w:val="Style24"/>
        <w:keepNext w:val="0"/>
        <w:keepLines w:val="0"/>
        <w:widowControl w:val="0"/>
        <w:shd w:val="clear" w:color="auto" w:fill="auto"/>
        <w:tabs>
          <w:tab w:pos="1726" w:val="left"/>
          <w:tab w:pos="7490" w:val="left"/>
        </w:tabs>
        <w:bidi w:val="0"/>
        <w:spacing w:before="0" w:after="0" w:line="257" w:lineRule="auto"/>
        <w:ind w:left="0" w:right="0" w:firstLine="300"/>
        <w:jc w:val="left"/>
      </w:pPr>
      <w:r>
        <w:rPr>
          <w:color w:val="000000"/>
          <w:spacing w:val="0"/>
          <w:w w:val="100"/>
          <w:position w:val="0"/>
          <w:shd w:val="clear" w:color="auto" w:fill="auto"/>
          <w:lang w:val="cs-CZ" w:eastAsia="cs-CZ" w:bidi="cs-CZ"/>
        </w:rPr>
        <w:t>955315</w:t>
        <w:tab/>
        <w:t>Uzavření sml.na zákl.SSB a přípr.vkl.VBŘ</w:t>
        <w:tab/>
        <w:t>2.00 ks</w:t>
      </w:r>
    </w:p>
    <w:p>
      <w:pPr>
        <w:pStyle w:val="Style24"/>
        <w:keepNext w:val="0"/>
        <w:keepLines w:val="0"/>
        <w:widowControl w:val="0"/>
        <w:shd w:val="clear" w:color="auto" w:fill="auto"/>
        <w:tabs>
          <w:tab w:pos="1726" w:val="left"/>
          <w:tab w:pos="7490" w:val="left"/>
        </w:tabs>
        <w:bidi w:val="0"/>
        <w:spacing w:before="0" w:after="560" w:line="257" w:lineRule="auto"/>
        <w:ind w:left="0" w:right="0" w:firstLine="300"/>
        <w:jc w:val="left"/>
      </w:pPr>
      <w:r>
        <w:rPr>
          <w:color w:val="000000"/>
          <w:spacing w:val="0"/>
          <w:w w:val="100"/>
          <w:position w:val="0"/>
          <w:shd w:val="clear" w:color="auto" w:fill="auto"/>
          <w:lang w:val="cs-CZ" w:eastAsia="cs-CZ" w:bidi="cs-CZ"/>
        </w:rPr>
        <w:t>958085</w:t>
        <w:tab/>
        <w:t>Zajištění vkladu/výmazu věcného břemene do/z KN</w:t>
        <w:tab/>
        <w:t>2.00 ks</w:t>
      </w:r>
    </w:p>
    <w:p>
      <w:pPr>
        <w:pStyle w:val="Style29"/>
        <w:keepNext w:val="0"/>
        <w:keepLines w:val="0"/>
        <w:widowControl w:val="0"/>
        <w:shd w:val="clear" w:color="auto" w:fill="auto"/>
        <w:bidi w:val="0"/>
        <w:spacing w:before="0" w:after="0" w:line="240" w:lineRule="auto"/>
        <w:ind w:left="1738" w:right="0" w:firstLine="0"/>
        <w:jc w:val="left"/>
      </w:pPr>
      <w:r>
        <w:rPr>
          <w:color w:val="000000"/>
          <w:spacing w:val="0"/>
          <w:w w:val="100"/>
          <w:position w:val="0"/>
          <w:shd w:val="clear" w:color="auto" w:fill="auto"/>
          <w:lang w:val="cs-CZ" w:eastAsia="cs-CZ" w:bidi="cs-CZ"/>
        </w:rPr>
        <w:t>L i m i t k a m a t e r i á l u</w:t>
      </w:r>
    </w:p>
    <w:tbl>
      <w:tblPr>
        <w:tblOverlap w:val="never"/>
        <w:jc w:val="center"/>
        <w:tblLayout w:type="fixed"/>
      </w:tblPr>
      <w:tblGrid>
        <w:gridCol w:w="1373"/>
        <w:gridCol w:w="4829"/>
        <w:gridCol w:w="2074"/>
        <w:gridCol w:w="1507"/>
      </w:tblGrid>
      <w:tr>
        <w:trPr>
          <w:trHeight w:val="288"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Číslo SAP</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1400" w:right="0" w:firstLine="0"/>
              <w:jc w:val="left"/>
            </w:pPr>
            <w:r>
              <w:rPr>
                <w:rFonts w:ascii="Calibri" w:eastAsia="Calibri" w:hAnsi="Calibri" w:cs="Calibri"/>
                <w:color w:val="000000"/>
                <w:spacing w:val="0"/>
                <w:w w:val="100"/>
                <w:position w:val="0"/>
                <w:sz w:val="22"/>
                <w:szCs w:val="22"/>
                <w:shd w:val="clear" w:color="auto" w:fill="auto"/>
                <w:lang w:val="cs-CZ" w:eastAsia="cs-CZ" w:bidi="cs-CZ"/>
              </w:rPr>
              <w:t>Název položky</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pPr>
            <w:r>
              <w:rPr>
                <w:rFonts w:ascii="Calibri" w:eastAsia="Calibri" w:hAnsi="Calibri" w:cs="Calibri"/>
                <w:color w:val="000000"/>
                <w:spacing w:val="0"/>
                <w:w w:val="100"/>
                <w:position w:val="0"/>
                <w:sz w:val="22"/>
                <w:szCs w:val="22"/>
                <w:shd w:val="clear" w:color="auto" w:fill="auto"/>
                <w:lang w:val="cs-CZ" w:eastAsia="cs-CZ" w:bidi="cs-CZ"/>
              </w:rPr>
              <w:t>Množství</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200" w:firstLine="0"/>
              <w:jc w:val="right"/>
            </w:pPr>
            <w:r>
              <w:rPr>
                <w:rFonts w:ascii="Calibri" w:eastAsia="Calibri" w:hAnsi="Calibri" w:cs="Calibri"/>
                <w:color w:val="000000"/>
                <w:spacing w:val="0"/>
                <w:w w:val="100"/>
                <w:position w:val="0"/>
                <w:sz w:val="22"/>
                <w:szCs w:val="22"/>
                <w:shd w:val="clear" w:color="auto" w:fill="auto"/>
                <w:lang w:val="cs-CZ" w:eastAsia="cs-CZ" w:bidi="cs-CZ"/>
              </w:rPr>
              <w:t>Celková cena</w:t>
            </w:r>
          </w:p>
        </w:tc>
      </w:tr>
      <w:tr>
        <w:trPr>
          <w:trHeight w:val="288" w:hRule="exact"/>
        </w:trPr>
        <w:tc>
          <w:tcPr>
            <w:gridSpan w:val="2"/>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MATERIÁL ZHOTOVITELE</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93"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80"/>
              <w:jc w:val="both"/>
            </w:pPr>
            <w:r>
              <w:rPr>
                <w:rFonts w:ascii="Calibri" w:eastAsia="Calibri" w:hAnsi="Calibri" w:cs="Calibri"/>
                <w:color w:val="000000"/>
                <w:spacing w:val="0"/>
                <w:w w:val="100"/>
                <w:position w:val="0"/>
                <w:sz w:val="22"/>
                <w:szCs w:val="22"/>
                <w:shd w:val="clear" w:color="auto" w:fill="auto"/>
                <w:lang w:val="cs-CZ" w:eastAsia="cs-CZ" w:bidi="cs-CZ"/>
              </w:rPr>
              <w:t>303918</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80"/>
              <w:jc w:val="left"/>
            </w:pPr>
            <w:r>
              <w:rPr>
                <w:rFonts w:ascii="Calibri" w:eastAsia="Calibri" w:hAnsi="Calibri" w:cs="Calibri"/>
                <w:color w:val="000000"/>
                <w:spacing w:val="0"/>
                <w:w w:val="100"/>
                <w:position w:val="0"/>
                <w:sz w:val="22"/>
                <w:szCs w:val="22"/>
                <w:shd w:val="clear" w:color="auto" w:fill="auto"/>
                <w:lang w:val="cs-CZ" w:eastAsia="cs-CZ" w:bidi="cs-CZ"/>
              </w:rPr>
              <w:t>Deska krycí plast. 300x1000 mm</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pPr>
            <w:r>
              <w:rPr>
                <w:rFonts w:ascii="Calibri" w:eastAsia="Calibri" w:hAnsi="Calibri" w:cs="Calibri"/>
                <w:color w:val="000000"/>
                <w:spacing w:val="0"/>
                <w:w w:val="100"/>
                <w:position w:val="0"/>
                <w:sz w:val="22"/>
                <w:szCs w:val="22"/>
                <w:shd w:val="clear" w:color="auto" w:fill="auto"/>
                <w:lang w:val="cs-CZ" w:eastAsia="cs-CZ" w:bidi="cs-CZ"/>
              </w:rPr>
              <w:t>48.00 ks</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420"/>
              <w:jc w:val="left"/>
            </w:pPr>
            <w:r>
              <w:rPr>
                <w:rFonts w:ascii="Calibri" w:eastAsia="Calibri" w:hAnsi="Calibri" w:cs="Calibri"/>
                <w:color w:val="000000"/>
                <w:spacing w:val="0"/>
                <w:w w:val="100"/>
                <w:position w:val="0"/>
                <w:sz w:val="22"/>
                <w:szCs w:val="22"/>
                <w:shd w:val="clear" w:color="auto" w:fill="auto"/>
                <w:lang w:val="cs-CZ" w:eastAsia="cs-CZ" w:bidi="cs-CZ"/>
              </w:rPr>
              <w:t>1 758,72 Kč</w:t>
            </w:r>
          </w:p>
        </w:tc>
      </w:tr>
      <w:tr>
        <w:trPr>
          <w:trHeight w:val="302"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80"/>
              <w:jc w:val="both"/>
            </w:pPr>
            <w:r>
              <w:rPr>
                <w:rFonts w:ascii="Calibri" w:eastAsia="Calibri" w:hAnsi="Calibri" w:cs="Calibri"/>
                <w:color w:val="000000"/>
                <w:spacing w:val="0"/>
                <w:w w:val="100"/>
                <w:position w:val="0"/>
                <w:sz w:val="22"/>
                <w:szCs w:val="22"/>
                <w:shd w:val="clear" w:color="auto" w:fill="auto"/>
                <w:lang w:val="cs-CZ" w:eastAsia="cs-CZ" w:bidi="cs-CZ"/>
              </w:rPr>
              <w:t>319092</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80"/>
              <w:jc w:val="left"/>
            </w:pPr>
            <w:r>
              <w:rPr>
                <w:rFonts w:ascii="Calibri" w:eastAsia="Calibri" w:hAnsi="Calibri" w:cs="Calibri"/>
                <w:color w:val="000000"/>
                <w:spacing w:val="0"/>
                <w:w w:val="100"/>
                <w:position w:val="0"/>
                <w:sz w:val="22"/>
                <w:szCs w:val="22"/>
                <w:shd w:val="clear" w:color="auto" w:fill="auto"/>
                <w:lang w:val="cs-CZ" w:eastAsia="cs-CZ" w:bidi="cs-CZ"/>
              </w:rPr>
              <w:t>Díl ohybový Syspro 160/110</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pPr>
            <w:r>
              <w:rPr>
                <w:rFonts w:ascii="Calibri" w:eastAsia="Calibri" w:hAnsi="Calibri" w:cs="Calibri"/>
                <w:color w:val="000000"/>
                <w:spacing w:val="0"/>
                <w:w w:val="100"/>
                <w:position w:val="0"/>
                <w:sz w:val="22"/>
                <w:szCs w:val="22"/>
                <w:shd w:val="clear" w:color="auto" w:fill="auto"/>
                <w:lang w:val="cs-CZ" w:eastAsia="cs-CZ" w:bidi="cs-CZ"/>
              </w:rPr>
              <w:t>20.00 ks</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420"/>
              <w:jc w:val="left"/>
            </w:pPr>
            <w:r>
              <w:rPr>
                <w:rFonts w:ascii="Calibri" w:eastAsia="Calibri" w:hAnsi="Calibri" w:cs="Calibri"/>
                <w:color w:val="000000"/>
                <w:spacing w:val="0"/>
                <w:w w:val="100"/>
                <w:position w:val="0"/>
                <w:sz w:val="22"/>
                <w:szCs w:val="22"/>
                <w:shd w:val="clear" w:color="auto" w:fill="auto"/>
                <w:lang w:val="cs-CZ" w:eastAsia="cs-CZ" w:bidi="cs-CZ"/>
              </w:rPr>
              <w:t>4 710,20 Kč</w:t>
            </w:r>
          </w:p>
        </w:tc>
      </w:tr>
      <w:tr>
        <w:trPr>
          <w:trHeight w:val="278"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80"/>
              <w:jc w:val="both"/>
            </w:pPr>
            <w:r>
              <w:rPr>
                <w:rFonts w:ascii="Calibri" w:eastAsia="Calibri" w:hAnsi="Calibri" w:cs="Calibri"/>
                <w:color w:val="000000"/>
                <w:spacing w:val="0"/>
                <w:w w:val="100"/>
                <w:position w:val="0"/>
                <w:sz w:val="22"/>
                <w:szCs w:val="22"/>
                <w:shd w:val="clear" w:color="auto" w:fill="auto"/>
                <w:lang w:val="cs-CZ" w:eastAsia="cs-CZ" w:bidi="cs-CZ"/>
              </w:rPr>
              <w:t>303813</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80"/>
              <w:jc w:val="left"/>
            </w:pPr>
            <w:r>
              <w:rPr>
                <w:rFonts w:ascii="Calibri" w:eastAsia="Calibri" w:hAnsi="Calibri" w:cs="Calibri"/>
                <w:color w:val="000000"/>
                <w:spacing w:val="0"/>
                <w:w w:val="100"/>
                <w:position w:val="0"/>
                <w:sz w:val="22"/>
                <w:szCs w:val="22"/>
                <w:shd w:val="clear" w:color="auto" w:fill="auto"/>
                <w:lang w:val="cs-CZ" w:eastAsia="cs-CZ" w:bidi="cs-CZ"/>
              </w:rPr>
              <w:t>Fólie výstražná 330mm PE oranžová</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pPr>
            <w:r>
              <w:rPr>
                <w:rFonts w:ascii="Calibri" w:eastAsia="Calibri" w:hAnsi="Calibri" w:cs="Calibri"/>
                <w:color w:val="000000"/>
                <w:spacing w:val="0"/>
                <w:w w:val="100"/>
                <w:position w:val="0"/>
                <w:sz w:val="22"/>
                <w:szCs w:val="22"/>
                <w:shd w:val="clear" w:color="auto" w:fill="auto"/>
                <w:lang w:val="cs-CZ" w:eastAsia="cs-CZ" w:bidi="cs-CZ"/>
              </w:rPr>
              <w:t>250.00 m</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420"/>
              <w:jc w:val="left"/>
            </w:pPr>
            <w:r>
              <w:rPr>
                <w:rFonts w:ascii="Calibri" w:eastAsia="Calibri" w:hAnsi="Calibri" w:cs="Calibri"/>
                <w:color w:val="000000"/>
                <w:spacing w:val="0"/>
                <w:w w:val="100"/>
                <w:position w:val="0"/>
                <w:sz w:val="22"/>
                <w:szCs w:val="22"/>
                <w:shd w:val="clear" w:color="auto" w:fill="auto"/>
                <w:lang w:val="cs-CZ" w:eastAsia="cs-CZ" w:bidi="cs-CZ"/>
              </w:rPr>
              <w:t>1 065,00 Kč</w:t>
            </w:r>
          </w:p>
        </w:tc>
      </w:tr>
      <w:tr>
        <w:trPr>
          <w:trHeight w:val="293"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80"/>
              <w:jc w:val="both"/>
            </w:pPr>
            <w:r>
              <w:rPr>
                <w:rFonts w:ascii="Calibri" w:eastAsia="Calibri" w:hAnsi="Calibri" w:cs="Calibri"/>
                <w:color w:val="000000"/>
                <w:spacing w:val="0"/>
                <w:w w:val="100"/>
                <w:position w:val="0"/>
                <w:sz w:val="22"/>
                <w:szCs w:val="22"/>
                <w:shd w:val="clear" w:color="auto" w:fill="auto"/>
                <w:lang w:val="cs-CZ" w:eastAsia="cs-CZ" w:bidi="cs-CZ"/>
              </w:rPr>
              <w:t>303777</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80"/>
              <w:jc w:val="left"/>
            </w:pPr>
            <w:r>
              <w:rPr>
                <w:rFonts w:ascii="Calibri" w:eastAsia="Calibri" w:hAnsi="Calibri" w:cs="Calibri"/>
                <w:color w:val="000000"/>
                <w:spacing w:val="0"/>
                <w:w w:val="100"/>
                <w:position w:val="0"/>
                <w:sz w:val="22"/>
                <w:szCs w:val="22"/>
                <w:shd w:val="clear" w:color="auto" w:fill="auto"/>
                <w:lang w:val="cs-CZ" w:eastAsia="cs-CZ" w:bidi="cs-CZ"/>
              </w:rPr>
              <w:t>Fólie výstražná 80mm PE červenobílá</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pPr>
            <w:r>
              <w:rPr>
                <w:rFonts w:ascii="Calibri" w:eastAsia="Calibri" w:hAnsi="Calibri" w:cs="Calibri"/>
                <w:color w:val="000000"/>
                <w:spacing w:val="0"/>
                <w:w w:val="100"/>
                <w:position w:val="0"/>
                <w:sz w:val="22"/>
                <w:szCs w:val="22"/>
                <w:shd w:val="clear" w:color="auto" w:fill="auto"/>
                <w:lang w:val="cs-CZ" w:eastAsia="cs-CZ" w:bidi="cs-CZ"/>
              </w:rPr>
              <w:t>500.00 m</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420"/>
              <w:jc w:val="left"/>
            </w:pPr>
            <w:r>
              <w:rPr>
                <w:rFonts w:ascii="Calibri" w:eastAsia="Calibri" w:hAnsi="Calibri" w:cs="Calibri"/>
                <w:color w:val="000000"/>
                <w:spacing w:val="0"/>
                <w:w w:val="100"/>
                <w:position w:val="0"/>
                <w:sz w:val="22"/>
                <w:szCs w:val="22"/>
                <w:shd w:val="clear" w:color="auto" w:fill="auto"/>
                <w:lang w:val="cs-CZ" w:eastAsia="cs-CZ" w:bidi="cs-CZ"/>
              </w:rPr>
              <w:t>1 100,00 Kč</w:t>
            </w:r>
          </w:p>
        </w:tc>
      </w:tr>
      <w:tr>
        <w:trPr>
          <w:trHeight w:val="298"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80"/>
              <w:jc w:val="both"/>
            </w:pPr>
            <w:r>
              <w:rPr>
                <w:rFonts w:ascii="Calibri" w:eastAsia="Calibri" w:hAnsi="Calibri" w:cs="Calibri"/>
                <w:color w:val="000000"/>
                <w:spacing w:val="0"/>
                <w:w w:val="100"/>
                <w:position w:val="0"/>
                <w:sz w:val="22"/>
                <w:szCs w:val="22"/>
                <w:shd w:val="clear" w:color="auto" w:fill="auto"/>
                <w:lang w:val="cs-CZ" w:eastAsia="cs-CZ" w:bidi="cs-CZ"/>
              </w:rPr>
              <w:t>319184</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80"/>
              <w:jc w:val="left"/>
            </w:pPr>
            <w:r>
              <w:rPr>
                <w:rFonts w:ascii="Calibri" w:eastAsia="Calibri" w:hAnsi="Calibri" w:cs="Calibri"/>
                <w:color w:val="000000"/>
                <w:spacing w:val="0"/>
                <w:w w:val="100"/>
                <w:position w:val="0"/>
                <w:sz w:val="22"/>
                <w:szCs w:val="22"/>
                <w:shd w:val="clear" w:color="auto" w:fill="auto"/>
                <w:lang w:val="cs-CZ" w:eastAsia="cs-CZ" w:bidi="cs-CZ"/>
              </w:rPr>
              <w:t>Spona trubkySYSPRO</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pPr>
            <w:r>
              <w:rPr>
                <w:rFonts w:ascii="Calibri" w:eastAsia="Calibri" w:hAnsi="Calibri" w:cs="Calibri"/>
                <w:color w:val="000000"/>
                <w:spacing w:val="0"/>
                <w:w w:val="100"/>
                <w:position w:val="0"/>
                <w:sz w:val="22"/>
                <w:szCs w:val="22"/>
                <w:shd w:val="clear" w:color="auto" w:fill="auto"/>
                <w:lang w:val="cs-CZ" w:eastAsia="cs-CZ" w:bidi="cs-CZ"/>
              </w:rPr>
              <w:t>772.00 ks</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left"/>
            </w:pPr>
            <w:r>
              <w:rPr>
                <w:rFonts w:ascii="Calibri" w:eastAsia="Calibri" w:hAnsi="Calibri" w:cs="Calibri"/>
                <w:color w:val="000000"/>
                <w:spacing w:val="0"/>
                <w:w w:val="100"/>
                <w:position w:val="0"/>
                <w:sz w:val="22"/>
                <w:szCs w:val="22"/>
                <w:shd w:val="clear" w:color="auto" w:fill="auto"/>
                <w:lang w:val="cs-CZ" w:eastAsia="cs-CZ" w:bidi="cs-CZ"/>
              </w:rPr>
              <w:t>15 154,36 Kč</w:t>
            </w:r>
          </w:p>
        </w:tc>
      </w:tr>
      <w:tr>
        <w:trPr>
          <w:trHeight w:val="278"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80"/>
              <w:jc w:val="both"/>
            </w:pPr>
            <w:r>
              <w:rPr>
                <w:rFonts w:ascii="Calibri" w:eastAsia="Calibri" w:hAnsi="Calibri" w:cs="Calibri"/>
                <w:color w:val="000000"/>
                <w:spacing w:val="0"/>
                <w:w w:val="100"/>
                <w:position w:val="0"/>
                <w:sz w:val="22"/>
                <w:szCs w:val="22"/>
                <w:shd w:val="clear" w:color="auto" w:fill="auto"/>
                <w:lang w:val="cs-CZ" w:eastAsia="cs-CZ" w:bidi="cs-CZ"/>
              </w:rPr>
              <w:t>319209</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80"/>
              <w:jc w:val="left"/>
            </w:pPr>
            <w:r>
              <w:rPr>
                <w:rFonts w:ascii="Calibri" w:eastAsia="Calibri" w:hAnsi="Calibri" w:cs="Calibri"/>
                <w:color w:val="000000"/>
                <w:spacing w:val="0"/>
                <w:w w:val="100"/>
                <w:position w:val="0"/>
                <w:sz w:val="22"/>
                <w:szCs w:val="22"/>
                <w:shd w:val="clear" w:color="auto" w:fill="auto"/>
                <w:lang w:val="cs-CZ" w:eastAsia="cs-CZ" w:bidi="cs-CZ"/>
              </w:rPr>
              <w:t>Trubka dělená SYSPRO 160/110</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pPr>
            <w:r>
              <w:rPr>
                <w:rFonts w:ascii="Calibri" w:eastAsia="Calibri" w:hAnsi="Calibri" w:cs="Calibri"/>
                <w:color w:val="000000"/>
                <w:spacing w:val="0"/>
                <w:w w:val="100"/>
                <w:position w:val="0"/>
                <w:sz w:val="22"/>
                <w:szCs w:val="22"/>
                <w:shd w:val="clear" w:color="auto" w:fill="auto"/>
                <w:lang w:val="cs-CZ" w:eastAsia="cs-CZ" w:bidi="cs-CZ"/>
              </w:rPr>
              <w:t>193.00 m</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left"/>
            </w:pPr>
            <w:r>
              <w:rPr>
                <w:rFonts w:ascii="Calibri" w:eastAsia="Calibri" w:hAnsi="Calibri" w:cs="Calibri"/>
                <w:color w:val="000000"/>
                <w:spacing w:val="0"/>
                <w:w w:val="100"/>
                <w:position w:val="0"/>
                <w:sz w:val="22"/>
                <w:szCs w:val="22"/>
                <w:shd w:val="clear" w:color="auto" w:fill="auto"/>
                <w:lang w:val="cs-CZ" w:eastAsia="cs-CZ" w:bidi="cs-CZ"/>
              </w:rPr>
              <w:t>85 856,05 Kč</w:t>
            </w:r>
          </w:p>
        </w:tc>
      </w:tr>
      <w:tr>
        <w:trPr>
          <w:trHeight w:val="283"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80"/>
              <w:jc w:val="both"/>
            </w:pPr>
            <w:r>
              <w:rPr>
                <w:rFonts w:ascii="Calibri" w:eastAsia="Calibri" w:hAnsi="Calibri" w:cs="Calibri"/>
                <w:color w:val="000000"/>
                <w:spacing w:val="0"/>
                <w:w w:val="100"/>
                <w:position w:val="0"/>
                <w:sz w:val="22"/>
                <w:szCs w:val="22"/>
                <w:shd w:val="clear" w:color="auto" w:fill="auto"/>
                <w:lang w:val="cs-CZ" w:eastAsia="cs-CZ" w:bidi="cs-CZ"/>
              </w:rPr>
              <w:t>302423</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80"/>
              <w:jc w:val="left"/>
            </w:pPr>
            <w:r>
              <w:rPr>
                <w:rFonts w:ascii="Calibri" w:eastAsia="Calibri" w:hAnsi="Calibri" w:cs="Calibri"/>
                <w:color w:val="000000"/>
                <w:spacing w:val="0"/>
                <w:w w:val="100"/>
                <w:position w:val="0"/>
                <w:sz w:val="22"/>
                <w:szCs w:val="22"/>
                <w:shd w:val="clear" w:color="auto" w:fill="auto"/>
                <w:lang w:val="cs-CZ" w:eastAsia="cs-CZ" w:bidi="cs-CZ"/>
              </w:rPr>
              <w:t>Trubka vrapovaná 110/94 s lankem</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pPr>
            <w:r>
              <w:rPr>
                <w:rFonts w:ascii="Calibri" w:eastAsia="Calibri" w:hAnsi="Calibri" w:cs="Calibri"/>
                <w:color w:val="000000"/>
                <w:spacing w:val="0"/>
                <w:w w:val="100"/>
                <w:position w:val="0"/>
                <w:sz w:val="22"/>
                <w:szCs w:val="22"/>
                <w:shd w:val="clear" w:color="auto" w:fill="auto"/>
                <w:lang w:val="cs-CZ" w:eastAsia="cs-CZ" w:bidi="cs-CZ"/>
              </w:rPr>
              <w:t>71.00 m</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420"/>
              <w:jc w:val="left"/>
            </w:pPr>
            <w:r>
              <w:rPr>
                <w:rFonts w:ascii="Calibri" w:eastAsia="Calibri" w:hAnsi="Calibri" w:cs="Calibri"/>
                <w:color w:val="000000"/>
                <w:spacing w:val="0"/>
                <w:w w:val="100"/>
                <w:position w:val="0"/>
                <w:sz w:val="22"/>
                <w:szCs w:val="22"/>
                <w:shd w:val="clear" w:color="auto" w:fill="auto"/>
                <w:lang w:val="cs-CZ" w:eastAsia="cs-CZ" w:bidi="cs-CZ"/>
              </w:rPr>
              <w:t>2 796,69 Kč</w:t>
            </w:r>
          </w:p>
        </w:tc>
      </w:tr>
    </w:tbl>
    <w:p>
      <w:pPr>
        <w:sectPr>
          <w:headerReference w:type="default" r:id="rId9"/>
          <w:footerReference w:type="default" r:id="rId10"/>
          <w:footnotePr>
            <w:pos w:val="pageBottom"/>
            <w:numFmt w:val="decimal"/>
            <w:numRestart w:val="continuous"/>
          </w:footnotePr>
          <w:pgSz w:w="11900" w:h="16840"/>
          <w:pgMar w:top="1134" w:left="1013" w:right="1085" w:bottom="982" w:header="706" w:footer="554" w:gutter="0"/>
          <w:cols w:space="720"/>
          <w:noEndnote/>
          <w:rtlGutter w:val="0"/>
          <w:docGrid w:linePitch="360"/>
        </w:sectPr>
      </w:pPr>
    </w:p>
    <w:p>
      <w:pPr>
        <w:pStyle w:val="Style9"/>
        <w:keepNext/>
        <w:keepLines/>
        <w:widowControl w:val="0"/>
        <w:shd w:val="clear" w:color="auto" w:fill="auto"/>
        <w:bidi w:val="0"/>
        <w:spacing w:before="0" w:after="0" w:line="233" w:lineRule="auto"/>
        <w:ind w:left="0" w:right="0" w:firstLine="0"/>
        <w:jc w:val="center"/>
      </w:pPr>
      <w:bookmarkStart w:id="40" w:name="bookmark40"/>
      <w:bookmarkStart w:id="41" w:name="bookmark41"/>
      <w:r>
        <w:rPr>
          <w:color w:val="000000"/>
          <w:spacing w:val="0"/>
          <w:w w:val="100"/>
          <w:position w:val="0"/>
          <w:shd w:val="clear" w:color="auto" w:fill="auto"/>
          <w:lang w:val="cs-CZ" w:eastAsia="cs-CZ" w:bidi="cs-CZ"/>
        </w:rPr>
        <w:t>MĚSTSKÝ ÚŘAD, odbor výstavby a územního plánování</w:t>
      </w:r>
      <w:bookmarkEnd w:id="40"/>
      <w:bookmarkEnd w:id="41"/>
    </w:p>
    <w:p>
      <w:pPr>
        <w:pStyle w:val="Style2"/>
        <w:keepNext w:val="0"/>
        <w:keepLines w:val="0"/>
        <w:widowControl w:val="0"/>
        <w:pBdr>
          <w:bottom w:val="single" w:sz="4" w:space="0" w:color="auto"/>
        </w:pBdr>
        <w:shd w:val="clear" w:color="auto" w:fill="auto"/>
        <w:bidi w:val="0"/>
        <w:spacing w:before="0" w:after="200" w:line="233" w:lineRule="auto"/>
        <w:ind w:left="0" w:right="0" w:firstLine="0"/>
        <w:jc w:val="center"/>
      </w:pPr>
      <w:r>
        <w:rPr>
          <w:b/>
          <w:bCs/>
          <w:color w:val="000000"/>
          <w:spacing w:val="0"/>
          <w:w w:val="100"/>
          <w:position w:val="0"/>
          <w:shd w:val="clear" w:color="auto" w:fill="auto"/>
          <w:lang w:val="cs-CZ" w:eastAsia="cs-CZ" w:bidi="cs-CZ"/>
        </w:rPr>
        <w:t>náměstí Míru 31, 676 02 Moravské Budějovice</w:t>
      </w:r>
    </w:p>
    <w:p>
      <w:pPr>
        <w:pStyle w:val="Style24"/>
        <w:keepNext w:val="0"/>
        <w:keepLines w:val="0"/>
        <w:widowControl w:val="0"/>
        <w:shd w:val="clear" w:color="auto" w:fill="auto"/>
        <w:tabs>
          <w:tab w:pos="1930" w:val="left"/>
        </w:tabs>
        <w:bidi w:val="0"/>
        <w:spacing w:before="0" w:after="0" w:line="240" w:lineRule="auto"/>
        <w:ind w:left="0" w:right="0" w:firstLine="500"/>
        <w:jc w:val="left"/>
      </w:pPr>
      <w:r>
        <mc:AlternateContent>
          <mc:Choice Requires="wps">
            <w:drawing>
              <wp:anchor distT="0" distB="0" distL="114300" distR="114300" simplePos="0" relativeHeight="125829404" behindDoc="0" locked="0" layoutInCell="1" allowOverlap="1">
                <wp:simplePos x="0" y="0"/>
                <wp:positionH relativeFrom="page">
                  <wp:posOffset>5179695</wp:posOffset>
                </wp:positionH>
                <wp:positionV relativeFrom="paragraph">
                  <wp:posOffset>101600</wp:posOffset>
                </wp:positionV>
                <wp:extent cx="852805" cy="407035"/>
                <wp:wrapSquare wrapText="left"/>
                <wp:docPr id="33" name="Shape 33"/>
                <a:graphic xmlns:a="http://schemas.openxmlformats.org/drawingml/2006/main">
                  <a:graphicData uri="http://schemas.microsoft.com/office/word/2010/wordprocessingShape">
                    <wps:wsp>
                      <wps:cNvSpPr txBox="1"/>
                      <wps:spPr>
                        <a:xfrm>
                          <a:ext cx="852805" cy="40703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42"/>
                                <w:szCs w:val="42"/>
                              </w:rPr>
                            </w:pPr>
                            <w:r>
                              <w:rPr>
                                <w:rFonts w:ascii="Times New Roman" w:eastAsia="Times New Roman" w:hAnsi="Times New Roman" w:cs="Times New Roman"/>
                                <w:color w:val="000000"/>
                                <w:spacing w:val="0"/>
                                <w:w w:val="100"/>
                                <w:position w:val="0"/>
                                <w:sz w:val="42"/>
                                <w:szCs w:val="42"/>
                                <w:shd w:val="clear" w:color="auto" w:fill="auto"/>
                                <w:lang w:val="cs-CZ" w:eastAsia="cs-CZ" w:bidi="cs-CZ"/>
                              </w:rPr>
                              <w:t>I JIJIM</w:t>
                            </w:r>
                          </w:p>
                        </w:txbxContent>
                      </wps:txbx>
                      <wps:bodyPr wrap="none" lIns="0" tIns="0" rIns="0" bIns="0">
                        <a:noAutoFit/>
                      </wps:bodyPr>
                    </wps:wsp>
                  </a:graphicData>
                </a:graphic>
              </wp:anchor>
            </w:drawing>
          </mc:Choice>
          <mc:Fallback>
            <w:pict>
              <v:shape id="_x0000_s1059" type="#_x0000_t202" style="position:absolute;margin-left:407.85000000000002pt;margin-top:8.pt;width:67.150000000000006pt;height:32.049999999999997pt;z-index:-125829349;mso-wrap-distance-left:9.pt;mso-wrap-distance-right:9.pt;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rPr>
                          <w:sz w:val="42"/>
                          <w:szCs w:val="42"/>
                        </w:rPr>
                      </w:pPr>
                      <w:r>
                        <w:rPr>
                          <w:rFonts w:ascii="Times New Roman" w:eastAsia="Times New Roman" w:hAnsi="Times New Roman" w:cs="Times New Roman"/>
                          <w:color w:val="000000"/>
                          <w:spacing w:val="0"/>
                          <w:w w:val="100"/>
                          <w:position w:val="0"/>
                          <w:sz w:val="42"/>
                          <w:szCs w:val="42"/>
                          <w:shd w:val="clear" w:color="auto" w:fill="auto"/>
                          <w:lang w:val="cs-CZ" w:eastAsia="cs-CZ" w:bidi="cs-CZ"/>
                        </w:rPr>
                        <w:t>I JIJIM</w:t>
                      </w:r>
                    </w:p>
                  </w:txbxContent>
                </v:textbox>
                <w10:wrap type="square" side="left" anchorx="page"/>
              </v:shape>
            </w:pict>
          </mc:Fallback>
        </mc:AlternateContent>
      </w:r>
      <w:r>
        <w:rPr>
          <w:rFonts w:ascii="Times New Roman" w:eastAsia="Times New Roman" w:hAnsi="Times New Roman" w:cs="Times New Roman"/>
          <w:color w:val="000000"/>
          <w:spacing w:val="0"/>
          <w:w w:val="100"/>
          <w:position w:val="0"/>
          <w:sz w:val="16"/>
          <w:szCs w:val="16"/>
          <w:shd w:val="clear" w:color="auto" w:fill="auto"/>
          <w:lang w:val="cs-CZ" w:eastAsia="cs-CZ" w:bidi="cs-CZ"/>
        </w:rPr>
        <w:t>SPIS. ZN.:</w:t>
        <w:tab/>
      </w:r>
      <w:r>
        <w:rPr>
          <w:color w:val="000000"/>
          <w:spacing w:val="0"/>
          <w:w w:val="100"/>
          <w:position w:val="0"/>
          <w:shd w:val="clear" w:color="auto" w:fill="auto"/>
          <w:lang w:val="cs-CZ" w:eastAsia="cs-CZ" w:bidi="cs-CZ"/>
        </w:rPr>
        <w:t>OVUP/15976/2021/No</w:t>
      </w:r>
    </w:p>
    <w:p>
      <w:pPr>
        <w:pStyle w:val="Style24"/>
        <w:keepNext w:val="0"/>
        <w:keepLines w:val="0"/>
        <w:widowControl w:val="0"/>
        <w:shd w:val="clear" w:color="auto" w:fill="auto"/>
        <w:tabs>
          <w:tab w:pos="1930" w:val="left"/>
        </w:tabs>
        <w:bidi w:val="0"/>
        <w:spacing w:before="0" w:after="40" w:line="211" w:lineRule="auto"/>
        <w:ind w:left="0" w:right="0" w:firstLine="500"/>
        <w:jc w:val="left"/>
      </w:pPr>
      <w:r>
        <w:rPr>
          <w:rFonts w:ascii="Times New Roman" w:eastAsia="Times New Roman" w:hAnsi="Times New Roman" w:cs="Times New Roman"/>
          <w:color w:val="000000"/>
          <w:spacing w:val="0"/>
          <w:w w:val="100"/>
          <w:position w:val="0"/>
          <w:sz w:val="16"/>
          <w:szCs w:val="16"/>
          <w:shd w:val="clear" w:color="auto" w:fill="auto"/>
          <w:lang w:val="cs-CZ" w:eastAsia="cs-CZ" w:bidi="cs-CZ"/>
        </w:rPr>
        <w:t>Č.J.:</w:t>
        <w:tab/>
      </w:r>
      <w:r>
        <w:rPr>
          <w:color w:val="000000"/>
          <w:spacing w:val="0"/>
          <w:w w:val="100"/>
          <w:position w:val="0"/>
          <w:shd w:val="clear" w:color="auto" w:fill="auto"/>
          <w:lang w:val="cs-CZ" w:eastAsia="cs-CZ" w:bidi="cs-CZ"/>
        </w:rPr>
        <w:t>MUMB/OVUP/16232/2021</w:t>
      </w:r>
    </w:p>
    <w:p>
      <w:pPr>
        <w:pStyle w:val="Style11"/>
        <w:keepNext w:val="0"/>
        <w:keepLines w:val="0"/>
        <w:widowControl w:val="0"/>
        <w:shd w:val="clear" w:color="auto" w:fill="auto"/>
        <w:bidi w:val="0"/>
        <w:spacing w:before="0" w:after="40" w:line="240" w:lineRule="auto"/>
        <w:ind w:left="0" w:right="0" w:firstLine="500"/>
        <w:jc w:val="left"/>
        <w:rPr>
          <w:sz w:val="16"/>
          <w:szCs w:val="16"/>
        </w:rPr>
      </w:pPr>
      <w:r>
        <w:rPr>
          <w:rFonts w:ascii="Times New Roman" w:eastAsia="Times New Roman" w:hAnsi="Times New Roman" w:cs="Times New Roman"/>
          <w:color w:val="000000"/>
          <w:spacing w:val="0"/>
          <w:w w:val="100"/>
          <w:position w:val="0"/>
          <w:sz w:val="16"/>
          <w:szCs w:val="16"/>
          <w:shd w:val="clear" w:color="auto" w:fill="auto"/>
          <w:lang w:val="cs-CZ" w:eastAsia="cs-CZ" w:bidi="cs-CZ"/>
        </w:rPr>
        <w:t>VYŘIZUJE:</w:t>
      </w:r>
    </w:p>
    <w:p>
      <w:pPr>
        <w:pStyle w:val="Style11"/>
        <w:keepNext w:val="0"/>
        <w:keepLines w:val="0"/>
        <w:widowControl w:val="0"/>
        <w:shd w:val="clear" w:color="auto" w:fill="auto"/>
        <w:bidi w:val="0"/>
        <w:spacing w:before="0" w:after="40" w:line="240" w:lineRule="auto"/>
        <w:ind w:left="0" w:right="0" w:firstLine="500"/>
        <w:jc w:val="left"/>
        <w:rPr>
          <w:sz w:val="16"/>
          <w:szCs w:val="16"/>
        </w:rPr>
      </w:pPr>
      <w:r>
        <w:rPr>
          <w:rFonts w:ascii="Times New Roman" w:eastAsia="Times New Roman" w:hAnsi="Times New Roman" w:cs="Times New Roman"/>
          <w:color w:val="000000"/>
          <w:spacing w:val="0"/>
          <w:w w:val="100"/>
          <w:position w:val="0"/>
          <w:sz w:val="16"/>
          <w:szCs w:val="16"/>
          <w:shd w:val="clear" w:color="auto" w:fill="auto"/>
          <w:lang w:val="cs-CZ" w:eastAsia="cs-CZ" w:bidi="cs-CZ"/>
        </w:rPr>
        <w:t>TEL.:</w:t>
      </w:r>
    </w:p>
    <w:p>
      <w:pPr>
        <w:pStyle w:val="Style11"/>
        <w:keepNext w:val="0"/>
        <w:keepLines w:val="0"/>
        <w:widowControl w:val="0"/>
        <w:shd w:val="clear" w:color="auto" w:fill="auto"/>
        <w:bidi w:val="0"/>
        <w:spacing w:before="0" w:after="200" w:line="240" w:lineRule="auto"/>
        <w:ind w:left="0" w:right="0" w:firstLine="500"/>
        <w:jc w:val="left"/>
        <w:rPr>
          <w:sz w:val="16"/>
          <w:szCs w:val="16"/>
        </w:rPr>
      </w:pPr>
      <w:r>
        <w:rPr>
          <w:rFonts w:ascii="Times New Roman" w:eastAsia="Times New Roman" w:hAnsi="Times New Roman" w:cs="Times New Roman"/>
          <w:color w:val="000000"/>
          <w:spacing w:val="0"/>
          <w:w w:val="100"/>
          <w:position w:val="0"/>
          <w:sz w:val="16"/>
          <w:szCs w:val="16"/>
          <w:shd w:val="clear" w:color="auto" w:fill="auto"/>
          <w:lang w:val="cs-CZ" w:eastAsia="cs-CZ" w:bidi="cs-CZ"/>
        </w:rPr>
        <w:t>E-MAIL:</w:t>
      </w:r>
    </w:p>
    <w:p>
      <w:pPr>
        <w:pStyle w:val="Style24"/>
        <w:keepNext w:val="0"/>
        <w:keepLines w:val="0"/>
        <w:widowControl w:val="0"/>
        <w:shd w:val="clear" w:color="auto" w:fill="auto"/>
        <w:tabs>
          <w:tab w:pos="1930" w:val="left"/>
        </w:tabs>
        <w:bidi w:val="0"/>
        <w:spacing w:before="0" w:line="240" w:lineRule="auto"/>
        <w:ind w:left="0" w:right="0" w:firstLine="500"/>
        <w:jc w:val="left"/>
      </w:pPr>
      <w:r>
        <w:rPr>
          <w:rFonts w:ascii="Times New Roman" w:eastAsia="Times New Roman" w:hAnsi="Times New Roman" w:cs="Times New Roman"/>
          <w:color w:val="000000"/>
          <w:spacing w:val="0"/>
          <w:w w:val="100"/>
          <w:position w:val="0"/>
          <w:sz w:val="16"/>
          <w:szCs w:val="16"/>
          <w:shd w:val="clear" w:color="auto" w:fill="auto"/>
          <w:lang w:val="cs-CZ" w:eastAsia="cs-CZ" w:bidi="cs-CZ"/>
        </w:rPr>
        <w:t>DATUM:</w:t>
        <w:tab/>
      </w:r>
      <w:r>
        <w:rPr>
          <w:color w:val="000000"/>
          <w:spacing w:val="0"/>
          <w:w w:val="100"/>
          <w:position w:val="0"/>
          <w:shd w:val="clear" w:color="auto" w:fill="auto"/>
          <w:lang w:val="cs-CZ" w:eastAsia="cs-CZ" w:bidi="cs-CZ"/>
        </w:rPr>
        <w:t>12.07.2021</w:t>
      </w:r>
    </w:p>
    <w:p>
      <w:pPr>
        <w:pStyle w:val="Style11"/>
        <w:keepNext w:val="0"/>
        <w:keepLines w:val="0"/>
        <w:widowControl w:val="0"/>
        <w:shd w:val="clear" w:color="auto" w:fill="auto"/>
        <w:bidi w:val="0"/>
        <w:spacing w:before="0" w:after="460" w:line="240" w:lineRule="auto"/>
        <w:ind w:left="0" w:right="0" w:firstLine="0"/>
        <w:jc w:val="center"/>
        <w:rPr>
          <w:sz w:val="28"/>
          <w:szCs w:val="28"/>
        </w:rPr>
      </w:pPr>
      <w:r>
        <w:rPr>
          <w:rFonts w:ascii="Times New Roman" w:eastAsia="Times New Roman" w:hAnsi="Times New Roman" w:cs="Times New Roman"/>
          <w:color w:val="000000"/>
          <w:spacing w:val="0"/>
          <w:w w:val="100"/>
          <w:position w:val="0"/>
          <w:sz w:val="28"/>
          <w:szCs w:val="28"/>
          <w:shd w:val="clear" w:color="auto" w:fill="auto"/>
          <w:lang w:val="cs-CZ" w:eastAsia="cs-CZ" w:bidi="cs-CZ"/>
        </w:rPr>
        <w:t>SDĚLENÍ</w:t>
      </w:r>
    </w:p>
    <w:p>
      <w:pPr>
        <w:pStyle w:val="Style24"/>
        <w:keepNext w:val="0"/>
        <w:keepLines w:val="0"/>
        <w:widowControl w:val="0"/>
        <w:shd w:val="clear" w:color="auto" w:fill="auto"/>
        <w:bidi w:val="0"/>
        <w:spacing w:before="0" w:line="214" w:lineRule="auto"/>
        <w:ind w:left="500" w:right="0" w:firstLine="20"/>
        <w:jc w:val="left"/>
      </w:pPr>
      <w:r>
        <w:rPr>
          <w:color w:val="000000"/>
          <w:spacing w:val="0"/>
          <w:w w:val="100"/>
          <w:position w:val="0"/>
          <w:shd w:val="clear" w:color="auto" w:fill="auto"/>
          <w:lang w:val="cs-CZ" w:eastAsia="cs-CZ" w:bidi="cs-CZ"/>
        </w:rPr>
        <w:t>Městský úřad Moravské Budějovice, jako stavební úřad příslušný podle § 13 odst. 1 písm. c) zákona č. 183/2006 Sb., o územním plánování a stavebním řádu (stavební zákon), ve znění pozdějších předpisů (dále jen "stavební zákon"), po posouzení žádosti, kterou dne 07.07.2021 podal</w:t>
      </w:r>
    </w:p>
    <w:p>
      <w:pPr>
        <w:pStyle w:val="Style37"/>
        <w:keepNext w:val="0"/>
        <w:keepLines w:val="0"/>
        <w:widowControl w:val="0"/>
        <w:shd w:val="clear" w:color="auto" w:fill="auto"/>
        <w:bidi w:val="0"/>
        <w:spacing w:before="0"/>
        <w:ind w:left="1140" w:right="980" w:firstLine="20"/>
        <w:jc w:val="left"/>
      </w:pPr>
      <w:r>
        <w:rPr>
          <w:color w:val="000000"/>
          <w:spacing w:val="0"/>
          <w:w w:val="100"/>
          <w:position w:val="0"/>
          <w:shd w:val="clear" w:color="auto" w:fill="auto"/>
          <w:lang w:val="cs-CZ" w:eastAsia="cs-CZ" w:bidi="cs-CZ"/>
        </w:rPr>
        <w:t>Krajská správa a údržba silnic Vysočiny, příspěvková organizace, pracoviště Třebíč, Kosovská 1122,586 01 Jihlava</w:t>
      </w:r>
    </w:p>
    <w:p>
      <w:pPr>
        <w:pStyle w:val="Style24"/>
        <w:keepNext w:val="0"/>
        <w:keepLines w:val="0"/>
        <w:widowControl w:val="0"/>
        <w:shd w:val="clear" w:color="auto" w:fill="auto"/>
        <w:bidi w:val="0"/>
        <w:spacing w:before="0" w:line="214" w:lineRule="auto"/>
        <w:ind w:left="0" w:right="0" w:firstLine="500"/>
        <w:jc w:val="left"/>
      </w:pPr>
      <w:r>
        <w:rPr>
          <w:color w:val="000000"/>
          <w:spacing w:val="0"/>
          <w:w w:val="100"/>
          <w:position w:val="0"/>
          <w:shd w:val="clear" w:color="auto" w:fill="auto"/>
          <w:lang w:val="cs-CZ" w:eastAsia="cs-CZ" w:bidi="cs-CZ"/>
        </w:rPr>
        <w:t>(dále jen "žadatel"), ve věci sdělení na stavbu:</w:t>
      </w:r>
    </w:p>
    <w:p>
      <w:pPr>
        <w:pStyle w:val="Style37"/>
        <w:keepNext w:val="0"/>
        <w:keepLines w:val="0"/>
        <w:widowControl w:val="0"/>
        <w:shd w:val="clear" w:color="auto" w:fill="auto"/>
        <w:bidi w:val="0"/>
        <w:spacing w:before="0" w:after="320"/>
        <w:ind w:left="1140" w:right="0" w:firstLine="0"/>
        <w:jc w:val="left"/>
      </w:pPr>
      <w:r>
        <w:rPr>
          <w:color w:val="000000"/>
          <w:spacing w:val="0"/>
          <w:w w:val="100"/>
          <w:position w:val="0"/>
          <w:shd w:val="clear" w:color="auto" w:fill="auto"/>
          <w:lang w:val="cs-CZ" w:eastAsia="cs-CZ" w:bidi="cs-CZ"/>
        </w:rPr>
        <w:t>IH/15115 Vranín - objekt přeložky SEK</w:t>
      </w:r>
    </w:p>
    <w:p>
      <w:pPr>
        <w:pStyle w:val="Style24"/>
        <w:keepNext w:val="0"/>
        <w:keepLines w:val="0"/>
        <w:widowControl w:val="0"/>
        <w:shd w:val="clear" w:color="auto" w:fill="auto"/>
        <w:bidi w:val="0"/>
        <w:spacing w:before="0" w:after="40" w:line="223" w:lineRule="auto"/>
        <w:ind w:left="500" w:right="0" w:firstLine="20"/>
        <w:jc w:val="both"/>
      </w:pPr>
      <w:r>
        <w:rPr>
          <w:color w:val="000000"/>
          <w:spacing w:val="0"/>
          <w:w w:val="100"/>
          <w:position w:val="0"/>
          <w:shd w:val="clear" w:color="auto" w:fill="auto"/>
          <w:lang w:val="cs-CZ" w:eastAsia="cs-CZ" w:bidi="cs-CZ"/>
        </w:rPr>
        <w:t>(dále jen "stavba") na pozemku pare. č. 1295/2, 1303/4, 1340, 1314/1, 1314/5 v katastrálním území Vranín</w:t>
      </w:r>
    </w:p>
    <w:p>
      <w:pPr>
        <w:pStyle w:val="Style37"/>
        <w:keepNext w:val="0"/>
        <w:keepLines w:val="0"/>
        <w:widowControl w:val="0"/>
        <w:shd w:val="clear" w:color="auto" w:fill="auto"/>
        <w:bidi w:val="0"/>
        <w:spacing w:before="0" w:after="40"/>
        <w:ind w:left="0" w:right="0" w:firstLine="500"/>
        <w:jc w:val="left"/>
      </w:pPr>
      <w:r>
        <w:rPr>
          <w:color w:val="000000"/>
          <w:spacing w:val="0"/>
          <w:w w:val="100"/>
          <w:position w:val="0"/>
          <w:shd w:val="clear" w:color="auto" w:fill="auto"/>
          <w:lang w:val="cs-CZ" w:eastAsia="cs-CZ" w:bidi="cs-CZ"/>
        </w:rPr>
        <w:t>Popis stavebních úprav:</w:t>
      </w:r>
    </w:p>
    <w:p>
      <w:pPr>
        <w:pStyle w:val="Style24"/>
        <w:keepNext w:val="0"/>
        <w:keepLines w:val="0"/>
        <w:widowControl w:val="0"/>
        <w:shd w:val="clear" w:color="auto" w:fill="auto"/>
        <w:bidi w:val="0"/>
        <w:spacing w:before="0" w:after="320" w:line="216" w:lineRule="auto"/>
        <w:ind w:left="920" w:right="0" w:hanging="60"/>
        <w:jc w:val="left"/>
      </w:pPr>
      <w:r>
        <w:rPr>
          <w:color w:val="000000"/>
          <w:spacing w:val="0"/>
          <w:w w:val="100"/>
          <w:position w:val="0"/>
          <w:shd w:val="clear" w:color="auto" w:fill="auto"/>
          <w:lang w:val="cs-CZ" w:eastAsia="cs-CZ" w:bidi="cs-CZ"/>
        </w:rPr>
        <w:t>Úprava úseků vedení PVSEK - výměna vedení technické infrastruktury, při níž nedochází k překročení hranice stávajícího ochranného nebo bezpečnostního pásma</w:t>
      </w:r>
    </w:p>
    <w:p>
      <w:pPr>
        <w:pStyle w:val="Style24"/>
        <w:keepNext w:val="0"/>
        <w:keepLines w:val="0"/>
        <w:widowControl w:val="0"/>
        <w:shd w:val="clear" w:color="auto" w:fill="auto"/>
        <w:bidi w:val="0"/>
        <w:spacing w:before="0" w:line="209" w:lineRule="auto"/>
        <w:ind w:left="500" w:right="0" w:firstLine="20"/>
        <w:jc w:val="left"/>
      </w:pPr>
      <w:r>
        <w:rPr>
          <w:color w:val="000000"/>
          <w:spacing w:val="0"/>
          <w:w w:val="100"/>
          <w:position w:val="0"/>
          <w:shd w:val="clear" w:color="auto" w:fill="auto"/>
          <w:lang w:val="cs-CZ" w:eastAsia="cs-CZ" w:bidi="cs-CZ"/>
        </w:rPr>
        <w:t>Stavební úřad vydává sdělení podle části čtvrté a podle ustanovení §154 až §158 zákona č. 500/2004 Sb., správního řádu, ve znění pozdějších předpisů a v souladu s § 79 odst. 2 písm. s) stavebního zákona k výše uvedené stavbě sdělení, že výše uvedené stavební úpravy</w:t>
      </w:r>
    </w:p>
    <w:p>
      <w:pPr>
        <w:pStyle w:val="Style24"/>
        <w:keepNext w:val="0"/>
        <w:keepLines w:val="0"/>
        <w:widowControl w:val="0"/>
        <w:shd w:val="clear" w:color="auto" w:fill="auto"/>
        <w:bidi w:val="0"/>
        <w:spacing w:before="0" w:after="40" w:line="257" w:lineRule="auto"/>
        <w:ind w:left="500" w:right="0" w:firstLine="660"/>
        <w:jc w:val="left"/>
      </w:pPr>
      <w:r>
        <w:rPr>
          <w:rFonts w:ascii="Times New Roman" w:eastAsia="Times New Roman" w:hAnsi="Times New Roman" w:cs="Times New Roman"/>
          <w:b/>
          <w:bCs/>
          <w:color w:val="000000"/>
          <w:spacing w:val="0"/>
          <w:w w:val="100"/>
          <w:position w:val="0"/>
          <w:sz w:val="20"/>
          <w:szCs w:val="20"/>
          <w:shd w:val="clear" w:color="auto" w:fill="auto"/>
          <w:lang w:val="cs-CZ" w:eastAsia="cs-CZ" w:bidi="cs-CZ"/>
        </w:rPr>
        <w:t xml:space="preserve">nevyžadují rozhodnutí o umístění stavby ani územní souhlas, </w:t>
      </w:r>
      <w:r>
        <w:rPr>
          <w:color w:val="000000"/>
          <w:spacing w:val="0"/>
          <w:w w:val="100"/>
          <w:position w:val="0"/>
          <w:shd w:val="clear" w:color="auto" w:fill="auto"/>
          <w:lang w:val="cs-CZ" w:eastAsia="cs-CZ" w:bidi="cs-CZ"/>
        </w:rPr>
        <w:t>protože se jedná o výměnu vedení technické infrastruktury a nemění se její trasa a nedochází k překročení hranice stávajícího ochranného nebo bezpečnostního pásma a v souladu s § 103 odst. 1 písm. e) bod 5 stavebního zákona</w:t>
      </w:r>
    </w:p>
    <w:p>
      <w:pPr>
        <w:pStyle w:val="Style37"/>
        <w:keepNext w:val="0"/>
        <w:keepLines w:val="0"/>
        <w:widowControl w:val="0"/>
        <w:shd w:val="clear" w:color="auto" w:fill="auto"/>
        <w:bidi w:val="0"/>
        <w:spacing w:before="0"/>
        <w:ind w:left="0" w:right="0" w:firstLine="0"/>
        <w:jc w:val="center"/>
      </w:pPr>
      <w:r>
        <w:rPr>
          <w:color w:val="000000"/>
          <w:spacing w:val="0"/>
          <w:w w:val="100"/>
          <w:position w:val="0"/>
          <w:shd w:val="clear" w:color="auto" w:fill="auto"/>
          <w:lang w:val="cs-CZ" w:eastAsia="cs-CZ" w:bidi="cs-CZ"/>
        </w:rPr>
        <w:t>nevyžaduje povolení ani ohlášení</w:t>
      </w:r>
    </w:p>
    <w:p>
      <w:pPr>
        <w:pStyle w:val="Style24"/>
        <w:keepNext w:val="0"/>
        <w:keepLines w:val="0"/>
        <w:widowControl w:val="0"/>
        <w:shd w:val="clear" w:color="auto" w:fill="auto"/>
        <w:bidi w:val="0"/>
        <w:spacing w:before="0" w:after="320" w:line="209" w:lineRule="auto"/>
        <w:ind w:left="500" w:right="0" w:firstLine="20"/>
        <w:jc w:val="left"/>
      </w:pPr>
      <w:r>
        <w:rPr>
          <w:color w:val="000000"/>
          <w:spacing w:val="0"/>
          <w:w w:val="100"/>
          <w:position w:val="0"/>
          <w:shd w:val="clear" w:color="auto" w:fill="auto"/>
          <w:lang w:val="cs-CZ" w:eastAsia="cs-CZ" w:bidi="cs-CZ"/>
        </w:rPr>
        <w:t>stavebnímu úřadu. Jelikož výše uvedený stavební záměr nepodléhá ohlášení, povolení, ani jinému opatření stavebního úřadu, nepodléhá ani oznámení o užívání stavby ani kolaudačnímu souhlasu.</w:t>
      </w:r>
    </w:p>
    <w:p>
      <w:pPr>
        <w:pStyle w:val="Style37"/>
        <w:keepNext w:val="0"/>
        <w:keepLines w:val="0"/>
        <w:widowControl w:val="0"/>
        <w:shd w:val="clear" w:color="auto" w:fill="auto"/>
        <w:bidi w:val="0"/>
        <w:spacing w:before="0" w:after="40"/>
        <w:ind w:left="0" w:right="0" w:firstLine="500"/>
        <w:jc w:val="left"/>
      </w:pPr>
      <w:r>
        <w:rPr>
          <w:color w:val="000000"/>
          <w:spacing w:val="0"/>
          <w:w w:val="100"/>
          <w:position w:val="0"/>
          <w:shd w:val="clear" w:color="auto" w:fill="auto"/>
          <w:lang w:val="cs-CZ" w:eastAsia="cs-CZ" w:bidi="cs-CZ"/>
        </w:rPr>
        <w:t>Poučení:</w:t>
      </w:r>
    </w:p>
    <w:p>
      <w:pPr>
        <w:pStyle w:val="Style24"/>
        <w:keepNext w:val="0"/>
        <w:keepLines w:val="0"/>
        <w:widowControl w:val="0"/>
        <w:shd w:val="clear" w:color="auto" w:fill="auto"/>
        <w:bidi w:val="0"/>
        <w:spacing w:before="0" w:after="1160" w:line="214" w:lineRule="auto"/>
        <w:ind w:left="0" w:right="0" w:firstLine="500"/>
        <w:jc w:val="left"/>
      </w:pPr>
      <w:r>
        <w:rPr>
          <w:color w:val="000000"/>
          <w:spacing w:val="0"/>
          <w:w w:val="100"/>
          <w:position w:val="0"/>
          <w:shd w:val="clear" w:color="auto" w:fill="auto"/>
          <w:lang w:val="cs-CZ" w:eastAsia="cs-CZ" w:bidi="cs-CZ"/>
        </w:rPr>
        <w:t>Sdělení není správním rozhodnutím a nelze se proto proti němu odvolat.</w:t>
      </w:r>
    </w:p>
    <w:p>
      <w:pPr>
        <w:pStyle w:val="Style24"/>
        <w:keepNext w:val="0"/>
        <w:keepLines w:val="0"/>
        <w:widowControl w:val="0"/>
        <w:shd w:val="clear" w:color="auto" w:fill="auto"/>
        <w:bidi w:val="0"/>
        <w:spacing w:before="0" w:after="460" w:line="240" w:lineRule="auto"/>
        <w:ind w:left="0" w:right="0" w:firstLine="500"/>
        <w:jc w:val="left"/>
      </w:pPr>
      <w:r>
        <w:rPr>
          <w:color w:val="000000"/>
          <w:spacing w:val="0"/>
          <w:w w:val="100"/>
          <w:position w:val="0"/>
          <w:shd w:val="clear" w:color="auto" w:fill="auto"/>
          <w:lang w:val="cs-CZ" w:eastAsia="cs-CZ" w:bidi="cs-CZ"/>
        </w:rPr>
        <w:t>vedoucí odboru výstavby a úzenaního plánování</w:t>
      </w:r>
    </w:p>
    <w:p>
      <w:pPr>
        <w:pStyle w:val="Style37"/>
        <w:keepNext w:val="0"/>
        <w:keepLines w:val="0"/>
        <w:widowControl w:val="0"/>
        <w:shd w:val="clear" w:color="auto" w:fill="auto"/>
        <w:bidi w:val="0"/>
        <w:spacing w:before="0" w:after="40" w:line="240" w:lineRule="auto"/>
        <w:ind w:left="0" w:right="0" w:firstLine="500"/>
        <w:jc w:val="left"/>
      </w:pPr>
      <w:r>
        <w:rPr>
          <w:color w:val="000000"/>
          <w:spacing w:val="0"/>
          <w:w w:val="100"/>
          <w:position w:val="0"/>
          <w:shd w:val="clear" w:color="auto" w:fill="auto"/>
          <w:lang w:val="cs-CZ" w:eastAsia="cs-CZ" w:bidi="cs-CZ"/>
        </w:rPr>
        <w:t>Obdrží:</w:t>
      </w:r>
    </w:p>
    <w:p>
      <w:pPr>
        <w:pStyle w:val="Style24"/>
        <w:keepNext w:val="0"/>
        <w:keepLines w:val="0"/>
        <w:widowControl w:val="0"/>
        <w:shd w:val="clear" w:color="auto" w:fill="auto"/>
        <w:bidi w:val="0"/>
        <w:spacing w:before="0" w:after="0" w:line="240" w:lineRule="auto"/>
        <w:ind w:left="0" w:right="0" w:firstLine="500"/>
        <w:jc w:val="left"/>
      </w:pPr>
      <w:r>
        <w:rPr>
          <w:color w:val="000000"/>
          <w:spacing w:val="0"/>
          <w:w w:val="100"/>
          <w:position w:val="0"/>
          <w:shd w:val="clear" w:color="auto" w:fill="auto"/>
          <w:lang w:val="cs-CZ" w:eastAsia="cs-CZ" w:bidi="cs-CZ"/>
        </w:rPr>
        <w:t>účastníci (dodej ky)</w:t>
      </w:r>
    </w:p>
    <w:p>
      <w:pPr>
        <w:pStyle w:val="Style24"/>
        <w:keepNext w:val="0"/>
        <w:keepLines w:val="0"/>
        <w:widowControl w:val="0"/>
        <w:shd w:val="clear" w:color="auto" w:fill="auto"/>
        <w:bidi w:val="0"/>
        <w:spacing w:before="0" w:line="204" w:lineRule="auto"/>
        <w:ind w:left="0" w:right="0" w:firstLine="500"/>
        <w:jc w:val="left"/>
      </w:pPr>
      <w:r>
        <w:rPr>
          <w:color w:val="000000"/>
          <w:spacing w:val="0"/>
          <w:w w:val="100"/>
          <w:position w:val="0"/>
          <w:shd w:val="clear" w:color="auto" w:fill="auto"/>
          <w:lang w:val="cs-CZ" w:eastAsia="cs-CZ" w:bidi="cs-CZ"/>
        </w:rPr>
        <w:t>Krajská správa a údržba silnic Vysočiny, příspěvková organizace, pracoviště Třebíč, IDDS: 3qdnp8g</w:t>
      </w:r>
    </w:p>
    <w:sectPr>
      <w:footnotePr>
        <w:pos w:val="pageBottom"/>
        <w:numFmt w:val="decimal"/>
        <w:numRestart w:val="continuous"/>
      </w:footnotePr>
      <w:pgSz w:w="11900" w:h="16840"/>
      <w:pgMar w:top="1504" w:left="1008" w:right="1094" w:bottom="1268" w:header="1076" w:footer="840"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1010920</wp:posOffset>
              </wp:positionH>
              <wp:positionV relativeFrom="page">
                <wp:posOffset>10125710</wp:posOffset>
              </wp:positionV>
              <wp:extent cx="5645150" cy="118745"/>
              <wp:wrapNone/>
              <wp:docPr id="5" name="Shape 5"/>
              <a:graphic xmlns:a="http://schemas.openxmlformats.org/drawingml/2006/main">
                <a:graphicData uri="http://schemas.microsoft.com/office/word/2010/wordprocessingShape">
                  <wps:wsp>
                    <wps:cNvSpPr txBox="1"/>
                    <wps:spPr>
                      <a:xfrm>
                        <a:ext cx="5645150" cy="118745"/>
                      </a:xfrm>
                      <a:prstGeom prst="rect"/>
                      <a:noFill/>
                    </wps:spPr>
                    <wps:txbx>
                      <w:txbxContent>
                        <w:p>
                          <w:pPr>
                            <w:pStyle w:val="Style5"/>
                            <w:keepNext w:val="0"/>
                            <w:keepLines w:val="0"/>
                            <w:widowControl w:val="0"/>
                            <w:shd w:val="clear" w:color="auto" w:fill="auto"/>
                            <w:tabs>
                              <w:tab w:pos="8890" w:val="right"/>
                            </w:tabs>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VPIC Vranín TR III_15115 průtah</w:t>
                            <w:tab/>
                          </w:r>
                          <w:fldSimple w:instr=" PAGE \* MERGEFORMAT ">
                            <w:r>
                              <w:rPr>
                                <w:rFonts w:ascii="Arial" w:eastAsia="Arial" w:hAnsi="Arial" w:cs="Arial"/>
                                <w:color w:val="000000"/>
                                <w:spacing w:val="0"/>
                                <w:w w:val="100"/>
                                <w:position w:val="0"/>
                                <w:shd w:val="clear" w:color="auto" w:fill="auto"/>
                                <w:lang w:val="cs-CZ" w:eastAsia="cs-CZ" w:bidi="cs-CZ"/>
                              </w:rPr>
                              <w:t>#</w:t>
                            </w:r>
                          </w:fldSimple>
                        </w:p>
                      </w:txbxContent>
                    </wps:txbx>
                    <wps:bodyPr lIns="0" tIns="0" rIns="0" bIns="0">
                      <a:spAutoFit/>
                    </wps:bodyPr>
                  </wps:wsp>
                </a:graphicData>
              </a:graphic>
            </wp:anchor>
          </w:drawing>
        </mc:Choice>
        <mc:Fallback>
          <w:pict>
            <v:shape id="_x0000_s1031" type="#_x0000_t202" style="position:absolute;margin-left:79.599999999999994pt;margin-top:797.29999999999995pt;width:444.5pt;height:9.3499999999999996pt;z-index:-188744061;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tabs>
                        <w:tab w:pos="8890" w:val="right"/>
                      </w:tabs>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VPIC Vranín TR III_15115 průtah</w:t>
                      <w:tab/>
                    </w:r>
                    <w:fldSimple w:instr=" PAGE \* MERGEFORMAT ">
                      <w:r>
                        <w:rPr>
                          <w:rFonts w:ascii="Arial" w:eastAsia="Arial" w:hAnsi="Arial" w:cs="Arial"/>
                          <w:color w:val="000000"/>
                          <w:spacing w:val="0"/>
                          <w:w w:val="100"/>
                          <w:position w:val="0"/>
                          <w:shd w:val="clear" w:color="auto" w:fill="auto"/>
                          <w:lang w:val="cs-CZ" w:eastAsia="cs-CZ" w:bidi="cs-CZ"/>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6268720</wp:posOffset>
              </wp:positionH>
              <wp:positionV relativeFrom="page">
                <wp:posOffset>219710</wp:posOffset>
              </wp:positionV>
              <wp:extent cx="1029970" cy="128270"/>
              <wp:wrapNone/>
              <wp:docPr id="3" name="Shape 3"/>
              <a:graphic xmlns:a="http://schemas.openxmlformats.org/drawingml/2006/main">
                <a:graphicData uri="http://schemas.microsoft.com/office/word/2010/wordprocessingShape">
                  <wps:wsp>
                    <wps:cNvSpPr txBox="1"/>
                    <wps:spPr>
                      <a:xfrm>
                        <a:ext cx="1029970" cy="12827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Company INTERNAL</w:t>
                          </w:r>
                        </w:p>
                      </w:txbxContent>
                    </wps:txbx>
                    <wps:bodyPr wrap="none" lIns="0" tIns="0" rIns="0" bIns="0">
                      <a:spAutoFit/>
                    </wps:bodyPr>
                  </wps:wsp>
                </a:graphicData>
              </a:graphic>
            </wp:anchor>
          </w:drawing>
        </mc:Choice>
        <mc:Fallback>
          <w:pict>
            <v:shape id="_x0000_s1029" type="#_x0000_t202" style="position:absolute;margin-left:493.60000000000002pt;margin-top:17.300000000000001pt;width:81.099999999999994pt;height:10.1pt;z-index:-188744063;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Company INTERNAL</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6268720</wp:posOffset>
              </wp:positionH>
              <wp:positionV relativeFrom="page">
                <wp:posOffset>219710</wp:posOffset>
              </wp:positionV>
              <wp:extent cx="1029970" cy="128270"/>
              <wp:wrapNone/>
              <wp:docPr id="25" name="Shape 25"/>
              <a:graphic xmlns:a="http://schemas.openxmlformats.org/drawingml/2006/main">
                <a:graphicData uri="http://schemas.microsoft.com/office/word/2010/wordprocessingShape">
                  <wps:wsp>
                    <wps:cNvSpPr txBox="1"/>
                    <wps:spPr>
                      <a:xfrm>
                        <a:ext cx="1029970" cy="12827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Company INTERNAL</w:t>
                          </w:r>
                        </w:p>
                      </w:txbxContent>
                    </wps:txbx>
                    <wps:bodyPr wrap="none" lIns="0" tIns="0" rIns="0" bIns="0">
                      <a:spAutoFit/>
                    </wps:bodyPr>
                  </wps:wsp>
                </a:graphicData>
              </a:graphic>
            </wp:anchor>
          </w:drawing>
        </mc:Choice>
        <mc:Fallback>
          <w:pict>
            <v:shape id="_x0000_s1051" type="#_x0000_t202" style="position:absolute;margin-left:493.60000000000002pt;margin-top:17.300000000000001pt;width:81.099999999999994pt;height:10.1pt;z-index:-188744059;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Company INTERNAL</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6">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8">
    <w:multiLevelType w:val="multilevel"/>
    <w:lvl w:ilvl="0">
      <w:start w:val="2"/>
      <w:numFmt w:val="decimal"/>
      <w:lvlText w:val="9.%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12">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Arial" w:eastAsia="Arial" w:hAnsi="Arial" w:cs="Arial"/>
      <w:b w:val="0"/>
      <w:bCs w:val="0"/>
      <w:i w:val="0"/>
      <w:iCs w:val="0"/>
      <w:smallCaps w:val="0"/>
      <w:strike w:val="0"/>
      <w:sz w:val="22"/>
      <w:szCs w:val="22"/>
      <w:u w:val="none"/>
    </w:rPr>
  </w:style>
  <w:style w:type="character" w:customStyle="1" w:styleId="CharStyle6">
    <w:name w:val="Záhlaví nebo zápatí (2)_"/>
    <w:basedOn w:val="DefaultParagraphFont"/>
    <w:link w:val="Style5"/>
    <w:rPr>
      <w:rFonts w:ascii="Times New Roman" w:eastAsia="Times New Roman" w:hAnsi="Times New Roman" w:cs="Times New Roman"/>
      <w:b w:val="0"/>
      <w:bCs w:val="0"/>
      <w:i w:val="0"/>
      <w:iCs w:val="0"/>
      <w:smallCaps w:val="0"/>
      <w:strike w:val="0"/>
      <w:sz w:val="20"/>
      <w:szCs w:val="20"/>
      <w:u w:val="none"/>
    </w:rPr>
  </w:style>
  <w:style w:type="character" w:customStyle="1" w:styleId="CharStyle10">
    <w:name w:val="Nadpis #1_"/>
    <w:basedOn w:val="DefaultParagraphFont"/>
    <w:link w:val="Style9"/>
    <w:rPr>
      <w:rFonts w:ascii="Arial" w:eastAsia="Arial" w:hAnsi="Arial" w:cs="Arial"/>
      <w:b/>
      <w:bCs/>
      <w:i w:val="0"/>
      <w:iCs w:val="0"/>
      <w:smallCaps w:val="0"/>
      <w:strike w:val="0"/>
      <w:sz w:val="28"/>
      <w:szCs w:val="28"/>
      <w:u w:val="none"/>
    </w:rPr>
  </w:style>
  <w:style w:type="character" w:customStyle="1" w:styleId="CharStyle12">
    <w:name w:val="Jiné_"/>
    <w:basedOn w:val="DefaultParagraphFont"/>
    <w:link w:val="Style11"/>
    <w:rPr>
      <w:rFonts w:ascii="Arial" w:eastAsia="Arial" w:hAnsi="Arial" w:cs="Arial"/>
      <w:b w:val="0"/>
      <w:bCs w:val="0"/>
      <w:i w:val="0"/>
      <w:iCs w:val="0"/>
      <w:smallCaps w:val="0"/>
      <w:strike w:val="0"/>
      <w:sz w:val="22"/>
      <w:szCs w:val="22"/>
      <w:u w:val="none"/>
    </w:rPr>
  </w:style>
  <w:style w:type="character" w:customStyle="1" w:styleId="CharStyle15">
    <w:name w:val="Nadpis #2_"/>
    <w:basedOn w:val="DefaultParagraphFont"/>
    <w:link w:val="Style14"/>
    <w:rPr>
      <w:rFonts w:ascii="Arial" w:eastAsia="Arial" w:hAnsi="Arial" w:cs="Arial"/>
      <w:b/>
      <w:bCs/>
      <w:i w:val="0"/>
      <w:iCs w:val="0"/>
      <w:smallCaps w:val="0"/>
      <w:strike w:val="0"/>
      <w:sz w:val="22"/>
      <w:szCs w:val="22"/>
      <w:u w:val="none"/>
    </w:rPr>
  </w:style>
  <w:style w:type="character" w:customStyle="1" w:styleId="CharStyle25">
    <w:name w:val="Základní text (2)_"/>
    <w:basedOn w:val="DefaultParagraphFont"/>
    <w:link w:val="Style24"/>
    <w:rPr>
      <w:rFonts w:ascii="Calibri" w:eastAsia="Calibri" w:hAnsi="Calibri" w:cs="Calibri"/>
      <w:b w:val="0"/>
      <w:bCs w:val="0"/>
      <w:i w:val="0"/>
      <w:iCs w:val="0"/>
      <w:smallCaps w:val="0"/>
      <w:strike w:val="0"/>
      <w:sz w:val="22"/>
      <w:szCs w:val="22"/>
      <w:u w:val="none"/>
    </w:rPr>
  </w:style>
  <w:style w:type="character" w:customStyle="1" w:styleId="CharStyle30">
    <w:name w:val="Titulek tabulky_"/>
    <w:basedOn w:val="DefaultParagraphFont"/>
    <w:link w:val="Style29"/>
    <w:rPr>
      <w:rFonts w:ascii="Calibri" w:eastAsia="Calibri" w:hAnsi="Calibri" w:cs="Calibri"/>
      <w:b w:val="0"/>
      <w:bCs w:val="0"/>
      <w:i w:val="0"/>
      <w:iCs w:val="0"/>
      <w:smallCaps w:val="0"/>
      <w:strike w:val="0"/>
      <w:sz w:val="22"/>
      <w:szCs w:val="22"/>
      <w:u w:val="none"/>
    </w:rPr>
  </w:style>
  <w:style w:type="character" w:customStyle="1" w:styleId="CharStyle38">
    <w:name w:val="Základní text (3)_"/>
    <w:basedOn w:val="DefaultParagraphFont"/>
    <w:link w:val="Style37"/>
    <w:rPr>
      <w:rFonts w:ascii="Times New Roman" w:eastAsia="Times New Roman" w:hAnsi="Times New Roman" w:cs="Times New Roman"/>
      <w:b/>
      <w:bCs/>
      <w:i w:val="0"/>
      <w:iCs w:val="0"/>
      <w:smallCaps w:val="0"/>
      <w:strike w:val="0"/>
      <w:sz w:val="20"/>
      <w:szCs w:val="20"/>
      <w:u w:val="none"/>
    </w:rPr>
  </w:style>
  <w:style w:type="paragraph" w:customStyle="1" w:styleId="Style2">
    <w:name w:val="Základní text"/>
    <w:basedOn w:val="Normal"/>
    <w:link w:val="CharStyle3"/>
    <w:pPr>
      <w:widowControl w:val="0"/>
      <w:shd w:val="clear" w:color="auto" w:fill="FFFFFF"/>
      <w:spacing w:after="240"/>
    </w:pPr>
    <w:rPr>
      <w:rFonts w:ascii="Arial" w:eastAsia="Arial" w:hAnsi="Arial" w:cs="Arial"/>
      <w:b w:val="0"/>
      <w:bCs w:val="0"/>
      <w:i w:val="0"/>
      <w:iCs w:val="0"/>
      <w:smallCaps w:val="0"/>
      <w:strike w:val="0"/>
      <w:sz w:val="22"/>
      <w:szCs w:val="22"/>
      <w:u w:val="none"/>
    </w:rPr>
  </w:style>
  <w:style w:type="paragraph" w:customStyle="1" w:styleId="Style5">
    <w:name w:val="Záhlaví nebo zápatí (2)"/>
    <w:basedOn w:val="Normal"/>
    <w:link w:val="CharStyle6"/>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9">
    <w:name w:val="Nadpis #1"/>
    <w:basedOn w:val="Normal"/>
    <w:link w:val="CharStyle10"/>
    <w:pPr>
      <w:widowControl w:val="0"/>
      <w:shd w:val="clear" w:color="auto" w:fill="FFFFFF"/>
      <w:spacing w:after="540" w:line="360" w:lineRule="auto"/>
      <w:jc w:val="center"/>
      <w:outlineLvl w:val="0"/>
    </w:pPr>
    <w:rPr>
      <w:rFonts w:ascii="Arial" w:eastAsia="Arial" w:hAnsi="Arial" w:cs="Arial"/>
      <w:b/>
      <w:bCs/>
      <w:i w:val="0"/>
      <w:iCs w:val="0"/>
      <w:smallCaps w:val="0"/>
      <w:strike w:val="0"/>
      <w:sz w:val="28"/>
      <w:szCs w:val="28"/>
      <w:u w:val="none"/>
    </w:rPr>
  </w:style>
  <w:style w:type="paragraph" w:customStyle="1" w:styleId="Style11">
    <w:name w:val="Jiné"/>
    <w:basedOn w:val="Normal"/>
    <w:link w:val="CharStyle12"/>
    <w:pPr>
      <w:widowControl w:val="0"/>
      <w:shd w:val="clear" w:color="auto" w:fill="FFFFFF"/>
      <w:spacing w:after="240"/>
    </w:pPr>
    <w:rPr>
      <w:rFonts w:ascii="Arial" w:eastAsia="Arial" w:hAnsi="Arial" w:cs="Arial"/>
      <w:b w:val="0"/>
      <w:bCs w:val="0"/>
      <w:i w:val="0"/>
      <w:iCs w:val="0"/>
      <w:smallCaps w:val="0"/>
      <w:strike w:val="0"/>
      <w:sz w:val="22"/>
      <w:szCs w:val="22"/>
      <w:u w:val="none"/>
    </w:rPr>
  </w:style>
  <w:style w:type="paragraph" w:customStyle="1" w:styleId="Style14">
    <w:name w:val="Nadpis #2"/>
    <w:basedOn w:val="Normal"/>
    <w:link w:val="CharStyle15"/>
    <w:pPr>
      <w:widowControl w:val="0"/>
      <w:shd w:val="clear" w:color="auto" w:fill="FFFFFF"/>
      <w:spacing w:after="240"/>
      <w:outlineLvl w:val="1"/>
    </w:pPr>
    <w:rPr>
      <w:rFonts w:ascii="Arial" w:eastAsia="Arial" w:hAnsi="Arial" w:cs="Arial"/>
      <w:b/>
      <w:bCs/>
      <w:i w:val="0"/>
      <w:iCs w:val="0"/>
      <w:smallCaps w:val="0"/>
      <w:strike w:val="0"/>
      <w:sz w:val="22"/>
      <w:szCs w:val="22"/>
      <w:u w:val="none"/>
    </w:rPr>
  </w:style>
  <w:style w:type="paragraph" w:customStyle="1" w:styleId="Style24">
    <w:name w:val="Základní text (2)"/>
    <w:basedOn w:val="Normal"/>
    <w:link w:val="CharStyle25"/>
    <w:pPr>
      <w:widowControl w:val="0"/>
      <w:shd w:val="clear" w:color="auto" w:fill="FFFFFF"/>
      <w:spacing w:after="100"/>
    </w:pPr>
    <w:rPr>
      <w:rFonts w:ascii="Calibri" w:eastAsia="Calibri" w:hAnsi="Calibri" w:cs="Calibri"/>
      <w:b w:val="0"/>
      <w:bCs w:val="0"/>
      <w:i w:val="0"/>
      <w:iCs w:val="0"/>
      <w:smallCaps w:val="0"/>
      <w:strike w:val="0"/>
      <w:sz w:val="22"/>
      <w:szCs w:val="22"/>
      <w:u w:val="none"/>
    </w:rPr>
  </w:style>
  <w:style w:type="paragraph" w:customStyle="1" w:styleId="Style29">
    <w:name w:val="Titulek tabulky"/>
    <w:basedOn w:val="Normal"/>
    <w:link w:val="CharStyle30"/>
    <w:pPr>
      <w:widowControl w:val="0"/>
      <w:shd w:val="clear" w:color="auto" w:fill="FFFFFF"/>
    </w:pPr>
    <w:rPr>
      <w:rFonts w:ascii="Calibri" w:eastAsia="Calibri" w:hAnsi="Calibri" w:cs="Calibri"/>
      <w:b w:val="0"/>
      <w:bCs w:val="0"/>
      <w:i w:val="0"/>
      <w:iCs w:val="0"/>
      <w:smallCaps w:val="0"/>
      <w:strike w:val="0"/>
      <w:sz w:val="22"/>
      <w:szCs w:val="22"/>
      <w:u w:val="none"/>
    </w:rPr>
  </w:style>
  <w:style w:type="paragraph" w:customStyle="1" w:styleId="Style37">
    <w:name w:val="Základní text (3)"/>
    <w:basedOn w:val="Normal"/>
    <w:link w:val="CharStyle38"/>
    <w:pPr>
      <w:widowControl w:val="0"/>
      <w:shd w:val="clear" w:color="auto" w:fill="FFFFFF"/>
      <w:spacing w:after="100" w:line="252" w:lineRule="auto"/>
      <w:ind w:left="570" w:firstLine="260"/>
    </w:pPr>
    <w:rPr>
      <w:rFonts w:ascii="Times New Roman" w:eastAsia="Times New Roman" w:hAnsi="Times New Roman" w:cs="Times New Roman"/>
      <w:b/>
      <w:bCs/>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docProps/core.xml><?xml version="1.0" encoding="utf-8"?>
<cp:coreProperties xmlns:cp="http://schemas.openxmlformats.org/package/2006/metadata/core-properties" xmlns:dc="http://purl.org/dc/elements/1.1/">
  <dc:title>Smlouva o realizaci překládky veřejné komunikační sítě</dc:title>
  <dc:subject/>
  <dc:creator>Telefónica O2 Czech (Republic,)</dc:creator>
  <cp:keywords/>
</cp:coreProperties>
</file>