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A8" w:rsidRPr="00A4457A" w:rsidRDefault="00947BE0" w:rsidP="00034947">
      <w:pPr>
        <w:jc w:val="center"/>
        <w:rPr>
          <w:rFonts w:asciiTheme="minorHAnsi" w:hAnsiTheme="minorHAnsi" w:cs="Arial"/>
          <w:b/>
          <w:bCs/>
          <w:sz w:val="36"/>
          <w:szCs w:val="36"/>
        </w:rPr>
      </w:pPr>
      <w:r w:rsidRPr="00A4457A">
        <w:rPr>
          <w:rFonts w:asciiTheme="minorHAnsi" w:hAnsiTheme="minorHAnsi" w:cs="Arial"/>
          <w:b/>
          <w:bCs/>
          <w:sz w:val="36"/>
          <w:szCs w:val="36"/>
        </w:rPr>
        <w:t xml:space="preserve">Rámcová </w:t>
      </w:r>
      <w:r w:rsidR="00121947">
        <w:rPr>
          <w:rFonts w:asciiTheme="minorHAnsi" w:hAnsiTheme="minorHAnsi" w:cs="Arial"/>
          <w:b/>
          <w:bCs/>
          <w:sz w:val="36"/>
          <w:szCs w:val="36"/>
        </w:rPr>
        <w:t>dohoda</w:t>
      </w:r>
      <w:r w:rsidRPr="00A4457A">
        <w:rPr>
          <w:rFonts w:asciiTheme="minorHAnsi" w:hAnsiTheme="minorHAnsi" w:cs="Arial"/>
          <w:b/>
          <w:bCs/>
          <w:sz w:val="36"/>
          <w:szCs w:val="36"/>
        </w:rPr>
        <w:t xml:space="preserve"> </w:t>
      </w:r>
    </w:p>
    <w:p w:rsidR="00D0788D" w:rsidRPr="00A4457A" w:rsidRDefault="00034947" w:rsidP="00034947">
      <w:pPr>
        <w:jc w:val="center"/>
        <w:rPr>
          <w:rFonts w:asciiTheme="minorHAnsi" w:hAnsiTheme="minorHAnsi" w:cs="Arial"/>
          <w:b/>
          <w:bCs/>
          <w:sz w:val="36"/>
          <w:szCs w:val="36"/>
        </w:rPr>
      </w:pPr>
      <w:r w:rsidRPr="00A4457A">
        <w:rPr>
          <w:rFonts w:asciiTheme="minorHAnsi" w:hAnsiTheme="minorHAnsi" w:cs="Arial"/>
          <w:b/>
          <w:bCs/>
          <w:sz w:val="36"/>
          <w:szCs w:val="36"/>
        </w:rPr>
        <w:t xml:space="preserve">na zabezpečení </w:t>
      </w:r>
      <w:r w:rsidR="00E123E6">
        <w:rPr>
          <w:rFonts w:asciiTheme="minorHAnsi" w:hAnsiTheme="minorHAnsi" w:cs="Arial"/>
          <w:b/>
          <w:bCs/>
          <w:sz w:val="36"/>
          <w:szCs w:val="36"/>
        </w:rPr>
        <w:t>programátorských</w:t>
      </w:r>
      <w:r w:rsidR="00E123E6" w:rsidRPr="00A4457A">
        <w:rPr>
          <w:rFonts w:asciiTheme="minorHAnsi" w:hAnsiTheme="minorHAnsi" w:cs="Arial"/>
          <w:b/>
          <w:bCs/>
          <w:sz w:val="36"/>
          <w:szCs w:val="36"/>
        </w:rPr>
        <w:t xml:space="preserve"> </w:t>
      </w:r>
      <w:r w:rsidRPr="00A4457A">
        <w:rPr>
          <w:rFonts w:asciiTheme="minorHAnsi" w:hAnsiTheme="minorHAnsi" w:cs="Arial"/>
          <w:b/>
          <w:bCs/>
          <w:sz w:val="36"/>
          <w:szCs w:val="36"/>
        </w:rPr>
        <w:t xml:space="preserve">prací pro vývojové činnosti v projektu </w:t>
      </w:r>
      <w:proofErr w:type="spellStart"/>
      <w:r w:rsidR="00306E62">
        <w:rPr>
          <w:rFonts w:asciiTheme="minorHAnsi" w:hAnsiTheme="minorHAnsi" w:cs="Arial"/>
          <w:b/>
          <w:bCs/>
          <w:sz w:val="36"/>
          <w:szCs w:val="36"/>
        </w:rPr>
        <w:t>ARCLib</w:t>
      </w:r>
      <w:proofErr w:type="spellEnd"/>
    </w:p>
    <w:p w:rsidR="00034947" w:rsidRPr="00A4457A" w:rsidRDefault="00034947" w:rsidP="002B6470">
      <w:pPr>
        <w:rPr>
          <w:rFonts w:asciiTheme="minorHAnsi" w:hAnsiTheme="minorHAnsi" w:cs="Arial"/>
          <w:sz w:val="22"/>
          <w:szCs w:val="22"/>
        </w:rPr>
      </w:pPr>
    </w:p>
    <w:p w:rsidR="00D0788D" w:rsidRPr="00A4457A" w:rsidRDefault="00034947" w:rsidP="002B6470">
      <w:pPr>
        <w:tabs>
          <w:tab w:val="left" w:pos="2340"/>
        </w:tabs>
        <w:jc w:val="both"/>
        <w:rPr>
          <w:rFonts w:asciiTheme="minorHAnsi" w:hAnsiTheme="minorHAnsi" w:cs="Arial"/>
          <w:b/>
          <w:bCs/>
          <w:sz w:val="22"/>
          <w:szCs w:val="22"/>
        </w:rPr>
      </w:pPr>
      <w:r w:rsidRPr="00A4457A">
        <w:rPr>
          <w:rFonts w:asciiTheme="minorHAnsi" w:hAnsiTheme="minorHAnsi" w:cs="Arial"/>
          <w:b/>
          <w:bCs/>
          <w:sz w:val="22"/>
          <w:szCs w:val="22"/>
        </w:rPr>
        <w:t>Knihovna AV</w:t>
      </w:r>
      <w:r w:rsidR="00D0788D" w:rsidRPr="00A4457A">
        <w:rPr>
          <w:rFonts w:asciiTheme="minorHAnsi" w:hAnsiTheme="minorHAnsi" w:cs="Arial"/>
          <w:b/>
          <w:bCs/>
          <w:sz w:val="22"/>
          <w:szCs w:val="22"/>
        </w:rPr>
        <w:t xml:space="preserve"> ČR</w:t>
      </w:r>
      <w:r w:rsidRPr="00A4457A">
        <w:rPr>
          <w:rFonts w:asciiTheme="minorHAnsi" w:hAnsiTheme="minorHAnsi" w:cs="Arial"/>
          <w:b/>
          <w:bCs/>
          <w:sz w:val="22"/>
          <w:szCs w:val="22"/>
        </w:rPr>
        <w:t>, v. v. i.</w:t>
      </w:r>
    </w:p>
    <w:p w:rsidR="00D0788D" w:rsidRPr="00A4457A" w:rsidRDefault="00D0788D" w:rsidP="00034947">
      <w:pPr>
        <w:rPr>
          <w:rFonts w:asciiTheme="minorHAnsi" w:hAnsiTheme="minorHAnsi" w:cs="Arial"/>
          <w:bCs/>
          <w:sz w:val="22"/>
          <w:szCs w:val="22"/>
        </w:rPr>
      </w:pPr>
      <w:r w:rsidRPr="00A4457A">
        <w:rPr>
          <w:rFonts w:asciiTheme="minorHAnsi" w:hAnsiTheme="minorHAnsi" w:cs="Arial"/>
          <w:bCs/>
          <w:sz w:val="22"/>
          <w:szCs w:val="22"/>
        </w:rPr>
        <w:t xml:space="preserve">Sídlo: </w:t>
      </w:r>
      <w:r w:rsidR="00034947" w:rsidRPr="00A4457A">
        <w:rPr>
          <w:rFonts w:asciiTheme="minorHAnsi" w:hAnsiTheme="minorHAnsi" w:cs="Arial"/>
          <w:bCs/>
          <w:sz w:val="22"/>
          <w:szCs w:val="22"/>
        </w:rPr>
        <w:t>Národní 1009/3</w:t>
      </w:r>
      <w:r w:rsidRPr="00A4457A">
        <w:rPr>
          <w:rFonts w:asciiTheme="minorHAnsi" w:hAnsiTheme="minorHAnsi" w:cs="Arial"/>
          <w:bCs/>
          <w:sz w:val="22"/>
          <w:szCs w:val="22"/>
        </w:rPr>
        <w:t>, 1</w:t>
      </w:r>
      <w:r w:rsidR="00034947" w:rsidRPr="00A4457A">
        <w:rPr>
          <w:rFonts w:asciiTheme="minorHAnsi" w:hAnsiTheme="minorHAnsi" w:cs="Arial"/>
          <w:bCs/>
          <w:sz w:val="22"/>
          <w:szCs w:val="22"/>
        </w:rPr>
        <w:t>15 22</w:t>
      </w:r>
      <w:r w:rsidRPr="00A4457A">
        <w:rPr>
          <w:rFonts w:asciiTheme="minorHAnsi" w:hAnsiTheme="minorHAnsi" w:cs="Arial"/>
          <w:bCs/>
          <w:sz w:val="22"/>
          <w:szCs w:val="22"/>
        </w:rPr>
        <w:t xml:space="preserve"> Praha 1</w:t>
      </w:r>
      <w:r w:rsidRPr="00A4457A">
        <w:rPr>
          <w:rFonts w:asciiTheme="minorHAnsi" w:hAnsiTheme="minorHAnsi" w:cs="Arial"/>
          <w:bCs/>
          <w:sz w:val="22"/>
          <w:szCs w:val="22"/>
        </w:rPr>
        <w:tab/>
      </w:r>
      <w:r w:rsidRPr="00A4457A">
        <w:rPr>
          <w:rFonts w:asciiTheme="minorHAnsi" w:hAnsiTheme="minorHAnsi" w:cs="Arial"/>
          <w:bCs/>
          <w:sz w:val="22"/>
          <w:szCs w:val="22"/>
        </w:rPr>
        <w:tab/>
        <w:t xml:space="preserve"> </w:t>
      </w:r>
    </w:p>
    <w:p w:rsidR="00D0788D" w:rsidRPr="00A4457A" w:rsidRDefault="008558B3" w:rsidP="002B6470">
      <w:pPr>
        <w:tabs>
          <w:tab w:val="left" w:pos="2340"/>
        </w:tabs>
        <w:jc w:val="both"/>
        <w:rPr>
          <w:rFonts w:asciiTheme="minorHAnsi" w:hAnsiTheme="minorHAnsi" w:cs="Arial"/>
          <w:bCs/>
          <w:sz w:val="22"/>
          <w:szCs w:val="22"/>
        </w:rPr>
      </w:pPr>
      <w:r w:rsidRPr="00A4457A">
        <w:rPr>
          <w:rFonts w:asciiTheme="minorHAnsi" w:hAnsiTheme="minorHAnsi" w:cs="Arial"/>
          <w:bCs/>
          <w:sz w:val="22"/>
          <w:szCs w:val="22"/>
        </w:rPr>
        <w:t xml:space="preserve">IČ: </w:t>
      </w:r>
      <w:r w:rsidR="00034947" w:rsidRPr="00A4457A">
        <w:rPr>
          <w:rFonts w:asciiTheme="minorHAnsi" w:hAnsiTheme="minorHAnsi" w:cs="Arial"/>
          <w:bCs/>
          <w:sz w:val="22"/>
          <w:szCs w:val="22"/>
        </w:rPr>
        <w:t>67985971</w:t>
      </w:r>
      <w:r w:rsidRPr="00A4457A">
        <w:rPr>
          <w:rFonts w:asciiTheme="minorHAnsi" w:hAnsiTheme="minorHAnsi" w:cs="Arial"/>
          <w:bCs/>
          <w:sz w:val="22"/>
          <w:szCs w:val="22"/>
        </w:rPr>
        <w:tab/>
      </w:r>
    </w:p>
    <w:p w:rsidR="00D0788D" w:rsidRPr="00A4457A" w:rsidRDefault="00034947" w:rsidP="002B6470">
      <w:pPr>
        <w:tabs>
          <w:tab w:val="left" w:pos="2340"/>
        </w:tabs>
        <w:jc w:val="both"/>
        <w:rPr>
          <w:rFonts w:asciiTheme="minorHAnsi" w:hAnsiTheme="minorHAnsi" w:cs="Arial"/>
          <w:bCs/>
          <w:sz w:val="22"/>
          <w:szCs w:val="22"/>
        </w:rPr>
      </w:pPr>
      <w:r w:rsidRPr="00A4457A">
        <w:rPr>
          <w:rFonts w:asciiTheme="minorHAnsi" w:hAnsiTheme="minorHAnsi" w:cs="Arial"/>
          <w:bCs/>
          <w:sz w:val="22"/>
          <w:szCs w:val="22"/>
        </w:rPr>
        <w:t>DIČ: CZ67985971</w:t>
      </w:r>
      <w:r w:rsidR="008558B3" w:rsidRPr="00A4457A">
        <w:rPr>
          <w:rFonts w:asciiTheme="minorHAnsi" w:hAnsiTheme="minorHAnsi" w:cs="Arial"/>
          <w:bCs/>
          <w:sz w:val="22"/>
          <w:szCs w:val="22"/>
        </w:rPr>
        <w:tab/>
      </w:r>
    </w:p>
    <w:p w:rsidR="00D0788D" w:rsidRPr="00A4457A" w:rsidRDefault="00D0788D" w:rsidP="002B6470">
      <w:pPr>
        <w:tabs>
          <w:tab w:val="left" w:pos="2340"/>
        </w:tabs>
        <w:jc w:val="both"/>
        <w:rPr>
          <w:rFonts w:asciiTheme="minorHAnsi" w:hAnsiTheme="minorHAnsi" w:cs="Arial"/>
          <w:bCs/>
          <w:sz w:val="22"/>
          <w:szCs w:val="22"/>
        </w:rPr>
      </w:pPr>
      <w:r w:rsidRPr="00A4457A">
        <w:rPr>
          <w:rFonts w:asciiTheme="minorHAnsi" w:hAnsiTheme="minorHAnsi" w:cs="Arial"/>
          <w:bCs/>
          <w:sz w:val="22"/>
          <w:szCs w:val="22"/>
        </w:rPr>
        <w:t xml:space="preserve">Zastoupená: </w:t>
      </w:r>
      <w:r w:rsidR="00034947" w:rsidRPr="00A4457A">
        <w:rPr>
          <w:rFonts w:asciiTheme="minorHAnsi" w:hAnsiTheme="minorHAnsi" w:cs="Arial"/>
          <w:bCs/>
          <w:sz w:val="22"/>
          <w:szCs w:val="22"/>
        </w:rPr>
        <w:t>Ing. Martinem Lhotákem, ředitelem</w:t>
      </w:r>
    </w:p>
    <w:p w:rsidR="00D0788D" w:rsidRPr="00A4457A" w:rsidRDefault="00D0788D" w:rsidP="002B6470">
      <w:pPr>
        <w:tabs>
          <w:tab w:val="left" w:pos="2340"/>
        </w:tabs>
        <w:jc w:val="both"/>
        <w:rPr>
          <w:rFonts w:asciiTheme="minorHAnsi" w:hAnsiTheme="minorHAnsi" w:cs="Arial"/>
          <w:bCs/>
          <w:sz w:val="22"/>
          <w:szCs w:val="22"/>
        </w:rPr>
      </w:pPr>
      <w:r w:rsidRPr="00A4457A">
        <w:rPr>
          <w:rFonts w:asciiTheme="minorHAnsi" w:hAnsiTheme="minorHAnsi" w:cs="Arial"/>
          <w:bCs/>
          <w:sz w:val="22"/>
          <w:szCs w:val="22"/>
        </w:rPr>
        <w:t xml:space="preserve">Bankovní spojení: </w:t>
      </w:r>
      <w:r w:rsidR="00121947">
        <w:rPr>
          <w:rFonts w:asciiTheme="minorHAnsi" w:hAnsiTheme="minorHAnsi" w:cs="Arial"/>
          <w:bCs/>
          <w:sz w:val="22"/>
          <w:szCs w:val="22"/>
        </w:rPr>
        <w:t>Raiffeisen bank</w:t>
      </w:r>
    </w:p>
    <w:p w:rsidR="008558B3" w:rsidRPr="00A4457A" w:rsidRDefault="00D0788D" w:rsidP="00565966">
      <w:pPr>
        <w:jc w:val="both"/>
        <w:rPr>
          <w:rFonts w:asciiTheme="minorHAnsi" w:hAnsiTheme="minorHAnsi" w:cs="Arial"/>
          <w:bCs/>
          <w:sz w:val="22"/>
          <w:szCs w:val="22"/>
        </w:rPr>
      </w:pPr>
      <w:r w:rsidRPr="00A4457A">
        <w:rPr>
          <w:rFonts w:asciiTheme="minorHAnsi" w:hAnsiTheme="minorHAnsi" w:cs="Arial"/>
          <w:bCs/>
          <w:sz w:val="22"/>
          <w:szCs w:val="22"/>
        </w:rPr>
        <w:t>Číslo účtu:</w:t>
      </w:r>
      <w:r w:rsidR="00565966">
        <w:rPr>
          <w:rFonts w:asciiTheme="minorHAnsi" w:hAnsiTheme="minorHAnsi" w:cs="Arial"/>
          <w:bCs/>
          <w:sz w:val="22"/>
          <w:szCs w:val="22"/>
        </w:rPr>
        <w:t xml:space="preserve">  </w:t>
      </w:r>
      <w:proofErr w:type="spellStart"/>
      <w:r w:rsidR="00565966">
        <w:rPr>
          <w:rFonts w:asciiTheme="minorHAnsi" w:hAnsiTheme="minorHAnsi" w:cs="Arial"/>
          <w:bCs/>
          <w:sz w:val="22"/>
          <w:szCs w:val="22"/>
        </w:rPr>
        <w:t>xxxxxxxxxxxxx</w:t>
      </w:r>
      <w:proofErr w:type="spellEnd"/>
    </w:p>
    <w:p w:rsidR="00D0788D" w:rsidRPr="00A4457A" w:rsidRDefault="00D0788D" w:rsidP="002B6470">
      <w:pPr>
        <w:tabs>
          <w:tab w:val="left" w:pos="2340"/>
        </w:tabs>
        <w:jc w:val="both"/>
        <w:rPr>
          <w:rFonts w:asciiTheme="minorHAnsi" w:hAnsiTheme="minorHAnsi" w:cs="Arial"/>
          <w:bCs/>
          <w:sz w:val="22"/>
          <w:szCs w:val="22"/>
        </w:rPr>
      </w:pPr>
    </w:p>
    <w:p w:rsidR="00D0788D" w:rsidRPr="00A4457A" w:rsidRDefault="008558B3" w:rsidP="002B6470">
      <w:pPr>
        <w:jc w:val="both"/>
        <w:rPr>
          <w:rFonts w:asciiTheme="minorHAnsi" w:hAnsiTheme="minorHAnsi" w:cs="Arial"/>
          <w:bCs/>
          <w:sz w:val="22"/>
          <w:szCs w:val="22"/>
        </w:rPr>
      </w:pPr>
      <w:r w:rsidRPr="00A4457A">
        <w:rPr>
          <w:rFonts w:asciiTheme="minorHAnsi" w:hAnsiTheme="minorHAnsi" w:cs="Arial"/>
          <w:bCs/>
          <w:sz w:val="22"/>
          <w:szCs w:val="22"/>
        </w:rPr>
        <w:t>na straně jedné jako „</w:t>
      </w:r>
      <w:r w:rsidR="00040D2F" w:rsidRPr="00A4457A">
        <w:rPr>
          <w:rFonts w:asciiTheme="minorHAnsi" w:hAnsiTheme="minorHAnsi" w:cs="Arial"/>
          <w:b/>
          <w:bCs/>
          <w:sz w:val="22"/>
          <w:szCs w:val="22"/>
        </w:rPr>
        <w:t>o</w:t>
      </w:r>
      <w:r w:rsidR="00D0788D" w:rsidRPr="00A4457A">
        <w:rPr>
          <w:rFonts w:asciiTheme="minorHAnsi" w:hAnsiTheme="minorHAnsi" w:cs="Arial"/>
          <w:b/>
          <w:bCs/>
          <w:sz w:val="22"/>
          <w:szCs w:val="22"/>
        </w:rPr>
        <w:t>bjednatel</w:t>
      </w:r>
      <w:r w:rsidR="00D0788D" w:rsidRPr="00A4457A">
        <w:rPr>
          <w:rFonts w:asciiTheme="minorHAnsi" w:hAnsiTheme="minorHAnsi" w:cs="Arial"/>
          <w:bCs/>
          <w:sz w:val="22"/>
          <w:szCs w:val="22"/>
        </w:rPr>
        <w:t xml:space="preserve">“ </w:t>
      </w:r>
      <w:r w:rsidR="00B349A9" w:rsidRPr="00A4457A">
        <w:rPr>
          <w:rFonts w:asciiTheme="minorHAnsi" w:hAnsiTheme="minorHAnsi" w:cs="Arial"/>
          <w:bCs/>
          <w:sz w:val="22"/>
          <w:szCs w:val="22"/>
        </w:rPr>
        <w:t>a/nebo též „</w:t>
      </w:r>
      <w:r w:rsidR="00B349A9" w:rsidRPr="00A4457A">
        <w:rPr>
          <w:rFonts w:asciiTheme="minorHAnsi" w:hAnsiTheme="minorHAnsi" w:cs="Arial"/>
          <w:b/>
          <w:bCs/>
          <w:sz w:val="22"/>
          <w:szCs w:val="22"/>
        </w:rPr>
        <w:t>zadavatel</w:t>
      </w:r>
      <w:r w:rsidR="00B349A9" w:rsidRPr="00A4457A">
        <w:rPr>
          <w:rFonts w:asciiTheme="minorHAnsi" w:hAnsiTheme="minorHAnsi" w:cs="Arial"/>
          <w:bCs/>
          <w:sz w:val="22"/>
          <w:szCs w:val="22"/>
        </w:rPr>
        <w:t>“</w:t>
      </w:r>
    </w:p>
    <w:p w:rsidR="00D0788D" w:rsidRPr="00A4457A" w:rsidRDefault="00D0788D" w:rsidP="002B6470">
      <w:pPr>
        <w:jc w:val="both"/>
        <w:rPr>
          <w:rFonts w:asciiTheme="minorHAnsi" w:hAnsiTheme="minorHAnsi" w:cs="Arial"/>
          <w:bCs/>
          <w:sz w:val="22"/>
          <w:szCs w:val="22"/>
        </w:rPr>
      </w:pPr>
    </w:p>
    <w:p w:rsidR="00D0788D" w:rsidRPr="00A4457A" w:rsidRDefault="00D0788D" w:rsidP="002B6470">
      <w:pPr>
        <w:jc w:val="both"/>
        <w:rPr>
          <w:rFonts w:asciiTheme="minorHAnsi" w:hAnsiTheme="minorHAnsi" w:cs="Arial"/>
          <w:bCs/>
          <w:sz w:val="22"/>
          <w:szCs w:val="22"/>
        </w:rPr>
      </w:pPr>
      <w:r w:rsidRPr="00A4457A">
        <w:rPr>
          <w:rFonts w:asciiTheme="minorHAnsi" w:hAnsiTheme="minorHAnsi" w:cs="Arial"/>
          <w:bCs/>
          <w:sz w:val="22"/>
          <w:szCs w:val="22"/>
        </w:rPr>
        <w:t>a</w:t>
      </w:r>
    </w:p>
    <w:p w:rsidR="00D0788D" w:rsidRPr="00A4457A" w:rsidRDefault="00D0788D" w:rsidP="002B6470">
      <w:pPr>
        <w:jc w:val="both"/>
        <w:rPr>
          <w:rFonts w:asciiTheme="minorHAnsi" w:hAnsiTheme="minorHAnsi" w:cs="Arial"/>
          <w:bCs/>
          <w:sz w:val="22"/>
          <w:szCs w:val="22"/>
        </w:rPr>
      </w:pPr>
      <w:r w:rsidRPr="00A4457A">
        <w:rPr>
          <w:rFonts w:asciiTheme="minorHAnsi" w:hAnsiTheme="minorHAnsi" w:cs="Arial"/>
          <w:bCs/>
          <w:sz w:val="22"/>
          <w:szCs w:val="22"/>
        </w:rPr>
        <w:t xml:space="preserve"> </w:t>
      </w:r>
    </w:p>
    <w:p w:rsidR="006A3A63" w:rsidRPr="00025F8C" w:rsidRDefault="006A3A63" w:rsidP="006A3A63">
      <w:pPr>
        <w:jc w:val="both"/>
        <w:rPr>
          <w:rFonts w:asciiTheme="minorHAnsi" w:hAnsiTheme="minorHAnsi" w:cs="Arial"/>
          <w:b/>
          <w:bCs/>
          <w:sz w:val="22"/>
          <w:szCs w:val="22"/>
        </w:rPr>
      </w:pPr>
      <w:proofErr w:type="spellStart"/>
      <w:r w:rsidRPr="00025F8C">
        <w:rPr>
          <w:rFonts w:asciiTheme="minorHAnsi" w:hAnsiTheme="minorHAnsi" w:cs="Arial"/>
          <w:b/>
          <w:bCs/>
          <w:sz w:val="22"/>
          <w:szCs w:val="22"/>
        </w:rPr>
        <w:t>inQool</w:t>
      </w:r>
      <w:proofErr w:type="spellEnd"/>
      <w:r w:rsidRPr="00025F8C">
        <w:rPr>
          <w:rFonts w:asciiTheme="minorHAnsi" w:hAnsiTheme="minorHAnsi" w:cs="Arial"/>
          <w:b/>
          <w:bCs/>
          <w:sz w:val="22"/>
          <w:szCs w:val="22"/>
        </w:rPr>
        <w:t xml:space="preserve"> a.s.</w:t>
      </w:r>
    </w:p>
    <w:p w:rsidR="006A3A63" w:rsidRPr="00025F8C" w:rsidRDefault="006A3A63" w:rsidP="006A3A63">
      <w:pPr>
        <w:tabs>
          <w:tab w:val="left" w:pos="1134"/>
        </w:tabs>
        <w:jc w:val="both"/>
        <w:rPr>
          <w:rFonts w:asciiTheme="minorHAnsi" w:hAnsiTheme="minorHAnsi" w:cs="Arial"/>
          <w:bCs/>
          <w:sz w:val="22"/>
          <w:szCs w:val="22"/>
        </w:rPr>
      </w:pPr>
      <w:r w:rsidRPr="00025F8C">
        <w:rPr>
          <w:rFonts w:asciiTheme="minorHAnsi" w:hAnsiTheme="minorHAnsi" w:cs="Arial"/>
          <w:bCs/>
          <w:sz w:val="22"/>
          <w:szCs w:val="22"/>
        </w:rPr>
        <w:t>Sídlo:</w:t>
      </w:r>
      <w:r w:rsidRPr="00025F8C">
        <w:rPr>
          <w:rFonts w:asciiTheme="minorHAnsi" w:hAnsiTheme="minorHAnsi" w:cs="Arial"/>
          <w:bCs/>
          <w:sz w:val="22"/>
          <w:szCs w:val="22"/>
        </w:rPr>
        <w:tab/>
        <w:t>Hněvkovského 30/65, 617 00 Brno</w:t>
      </w:r>
      <w:r w:rsidRPr="00025F8C">
        <w:rPr>
          <w:rFonts w:asciiTheme="minorHAnsi" w:hAnsiTheme="minorHAnsi" w:cs="Arial"/>
          <w:bCs/>
          <w:sz w:val="22"/>
          <w:szCs w:val="22"/>
        </w:rPr>
        <w:tab/>
      </w:r>
      <w:r w:rsidRPr="00025F8C">
        <w:rPr>
          <w:rFonts w:asciiTheme="minorHAnsi" w:hAnsiTheme="minorHAnsi" w:cs="Arial"/>
          <w:bCs/>
          <w:sz w:val="22"/>
          <w:szCs w:val="22"/>
        </w:rPr>
        <w:tab/>
      </w:r>
    </w:p>
    <w:p w:rsidR="006A3A63" w:rsidRPr="00025F8C" w:rsidRDefault="006A3A63" w:rsidP="006A3A63">
      <w:pPr>
        <w:tabs>
          <w:tab w:val="left" w:pos="1134"/>
        </w:tabs>
        <w:jc w:val="both"/>
        <w:rPr>
          <w:rFonts w:asciiTheme="minorHAnsi" w:hAnsiTheme="minorHAnsi" w:cs="Arial"/>
          <w:bCs/>
          <w:sz w:val="22"/>
          <w:szCs w:val="22"/>
        </w:rPr>
      </w:pPr>
      <w:r w:rsidRPr="00025F8C">
        <w:rPr>
          <w:rFonts w:asciiTheme="minorHAnsi" w:hAnsiTheme="minorHAnsi" w:cs="Arial"/>
          <w:bCs/>
          <w:sz w:val="22"/>
          <w:szCs w:val="22"/>
        </w:rPr>
        <w:t xml:space="preserve">IČO: </w:t>
      </w:r>
      <w:r w:rsidRPr="00025F8C">
        <w:rPr>
          <w:rFonts w:asciiTheme="minorHAnsi" w:hAnsiTheme="minorHAnsi" w:cs="Arial"/>
          <w:bCs/>
          <w:sz w:val="22"/>
          <w:szCs w:val="22"/>
        </w:rPr>
        <w:tab/>
        <w:t>29222389</w:t>
      </w:r>
      <w:r w:rsidRPr="00025F8C">
        <w:rPr>
          <w:rFonts w:asciiTheme="minorHAnsi" w:hAnsiTheme="minorHAnsi" w:cs="Arial"/>
          <w:bCs/>
          <w:sz w:val="22"/>
          <w:szCs w:val="22"/>
        </w:rPr>
        <w:tab/>
      </w:r>
      <w:r w:rsidRPr="00025F8C">
        <w:rPr>
          <w:rFonts w:asciiTheme="minorHAnsi" w:hAnsiTheme="minorHAnsi" w:cs="Arial"/>
          <w:bCs/>
          <w:sz w:val="22"/>
          <w:szCs w:val="22"/>
        </w:rPr>
        <w:tab/>
      </w:r>
    </w:p>
    <w:p w:rsidR="006A3A63" w:rsidRPr="00025F8C" w:rsidRDefault="006A3A63" w:rsidP="006A3A63">
      <w:pPr>
        <w:tabs>
          <w:tab w:val="left" w:pos="1134"/>
        </w:tabs>
        <w:jc w:val="both"/>
        <w:rPr>
          <w:rFonts w:asciiTheme="minorHAnsi" w:hAnsiTheme="minorHAnsi" w:cs="Arial"/>
          <w:bCs/>
          <w:sz w:val="22"/>
          <w:szCs w:val="22"/>
        </w:rPr>
      </w:pPr>
      <w:r w:rsidRPr="00025F8C">
        <w:rPr>
          <w:rFonts w:asciiTheme="minorHAnsi" w:hAnsiTheme="minorHAnsi" w:cs="Arial"/>
          <w:bCs/>
          <w:sz w:val="22"/>
          <w:szCs w:val="22"/>
        </w:rPr>
        <w:t>DIČ:</w:t>
      </w:r>
      <w:r w:rsidRPr="00025F8C">
        <w:rPr>
          <w:rFonts w:asciiTheme="minorHAnsi" w:hAnsiTheme="minorHAnsi" w:cs="Arial"/>
          <w:bCs/>
          <w:sz w:val="22"/>
          <w:szCs w:val="22"/>
        </w:rPr>
        <w:tab/>
        <w:t>CZ29222389</w:t>
      </w:r>
      <w:r w:rsidRPr="00025F8C">
        <w:rPr>
          <w:rFonts w:asciiTheme="minorHAnsi" w:hAnsiTheme="minorHAnsi" w:cs="Arial"/>
          <w:bCs/>
          <w:sz w:val="22"/>
          <w:szCs w:val="22"/>
        </w:rPr>
        <w:tab/>
      </w:r>
      <w:r w:rsidRPr="00025F8C">
        <w:rPr>
          <w:rFonts w:asciiTheme="minorHAnsi" w:hAnsiTheme="minorHAnsi" w:cs="Arial"/>
          <w:bCs/>
          <w:sz w:val="22"/>
          <w:szCs w:val="22"/>
        </w:rPr>
        <w:tab/>
      </w:r>
    </w:p>
    <w:p w:rsidR="006A3A63" w:rsidRPr="00025F8C" w:rsidRDefault="006A3A63" w:rsidP="006A3A63">
      <w:pPr>
        <w:tabs>
          <w:tab w:val="left" w:pos="1134"/>
        </w:tabs>
        <w:ind w:left="1134" w:hanging="1134"/>
        <w:jc w:val="both"/>
        <w:rPr>
          <w:rFonts w:asciiTheme="minorHAnsi" w:hAnsiTheme="minorHAnsi" w:cs="Arial"/>
          <w:bCs/>
          <w:sz w:val="22"/>
          <w:szCs w:val="22"/>
        </w:rPr>
      </w:pPr>
      <w:r w:rsidRPr="00025F8C">
        <w:rPr>
          <w:rFonts w:asciiTheme="minorHAnsi" w:hAnsiTheme="minorHAnsi" w:cs="Arial"/>
          <w:bCs/>
          <w:sz w:val="22"/>
          <w:szCs w:val="22"/>
        </w:rPr>
        <w:t xml:space="preserve">jednající: </w:t>
      </w:r>
      <w:r w:rsidRPr="00025F8C">
        <w:rPr>
          <w:rFonts w:asciiTheme="minorHAnsi" w:hAnsiTheme="minorHAnsi" w:cs="Arial"/>
          <w:bCs/>
          <w:sz w:val="22"/>
          <w:szCs w:val="22"/>
        </w:rPr>
        <w:tab/>
        <w:t>Mgr. Pet</w:t>
      </w:r>
      <w:r>
        <w:rPr>
          <w:rFonts w:asciiTheme="minorHAnsi" w:hAnsiTheme="minorHAnsi" w:cs="Arial"/>
          <w:bCs/>
          <w:sz w:val="22"/>
          <w:szCs w:val="22"/>
        </w:rPr>
        <w:t>e</w:t>
      </w:r>
      <w:r w:rsidRPr="00025F8C">
        <w:rPr>
          <w:rFonts w:asciiTheme="minorHAnsi" w:hAnsiTheme="minorHAnsi" w:cs="Arial"/>
          <w:bCs/>
          <w:sz w:val="22"/>
          <w:szCs w:val="22"/>
        </w:rPr>
        <w:t xml:space="preserve">r Halmo, Mgr. Tibor Szabó, Mgr. Matúš </w:t>
      </w:r>
      <w:proofErr w:type="spellStart"/>
      <w:r w:rsidRPr="00025F8C">
        <w:rPr>
          <w:rFonts w:asciiTheme="minorHAnsi" w:hAnsiTheme="minorHAnsi" w:cs="Arial"/>
          <w:bCs/>
          <w:sz w:val="22"/>
          <w:szCs w:val="22"/>
        </w:rPr>
        <w:t>Zamborský</w:t>
      </w:r>
      <w:proofErr w:type="spellEnd"/>
      <w:r w:rsidRPr="00025F8C">
        <w:rPr>
          <w:rFonts w:asciiTheme="minorHAnsi" w:hAnsiTheme="minorHAnsi" w:cs="Arial"/>
          <w:bCs/>
          <w:sz w:val="22"/>
          <w:szCs w:val="22"/>
        </w:rPr>
        <w:t>, členové představenstva společně</w:t>
      </w:r>
      <w:r w:rsidRPr="00025F8C">
        <w:rPr>
          <w:rFonts w:asciiTheme="minorHAnsi" w:hAnsiTheme="minorHAnsi" w:cs="Arial"/>
          <w:bCs/>
          <w:sz w:val="22"/>
          <w:szCs w:val="22"/>
        </w:rPr>
        <w:tab/>
      </w:r>
    </w:p>
    <w:p w:rsidR="006A3A63" w:rsidRPr="00025F8C" w:rsidRDefault="006A3A63" w:rsidP="006A3A63">
      <w:pPr>
        <w:tabs>
          <w:tab w:val="left" w:pos="1134"/>
        </w:tabs>
        <w:jc w:val="both"/>
        <w:rPr>
          <w:rFonts w:asciiTheme="minorHAnsi" w:hAnsiTheme="minorHAnsi" w:cs="Arial"/>
          <w:bCs/>
          <w:sz w:val="22"/>
          <w:szCs w:val="22"/>
        </w:rPr>
      </w:pPr>
      <w:r w:rsidRPr="00025F8C">
        <w:rPr>
          <w:rFonts w:asciiTheme="minorHAnsi" w:hAnsiTheme="minorHAnsi" w:cs="Arial"/>
          <w:bCs/>
          <w:sz w:val="22"/>
          <w:szCs w:val="22"/>
        </w:rPr>
        <w:t xml:space="preserve">Bankovní spojení: </w:t>
      </w:r>
      <w:r>
        <w:rPr>
          <w:rFonts w:asciiTheme="minorHAnsi" w:hAnsiTheme="minorHAnsi" w:cs="Arial"/>
          <w:bCs/>
          <w:sz w:val="22"/>
          <w:szCs w:val="22"/>
        </w:rPr>
        <w:t>Komerční banka, a.s.</w:t>
      </w:r>
      <w:r w:rsidRPr="00025F8C">
        <w:rPr>
          <w:rFonts w:asciiTheme="minorHAnsi" w:hAnsiTheme="minorHAnsi" w:cs="Arial"/>
          <w:bCs/>
          <w:sz w:val="22"/>
          <w:szCs w:val="22"/>
        </w:rPr>
        <w:tab/>
      </w:r>
    </w:p>
    <w:p w:rsidR="003D6AB2" w:rsidRPr="00A4457A" w:rsidRDefault="006A3A63" w:rsidP="006A3A63">
      <w:pPr>
        <w:tabs>
          <w:tab w:val="left" w:pos="1134"/>
        </w:tabs>
        <w:jc w:val="both"/>
        <w:rPr>
          <w:rFonts w:asciiTheme="minorHAnsi" w:hAnsiTheme="minorHAnsi" w:cs="Arial"/>
          <w:bCs/>
          <w:sz w:val="22"/>
          <w:szCs w:val="22"/>
        </w:rPr>
      </w:pPr>
      <w:r w:rsidRPr="00025F8C">
        <w:rPr>
          <w:rFonts w:asciiTheme="minorHAnsi" w:hAnsiTheme="minorHAnsi" w:cs="Arial"/>
          <w:bCs/>
          <w:sz w:val="22"/>
          <w:szCs w:val="22"/>
        </w:rPr>
        <w:t>Číslo účtu:</w:t>
      </w:r>
      <w:r w:rsidRPr="00A4457A">
        <w:rPr>
          <w:rFonts w:asciiTheme="minorHAnsi" w:hAnsiTheme="minorHAnsi" w:cs="Arial"/>
          <w:bCs/>
          <w:sz w:val="22"/>
          <w:szCs w:val="22"/>
        </w:rPr>
        <w:t xml:space="preserve"> </w:t>
      </w:r>
      <w:r w:rsidR="00565966">
        <w:rPr>
          <w:rFonts w:asciiTheme="minorHAnsi" w:hAnsiTheme="minorHAnsi" w:cs="Arial"/>
          <w:bCs/>
          <w:sz w:val="22"/>
          <w:szCs w:val="22"/>
        </w:rPr>
        <w:t xml:space="preserve"> </w:t>
      </w:r>
      <w:proofErr w:type="spellStart"/>
      <w:r w:rsidR="00565966">
        <w:rPr>
          <w:rFonts w:asciiTheme="minorHAnsi" w:hAnsiTheme="minorHAnsi" w:cs="Arial"/>
          <w:bCs/>
          <w:sz w:val="22"/>
          <w:szCs w:val="22"/>
        </w:rPr>
        <w:t>xxxxxxxxxxxxx</w:t>
      </w:r>
      <w:proofErr w:type="spellEnd"/>
    </w:p>
    <w:p w:rsidR="008558B3" w:rsidRPr="00A4457A" w:rsidRDefault="008558B3" w:rsidP="002B6470">
      <w:pPr>
        <w:jc w:val="both"/>
        <w:rPr>
          <w:rFonts w:asciiTheme="minorHAnsi" w:hAnsiTheme="minorHAnsi" w:cs="Arial"/>
          <w:bCs/>
          <w:sz w:val="22"/>
          <w:szCs w:val="22"/>
        </w:rPr>
      </w:pPr>
    </w:p>
    <w:p w:rsidR="00D0788D" w:rsidRDefault="00D0788D" w:rsidP="002B6470">
      <w:pPr>
        <w:jc w:val="both"/>
        <w:rPr>
          <w:rFonts w:asciiTheme="minorHAnsi" w:hAnsiTheme="minorHAnsi" w:cs="Arial"/>
          <w:bCs/>
          <w:sz w:val="22"/>
          <w:szCs w:val="22"/>
        </w:rPr>
      </w:pPr>
      <w:r w:rsidRPr="00A4457A">
        <w:rPr>
          <w:rFonts w:asciiTheme="minorHAnsi" w:hAnsiTheme="minorHAnsi" w:cs="Arial"/>
          <w:bCs/>
          <w:sz w:val="22"/>
          <w:szCs w:val="22"/>
        </w:rPr>
        <w:t>na</w:t>
      </w:r>
      <w:r w:rsidR="008558B3" w:rsidRPr="00A4457A">
        <w:rPr>
          <w:rFonts w:asciiTheme="minorHAnsi" w:hAnsiTheme="minorHAnsi" w:cs="Arial"/>
          <w:bCs/>
          <w:sz w:val="22"/>
          <w:szCs w:val="22"/>
        </w:rPr>
        <w:t xml:space="preserve"> straně druhé jako </w:t>
      </w:r>
      <w:r w:rsidR="003D6AB2" w:rsidRPr="00A4457A">
        <w:rPr>
          <w:rFonts w:asciiTheme="minorHAnsi" w:hAnsiTheme="minorHAnsi" w:cs="Arial"/>
          <w:bCs/>
          <w:sz w:val="22"/>
          <w:szCs w:val="22"/>
        </w:rPr>
        <w:t>„</w:t>
      </w:r>
      <w:r w:rsidR="00121947">
        <w:rPr>
          <w:rFonts w:asciiTheme="minorHAnsi" w:hAnsiTheme="minorHAnsi" w:cs="Arial"/>
          <w:b/>
          <w:bCs/>
          <w:sz w:val="22"/>
          <w:szCs w:val="22"/>
        </w:rPr>
        <w:t>zhotovitel</w:t>
      </w:r>
      <w:r w:rsidR="00B349A9" w:rsidRPr="00A4457A">
        <w:rPr>
          <w:rFonts w:asciiTheme="minorHAnsi" w:hAnsiTheme="minorHAnsi" w:cs="Arial"/>
          <w:bCs/>
          <w:sz w:val="22"/>
          <w:szCs w:val="22"/>
        </w:rPr>
        <w:t>“</w:t>
      </w:r>
    </w:p>
    <w:p w:rsidR="00121947" w:rsidRDefault="00121947" w:rsidP="002B6470">
      <w:pPr>
        <w:jc w:val="both"/>
        <w:rPr>
          <w:rFonts w:asciiTheme="minorHAnsi" w:hAnsiTheme="minorHAnsi" w:cs="Arial"/>
          <w:bCs/>
          <w:sz w:val="22"/>
          <w:szCs w:val="22"/>
        </w:rPr>
      </w:pPr>
    </w:p>
    <w:p w:rsidR="00121947" w:rsidRPr="00A4457A" w:rsidRDefault="00121947" w:rsidP="002B6470">
      <w:pPr>
        <w:jc w:val="both"/>
        <w:rPr>
          <w:rFonts w:asciiTheme="minorHAnsi" w:hAnsiTheme="minorHAnsi" w:cs="Arial"/>
          <w:bCs/>
          <w:sz w:val="22"/>
          <w:szCs w:val="22"/>
        </w:rPr>
      </w:pPr>
      <w:r>
        <w:rPr>
          <w:rFonts w:asciiTheme="minorHAnsi" w:hAnsiTheme="minorHAnsi" w:cs="Arial"/>
          <w:bCs/>
          <w:sz w:val="22"/>
          <w:szCs w:val="22"/>
        </w:rPr>
        <w:t xml:space="preserve">společně také jako </w:t>
      </w:r>
      <w:r w:rsidR="002A5037">
        <w:rPr>
          <w:rFonts w:asciiTheme="minorHAnsi" w:hAnsiTheme="minorHAnsi" w:cs="Arial"/>
          <w:bCs/>
          <w:sz w:val="22"/>
          <w:szCs w:val="22"/>
        </w:rPr>
        <w:t>„</w:t>
      </w:r>
      <w:r>
        <w:rPr>
          <w:rFonts w:asciiTheme="minorHAnsi" w:hAnsiTheme="minorHAnsi" w:cs="Arial"/>
          <w:bCs/>
          <w:sz w:val="22"/>
          <w:szCs w:val="22"/>
        </w:rPr>
        <w:t>smluvní strany</w:t>
      </w:r>
      <w:r w:rsidR="002A5037">
        <w:rPr>
          <w:rFonts w:asciiTheme="minorHAnsi" w:hAnsiTheme="minorHAnsi" w:cs="Arial"/>
          <w:bCs/>
          <w:sz w:val="22"/>
          <w:szCs w:val="22"/>
        </w:rPr>
        <w:t>“</w:t>
      </w:r>
    </w:p>
    <w:p w:rsidR="008558B3" w:rsidRPr="00A4457A" w:rsidRDefault="008558B3" w:rsidP="002B6470">
      <w:pPr>
        <w:jc w:val="both"/>
        <w:rPr>
          <w:rFonts w:asciiTheme="minorHAnsi" w:hAnsiTheme="minorHAnsi" w:cs="Arial"/>
          <w:bCs/>
          <w:sz w:val="22"/>
          <w:szCs w:val="22"/>
        </w:rPr>
      </w:pPr>
    </w:p>
    <w:p w:rsidR="00D0788D" w:rsidRPr="00A4457A" w:rsidRDefault="00D0788D" w:rsidP="002B6470">
      <w:pPr>
        <w:jc w:val="both"/>
        <w:rPr>
          <w:rFonts w:asciiTheme="minorHAnsi" w:hAnsiTheme="minorHAnsi" w:cs="Arial"/>
          <w:b/>
          <w:bCs/>
          <w:sz w:val="22"/>
          <w:szCs w:val="22"/>
        </w:rPr>
      </w:pPr>
      <w:r w:rsidRPr="00A4457A">
        <w:rPr>
          <w:rFonts w:asciiTheme="minorHAnsi" w:hAnsiTheme="minorHAnsi" w:cs="Arial"/>
          <w:b/>
          <w:bCs/>
          <w:sz w:val="22"/>
          <w:szCs w:val="22"/>
        </w:rPr>
        <w:t xml:space="preserve"> </w:t>
      </w:r>
    </w:p>
    <w:p w:rsidR="00947BE0" w:rsidRPr="00A4457A" w:rsidRDefault="00D0788D" w:rsidP="002B6470">
      <w:pPr>
        <w:jc w:val="center"/>
        <w:rPr>
          <w:rFonts w:asciiTheme="minorHAnsi" w:hAnsiTheme="minorHAnsi" w:cs="Arial"/>
          <w:b/>
          <w:sz w:val="22"/>
          <w:szCs w:val="22"/>
        </w:rPr>
      </w:pPr>
      <w:r w:rsidRPr="00A4457A">
        <w:rPr>
          <w:rFonts w:asciiTheme="minorHAnsi" w:hAnsiTheme="minorHAnsi" w:cs="Arial"/>
          <w:b/>
          <w:bCs/>
          <w:snapToGrid w:val="0"/>
          <w:sz w:val="22"/>
          <w:szCs w:val="22"/>
        </w:rPr>
        <w:t>u</w:t>
      </w:r>
      <w:r w:rsidRPr="00A4457A">
        <w:rPr>
          <w:rFonts w:asciiTheme="minorHAnsi" w:hAnsiTheme="minorHAnsi" w:cs="Arial"/>
          <w:b/>
          <w:bCs/>
          <w:sz w:val="22"/>
          <w:szCs w:val="22"/>
        </w:rPr>
        <w:t xml:space="preserve">zavírají </w:t>
      </w:r>
      <w:r w:rsidR="002E2C5A" w:rsidRPr="00A4457A">
        <w:rPr>
          <w:rFonts w:asciiTheme="minorHAnsi" w:hAnsiTheme="minorHAnsi" w:cs="Arial"/>
          <w:b/>
          <w:sz w:val="22"/>
          <w:szCs w:val="22"/>
        </w:rPr>
        <w:t xml:space="preserve">dle </w:t>
      </w:r>
      <w:r w:rsidR="00121947">
        <w:rPr>
          <w:rFonts w:asciiTheme="minorHAnsi" w:hAnsiTheme="minorHAnsi" w:cs="Arial"/>
          <w:b/>
          <w:sz w:val="22"/>
          <w:szCs w:val="22"/>
        </w:rPr>
        <w:t>§ 131</w:t>
      </w:r>
      <w:r w:rsidR="00947BE0" w:rsidRPr="00A4457A">
        <w:rPr>
          <w:rFonts w:asciiTheme="minorHAnsi" w:hAnsiTheme="minorHAnsi" w:cs="Arial"/>
          <w:b/>
          <w:sz w:val="22"/>
          <w:szCs w:val="22"/>
        </w:rPr>
        <w:t xml:space="preserve"> a násl. zákona č. </w:t>
      </w:r>
      <w:r w:rsidR="00121947">
        <w:rPr>
          <w:rFonts w:asciiTheme="minorHAnsi" w:hAnsiTheme="minorHAnsi" w:cs="Arial"/>
          <w:b/>
          <w:sz w:val="22"/>
          <w:szCs w:val="22"/>
        </w:rPr>
        <w:t>134/2016</w:t>
      </w:r>
      <w:r w:rsidR="00947BE0" w:rsidRPr="00A4457A">
        <w:rPr>
          <w:rFonts w:asciiTheme="minorHAnsi" w:hAnsiTheme="minorHAnsi" w:cs="Arial"/>
          <w:b/>
          <w:sz w:val="22"/>
          <w:szCs w:val="22"/>
        </w:rPr>
        <w:t xml:space="preserve"> Sb., o </w:t>
      </w:r>
      <w:r w:rsidR="00513D66">
        <w:rPr>
          <w:rFonts w:asciiTheme="minorHAnsi" w:hAnsiTheme="minorHAnsi" w:cs="Arial"/>
          <w:b/>
          <w:sz w:val="22"/>
          <w:szCs w:val="22"/>
        </w:rPr>
        <w:t xml:space="preserve">zadávání </w:t>
      </w:r>
      <w:r w:rsidR="00947BE0" w:rsidRPr="00A4457A">
        <w:rPr>
          <w:rFonts w:asciiTheme="minorHAnsi" w:hAnsiTheme="minorHAnsi" w:cs="Arial"/>
          <w:b/>
          <w:sz w:val="22"/>
          <w:szCs w:val="22"/>
        </w:rPr>
        <w:t xml:space="preserve">veřejných </w:t>
      </w:r>
      <w:r w:rsidR="00EF3B41" w:rsidRPr="00A4457A">
        <w:rPr>
          <w:rFonts w:asciiTheme="minorHAnsi" w:hAnsiTheme="minorHAnsi" w:cs="Arial"/>
          <w:b/>
          <w:sz w:val="22"/>
          <w:szCs w:val="22"/>
        </w:rPr>
        <w:t>zakáz</w:t>
      </w:r>
      <w:r w:rsidR="00EF3B41">
        <w:rPr>
          <w:rFonts w:asciiTheme="minorHAnsi" w:hAnsiTheme="minorHAnsi" w:cs="Arial"/>
          <w:b/>
          <w:sz w:val="22"/>
          <w:szCs w:val="22"/>
        </w:rPr>
        <w:t>ek</w:t>
      </w:r>
      <w:r w:rsidR="00947BE0" w:rsidRPr="00A4457A">
        <w:rPr>
          <w:rFonts w:asciiTheme="minorHAnsi" w:hAnsiTheme="minorHAnsi" w:cs="Arial"/>
          <w:b/>
          <w:sz w:val="22"/>
          <w:szCs w:val="22"/>
        </w:rPr>
        <w:t xml:space="preserve">, ve znění pozdějších předpisů (dále jen </w:t>
      </w:r>
      <w:r w:rsidR="00040D2F" w:rsidRPr="00A4457A">
        <w:rPr>
          <w:rFonts w:asciiTheme="minorHAnsi" w:hAnsiTheme="minorHAnsi" w:cs="Arial"/>
          <w:b/>
          <w:sz w:val="22"/>
          <w:szCs w:val="22"/>
        </w:rPr>
        <w:t>„</w:t>
      </w:r>
      <w:r w:rsidR="00947BE0" w:rsidRPr="00A4457A">
        <w:rPr>
          <w:rFonts w:asciiTheme="minorHAnsi" w:hAnsiTheme="minorHAnsi" w:cs="Arial"/>
          <w:b/>
          <w:sz w:val="22"/>
          <w:szCs w:val="22"/>
        </w:rPr>
        <w:t>Z</w:t>
      </w:r>
      <w:r w:rsidR="00513D66">
        <w:rPr>
          <w:rFonts w:asciiTheme="minorHAnsi" w:hAnsiTheme="minorHAnsi" w:cs="Arial"/>
          <w:b/>
          <w:sz w:val="22"/>
          <w:szCs w:val="22"/>
        </w:rPr>
        <w:t>Z</w:t>
      </w:r>
      <w:r w:rsidR="00947BE0" w:rsidRPr="00A4457A">
        <w:rPr>
          <w:rFonts w:asciiTheme="minorHAnsi" w:hAnsiTheme="minorHAnsi" w:cs="Arial"/>
          <w:b/>
          <w:sz w:val="22"/>
          <w:szCs w:val="22"/>
        </w:rPr>
        <w:t>VZ</w:t>
      </w:r>
      <w:r w:rsidR="00040D2F" w:rsidRPr="00A4457A">
        <w:rPr>
          <w:rFonts w:asciiTheme="minorHAnsi" w:hAnsiTheme="minorHAnsi" w:cs="Arial"/>
          <w:b/>
          <w:sz w:val="22"/>
          <w:szCs w:val="22"/>
        </w:rPr>
        <w:t>“</w:t>
      </w:r>
      <w:r w:rsidR="00947BE0" w:rsidRPr="00A4457A">
        <w:rPr>
          <w:rFonts w:asciiTheme="minorHAnsi" w:hAnsiTheme="minorHAnsi" w:cs="Arial"/>
          <w:b/>
          <w:sz w:val="22"/>
          <w:szCs w:val="22"/>
        </w:rPr>
        <w:t>)</w:t>
      </w:r>
    </w:p>
    <w:p w:rsidR="00D0788D" w:rsidRPr="00A4457A" w:rsidRDefault="00D0788D" w:rsidP="002B6470">
      <w:pPr>
        <w:jc w:val="center"/>
        <w:rPr>
          <w:rFonts w:asciiTheme="minorHAnsi" w:hAnsiTheme="minorHAnsi" w:cs="Arial"/>
          <w:b/>
          <w:sz w:val="22"/>
          <w:szCs w:val="22"/>
        </w:rPr>
      </w:pPr>
      <w:r w:rsidRPr="00A4457A">
        <w:rPr>
          <w:rFonts w:asciiTheme="minorHAnsi" w:hAnsiTheme="minorHAnsi" w:cs="Arial"/>
          <w:b/>
          <w:sz w:val="22"/>
          <w:szCs w:val="22"/>
        </w:rPr>
        <w:t>tuto</w:t>
      </w:r>
    </w:p>
    <w:p w:rsidR="00D0788D" w:rsidRPr="00A4457A" w:rsidRDefault="00947BE0" w:rsidP="002B6470">
      <w:pPr>
        <w:jc w:val="center"/>
        <w:rPr>
          <w:rFonts w:asciiTheme="minorHAnsi" w:hAnsiTheme="minorHAnsi" w:cs="Arial"/>
          <w:b/>
          <w:sz w:val="22"/>
          <w:szCs w:val="22"/>
        </w:rPr>
      </w:pPr>
      <w:r w:rsidRPr="00A4457A">
        <w:rPr>
          <w:rFonts w:asciiTheme="minorHAnsi" w:hAnsiTheme="minorHAnsi" w:cs="Arial"/>
          <w:b/>
          <w:sz w:val="22"/>
          <w:szCs w:val="22"/>
        </w:rPr>
        <w:t xml:space="preserve">Rámcovou </w:t>
      </w:r>
      <w:r w:rsidR="00121947">
        <w:rPr>
          <w:rFonts w:asciiTheme="minorHAnsi" w:hAnsiTheme="minorHAnsi" w:cs="Arial"/>
          <w:b/>
          <w:sz w:val="22"/>
          <w:szCs w:val="22"/>
        </w:rPr>
        <w:t>dohodu</w:t>
      </w:r>
      <w:r w:rsidR="00121947" w:rsidRPr="00A4457A">
        <w:rPr>
          <w:rFonts w:asciiTheme="minorHAnsi" w:hAnsiTheme="minorHAnsi" w:cs="Arial"/>
          <w:b/>
          <w:sz w:val="22"/>
          <w:szCs w:val="22"/>
        </w:rPr>
        <w:t xml:space="preserve"> </w:t>
      </w:r>
      <w:r w:rsidR="00056B79" w:rsidRPr="00A4457A">
        <w:rPr>
          <w:rFonts w:asciiTheme="minorHAnsi" w:hAnsiTheme="minorHAnsi" w:cs="Arial"/>
          <w:b/>
          <w:sz w:val="22"/>
          <w:szCs w:val="22"/>
        </w:rPr>
        <w:t>(dále též „smlouva“)</w:t>
      </w:r>
    </w:p>
    <w:p w:rsidR="00D0788D" w:rsidRPr="00A4457A" w:rsidRDefault="00D0788D" w:rsidP="002B6470">
      <w:pPr>
        <w:jc w:val="center"/>
        <w:rPr>
          <w:rFonts w:asciiTheme="minorHAnsi" w:hAnsiTheme="minorHAnsi" w:cs="Arial"/>
          <w:bCs/>
          <w:sz w:val="22"/>
          <w:szCs w:val="22"/>
        </w:rPr>
      </w:pPr>
    </w:p>
    <w:p w:rsidR="00D0788D" w:rsidRPr="00A4457A" w:rsidRDefault="00D0788D" w:rsidP="002B6470">
      <w:pPr>
        <w:jc w:val="center"/>
        <w:rPr>
          <w:rFonts w:asciiTheme="minorHAnsi" w:hAnsiTheme="minorHAnsi" w:cs="Arial"/>
          <w:b/>
          <w:bCs/>
          <w:sz w:val="22"/>
          <w:szCs w:val="22"/>
        </w:rPr>
      </w:pPr>
    </w:p>
    <w:p w:rsidR="00D0788D" w:rsidRPr="00A4457A" w:rsidRDefault="00D0788D" w:rsidP="002B6470">
      <w:pPr>
        <w:jc w:val="center"/>
        <w:rPr>
          <w:rFonts w:asciiTheme="minorHAnsi" w:hAnsiTheme="minorHAnsi" w:cs="Arial"/>
          <w:b/>
          <w:bCs/>
          <w:sz w:val="22"/>
          <w:szCs w:val="22"/>
        </w:rPr>
      </w:pPr>
      <w:r w:rsidRPr="00A4457A">
        <w:rPr>
          <w:rFonts w:asciiTheme="minorHAnsi" w:hAnsiTheme="minorHAnsi" w:cs="Arial"/>
          <w:b/>
          <w:bCs/>
          <w:sz w:val="22"/>
          <w:szCs w:val="22"/>
        </w:rPr>
        <w:t>Preambule</w:t>
      </w:r>
    </w:p>
    <w:p w:rsidR="00D0788D" w:rsidRPr="00A4457A" w:rsidRDefault="00D0788D" w:rsidP="002B6470">
      <w:pPr>
        <w:jc w:val="center"/>
        <w:rPr>
          <w:rFonts w:asciiTheme="minorHAnsi" w:hAnsiTheme="minorHAnsi" w:cs="Arial"/>
          <w:b/>
          <w:bCs/>
          <w:sz w:val="22"/>
          <w:szCs w:val="22"/>
        </w:rPr>
      </w:pPr>
    </w:p>
    <w:p w:rsidR="00D0788D" w:rsidRPr="00A4457A" w:rsidRDefault="00AD728B" w:rsidP="002B6470">
      <w:pPr>
        <w:spacing w:line="276" w:lineRule="auto"/>
        <w:jc w:val="both"/>
        <w:rPr>
          <w:rFonts w:asciiTheme="minorHAnsi" w:hAnsiTheme="minorHAnsi" w:cs="Arial"/>
          <w:sz w:val="22"/>
          <w:szCs w:val="22"/>
        </w:rPr>
      </w:pPr>
      <w:r w:rsidRPr="00A4457A">
        <w:rPr>
          <w:rFonts w:asciiTheme="minorHAnsi" w:hAnsiTheme="minorHAnsi" w:cs="Arial"/>
          <w:sz w:val="22"/>
          <w:szCs w:val="22"/>
        </w:rPr>
        <w:t xml:space="preserve">Zhotovitel </w:t>
      </w:r>
      <w:r w:rsidR="00127EC8" w:rsidRPr="00A4457A">
        <w:rPr>
          <w:rFonts w:asciiTheme="minorHAnsi" w:hAnsiTheme="minorHAnsi" w:cs="Arial"/>
          <w:sz w:val="22"/>
          <w:szCs w:val="22"/>
        </w:rPr>
        <w:t xml:space="preserve">byl vybrán </w:t>
      </w:r>
      <w:r w:rsidR="002B6470" w:rsidRPr="00A4457A">
        <w:rPr>
          <w:rFonts w:asciiTheme="minorHAnsi" w:hAnsiTheme="minorHAnsi" w:cs="Arial"/>
          <w:sz w:val="22"/>
          <w:szCs w:val="22"/>
        </w:rPr>
        <w:t xml:space="preserve">jako vítězný </w:t>
      </w:r>
      <w:r w:rsidR="00513D66">
        <w:rPr>
          <w:rFonts w:asciiTheme="minorHAnsi" w:hAnsiTheme="minorHAnsi" w:cs="Arial"/>
          <w:sz w:val="22"/>
          <w:szCs w:val="22"/>
        </w:rPr>
        <w:t>účastník</w:t>
      </w:r>
      <w:r w:rsidR="00513D66" w:rsidRPr="00A4457A">
        <w:rPr>
          <w:rFonts w:asciiTheme="minorHAnsi" w:hAnsiTheme="minorHAnsi" w:cs="Arial"/>
          <w:sz w:val="22"/>
          <w:szCs w:val="22"/>
        </w:rPr>
        <w:t xml:space="preserve"> </w:t>
      </w:r>
      <w:r w:rsidR="00127EC8" w:rsidRPr="00A4457A">
        <w:rPr>
          <w:rFonts w:asciiTheme="minorHAnsi" w:hAnsiTheme="minorHAnsi" w:cs="Arial"/>
          <w:sz w:val="22"/>
          <w:szCs w:val="22"/>
        </w:rPr>
        <w:t xml:space="preserve">v zadávacím řízení na </w:t>
      </w:r>
      <w:r w:rsidR="001C1DA8" w:rsidRPr="00A4457A">
        <w:rPr>
          <w:rFonts w:asciiTheme="minorHAnsi" w:hAnsiTheme="minorHAnsi" w:cs="Arial"/>
          <w:sz w:val="22"/>
          <w:szCs w:val="22"/>
        </w:rPr>
        <w:t xml:space="preserve">podlimitní </w:t>
      </w:r>
      <w:r w:rsidR="00127EC8" w:rsidRPr="00A4457A">
        <w:rPr>
          <w:rFonts w:asciiTheme="minorHAnsi" w:hAnsiTheme="minorHAnsi" w:cs="Arial"/>
          <w:sz w:val="22"/>
          <w:szCs w:val="22"/>
        </w:rPr>
        <w:t>veřejnou zakázku na služby</w:t>
      </w:r>
      <w:r w:rsidR="008D35B9">
        <w:rPr>
          <w:rFonts w:asciiTheme="minorHAnsi" w:hAnsiTheme="minorHAnsi" w:cs="Arial"/>
          <w:sz w:val="22"/>
          <w:szCs w:val="22"/>
        </w:rPr>
        <w:t xml:space="preserve"> s názvem:</w:t>
      </w:r>
      <w:r w:rsidR="00127EC8" w:rsidRPr="00A4457A">
        <w:rPr>
          <w:rFonts w:asciiTheme="minorHAnsi" w:hAnsiTheme="minorHAnsi" w:cs="Arial"/>
          <w:sz w:val="22"/>
          <w:szCs w:val="22"/>
        </w:rPr>
        <w:t xml:space="preserve"> </w:t>
      </w:r>
      <w:r w:rsidR="00127EC8" w:rsidRPr="00A4457A">
        <w:rPr>
          <w:rFonts w:asciiTheme="minorHAnsi" w:hAnsiTheme="minorHAnsi" w:cs="Arial"/>
          <w:b/>
          <w:sz w:val="22"/>
          <w:szCs w:val="22"/>
        </w:rPr>
        <w:t>„</w:t>
      </w:r>
      <w:r w:rsidR="00034947" w:rsidRPr="00A4457A">
        <w:rPr>
          <w:rFonts w:asciiTheme="minorHAnsi" w:hAnsiTheme="minorHAnsi" w:cs="Arial"/>
          <w:b/>
          <w:bCs/>
          <w:i/>
          <w:sz w:val="22"/>
          <w:szCs w:val="22"/>
        </w:rPr>
        <w:t>Zabezpečení program</w:t>
      </w:r>
      <w:r w:rsidR="00E123E6">
        <w:rPr>
          <w:rFonts w:asciiTheme="minorHAnsi" w:hAnsiTheme="minorHAnsi" w:cs="Arial"/>
          <w:b/>
          <w:bCs/>
          <w:i/>
          <w:sz w:val="22"/>
          <w:szCs w:val="22"/>
        </w:rPr>
        <w:t>átorských</w:t>
      </w:r>
      <w:r w:rsidR="00034947" w:rsidRPr="00A4457A">
        <w:rPr>
          <w:rFonts w:asciiTheme="minorHAnsi" w:hAnsiTheme="minorHAnsi" w:cs="Arial"/>
          <w:b/>
          <w:bCs/>
          <w:i/>
          <w:sz w:val="22"/>
          <w:szCs w:val="22"/>
        </w:rPr>
        <w:t xml:space="preserve"> prací pro vývojové činnosti v projektu </w:t>
      </w:r>
      <w:proofErr w:type="spellStart"/>
      <w:r w:rsidR="00996B4F">
        <w:rPr>
          <w:rFonts w:asciiTheme="minorHAnsi" w:hAnsiTheme="minorHAnsi" w:cs="Arial"/>
          <w:b/>
          <w:bCs/>
          <w:i/>
          <w:sz w:val="22"/>
          <w:szCs w:val="22"/>
        </w:rPr>
        <w:t>ARCLib</w:t>
      </w:r>
      <w:proofErr w:type="spellEnd"/>
      <w:r w:rsidR="00127EC8" w:rsidRPr="00A4457A">
        <w:rPr>
          <w:rFonts w:asciiTheme="minorHAnsi" w:hAnsiTheme="minorHAnsi" w:cs="Arial"/>
          <w:b/>
          <w:sz w:val="22"/>
          <w:szCs w:val="22"/>
        </w:rPr>
        <w:t>“</w:t>
      </w:r>
      <w:r w:rsidR="008901DD" w:rsidRPr="00A4457A">
        <w:rPr>
          <w:rFonts w:asciiTheme="minorHAnsi" w:hAnsiTheme="minorHAnsi" w:cs="Arial"/>
          <w:b/>
          <w:sz w:val="22"/>
          <w:szCs w:val="22"/>
        </w:rPr>
        <w:t>,</w:t>
      </w:r>
      <w:r w:rsidR="00127EC8" w:rsidRPr="00A4457A">
        <w:rPr>
          <w:rFonts w:asciiTheme="minorHAnsi" w:hAnsiTheme="minorHAnsi" w:cs="Arial"/>
          <w:b/>
          <w:sz w:val="22"/>
          <w:szCs w:val="22"/>
        </w:rPr>
        <w:t xml:space="preserve"> </w:t>
      </w:r>
      <w:r w:rsidR="00B446E6">
        <w:rPr>
          <w:rFonts w:asciiTheme="minorHAnsi" w:hAnsiTheme="minorHAnsi" w:cs="Arial"/>
          <w:sz w:val="22"/>
          <w:szCs w:val="22"/>
        </w:rPr>
        <w:t>které bylo vyhlášeno dne</w:t>
      </w:r>
      <w:r w:rsidR="006A3A63">
        <w:rPr>
          <w:rFonts w:asciiTheme="minorHAnsi" w:hAnsiTheme="minorHAnsi" w:cs="Arial"/>
          <w:sz w:val="22"/>
          <w:szCs w:val="22"/>
        </w:rPr>
        <w:t xml:space="preserve"> 22. 12. 2016</w:t>
      </w:r>
      <w:r w:rsidR="00127EC8" w:rsidRPr="00A4457A">
        <w:rPr>
          <w:rFonts w:asciiTheme="minorHAnsi" w:hAnsiTheme="minorHAnsi" w:cs="Arial"/>
          <w:sz w:val="22"/>
          <w:szCs w:val="22"/>
        </w:rPr>
        <w:t xml:space="preserve"> </w:t>
      </w:r>
      <w:r w:rsidR="008D35B9">
        <w:rPr>
          <w:rFonts w:asciiTheme="minorHAnsi" w:hAnsiTheme="minorHAnsi" w:cs="Arial"/>
          <w:sz w:val="22"/>
          <w:szCs w:val="22"/>
        </w:rPr>
        <w:t xml:space="preserve">a </w:t>
      </w:r>
      <w:r w:rsidR="00127EC8" w:rsidRPr="00A4457A">
        <w:rPr>
          <w:rFonts w:asciiTheme="minorHAnsi" w:hAnsiTheme="minorHAnsi" w:cs="Arial"/>
          <w:sz w:val="22"/>
          <w:szCs w:val="22"/>
        </w:rPr>
        <w:t xml:space="preserve">na základě cenové nabídky ze dne </w:t>
      </w:r>
      <w:r w:rsidR="006A3A63">
        <w:rPr>
          <w:rFonts w:asciiTheme="minorHAnsi" w:hAnsiTheme="minorHAnsi" w:cs="Arial"/>
          <w:sz w:val="22"/>
          <w:szCs w:val="22"/>
        </w:rPr>
        <w:t>7. 2. 2017</w:t>
      </w:r>
      <w:r w:rsidR="00241F75" w:rsidRPr="002440F0">
        <w:rPr>
          <w:rFonts w:asciiTheme="minorHAnsi" w:hAnsiTheme="minorHAnsi" w:cs="Arial"/>
          <w:sz w:val="22"/>
          <w:szCs w:val="22"/>
        </w:rPr>
        <w:t xml:space="preserve"> </w:t>
      </w:r>
      <w:r w:rsidR="00127EC8" w:rsidRPr="002440F0">
        <w:rPr>
          <w:rFonts w:asciiTheme="minorHAnsi" w:hAnsiTheme="minorHAnsi" w:cs="Arial"/>
          <w:sz w:val="22"/>
          <w:szCs w:val="22"/>
        </w:rPr>
        <w:t>(</w:t>
      </w:r>
      <w:r w:rsidR="00056B79" w:rsidRPr="002440F0">
        <w:rPr>
          <w:rFonts w:asciiTheme="minorHAnsi" w:hAnsiTheme="minorHAnsi" w:cs="Arial"/>
          <w:sz w:val="22"/>
          <w:szCs w:val="22"/>
        </w:rPr>
        <w:t>P</w:t>
      </w:r>
      <w:r w:rsidR="00127EC8" w:rsidRPr="002440F0">
        <w:rPr>
          <w:rFonts w:asciiTheme="minorHAnsi" w:hAnsiTheme="minorHAnsi" w:cs="Arial"/>
          <w:sz w:val="22"/>
          <w:szCs w:val="22"/>
        </w:rPr>
        <w:t xml:space="preserve">říloha č. </w:t>
      </w:r>
      <w:r w:rsidR="001527B6" w:rsidRPr="002440F0">
        <w:rPr>
          <w:rFonts w:asciiTheme="minorHAnsi" w:hAnsiTheme="minorHAnsi" w:cs="Arial"/>
          <w:sz w:val="22"/>
          <w:szCs w:val="22"/>
        </w:rPr>
        <w:t>1</w:t>
      </w:r>
      <w:r w:rsidR="00127EC8" w:rsidRPr="002440F0">
        <w:rPr>
          <w:rFonts w:asciiTheme="minorHAnsi" w:hAnsiTheme="minorHAnsi" w:cs="Arial"/>
          <w:sz w:val="22"/>
          <w:szCs w:val="22"/>
        </w:rPr>
        <w:t xml:space="preserve"> této </w:t>
      </w:r>
      <w:r w:rsidR="00040D2F" w:rsidRPr="002440F0">
        <w:rPr>
          <w:rFonts w:asciiTheme="minorHAnsi" w:hAnsiTheme="minorHAnsi" w:cs="Arial"/>
          <w:sz w:val="22"/>
          <w:szCs w:val="22"/>
        </w:rPr>
        <w:t>s</w:t>
      </w:r>
      <w:r w:rsidR="00127EC8" w:rsidRPr="002440F0">
        <w:rPr>
          <w:rFonts w:asciiTheme="minorHAnsi" w:hAnsiTheme="minorHAnsi" w:cs="Arial"/>
          <w:sz w:val="22"/>
          <w:szCs w:val="22"/>
        </w:rPr>
        <w:t>mlouvy), zadané v</w:t>
      </w:r>
      <w:r w:rsidR="008901DD" w:rsidRPr="00A4457A">
        <w:rPr>
          <w:rFonts w:asciiTheme="minorHAnsi" w:hAnsiTheme="minorHAnsi" w:cs="Arial"/>
          <w:sz w:val="22"/>
          <w:szCs w:val="22"/>
        </w:rPr>
        <w:t>e zjednodušeném podlimitním řízení podle Z</w:t>
      </w:r>
      <w:r w:rsidR="00513D66">
        <w:rPr>
          <w:rFonts w:asciiTheme="minorHAnsi" w:hAnsiTheme="minorHAnsi" w:cs="Arial"/>
          <w:sz w:val="22"/>
          <w:szCs w:val="22"/>
        </w:rPr>
        <w:t>Z</w:t>
      </w:r>
      <w:r w:rsidR="008901DD" w:rsidRPr="00A4457A">
        <w:rPr>
          <w:rFonts w:asciiTheme="minorHAnsi" w:hAnsiTheme="minorHAnsi" w:cs="Arial"/>
          <w:sz w:val="22"/>
          <w:szCs w:val="22"/>
        </w:rPr>
        <w:t>VZ</w:t>
      </w:r>
      <w:r w:rsidR="00127EC8" w:rsidRPr="00A4457A">
        <w:rPr>
          <w:rFonts w:asciiTheme="minorHAnsi" w:hAnsiTheme="minorHAnsi" w:cs="Arial"/>
          <w:sz w:val="22"/>
          <w:szCs w:val="22"/>
        </w:rPr>
        <w:t>.</w:t>
      </w:r>
      <w:r w:rsidR="00475ECF" w:rsidRPr="00A4457A">
        <w:rPr>
          <w:rFonts w:asciiTheme="minorHAnsi" w:hAnsiTheme="minorHAnsi" w:cs="Arial"/>
          <w:sz w:val="22"/>
          <w:szCs w:val="22"/>
        </w:rPr>
        <w:t xml:space="preserve"> </w:t>
      </w:r>
    </w:p>
    <w:p w:rsidR="001527B6" w:rsidRPr="00A4457A" w:rsidRDefault="001527B6" w:rsidP="002B6470">
      <w:pPr>
        <w:spacing w:before="120" w:line="276" w:lineRule="auto"/>
        <w:jc w:val="both"/>
        <w:rPr>
          <w:rFonts w:asciiTheme="minorHAnsi" w:hAnsiTheme="minorHAnsi" w:cs="Arial"/>
          <w:sz w:val="22"/>
          <w:szCs w:val="22"/>
        </w:rPr>
      </w:pPr>
      <w:r w:rsidRPr="00A4457A">
        <w:rPr>
          <w:rFonts w:ascii="Calibri" w:hAnsi="Calibri" w:cs="Calibri"/>
          <w:sz w:val="22"/>
          <w:szCs w:val="22"/>
        </w:rPr>
        <w:t xml:space="preserve">Výše uvedená veřejná zakázka je financována z prostředků projektu </w:t>
      </w:r>
      <w:proofErr w:type="spellStart"/>
      <w:r w:rsidR="00996B4F">
        <w:rPr>
          <w:rFonts w:ascii="Calibri" w:hAnsi="Calibri" w:cs="Calibri"/>
          <w:sz w:val="22"/>
          <w:szCs w:val="22"/>
        </w:rPr>
        <w:t>ARCLib</w:t>
      </w:r>
      <w:proofErr w:type="spellEnd"/>
      <w:r w:rsidR="00034947" w:rsidRPr="00A4457A">
        <w:rPr>
          <w:rFonts w:ascii="Calibri" w:hAnsi="Calibri" w:cs="Calibri"/>
          <w:sz w:val="22"/>
          <w:szCs w:val="22"/>
        </w:rPr>
        <w:t xml:space="preserve"> </w:t>
      </w:r>
      <w:r w:rsidR="00996B4F">
        <w:rPr>
          <w:rFonts w:ascii="Calibri" w:hAnsi="Calibri" w:cs="Calibri"/>
          <w:sz w:val="22"/>
          <w:szCs w:val="22"/>
        </w:rPr>
        <w:t>–</w:t>
      </w:r>
      <w:r w:rsidR="00034947" w:rsidRPr="00A4457A">
        <w:rPr>
          <w:rFonts w:ascii="Calibri" w:hAnsi="Calibri" w:cs="Calibri"/>
          <w:sz w:val="22"/>
          <w:szCs w:val="22"/>
        </w:rPr>
        <w:t xml:space="preserve"> </w:t>
      </w:r>
      <w:r w:rsidR="00996B4F">
        <w:rPr>
          <w:rFonts w:ascii="Calibri" w:hAnsi="Calibri" w:cs="Calibri"/>
          <w:sz w:val="22"/>
          <w:szCs w:val="22"/>
        </w:rPr>
        <w:t>komplexní řešení pro dlouhodobou archivaci digitálních (knihovních) sbírek</w:t>
      </w:r>
      <w:r w:rsidRPr="00A4457A">
        <w:rPr>
          <w:rFonts w:ascii="Calibri" w:hAnsi="Calibri" w:cs="Calibri"/>
          <w:sz w:val="22"/>
          <w:szCs w:val="22"/>
        </w:rPr>
        <w:t xml:space="preserve">, jenž je financovaný ze zdrojů Programu na podporu aplikovaného výzkumu a experimentálního vývoje národní a kulturní identity na léta 2016 až 2022 (NAKI II) pod identifikačním číslem </w:t>
      </w:r>
      <w:r w:rsidR="00034947" w:rsidRPr="00A4457A">
        <w:rPr>
          <w:rFonts w:ascii="Calibri" w:hAnsi="Calibri" w:cs="Calibri"/>
          <w:sz w:val="22"/>
          <w:szCs w:val="22"/>
        </w:rPr>
        <w:t>DG16P02</w:t>
      </w:r>
      <w:r w:rsidR="00996B4F">
        <w:rPr>
          <w:rFonts w:ascii="Calibri" w:hAnsi="Calibri" w:cs="Calibri"/>
          <w:sz w:val="22"/>
          <w:szCs w:val="22"/>
        </w:rPr>
        <w:t>R044</w:t>
      </w:r>
      <w:r w:rsidRPr="00A4457A">
        <w:rPr>
          <w:rFonts w:ascii="Calibri" w:hAnsi="Calibri" w:cs="Calibri"/>
          <w:sz w:val="22"/>
          <w:szCs w:val="22"/>
        </w:rPr>
        <w:t xml:space="preserve">. </w:t>
      </w:r>
    </w:p>
    <w:p w:rsidR="00D0788D" w:rsidRPr="00A4457A" w:rsidRDefault="00D0788D" w:rsidP="002B6470">
      <w:pPr>
        <w:pStyle w:val="Zkladntext"/>
        <w:rPr>
          <w:rFonts w:asciiTheme="minorHAnsi" w:hAnsiTheme="minorHAnsi" w:cs="Arial"/>
          <w:b/>
          <w:szCs w:val="22"/>
        </w:rPr>
      </w:pPr>
    </w:p>
    <w:p w:rsidR="00D0788D" w:rsidRPr="00A4457A" w:rsidRDefault="00D0788D" w:rsidP="002B6470">
      <w:pPr>
        <w:pStyle w:val="Zkladntext"/>
        <w:tabs>
          <w:tab w:val="clear" w:pos="1642"/>
          <w:tab w:val="left" w:pos="709"/>
        </w:tabs>
        <w:rPr>
          <w:rFonts w:asciiTheme="minorHAnsi" w:hAnsiTheme="minorHAnsi" w:cs="Arial"/>
          <w:b/>
          <w:szCs w:val="22"/>
        </w:rPr>
      </w:pPr>
    </w:p>
    <w:p w:rsidR="00724950" w:rsidRPr="00A4457A" w:rsidRDefault="00724950" w:rsidP="002B6470">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bCs/>
          <w:szCs w:val="22"/>
        </w:rPr>
        <w:lastRenderedPageBreak/>
        <w:t xml:space="preserve">Předmět a účel rámcové </w:t>
      </w:r>
      <w:r w:rsidR="00B446E6">
        <w:rPr>
          <w:rFonts w:asciiTheme="minorHAnsi" w:hAnsiTheme="minorHAnsi" w:cs="Arial"/>
          <w:b/>
          <w:bCs/>
          <w:szCs w:val="22"/>
        </w:rPr>
        <w:t>dohody</w:t>
      </w:r>
    </w:p>
    <w:p w:rsidR="00724950" w:rsidRPr="00A4457A" w:rsidRDefault="00724950" w:rsidP="002B6470">
      <w:pPr>
        <w:numPr>
          <w:ilvl w:val="1"/>
          <w:numId w:val="1"/>
        </w:numPr>
        <w:tabs>
          <w:tab w:val="clear" w:pos="705"/>
          <w:tab w:val="num" w:pos="426"/>
        </w:tabs>
        <w:spacing w:before="120"/>
        <w:ind w:left="425" w:hanging="425"/>
        <w:jc w:val="both"/>
        <w:rPr>
          <w:rFonts w:asciiTheme="minorHAnsi" w:hAnsiTheme="minorHAnsi" w:cs="Arial"/>
          <w:sz w:val="22"/>
          <w:szCs w:val="22"/>
        </w:rPr>
      </w:pPr>
      <w:r w:rsidRPr="00A4457A">
        <w:rPr>
          <w:rFonts w:asciiTheme="minorHAnsi" w:hAnsiTheme="minorHAnsi" w:cs="Arial"/>
          <w:sz w:val="22"/>
          <w:szCs w:val="22"/>
        </w:rPr>
        <w:t xml:space="preserve">Účelem této rámcové </w:t>
      </w:r>
      <w:r w:rsidR="00786AC4">
        <w:rPr>
          <w:rFonts w:asciiTheme="minorHAnsi" w:hAnsiTheme="minorHAnsi" w:cs="Arial"/>
          <w:sz w:val="22"/>
          <w:szCs w:val="22"/>
        </w:rPr>
        <w:t>dohody</w:t>
      </w:r>
      <w:r w:rsidR="00786AC4" w:rsidRPr="00A4457A">
        <w:rPr>
          <w:rFonts w:asciiTheme="minorHAnsi" w:hAnsiTheme="minorHAnsi" w:cs="Arial"/>
          <w:sz w:val="22"/>
          <w:szCs w:val="22"/>
        </w:rPr>
        <w:t xml:space="preserve"> </w:t>
      </w:r>
      <w:r w:rsidRPr="00A4457A">
        <w:rPr>
          <w:rFonts w:asciiTheme="minorHAnsi" w:hAnsiTheme="minorHAnsi" w:cs="Arial"/>
          <w:sz w:val="22"/>
          <w:szCs w:val="22"/>
        </w:rPr>
        <w:t xml:space="preserve">je stanovení podmínek pro zajištění </w:t>
      </w:r>
      <w:r w:rsidR="00E123E6">
        <w:rPr>
          <w:rFonts w:asciiTheme="minorHAnsi" w:hAnsiTheme="minorHAnsi" w:cs="Arial"/>
          <w:sz w:val="22"/>
          <w:szCs w:val="22"/>
        </w:rPr>
        <w:t>programátorských</w:t>
      </w:r>
      <w:r w:rsidRPr="00A4457A">
        <w:rPr>
          <w:rFonts w:asciiTheme="minorHAnsi" w:hAnsiTheme="minorHAnsi" w:cs="Arial"/>
          <w:sz w:val="22"/>
          <w:szCs w:val="22"/>
        </w:rPr>
        <w:t xml:space="preserve"> prací podporujících výzkumné a vývojové činnosti v rámci projektu </w:t>
      </w:r>
      <w:proofErr w:type="spellStart"/>
      <w:r w:rsidR="00AA0BE3">
        <w:rPr>
          <w:rFonts w:asciiTheme="minorHAnsi" w:hAnsiTheme="minorHAnsi" w:cs="Arial"/>
          <w:sz w:val="22"/>
          <w:szCs w:val="22"/>
        </w:rPr>
        <w:t>ARCLib</w:t>
      </w:r>
      <w:proofErr w:type="spellEnd"/>
      <w:r w:rsidR="00AA0BE3">
        <w:rPr>
          <w:rFonts w:asciiTheme="minorHAnsi" w:hAnsiTheme="minorHAnsi" w:cs="Arial"/>
          <w:sz w:val="22"/>
          <w:szCs w:val="22"/>
        </w:rPr>
        <w:t xml:space="preserve"> </w:t>
      </w:r>
      <w:r w:rsidRPr="00A4457A">
        <w:rPr>
          <w:rFonts w:asciiTheme="minorHAnsi" w:hAnsiTheme="minorHAnsi" w:cs="Arial"/>
          <w:sz w:val="22"/>
          <w:szCs w:val="22"/>
        </w:rPr>
        <w:t xml:space="preserve">dle </w:t>
      </w:r>
      <w:r w:rsidR="001527B6" w:rsidRPr="00A4457A">
        <w:rPr>
          <w:rFonts w:asciiTheme="minorHAnsi" w:hAnsiTheme="minorHAnsi" w:cs="Arial"/>
          <w:sz w:val="22"/>
          <w:szCs w:val="22"/>
        </w:rPr>
        <w:t>s</w:t>
      </w:r>
      <w:r w:rsidRPr="00A4457A">
        <w:rPr>
          <w:rFonts w:asciiTheme="minorHAnsi" w:hAnsiTheme="minorHAnsi" w:cs="Arial"/>
          <w:sz w:val="22"/>
          <w:szCs w:val="22"/>
        </w:rPr>
        <w:t>pecifikace</w:t>
      </w:r>
      <w:r w:rsidR="00040D2F" w:rsidRPr="00A4457A">
        <w:rPr>
          <w:rFonts w:asciiTheme="minorHAnsi" w:hAnsiTheme="minorHAnsi" w:cs="Arial"/>
          <w:sz w:val="22"/>
          <w:szCs w:val="22"/>
        </w:rPr>
        <w:t xml:space="preserve"> předmětu plnění</w:t>
      </w:r>
      <w:r w:rsidR="001527B6" w:rsidRPr="00A4457A">
        <w:rPr>
          <w:rFonts w:asciiTheme="minorHAnsi" w:hAnsiTheme="minorHAnsi" w:cs="Arial"/>
          <w:sz w:val="22"/>
          <w:szCs w:val="22"/>
        </w:rPr>
        <w:t xml:space="preserve"> uvedeného v zadávací dokumentaci, v této rámcové </w:t>
      </w:r>
      <w:r w:rsidR="00B446E6">
        <w:rPr>
          <w:rFonts w:asciiTheme="minorHAnsi" w:hAnsiTheme="minorHAnsi" w:cs="Arial"/>
          <w:sz w:val="22"/>
          <w:szCs w:val="22"/>
        </w:rPr>
        <w:t>dohodě</w:t>
      </w:r>
      <w:r w:rsidR="00B446E6" w:rsidRPr="00A4457A">
        <w:rPr>
          <w:rFonts w:asciiTheme="minorHAnsi" w:hAnsiTheme="minorHAnsi" w:cs="Arial"/>
          <w:sz w:val="22"/>
          <w:szCs w:val="22"/>
        </w:rPr>
        <w:t xml:space="preserve"> </w:t>
      </w:r>
      <w:r w:rsidR="001527B6" w:rsidRPr="00A4457A">
        <w:rPr>
          <w:rFonts w:asciiTheme="minorHAnsi" w:hAnsiTheme="minorHAnsi" w:cs="Arial"/>
          <w:sz w:val="22"/>
          <w:szCs w:val="22"/>
        </w:rPr>
        <w:t xml:space="preserve">a podle požadavků objednatele definovaných v jednotlivých výzvách k poskytnutí plnění </w:t>
      </w:r>
      <w:r w:rsidRPr="00A4457A">
        <w:rPr>
          <w:rFonts w:asciiTheme="minorHAnsi" w:hAnsiTheme="minorHAnsi" w:cs="Arial"/>
          <w:sz w:val="22"/>
          <w:szCs w:val="22"/>
        </w:rPr>
        <w:t xml:space="preserve">(dále jen „předmět </w:t>
      </w:r>
      <w:r w:rsidR="00040D2F" w:rsidRPr="00A4457A">
        <w:rPr>
          <w:rFonts w:asciiTheme="minorHAnsi" w:hAnsiTheme="minorHAnsi" w:cs="Arial"/>
          <w:sz w:val="22"/>
          <w:szCs w:val="22"/>
        </w:rPr>
        <w:t>díla</w:t>
      </w:r>
      <w:r w:rsidR="001527B6" w:rsidRPr="00A4457A">
        <w:rPr>
          <w:rFonts w:asciiTheme="minorHAnsi" w:hAnsiTheme="minorHAnsi" w:cs="Arial"/>
          <w:sz w:val="22"/>
          <w:szCs w:val="22"/>
        </w:rPr>
        <w:t>“).</w:t>
      </w:r>
    </w:p>
    <w:p w:rsidR="00724950" w:rsidRPr="00A4457A" w:rsidRDefault="00040D2F" w:rsidP="002B6470">
      <w:pPr>
        <w:numPr>
          <w:ilvl w:val="1"/>
          <w:numId w:val="1"/>
        </w:numPr>
        <w:tabs>
          <w:tab w:val="clear" w:pos="705"/>
          <w:tab w:val="num" w:pos="426"/>
        </w:tabs>
        <w:spacing w:before="120"/>
        <w:ind w:left="425" w:hanging="425"/>
        <w:jc w:val="both"/>
        <w:rPr>
          <w:rFonts w:asciiTheme="minorHAnsi" w:hAnsiTheme="minorHAnsi" w:cs="Arial"/>
          <w:sz w:val="22"/>
          <w:szCs w:val="22"/>
        </w:rPr>
      </w:pPr>
      <w:r w:rsidRPr="00A4457A">
        <w:rPr>
          <w:rFonts w:asciiTheme="minorHAnsi" w:hAnsiTheme="minorHAnsi" w:cs="Arial"/>
          <w:bCs/>
          <w:sz w:val="22"/>
          <w:szCs w:val="22"/>
        </w:rPr>
        <w:t xml:space="preserve">Tato rámcová </w:t>
      </w:r>
      <w:r w:rsidR="00B446E6">
        <w:rPr>
          <w:rFonts w:asciiTheme="minorHAnsi" w:hAnsiTheme="minorHAnsi" w:cs="Arial"/>
          <w:bCs/>
          <w:sz w:val="22"/>
          <w:szCs w:val="22"/>
        </w:rPr>
        <w:t>dohoda</w:t>
      </w:r>
      <w:r w:rsidR="00B446E6" w:rsidRPr="00A4457A">
        <w:rPr>
          <w:rFonts w:asciiTheme="minorHAnsi" w:hAnsiTheme="minorHAnsi" w:cs="Arial"/>
          <w:bCs/>
          <w:sz w:val="22"/>
          <w:szCs w:val="22"/>
        </w:rPr>
        <w:t xml:space="preserve"> </w:t>
      </w:r>
      <w:r w:rsidRPr="00A4457A">
        <w:rPr>
          <w:rFonts w:asciiTheme="minorHAnsi" w:hAnsiTheme="minorHAnsi" w:cs="Arial"/>
          <w:bCs/>
          <w:sz w:val="22"/>
          <w:szCs w:val="22"/>
        </w:rPr>
        <w:t>je ve smyslu Z</w:t>
      </w:r>
      <w:r w:rsidR="00513D66">
        <w:rPr>
          <w:rFonts w:asciiTheme="minorHAnsi" w:hAnsiTheme="minorHAnsi" w:cs="Arial"/>
          <w:bCs/>
          <w:sz w:val="22"/>
          <w:szCs w:val="22"/>
        </w:rPr>
        <w:t>Z</w:t>
      </w:r>
      <w:r w:rsidRPr="00A4457A">
        <w:rPr>
          <w:rFonts w:asciiTheme="minorHAnsi" w:hAnsiTheme="minorHAnsi" w:cs="Arial"/>
          <w:bCs/>
          <w:sz w:val="22"/>
          <w:szCs w:val="22"/>
        </w:rPr>
        <w:t xml:space="preserve">VZ rámcovou </w:t>
      </w:r>
      <w:r w:rsidR="00B446E6">
        <w:rPr>
          <w:rFonts w:asciiTheme="minorHAnsi" w:hAnsiTheme="minorHAnsi" w:cs="Arial"/>
          <w:bCs/>
          <w:sz w:val="22"/>
          <w:szCs w:val="22"/>
        </w:rPr>
        <w:t>dohodou</w:t>
      </w:r>
      <w:r w:rsidR="00B446E6" w:rsidRPr="00A4457A">
        <w:rPr>
          <w:rFonts w:asciiTheme="minorHAnsi" w:hAnsiTheme="minorHAnsi" w:cs="Arial"/>
          <w:bCs/>
          <w:sz w:val="22"/>
          <w:szCs w:val="22"/>
        </w:rPr>
        <w:t xml:space="preserve"> </w:t>
      </w:r>
      <w:r w:rsidRPr="00A4457A">
        <w:rPr>
          <w:rFonts w:asciiTheme="minorHAnsi" w:hAnsiTheme="minorHAnsi" w:cs="Arial"/>
          <w:bCs/>
          <w:sz w:val="22"/>
          <w:szCs w:val="22"/>
        </w:rPr>
        <w:t xml:space="preserve">uzavřenou s jedním uchazečem a veškeré podmínky plnění jsou v této rámcové </w:t>
      </w:r>
      <w:r w:rsidR="00B446E6">
        <w:rPr>
          <w:rFonts w:asciiTheme="minorHAnsi" w:hAnsiTheme="minorHAnsi" w:cs="Arial"/>
          <w:bCs/>
          <w:sz w:val="22"/>
          <w:szCs w:val="22"/>
        </w:rPr>
        <w:t>dohodě</w:t>
      </w:r>
      <w:r w:rsidR="00B446E6" w:rsidRPr="00A4457A">
        <w:rPr>
          <w:rFonts w:asciiTheme="minorHAnsi" w:hAnsiTheme="minorHAnsi" w:cs="Arial"/>
          <w:bCs/>
          <w:sz w:val="22"/>
          <w:szCs w:val="22"/>
        </w:rPr>
        <w:t xml:space="preserve"> </w:t>
      </w:r>
      <w:r w:rsidRPr="00A4457A">
        <w:rPr>
          <w:rFonts w:asciiTheme="minorHAnsi" w:hAnsiTheme="minorHAnsi" w:cs="Arial"/>
          <w:bCs/>
          <w:sz w:val="22"/>
          <w:szCs w:val="22"/>
        </w:rPr>
        <w:t xml:space="preserve">konkrétně vymezeny. </w:t>
      </w:r>
      <w:r w:rsidRPr="00A4457A">
        <w:rPr>
          <w:rFonts w:asciiTheme="minorHAnsi" w:hAnsiTheme="minorHAnsi" w:cs="Arial"/>
          <w:sz w:val="22"/>
          <w:szCs w:val="22"/>
        </w:rPr>
        <w:t xml:space="preserve">Smlouvy na realizaci dílčích veřejných zakázek (dále </w:t>
      </w:r>
      <w:r w:rsidR="00851D21" w:rsidRPr="00A4457A">
        <w:rPr>
          <w:rFonts w:asciiTheme="minorHAnsi" w:hAnsiTheme="minorHAnsi" w:cs="Arial"/>
          <w:sz w:val="22"/>
          <w:szCs w:val="22"/>
        </w:rPr>
        <w:t>též</w:t>
      </w:r>
      <w:r w:rsidRPr="00A4457A">
        <w:rPr>
          <w:rFonts w:asciiTheme="minorHAnsi" w:hAnsiTheme="minorHAnsi" w:cs="Arial"/>
          <w:sz w:val="22"/>
          <w:szCs w:val="22"/>
        </w:rPr>
        <w:t xml:space="preserve"> „dílčí smlouvy o dílo“) zadávaných na základě této rámcové </w:t>
      </w:r>
      <w:r w:rsidR="00B446E6">
        <w:rPr>
          <w:rFonts w:asciiTheme="minorHAnsi" w:hAnsiTheme="minorHAnsi" w:cs="Arial"/>
          <w:sz w:val="22"/>
          <w:szCs w:val="22"/>
        </w:rPr>
        <w:t>dohody</w:t>
      </w:r>
      <w:r w:rsidRPr="00A4457A">
        <w:rPr>
          <w:rFonts w:asciiTheme="minorHAnsi" w:hAnsiTheme="minorHAnsi" w:cs="Arial"/>
          <w:sz w:val="22"/>
          <w:szCs w:val="22"/>
        </w:rPr>
        <w:t xml:space="preserve"> budou uzavírány postupem podle </w:t>
      </w:r>
      <w:r w:rsidR="00B446E6">
        <w:rPr>
          <w:rFonts w:asciiTheme="minorHAnsi" w:hAnsiTheme="minorHAnsi" w:cs="Arial"/>
          <w:sz w:val="22"/>
          <w:szCs w:val="22"/>
        </w:rPr>
        <w:t xml:space="preserve">§ 134 </w:t>
      </w:r>
      <w:r w:rsidRPr="00A4457A">
        <w:rPr>
          <w:rFonts w:asciiTheme="minorHAnsi" w:hAnsiTheme="minorHAnsi" w:cs="Arial"/>
          <w:sz w:val="22"/>
          <w:szCs w:val="22"/>
        </w:rPr>
        <w:t>Z</w:t>
      </w:r>
      <w:r w:rsidR="00513D66">
        <w:rPr>
          <w:rFonts w:asciiTheme="minorHAnsi" w:hAnsiTheme="minorHAnsi" w:cs="Arial"/>
          <w:sz w:val="22"/>
          <w:szCs w:val="22"/>
        </w:rPr>
        <w:t>Z</w:t>
      </w:r>
      <w:r w:rsidRPr="00A4457A">
        <w:rPr>
          <w:rFonts w:asciiTheme="minorHAnsi" w:hAnsiTheme="minorHAnsi" w:cs="Arial"/>
          <w:sz w:val="22"/>
          <w:szCs w:val="22"/>
        </w:rPr>
        <w:t>VZ, tzn.</w:t>
      </w:r>
      <w:r w:rsidRPr="00A4457A" w:rsidDel="006D56F3">
        <w:rPr>
          <w:rFonts w:asciiTheme="minorHAnsi" w:hAnsiTheme="minorHAnsi" w:cs="Arial"/>
          <w:sz w:val="22"/>
          <w:szCs w:val="22"/>
        </w:rPr>
        <w:t xml:space="preserve"> </w:t>
      </w:r>
      <w:r w:rsidRPr="00A4457A">
        <w:rPr>
          <w:rFonts w:asciiTheme="minorHAnsi" w:hAnsiTheme="minorHAnsi" w:cs="Arial"/>
          <w:sz w:val="22"/>
          <w:szCs w:val="22"/>
        </w:rPr>
        <w:t xml:space="preserve">na základě písemné výzvy objednatele k poskytnutí plnění, jež je návrhem na uzavření smlouvy, a písemného potvrzení této výzvy </w:t>
      </w:r>
      <w:r w:rsidR="002B6470" w:rsidRPr="00A4457A">
        <w:rPr>
          <w:rFonts w:asciiTheme="minorHAnsi" w:hAnsiTheme="minorHAnsi" w:cs="Arial"/>
          <w:sz w:val="22"/>
          <w:szCs w:val="22"/>
        </w:rPr>
        <w:t>zhotovitelem</w:t>
      </w:r>
      <w:r w:rsidRPr="00A4457A">
        <w:rPr>
          <w:rFonts w:asciiTheme="minorHAnsi" w:hAnsiTheme="minorHAnsi" w:cs="Arial"/>
          <w:sz w:val="22"/>
          <w:szCs w:val="22"/>
        </w:rPr>
        <w:t>, jež je přijetím návrhu smlouvy.</w:t>
      </w:r>
    </w:p>
    <w:p w:rsidR="00851D21" w:rsidRPr="00A4457A" w:rsidRDefault="00851D21" w:rsidP="002B6470">
      <w:pPr>
        <w:numPr>
          <w:ilvl w:val="1"/>
          <w:numId w:val="1"/>
        </w:numPr>
        <w:tabs>
          <w:tab w:val="clear" w:pos="705"/>
          <w:tab w:val="num" w:pos="426"/>
        </w:tabs>
        <w:spacing w:before="120"/>
        <w:ind w:left="425" w:hanging="425"/>
        <w:jc w:val="both"/>
        <w:rPr>
          <w:rFonts w:asciiTheme="minorHAnsi" w:hAnsiTheme="minorHAnsi" w:cs="Arial"/>
          <w:sz w:val="22"/>
          <w:szCs w:val="22"/>
        </w:rPr>
      </w:pPr>
      <w:r w:rsidRPr="00A4457A">
        <w:rPr>
          <w:rFonts w:asciiTheme="minorHAnsi" w:hAnsiTheme="minorHAnsi" w:cs="Arial"/>
          <w:sz w:val="22"/>
          <w:szCs w:val="22"/>
        </w:rPr>
        <w:t xml:space="preserve">V rámci dílčích smluv o dílo zadávaných na základě rámcové </w:t>
      </w:r>
      <w:r w:rsidR="00B446E6">
        <w:rPr>
          <w:rFonts w:asciiTheme="minorHAnsi" w:hAnsiTheme="minorHAnsi" w:cs="Arial"/>
          <w:sz w:val="22"/>
          <w:szCs w:val="22"/>
        </w:rPr>
        <w:t>dohody</w:t>
      </w:r>
      <w:r w:rsidR="00B446E6" w:rsidRPr="00A4457A">
        <w:rPr>
          <w:rFonts w:asciiTheme="minorHAnsi" w:hAnsiTheme="minorHAnsi" w:cs="Arial"/>
          <w:sz w:val="22"/>
          <w:szCs w:val="22"/>
        </w:rPr>
        <w:t xml:space="preserve"> </w:t>
      </w:r>
      <w:r w:rsidRPr="00A4457A">
        <w:rPr>
          <w:rFonts w:asciiTheme="minorHAnsi" w:hAnsiTheme="minorHAnsi" w:cs="Arial"/>
          <w:sz w:val="22"/>
          <w:szCs w:val="22"/>
        </w:rPr>
        <w:t>bude zhotovitel opakovaně vykonávat programátorské práce až do vyčerpání celkového limitu plnění ve výši předpokládané hodnoty veřejné zakázky</w:t>
      </w:r>
      <w:r w:rsidR="008D35B9">
        <w:rPr>
          <w:rFonts w:asciiTheme="minorHAnsi" w:hAnsiTheme="minorHAnsi" w:cs="Arial"/>
          <w:sz w:val="22"/>
          <w:szCs w:val="22"/>
        </w:rPr>
        <w:t xml:space="preserve"> uvedené v čl. </w:t>
      </w:r>
      <w:r w:rsidR="001F35D4">
        <w:rPr>
          <w:rFonts w:asciiTheme="minorHAnsi" w:hAnsiTheme="minorHAnsi" w:cs="Arial"/>
          <w:sz w:val="22"/>
          <w:szCs w:val="22"/>
        </w:rPr>
        <w:t>6.1 této smlouvy</w:t>
      </w:r>
      <w:r w:rsidR="00513D66">
        <w:rPr>
          <w:rFonts w:asciiTheme="minorHAnsi" w:hAnsiTheme="minorHAnsi" w:cs="Arial"/>
          <w:sz w:val="22"/>
          <w:szCs w:val="22"/>
        </w:rPr>
        <w:t xml:space="preserve"> nebo do uplynutí doby, na kterou je tato rámcová dohoda uzavřena </w:t>
      </w:r>
      <w:r w:rsidR="008D35B9">
        <w:rPr>
          <w:rFonts w:asciiTheme="minorHAnsi" w:hAnsiTheme="minorHAnsi" w:cs="Arial"/>
          <w:sz w:val="22"/>
          <w:szCs w:val="22"/>
        </w:rPr>
        <w:t>dle čl. IV odst. 1 věta první této smlouvy</w:t>
      </w:r>
      <w:r w:rsidR="001F26B5">
        <w:rPr>
          <w:rFonts w:asciiTheme="minorHAnsi" w:hAnsiTheme="minorHAnsi" w:cs="Arial"/>
          <w:sz w:val="22"/>
          <w:szCs w:val="22"/>
        </w:rPr>
        <w:t xml:space="preserve">, </w:t>
      </w:r>
      <w:r w:rsidR="00513D66">
        <w:rPr>
          <w:rFonts w:asciiTheme="minorHAnsi" w:hAnsiTheme="minorHAnsi" w:cs="Arial"/>
          <w:sz w:val="22"/>
          <w:szCs w:val="22"/>
        </w:rPr>
        <w:t>dle toho, která skutečnost nastane dříve</w:t>
      </w:r>
      <w:r w:rsidRPr="00A4457A">
        <w:rPr>
          <w:rFonts w:asciiTheme="minorHAnsi" w:hAnsiTheme="minorHAnsi" w:cs="Arial"/>
          <w:sz w:val="22"/>
          <w:szCs w:val="22"/>
        </w:rPr>
        <w:t>.</w:t>
      </w:r>
    </w:p>
    <w:p w:rsidR="00724950" w:rsidRPr="00A4457A" w:rsidRDefault="00724950" w:rsidP="00973F96">
      <w:pPr>
        <w:pStyle w:val="Zkladntext"/>
        <w:tabs>
          <w:tab w:val="clear" w:pos="1642"/>
          <w:tab w:val="left" w:pos="709"/>
        </w:tabs>
        <w:jc w:val="center"/>
        <w:rPr>
          <w:rFonts w:asciiTheme="minorHAnsi" w:hAnsiTheme="minorHAnsi" w:cs="Arial"/>
          <w:b/>
          <w:szCs w:val="22"/>
        </w:rPr>
      </w:pPr>
    </w:p>
    <w:p w:rsidR="00546E86" w:rsidRPr="00A4457A" w:rsidRDefault="00546E86" w:rsidP="00973F96">
      <w:pPr>
        <w:pStyle w:val="Zkladntext"/>
        <w:tabs>
          <w:tab w:val="clear" w:pos="1642"/>
          <w:tab w:val="left" w:pos="709"/>
        </w:tabs>
        <w:jc w:val="center"/>
        <w:rPr>
          <w:rFonts w:asciiTheme="minorHAnsi" w:hAnsiTheme="minorHAnsi" w:cs="Arial"/>
          <w:b/>
          <w:szCs w:val="22"/>
        </w:rPr>
      </w:pPr>
    </w:p>
    <w:p w:rsidR="00D0788D" w:rsidRPr="00A4457A" w:rsidRDefault="00D0788D" w:rsidP="002E5B15">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Předmět díla</w:t>
      </w:r>
    </w:p>
    <w:p w:rsidR="00D0788D" w:rsidRPr="00A4457A" w:rsidRDefault="00D0788D" w:rsidP="002E5B15">
      <w:pPr>
        <w:numPr>
          <w:ilvl w:val="1"/>
          <w:numId w:val="21"/>
        </w:numPr>
        <w:tabs>
          <w:tab w:val="num" w:pos="426"/>
        </w:tabs>
        <w:spacing w:before="120"/>
        <w:ind w:left="426" w:hanging="426"/>
        <w:jc w:val="both"/>
        <w:rPr>
          <w:rFonts w:asciiTheme="minorHAnsi" w:hAnsiTheme="minorHAnsi" w:cs="Arial"/>
          <w:sz w:val="22"/>
          <w:szCs w:val="22"/>
        </w:rPr>
      </w:pPr>
      <w:r w:rsidRPr="00A4457A">
        <w:rPr>
          <w:rFonts w:asciiTheme="minorHAnsi" w:hAnsiTheme="minorHAnsi" w:cs="Arial"/>
          <w:bCs/>
          <w:sz w:val="22"/>
          <w:szCs w:val="22"/>
        </w:rPr>
        <w:t>Zhotovit</w:t>
      </w:r>
      <w:r w:rsidRPr="00A4457A">
        <w:rPr>
          <w:rFonts w:asciiTheme="minorHAnsi" w:hAnsiTheme="minorHAnsi" w:cs="Arial"/>
          <w:sz w:val="22"/>
          <w:szCs w:val="22"/>
        </w:rPr>
        <w:t>el se touto smlouvou zavazuje zhotovit pro objednatele řádně a včas, na svůj náklad a nebezpečí dílo</w:t>
      </w:r>
      <w:r w:rsidR="00DB1048" w:rsidRPr="00A4457A">
        <w:rPr>
          <w:rFonts w:asciiTheme="minorHAnsi" w:hAnsiTheme="minorHAnsi" w:cs="Arial"/>
          <w:sz w:val="22"/>
          <w:szCs w:val="22"/>
        </w:rPr>
        <w:t xml:space="preserve"> </w:t>
      </w:r>
      <w:r w:rsidR="005A55D7" w:rsidRPr="00A4457A">
        <w:rPr>
          <w:rFonts w:asciiTheme="minorHAnsi" w:hAnsiTheme="minorHAnsi" w:cs="Arial"/>
          <w:sz w:val="22"/>
          <w:szCs w:val="22"/>
        </w:rPr>
        <w:t xml:space="preserve">popsané </w:t>
      </w:r>
      <w:r w:rsidR="00AA0BE3">
        <w:rPr>
          <w:rFonts w:asciiTheme="minorHAnsi" w:hAnsiTheme="minorHAnsi" w:cs="Arial"/>
          <w:sz w:val="22"/>
          <w:szCs w:val="22"/>
        </w:rPr>
        <w:t xml:space="preserve">v </w:t>
      </w:r>
      <w:r w:rsidR="005A55D7" w:rsidRPr="00A4457A">
        <w:rPr>
          <w:rFonts w:asciiTheme="minorHAnsi" w:hAnsiTheme="minorHAnsi" w:cs="Arial"/>
          <w:sz w:val="22"/>
          <w:szCs w:val="22"/>
        </w:rPr>
        <w:t xml:space="preserve">tomto článku </w:t>
      </w:r>
      <w:r w:rsidRPr="00A4457A">
        <w:rPr>
          <w:rFonts w:asciiTheme="minorHAnsi" w:hAnsiTheme="minorHAnsi" w:cs="Arial"/>
          <w:sz w:val="22"/>
          <w:szCs w:val="22"/>
        </w:rPr>
        <w:t xml:space="preserve">a objednatel se zavazuje za </w:t>
      </w:r>
      <w:r w:rsidR="00475ECF" w:rsidRPr="00A4457A">
        <w:rPr>
          <w:rFonts w:asciiTheme="minorHAnsi" w:hAnsiTheme="minorHAnsi" w:cs="Arial"/>
          <w:sz w:val="22"/>
          <w:szCs w:val="22"/>
        </w:rPr>
        <w:t xml:space="preserve">řádně a včas </w:t>
      </w:r>
      <w:r w:rsidRPr="00A4457A">
        <w:rPr>
          <w:rFonts w:asciiTheme="minorHAnsi" w:hAnsiTheme="minorHAnsi" w:cs="Arial"/>
          <w:sz w:val="22"/>
          <w:szCs w:val="22"/>
        </w:rPr>
        <w:t>provedené dílo zaplatit zhotoviteli cenu ve výši a za podmínek sjednaných v této smlouvě.</w:t>
      </w:r>
    </w:p>
    <w:p w:rsidR="005A55D7" w:rsidRPr="00E123E6" w:rsidRDefault="005A55D7" w:rsidP="002E5B15">
      <w:pPr>
        <w:numPr>
          <w:ilvl w:val="1"/>
          <w:numId w:val="21"/>
        </w:numPr>
        <w:tabs>
          <w:tab w:val="num" w:pos="426"/>
        </w:tabs>
        <w:spacing w:before="120"/>
        <w:ind w:left="425" w:hanging="426"/>
        <w:jc w:val="both"/>
        <w:rPr>
          <w:rFonts w:asciiTheme="minorHAnsi" w:hAnsiTheme="minorHAnsi" w:cs="Arial"/>
          <w:sz w:val="22"/>
          <w:szCs w:val="22"/>
        </w:rPr>
      </w:pPr>
      <w:r w:rsidRPr="00E123E6">
        <w:rPr>
          <w:rFonts w:asciiTheme="minorHAnsi" w:hAnsiTheme="minorHAnsi" w:cs="Arial"/>
          <w:sz w:val="22"/>
          <w:szCs w:val="22"/>
        </w:rPr>
        <w:t xml:space="preserve">Dílem jsou </w:t>
      </w:r>
      <w:r w:rsidR="00E123E6" w:rsidRPr="00E123E6">
        <w:rPr>
          <w:rFonts w:ascii="Calibri" w:hAnsi="Calibri" w:cs="Arial"/>
          <w:sz w:val="22"/>
          <w:szCs w:val="22"/>
        </w:rPr>
        <w:t>programátorské</w:t>
      </w:r>
      <w:r w:rsidRPr="00E123E6">
        <w:rPr>
          <w:rFonts w:ascii="Calibri" w:hAnsi="Calibri" w:cs="Arial"/>
          <w:sz w:val="22"/>
          <w:szCs w:val="22"/>
        </w:rPr>
        <w:t xml:space="preserve"> práce podporující výzkumné a vývojo</w:t>
      </w:r>
      <w:r w:rsidR="00E123E6" w:rsidRPr="00E123E6">
        <w:rPr>
          <w:rFonts w:ascii="Calibri" w:hAnsi="Calibri" w:cs="Arial"/>
          <w:sz w:val="22"/>
          <w:szCs w:val="22"/>
        </w:rPr>
        <w:t xml:space="preserve">vé činnosti v rámci projektu </w:t>
      </w:r>
      <w:proofErr w:type="spellStart"/>
      <w:r w:rsidR="00AA0BE3">
        <w:rPr>
          <w:rFonts w:asciiTheme="minorHAnsi" w:hAnsiTheme="minorHAnsi" w:cs="Arial"/>
          <w:sz w:val="22"/>
          <w:szCs w:val="22"/>
        </w:rPr>
        <w:t>ARCLib</w:t>
      </w:r>
      <w:proofErr w:type="spellEnd"/>
      <w:r w:rsidRPr="00E123E6">
        <w:rPr>
          <w:rFonts w:asciiTheme="minorHAnsi" w:hAnsiTheme="minorHAnsi" w:cs="Arial"/>
          <w:sz w:val="22"/>
          <w:szCs w:val="22"/>
        </w:rPr>
        <w:t xml:space="preserve">, jejichž výstupy jsou definovány zadáním projektu, který byl schválen OVV MK ČR: </w:t>
      </w:r>
    </w:p>
    <w:p w:rsidR="0035156F" w:rsidRPr="00E123E6" w:rsidRDefault="0035156F" w:rsidP="0035156F">
      <w:pPr>
        <w:autoSpaceDE w:val="0"/>
        <w:autoSpaceDN w:val="0"/>
        <w:adjustRightInd w:val="0"/>
        <w:rPr>
          <w:rFonts w:asciiTheme="minorHAnsi" w:hAnsiTheme="minorHAnsi" w:cs="Symbol"/>
          <w:sz w:val="22"/>
          <w:szCs w:val="22"/>
        </w:rPr>
      </w:pPr>
    </w:p>
    <w:p w:rsidR="0035156F" w:rsidRDefault="0035156F" w:rsidP="00E123E6">
      <w:pPr>
        <w:pStyle w:val="Odstavecseseznamem"/>
        <w:numPr>
          <w:ilvl w:val="0"/>
          <w:numId w:val="32"/>
        </w:numPr>
        <w:autoSpaceDE w:val="0"/>
        <w:autoSpaceDN w:val="0"/>
        <w:adjustRightInd w:val="0"/>
        <w:rPr>
          <w:rFonts w:asciiTheme="minorHAnsi" w:hAnsiTheme="minorHAnsi" w:cs="OpenSans"/>
          <w:sz w:val="22"/>
          <w:szCs w:val="22"/>
        </w:rPr>
      </w:pPr>
      <w:r w:rsidRPr="00E123E6">
        <w:rPr>
          <w:rFonts w:asciiTheme="minorHAnsi" w:hAnsiTheme="minorHAnsi" w:cs="OpenSans"/>
          <w:sz w:val="22"/>
          <w:szCs w:val="22"/>
        </w:rPr>
        <w:t xml:space="preserve">Vývoj open source </w:t>
      </w:r>
      <w:r w:rsidR="00AA0BE3">
        <w:rPr>
          <w:rFonts w:asciiTheme="minorHAnsi" w:hAnsiTheme="minorHAnsi" w:cs="OpenSans"/>
          <w:sz w:val="22"/>
          <w:szCs w:val="22"/>
        </w:rPr>
        <w:t xml:space="preserve"> - komplexní řešení </w:t>
      </w:r>
      <w:proofErr w:type="spellStart"/>
      <w:r w:rsidR="00AA0BE3">
        <w:rPr>
          <w:rFonts w:asciiTheme="minorHAnsi" w:hAnsiTheme="minorHAnsi" w:cs="OpenSans"/>
          <w:sz w:val="22"/>
          <w:szCs w:val="22"/>
        </w:rPr>
        <w:t>ARCLib</w:t>
      </w:r>
      <w:proofErr w:type="spellEnd"/>
      <w:r w:rsidR="00AA0BE3">
        <w:rPr>
          <w:rFonts w:asciiTheme="minorHAnsi" w:hAnsiTheme="minorHAnsi" w:cs="OpenSans"/>
          <w:sz w:val="22"/>
          <w:szCs w:val="22"/>
        </w:rPr>
        <w:t xml:space="preserve"> pro dlouhodobou archivaci digitálních dat a dokumentů se zaměřením na knihovní sbírky</w:t>
      </w:r>
    </w:p>
    <w:p w:rsidR="00AA0BE3" w:rsidRPr="00E123E6" w:rsidRDefault="00AA0BE3" w:rsidP="00AA0BE3">
      <w:pPr>
        <w:pStyle w:val="Odstavecseseznamem"/>
        <w:autoSpaceDE w:val="0"/>
        <w:autoSpaceDN w:val="0"/>
        <w:adjustRightInd w:val="0"/>
        <w:rPr>
          <w:rFonts w:asciiTheme="minorHAnsi" w:hAnsiTheme="minorHAnsi" w:cs="OpenSans"/>
          <w:sz w:val="22"/>
          <w:szCs w:val="22"/>
        </w:rPr>
      </w:pPr>
    </w:p>
    <w:p w:rsidR="00AA0BE3" w:rsidRPr="00AA0BE3" w:rsidRDefault="00AA0BE3" w:rsidP="00AA0BE3">
      <w:pPr>
        <w:autoSpaceDE w:val="0"/>
        <w:autoSpaceDN w:val="0"/>
        <w:adjustRightInd w:val="0"/>
        <w:ind w:left="360"/>
        <w:jc w:val="both"/>
        <w:rPr>
          <w:rFonts w:asciiTheme="minorHAnsi" w:hAnsiTheme="minorHAnsi"/>
          <w:color w:val="000000"/>
          <w:sz w:val="22"/>
          <w:szCs w:val="22"/>
        </w:rPr>
      </w:pPr>
      <w:r w:rsidRPr="00AA0BE3">
        <w:rPr>
          <w:rFonts w:asciiTheme="minorHAnsi" w:hAnsiTheme="minorHAnsi"/>
          <w:color w:val="000000"/>
          <w:sz w:val="22"/>
          <w:szCs w:val="22"/>
        </w:rPr>
        <w:t xml:space="preserve">Výsledek musí splňovat charakteristiku výsledků předkládaných do systému hodnocení výzkumu a vývoje RIV v hodnotě „R“ (software). Za splnění předmětu plnění ze strany dodavatele bude považováno akceptování výše uvedeného deklarovaného výsledku projektu </w:t>
      </w:r>
      <w:proofErr w:type="spellStart"/>
      <w:r w:rsidRPr="00AA0BE3">
        <w:rPr>
          <w:rFonts w:asciiTheme="minorHAnsi" w:hAnsiTheme="minorHAnsi"/>
          <w:color w:val="000000"/>
          <w:sz w:val="22"/>
          <w:szCs w:val="22"/>
        </w:rPr>
        <w:t>ARCLib</w:t>
      </w:r>
      <w:proofErr w:type="spellEnd"/>
      <w:r w:rsidRPr="00AA0BE3">
        <w:rPr>
          <w:rFonts w:asciiTheme="minorHAnsi" w:hAnsiTheme="minorHAnsi"/>
          <w:color w:val="000000"/>
          <w:sz w:val="22"/>
          <w:szCs w:val="22"/>
        </w:rPr>
        <w:t xml:space="preserve"> ve funkční podobě zadavatelem veřejné zakázky. Veškerá softwarová řešení budou v rámci projektu vyvíjena jako open source pod licencí zvolenou zadavatelem.</w:t>
      </w:r>
    </w:p>
    <w:p w:rsidR="00AA0BE3" w:rsidRPr="00AA0BE3" w:rsidRDefault="00AA0BE3" w:rsidP="00AA0BE3">
      <w:pPr>
        <w:autoSpaceDE w:val="0"/>
        <w:autoSpaceDN w:val="0"/>
        <w:adjustRightInd w:val="0"/>
        <w:ind w:left="360"/>
        <w:jc w:val="both"/>
        <w:rPr>
          <w:rFonts w:asciiTheme="minorHAnsi" w:hAnsiTheme="minorHAnsi"/>
          <w:color w:val="000000"/>
          <w:sz w:val="22"/>
          <w:szCs w:val="22"/>
        </w:rPr>
      </w:pPr>
    </w:p>
    <w:p w:rsidR="00AA0BE3" w:rsidRPr="00AA0BE3" w:rsidRDefault="00AA0BE3" w:rsidP="00AA0BE3">
      <w:pPr>
        <w:autoSpaceDE w:val="0"/>
        <w:autoSpaceDN w:val="0"/>
        <w:adjustRightInd w:val="0"/>
        <w:ind w:left="360"/>
        <w:jc w:val="both"/>
        <w:rPr>
          <w:rFonts w:asciiTheme="minorHAnsi" w:hAnsiTheme="minorHAnsi"/>
          <w:color w:val="000000"/>
          <w:sz w:val="22"/>
          <w:szCs w:val="22"/>
        </w:rPr>
      </w:pPr>
      <w:r w:rsidRPr="00AA0BE3">
        <w:rPr>
          <w:rFonts w:asciiTheme="minorHAnsi" w:hAnsiTheme="minorHAnsi"/>
          <w:color w:val="000000"/>
          <w:sz w:val="22"/>
          <w:szCs w:val="22"/>
        </w:rPr>
        <w:t xml:space="preserve">V rámci vývojových prací se bude vítězný dodavatel řídit pokyny členů řešitelského týmu projektu </w:t>
      </w:r>
      <w:proofErr w:type="spellStart"/>
      <w:r w:rsidRPr="00AA0BE3">
        <w:rPr>
          <w:rFonts w:asciiTheme="minorHAnsi" w:hAnsiTheme="minorHAnsi"/>
          <w:color w:val="000000"/>
          <w:sz w:val="22"/>
          <w:szCs w:val="22"/>
        </w:rPr>
        <w:t>ARCLib</w:t>
      </w:r>
      <w:proofErr w:type="spellEnd"/>
      <w:r w:rsidRPr="00AA0BE3">
        <w:rPr>
          <w:rFonts w:asciiTheme="minorHAnsi" w:hAnsiTheme="minorHAnsi"/>
          <w:color w:val="000000"/>
          <w:sz w:val="22"/>
          <w:szCs w:val="22"/>
        </w:rPr>
        <w:t xml:space="preserve"> - komplexní řešení pro dlouhodobou archivaci digitálních (knihovních) sbírek, neboť na výše uvedený výstup programátorských prací navazují i další výzkumné a vývojové činnosti. Dodavatel tak bude řešit výzkumné práce dle konkrétních zadání směřujících do určitých výstupů v každém kalendářním roce na základě metodologie definované řešiteli projektu. </w:t>
      </w:r>
    </w:p>
    <w:p w:rsidR="001F35D4" w:rsidRPr="002B0F5B" w:rsidRDefault="001F35D4" w:rsidP="001F35D4">
      <w:pPr>
        <w:pStyle w:val="Normlnweb"/>
        <w:ind w:left="426"/>
        <w:jc w:val="both"/>
        <w:rPr>
          <w:rFonts w:asciiTheme="minorHAnsi" w:hAnsiTheme="minorHAnsi"/>
          <w:color w:val="000000"/>
          <w:sz w:val="22"/>
          <w:szCs w:val="22"/>
        </w:rPr>
      </w:pPr>
      <w:r w:rsidRPr="00AA0BE3">
        <w:rPr>
          <w:rFonts w:asciiTheme="minorHAnsi" w:hAnsiTheme="minorHAnsi"/>
          <w:color w:val="000000"/>
          <w:sz w:val="22"/>
          <w:szCs w:val="22"/>
        </w:rPr>
        <w:t>Vývoj bude probíhat kompletně a výhradně pro platformu JAVA, aby byla zajištěna přenositelnost a</w:t>
      </w:r>
      <w:r w:rsidRPr="002B0F5B">
        <w:rPr>
          <w:rFonts w:asciiTheme="minorHAnsi" w:hAnsiTheme="minorHAnsi"/>
          <w:color w:val="000000"/>
          <w:sz w:val="22"/>
          <w:szCs w:val="22"/>
        </w:rPr>
        <w:t xml:space="preserve"> zároveň kompatibilita s prostředím používaným zadavatelem. Zdrojový kód všech výsledných nástrojů bude uvolněn pod GNU/GPL licenc</w:t>
      </w:r>
      <w:r w:rsidR="00133403">
        <w:rPr>
          <w:rFonts w:asciiTheme="minorHAnsi" w:hAnsiTheme="minorHAnsi"/>
          <w:color w:val="000000"/>
          <w:sz w:val="22"/>
          <w:szCs w:val="22"/>
        </w:rPr>
        <w:t>í</w:t>
      </w:r>
      <w:r w:rsidRPr="002B0F5B">
        <w:rPr>
          <w:rFonts w:asciiTheme="minorHAnsi" w:hAnsiTheme="minorHAnsi"/>
          <w:color w:val="000000"/>
          <w:sz w:val="22"/>
          <w:szCs w:val="22"/>
        </w:rPr>
        <w:t xml:space="preserve"> a nesmí být závislý na žádné proprietární uzavřené knihovně či jiné externí komerční/placené součásti/modulu. Správa zdrojových kódu při vývoji, a následně údržbě, bude založena na některém z obecně používaných otevřených systémů pro správu a </w:t>
      </w:r>
      <w:proofErr w:type="spellStart"/>
      <w:r w:rsidRPr="002B0F5B">
        <w:rPr>
          <w:rFonts w:asciiTheme="minorHAnsi" w:hAnsiTheme="minorHAnsi"/>
          <w:color w:val="000000"/>
          <w:sz w:val="22"/>
          <w:szCs w:val="22"/>
        </w:rPr>
        <w:t>verzování</w:t>
      </w:r>
      <w:proofErr w:type="spellEnd"/>
      <w:r w:rsidRPr="002B0F5B">
        <w:rPr>
          <w:rFonts w:asciiTheme="minorHAnsi" w:hAnsiTheme="minorHAnsi"/>
          <w:color w:val="000000"/>
          <w:sz w:val="22"/>
          <w:szCs w:val="22"/>
        </w:rPr>
        <w:t xml:space="preserve"> zdrojových kódů - SVN, </w:t>
      </w:r>
      <w:proofErr w:type="spellStart"/>
      <w:r w:rsidRPr="002B0F5B">
        <w:rPr>
          <w:rFonts w:asciiTheme="minorHAnsi" w:hAnsiTheme="minorHAnsi"/>
          <w:color w:val="000000"/>
          <w:sz w:val="22"/>
          <w:szCs w:val="22"/>
        </w:rPr>
        <w:t>GitHub</w:t>
      </w:r>
      <w:proofErr w:type="spellEnd"/>
      <w:r w:rsidRPr="002B0F5B">
        <w:rPr>
          <w:rFonts w:asciiTheme="minorHAnsi" w:hAnsiTheme="minorHAnsi"/>
          <w:color w:val="000000"/>
          <w:sz w:val="22"/>
          <w:szCs w:val="22"/>
        </w:rPr>
        <w:t xml:space="preserve"> apod. Dále zadavatel požaduje využití některého z nástrojů pro správu, řízení a automatizaci </w:t>
      </w:r>
      <w:proofErr w:type="spellStart"/>
      <w:r w:rsidRPr="002B0F5B">
        <w:rPr>
          <w:rFonts w:asciiTheme="minorHAnsi" w:hAnsiTheme="minorHAnsi"/>
          <w:color w:val="000000"/>
          <w:sz w:val="22"/>
          <w:szCs w:val="22"/>
        </w:rPr>
        <w:t>buildu</w:t>
      </w:r>
      <w:proofErr w:type="spellEnd"/>
      <w:r w:rsidRPr="002B0F5B">
        <w:rPr>
          <w:rFonts w:asciiTheme="minorHAnsi" w:hAnsiTheme="minorHAnsi"/>
          <w:color w:val="000000"/>
          <w:sz w:val="22"/>
          <w:szCs w:val="22"/>
        </w:rPr>
        <w:t xml:space="preserve"> aplikací - např. </w:t>
      </w:r>
      <w:proofErr w:type="spellStart"/>
      <w:r w:rsidRPr="002B0F5B">
        <w:rPr>
          <w:rFonts w:asciiTheme="minorHAnsi" w:hAnsiTheme="minorHAnsi"/>
          <w:color w:val="000000"/>
          <w:sz w:val="22"/>
          <w:szCs w:val="22"/>
        </w:rPr>
        <w:t>Maven</w:t>
      </w:r>
      <w:proofErr w:type="spellEnd"/>
      <w:r w:rsidRPr="002B0F5B">
        <w:rPr>
          <w:rFonts w:asciiTheme="minorHAnsi" w:hAnsiTheme="minorHAnsi"/>
          <w:color w:val="000000"/>
          <w:sz w:val="22"/>
          <w:szCs w:val="22"/>
        </w:rPr>
        <w:t xml:space="preserve">, </w:t>
      </w:r>
      <w:proofErr w:type="spellStart"/>
      <w:r w:rsidRPr="002B0F5B">
        <w:rPr>
          <w:rFonts w:asciiTheme="minorHAnsi" w:hAnsiTheme="minorHAnsi"/>
          <w:color w:val="000000"/>
          <w:sz w:val="22"/>
          <w:szCs w:val="22"/>
        </w:rPr>
        <w:t>Gradle</w:t>
      </w:r>
      <w:proofErr w:type="spellEnd"/>
      <w:r w:rsidRPr="002B0F5B">
        <w:rPr>
          <w:rFonts w:asciiTheme="minorHAnsi" w:hAnsiTheme="minorHAnsi"/>
          <w:color w:val="000000"/>
          <w:sz w:val="22"/>
          <w:szCs w:val="22"/>
        </w:rPr>
        <w:t xml:space="preserve">. Součástí prostředí pro správu projektu bude i podpora </w:t>
      </w:r>
      <w:r w:rsidRPr="002B0F5B">
        <w:rPr>
          <w:rFonts w:asciiTheme="minorHAnsi" w:hAnsiTheme="minorHAnsi"/>
          <w:color w:val="000000"/>
          <w:sz w:val="22"/>
          <w:szCs w:val="22"/>
        </w:rPr>
        <w:lastRenderedPageBreak/>
        <w:t xml:space="preserve">uživatelských </w:t>
      </w:r>
      <w:proofErr w:type="spellStart"/>
      <w:r w:rsidRPr="002B0F5B">
        <w:rPr>
          <w:rFonts w:asciiTheme="minorHAnsi" w:hAnsiTheme="minorHAnsi"/>
          <w:color w:val="000000"/>
          <w:sz w:val="22"/>
          <w:szCs w:val="22"/>
        </w:rPr>
        <w:t>Issues</w:t>
      </w:r>
      <w:proofErr w:type="spellEnd"/>
      <w:r w:rsidRPr="002B0F5B">
        <w:rPr>
          <w:rFonts w:asciiTheme="minorHAnsi" w:hAnsiTheme="minorHAnsi"/>
          <w:color w:val="000000"/>
          <w:sz w:val="22"/>
          <w:szCs w:val="22"/>
        </w:rPr>
        <w:t xml:space="preserve"> a Wiki pro vedení příslušné dokumentace k jednotlivým vyvíjeným nástrojům.</w:t>
      </w:r>
    </w:p>
    <w:p w:rsidR="001F35D4" w:rsidRPr="002B0F5B" w:rsidRDefault="001F35D4" w:rsidP="001F35D4">
      <w:pPr>
        <w:pStyle w:val="Normlnweb"/>
        <w:ind w:left="426"/>
        <w:jc w:val="both"/>
        <w:rPr>
          <w:rFonts w:asciiTheme="minorHAnsi" w:hAnsiTheme="minorHAnsi"/>
          <w:color w:val="000000"/>
          <w:sz w:val="22"/>
          <w:szCs w:val="22"/>
        </w:rPr>
      </w:pPr>
      <w:r w:rsidRPr="002B0F5B">
        <w:rPr>
          <w:rFonts w:asciiTheme="minorHAnsi" w:hAnsiTheme="minorHAnsi"/>
          <w:color w:val="000000"/>
          <w:sz w:val="22"/>
          <w:szCs w:val="22"/>
        </w:rPr>
        <w:t>Nástroje budou provozovány jako webové služby.</w:t>
      </w:r>
    </w:p>
    <w:p w:rsidR="001F35D4" w:rsidRDefault="001F35D4" w:rsidP="001F35D4">
      <w:pPr>
        <w:pStyle w:val="Normlnweb"/>
        <w:ind w:left="426"/>
        <w:jc w:val="both"/>
        <w:rPr>
          <w:rFonts w:asciiTheme="minorHAnsi" w:hAnsiTheme="minorHAnsi"/>
          <w:color w:val="000000"/>
          <w:sz w:val="22"/>
          <w:szCs w:val="22"/>
        </w:rPr>
      </w:pPr>
      <w:r w:rsidRPr="002B0F5B">
        <w:rPr>
          <w:rFonts w:asciiTheme="minorHAnsi" w:hAnsiTheme="minorHAnsi"/>
          <w:color w:val="000000"/>
          <w:sz w:val="22"/>
          <w:szCs w:val="22"/>
        </w:rPr>
        <w:t xml:space="preserve">Pokud budou výsledné nástroje využívat externí aplikace, např. SQL databázi, musí být tyto opět pod některou z volných </w:t>
      </w:r>
      <w:proofErr w:type="spellStart"/>
      <w:r w:rsidRPr="002B0F5B">
        <w:rPr>
          <w:rFonts w:asciiTheme="minorHAnsi" w:hAnsiTheme="minorHAnsi"/>
          <w:color w:val="000000"/>
          <w:sz w:val="22"/>
          <w:szCs w:val="22"/>
        </w:rPr>
        <w:t>opensource</w:t>
      </w:r>
      <w:proofErr w:type="spellEnd"/>
      <w:r w:rsidRPr="002B0F5B">
        <w:rPr>
          <w:rFonts w:asciiTheme="minorHAnsi" w:hAnsiTheme="minorHAnsi"/>
          <w:color w:val="000000"/>
          <w:sz w:val="22"/>
          <w:szCs w:val="22"/>
        </w:rPr>
        <w:t xml:space="preserve"> licencí, tedy volně dostupné. Při vývoji zadavatel preferuje maximálně možné využití příslušných </w:t>
      </w:r>
      <w:proofErr w:type="spellStart"/>
      <w:r w:rsidRPr="002B0F5B">
        <w:rPr>
          <w:rFonts w:asciiTheme="minorHAnsi" w:hAnsiTheme="minorHAnsi"/>
          <w:color w:val="000000"/>
          <w:sz w:val="22"/>
          <w:szCs w:val="22"/>
        </w:rPr>
        <w:t>opensource</w:t>
      </w:r>
      <w:proofErr w:type="spellEnd"/>
      <w:r w:rsidRPr="002B0F5B">
        <w:rPr>
          <w:rFonts w:asciiTheme="minorHAnsi" w:hAnsiTheme="minorHAnsi"/>
          <w:color w:val="000000"/>
          <w:sz w:val="22"/>
          <w:szCs w:val="22"/>
        </w:rPr>
        <w:t xml:space="preserve"> </w:t>
      </w:r>
      <w:proofErr w:type="spellStart"/>
      <w:r w:rsidRPr="002B0F5B">
        <w:rPr>
          <w:rFonts w:asciiTheme="minorHAnsi" w:hAnsiTheme="minorHAnsi"/>
          <w:color w:val="000000"/>
          <w:sz w:val="22"/>
          <w:szCs w:val="22"/>
        </w:rPr>
        <w:t>frameworků</w:t>
      </w:r>
      <w:proofErr w:type="spellEnd"/>
      <w:r w:rsidRPr="002B0F5B">
        <w:rPr>
          <w:rFonts w:asciiTheme="minorHAnsi" w:hAnsiTheme="minorHAnsi"/>
          <w:color w:val="000000"/>
          <w:sz w:val="22"/>
          <w:szCs w:val="22"/>
        </w:rPr>
        <w:t xml:space="preserve">, např. JAVA </w:t>
      </w:r>
      <w:proofErr w:type="spellStart"/>
      <w:r w:rsidRPr="002B0F5B">
        <w:rPr>
          <w:rFonts w:asciiTheme="minorHAnsi" w:hAnsiTheme="minorHAnsi"/>
          <w:color w:val="000000"/>
          <w:sz w:val="22"/>
          <w:szCs w:val="22"/>
        </w:rPr>
        <w:t>Spring</w:t>
      </w:r>
      <w:proofErr w:type="spellEnd"/>
      <w:r w:rsidRPr="002B0F5B">
        <w:rPr>
          <w:rFonts w:asciiTheme="minorHAnsi" w:hAnsiTheme="minorHAnsi"/>
          <w:color w:val="000000"/>
          <w:sz w:val="22"/>
          <w:szCs w:val="22"/>
        </w:rPr>
        <w:t xml:space="preserve">, JSF, </w:t>
      </w:r>
      <w:proofErr w:type="spellStart"/>
      <w:r w:rsidRPr="002B0F5B">
        <w:rPr>
          <w:rFonts w:asciiTheme="minorHAnsi" w:hAnsiTheme="minorHAnsi"/>
          <w:color w:val="000000"/>
          <w:sz w:val="22"/>
          <w:szCs w:val="22"/>
        </w:rPr>
        <w:t>Struts</w:t>
      </w:r>
      <w:proofErr w:type="spellEnd"/>
      <w:r w:rsidRPr="002B0F5B">
        <w:rPr>
          <w:rFonts w:asciiTheme="minorHAnsi" w:hAnsiTheme="minorHAnsi"/>
          <w:color w:val="000000"/>
          <w:sz w:val="22"/>
          <w:szCs w:val="22"/>
        </w:rPr>
        <w:t xml:space="preserve">, </w:t>
      </w:r>
      <w:proofErr w:type="spellStart"/>
      <w:r w:rsidRPr="002B0F5B">
        <w:rPr>
          <w:rFonts w:asciiTheme="minorHAnsi" w:hAnsiTheme="minorHAnsi"/>
          <w:color w:val="000000"/>
          <w:sz w:val="22"/>
          <w:szCs w:val="22"/>
        </w:rPr>
        <w:t>Hibernate</w:t>
      </w:r>
      <w:proofErr w:type="spellEnd"/>
      <w:r w:rsidRPr="002B0F5B">
        <w:rPr>
          <w:rFonts w:asciiTheme="minorHAnsi" w:hAnsiTheme="minorHAnsi"/>
          <w:color w:val="000000"/>
          <w:sz w:val="22"/>
          <w:szCs w:val="22"/>
        </w:rPr>
        <w:t xml:space="preserve"> apod. Jako běhové prostředí zadavatel preferuje GNU</w:t>
      </w:r>
      <w:r w:rsidR="00133403">
        <w:rPr>
          <w:rFonts w:asciiTheme="minorHAnsi" w:hAnsiTheme="minorHAnsi"/>
          <w:color w:val="000000"/>
          <w:sz w:val="22"/>
          <w:szCs w:val="22"/>
        </w:rPr>
        <w:t>/</w:t>
      </w:r>
      <w:r w:rsidRPr="002B0F5B">
        <w:rPr>
          <w:rFonts w:asciiTheme="minorHAnsi" w:hAnsiTheme="minorHAnsi"/>
          <w:color w:val="000000"/>
          <w:sz w:val="22"/>
          <w:szCs w:val="22"/>
        </w:rPr>
        <w:t>Linux.</w:t>
      </w:r>
    </w:p>
    <w:p w:rsidR="007A1789" w:rsidRPr="000F6F46" w:rsidRDefault="007A1789" w:rsidP="007A1789">
      <w:pPr>
        <w:rPr>
          <w:rFonts w:asciiTheme="minorHAnsi" w:hAnsiTheme="minorHAnsi" w:cs="Arial"/>
          <w:sz w:val="22"/>
          <w:szCs w:val="22"/>
        </w:rPr>
      </w:pPr>
      <w:r w:rsidRPr="000F6F46">
        <w:rPr>
          <w:rFonts w:asciiTheme="minorHAnsi" w:hAnsiTheme="minorHAnsi" w:cs="Arial"/>
          <w:b/>
          <w:sz w:val="22"/>
          <w:szCs w:val="22"/>
        </w:rPr>
        <w:t xml:space="preserve">Popis aplikace </w:t>
      </w:r>
      <w:proofErr w:type="spellStart"/>
      <w:r w:rsidRPr="000F6F46">
        <w:rPr>
          <w:rFonts w:asciiTheme="minorHAnsi" w:hAnsiTheme="minorHAnsi" w:cs="Arial"/>
          <w:b/>
          <w:sz w:val="22"/>
          <w:szCs w:val="22"/>
        </w:rPr>
        <w:t>ARCLib</w:t>
      </w:r>
      <w:proofErr w:type="spellEnd"/>
    </w:p>
    <w:p w:rsidR="006B55E3" w:rsidRDefault="006B55E3" w:rsidP="007A1789">
      <w:pPr>
        <w:rPr>
          <w:rFonts w:asciiTheme="minorHAnsi" w:hAnsiTheme="minorHAnsi" w:cs="Arial"/>
          <w:b/>
          <w:sz w:val="22"/>
          <w:szCs w:val="22"/>
        </w:rPr>
      </w:pPr>
    </w:p>
    <w:p w:rsidR="007A1789" w:rsidRPr="000F6F46" w:rsidRDefault="007A1789" w:rsidP="007A1789">
      <w:pPr>
        <w:rPr>
          <w:rFonts w:asciiTheme="minorHAnsi" w:hAnsiTheme="minorHAnsi" w:cs="Arial"/>
          <w:sz w:val="22"/>
          <w:szCs w:val="22"/>
        </w:rPr>
      </w:pPr>
      <w:r w:rsidRPr="000F6F46">
        <w:rPr>
          <w:rFonts w:asciiTheme="minorHAnsi" w:hAnsiTheme="minorHAnsi" w:cs="Arial"/>
          <w:b/>
          <w:sz w:val="22"/>
          <w:szCs w:val="22"/>
        </w:rPr>
        <w:t>Základní popis, funkční moduly</w:t>
      </w:r>
    </w:p>
    <w:p w:rsidR="006B55E3" w:rsidRDefault="006B55E3" w:rsidP="007A1789">
      <w:pPr>
        <w:rPr>
          <w:rFonts w:asciiTheme="minorHAnsi" w:hAnsiTheme="minorHAnsi" w:cs="Arial"/>
          <w:sz w:val="22"/>
          <w:szCs w:val="22"/>
        </w:rPr>
      </w:pPr>
    </w:p>
    <w:p w:rsidR="007A1789" w:rsidRPr="000F6F46" w:rsidRDefault="007A1789" w:rsidP="007A1789">
      <w:pPr>
        <w:rPr>
          <w:rFonts w:asciiTheme="minorHAnsi" w:hAnsiTheme="minorHAnsi" w:cs="Arial"/>
          <w:sz w:val="22"/>
          <w:szCs w:val="22"/>
        </w:rPr>
      </w:pP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je softwarový systém pro logickou a bitovou ochranu digitálních dat navržený v souladu s požadavky odvozenými z ČSN ISO 14721 (OAIS, Open </w:t>
      </w:r>
      <w:proofErr w:type="spellStart"/>
      <w:r w:rsidRPr="000F6F46">
        <w:rPr>
          <w:rFonts w:asciiTheme="minorHAnsi" w:hAnsiTheme="minorHAnsi" w:cs="Arial"/>
          <w:sz w:val="22"/>
          <w:szCs w:val="22"/>
        </w:rPr>
        <w:t>Archival</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Information</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System</w:t>
      </w:r>
      <w:proofErr w:type="spellEnd"/>
      <w:r w:rsidRPr="000F6F46">
        <w:rPr>
          <w:rFonts w:asciiTheme="minorHAnsi" w:hAnsiTheme="minorHAnsi" w:cs="Arial"/>
          <w:sz w:val="22"/>
          <w:szCs w:val="22"/>
        </w:rPr>
        <w:t xml:space="preserve">). Dlouhodobým cílem vývoje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je vytvoření řešení, které knihovnám a dalším paměťovým institucím umožní implementovat všechny funkční moduly OAIS a které bude respektovat požadavky jeho informačního modelu.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využívá v maximální míře existujících volně dostupných nástrojů, jako jsou </w:t>
      </w:r>
      <w:proofErr w:type="spellStart"/>
      <w:r w:rsidRPr="000F6F46">
        <w:rPr>
          <w:rFonts w:asciiTheme="minorHAnsi" w:hAnsiTheme="minorHAnsi" w:cs="Arial"/>
          <w:sz w:val="22"/>
          <w:szCs w:val="22"/>
        </w:rPr>
        <w:t>ProArc</w:t>
      </w:r>
      <w:proofErr w:type="spellEnd"/>
      <w:r w:rsidRPr="000F6F46">
        <w:rPr>
          <w:rFonts w:asciiTheme="minorHAnsi" w:hAnsiTheme="minorHAnsi" w:cs="Arial"/>
          <w:sz w:val="22"/>
          <w:szCs w:val="22"/>
          <w:vertAlign w:val="superscript"/>
        </w:rPr>
        <w:footnoteReference w:id="1"/>
      </w:r>
      <w:r w:rsidRPr="000F6F46">
        <w:rPr>
          <w:rFonts w:asciiTheme="minorHAnsi" w:hAnsiTheme="minorHAnsi" w:cs="Arial"/>
          <w:sz w:val="22"/>
          <w:szCs w:val="22"/>
        </w:rPr>
        <w:t xml:space="preserve"> a </w:t>
      </w:r>
      <w:proofErr w:type="spellStart"/>
      <w:r w:rsidRPr="000F6F46">
        <w:rPr>
          <w:rFonts w:asciiTheme="minorHAnsi" w:hAnsiTheme="minorHAnsi" w:cs="Arial"/>
          <w:sz w:val="22"/>
          <w:szCs w:val="22"/>
        </w:rPr>
        <w:t>Archivematica</w:t>
      </w:r>
      <w:proofErr w:type="spellEnd"/>
      <w:r w:rsidRPr="000F6F46">
        <w:rPr>
          <w:rFonts w:asciiTheme="minorHAnsi" w:hAnsiTheme="minorHAnsi" w:cs="Arial"/>
          <w:sz w:val="22"/>
          <w:szCs w:val="22"/>
          <w:vertAlign w:val="superscript"/>
        </w:rPr>
        <w:footnoteReference w:id="2"/>
      </w:r>
      <w:r w:rsidRPr="000F6F46">
        <w:rPr>
          <w:rFonts w:asciiTheme="minorHAnsi" w:hAnsiTheme="minorHAnsi" w:cs="Arial"/>
          <w:sz w:val="22"/>
          <w:szCs w:val="22"/>
        </w:rPr>
        <w:t xml:space="preserve">, a to především pro tvorbu vstupních SIP balíčků. Připravené SIP balíčky validuje, a konvertuje do archivních balíčků (AIP) a ukládá v souladu s OAIS. Základní schéma systému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je uvedeno na obrázku:</w:t>
      </w:r>
    </w:p>
    <w:p w:rsidR="007A1789" w:rsidRPr="000F6F46" w:rsidRDefault="007A1789" w:rsidP="007A1789">
      <w:pPr>
        <w:rPr>
          <w:rFonts w:asciiTheme="minorHAnsi" w:hAnsiTheme="minorHAnsi" w:cs="Arial"/>
          <w:sz w:val="22"/>
          <w:szCs w:val="22"/>
        </w:rPr>
      </w:pPr>
      <w:r w:rsidRPr="000F6F46">
        <w:rPr>
          <w:rFonts w:asciiTheme="minorHAnsi" w:hAnsiTheme="minorHAnsi" w:cs="Arial"/>
          <w:noProof/>
          <w:sz w:val="22"/>
          <w:szCs w:val="22"/>
        </w:rPr>
        <w:drawing>
          <wp:inline distT="114300" distB="114300" distL="114300" distR="114300" wp14:anchorId="152B79F3" wp14:editId="3FF2148D">
            <wp:extent cx="5760410" cy="32004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760410" cy="3200400"/>
                    </a:xfrm>
                    <a:prstGeom prst="rect">
                      <a:avLst/>
                    </a:prstGeom>
                    <a:ln/>
                  </pic:spPr>
                </pic:pic>
              </a:graphicData>
            </a:graphic>
          </wp:inline>
        </w:drawing>
      </w:r>
    </w:p>
    <w:p w:rsidR="007A1789" w:rsidRPr="000F6F46" w:rsidRDefault="007A1789" w:rsidP="007A1789">
      <w:pPr>
        <w:rPr>
          <w:rFonts w:asciiTheme="minorHAnsi" w:hAnsiTheme="minorHAnsi" w:cs="Arial"/>
          <w:sz w:val="22"/>
          <w:szCs w:val="22"/>
        </w:rPr>
      </w:pPr>
    </w:p>
    <w:p w:rsidR="007A1789" w:rsidRPr="000F6F46" w:rsidRDefault="007A1789" w:rsidP="007A1789">
      <w:pPr>
        <w:rPr>
          <w:rFonts w:asciiTheme="minorHAnsi" w:hAnsiTheme="minorHAnsi" w:cs="Arial"/>
          <w:sz w:val="22"/>
          <w:szCs w:val="22"/>
        </w:rPr>
      </w:pPr>
      <w:r w:rsidRPr="000F6F46">
        <w:rPr>
          <w:rFonts w:asciiTheme="minorHAnsi" w:hAnsiTheme="minorHAnsi" w:cs="Arial"/>
          <w:sz w:val="22"/>
          <w:szCs w:val="22"/>
        </w:rPr>
        <w:t xml:space="preserve">Aplikaci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tvoří šest základních funkčních modulů:</w:t>
      </w:r>
    </w:p>
    <w:p w:rsidR="007A1789" w:rsidRPr="000F6F46" w:rsidRDefault="007A1789" w:rsidP="007A1789">
      <w:pPr>
        <w:numPr>
          <w:ilvl w:val="0"/>
          <w:numId w:val="33"/>
        </w:numPr>
        <w:spacing w:line="259" w:lineRule="auto"/>
        <w:ind w:hanging="360"/>
        <w:contextualSpacing/>
        <w:rPr>
          <w:rFonts w:asciiTheme="minorHAnsi" w:hAnsiTheme="minorHAnsi" w:cs="Arial"/>
          <w:sz w:val="22"/>
          <w:szCs w:val="22"/>
        </w:rPr>
      </w:pPr>
      <w:proofErr w:type="spellStart"/>
      <w:r w:rsidRPr="000F6F46">
        <w:rPr>
          <w:rFonts w:asciiTheme="minorHAnsi" w:hAnsiTheme="minorHAnsi" w:cs="Arial"/>
          <w:sz w:val="22"/>
          <w:szCs w:val="22"/>
        </w:rPr>
        <w:lastRenderedPageBreak/>
        <w:t>ARCLib</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Ingest</w:t>
      </w:r>
      <w:proofErr w:type="spellEnd"/>
      <w:r w:rsidRPr="000F6F46">
        <w:rPr>
          <w:rFonts w:asciiTheme="minorHAnsi" w:hAnsiTheme="minorHAnsi" w:cs="Arial"/>
          <w:sz w:val="22"/>
          <w:szCs w:val="22"/>
        </w:rPr>
        <w:t xml:space="preserve"> – příjem a validace vstupních balíčků SIP, vytvoření a uložení archivních balíčků AIP</w:t>
      </w:r>
    </w:p>
    <w:p w:rsidR="007A1789" w:rsidRPr="000F6F46" w:rsidRDefault="007A1789" w:rsidP="007A1789">
      <w:pPr>
        <w:numPr>
          <w:ilvl w:val="0"/>
          <w:numId w:val="33"/>
        </w:numPr>
        <w:spacing w:line="259" w:lineRule="auto"/>
        <w:ind w:hanging="360"/>
        <w:contextualSpacing/>
        <w:rPr>
          <w:rFonts w:asciiTheme="minorHAnsi" w:hAnsiTheme="minorHAnsi" w:cs="Arial"/>
          <w:sz w:val="22"/>
          <w:szCs w:val="22"/>
        </w:rPr>
      </w:pP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Archival</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Storage</w:t>
      </w:r>
      <w:proofErr w:type="spellEnd"/>
      <w:r w:rsidRPr="000F6F46">
        <w:rPr>
          <w:rFonts w:asciiTheme="minorHAnsi" w:hAnsiTheme="minorHAnsi" w:cs="Arial"/>
          <w:sz w:val="22"/>
          <w:szCs w:val="22"/>
        </w:rPr>
        <w:t xml:space="preserve"> – trvalé uložení balíčků AIP a jejich bitová ochrana</w:t>
      </w:r>
    </w:p>
    <w:p w:rsidR="007A1789" w:rsidRPr="000F6F46" w:rsidRDefault="007A1789" w:rsidP="007A1789">
      <w:pPr>
        <w:numPr>
          <w:ilvl w:val="0"/>
          <w:numId w:val="33"/>
        </w:numPr>
        <w:spacing w:line="259" w:lineRule="auto"/>
        <w:ind w:hanging="360"/>
        <w:contextualSpacing/>
        <w:rPr>
          <w:rFonts w:asciiTheme="minorHAnsi" w:hAnsiTheme="minorHAnsi" w:cs="Arial"/>
          <w:sz w:val="22"/>
          <w:szCs w:val="22"/>
        </w:rPr>
      </w:pP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Data Management – vyhledávání a editace balíčků AIP</w:t>
      </w:r>
    </w:p>
    <w:p w:rsidR="007A1789" w:rsidRPr="000F6F46" w:rsidRDefault="007A1789" w:rsidP="007A1789">
      <w:pPr>
        <w:numPr>
          <w:ilvl w:val="0"/>
          <w:numId w:val="33"/>
        </w:numPr>
        <w:spacing w:line="259" w:lineRule="auto"/>
        <w:ind w:hanging="360"/>
        <w:contextualSpacing/>
        <w:rPr>
          <w:rFonts w:asciiTheme="minorHAnsi" w:hAnsiTheme="minorHAnsi" w:cs="Arial"/>
          <w:sz w:val="22"/>
          <w:szCs w:val="22"/>
        </w:rPr>
      </w:pP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Administration</w:t>
      </w:r>
      <w:proofErr w:type="spellEnd"/>
      <w:r w:rsidRPr="000F6F46">
        <w:rPr>
          <w:rFonts w:asciiTheme="minorHAnsi" w:hAnsiTheme="minorHAnsi" w:cs="Arial"/>
          <w:sz w:val="22"/>
          <w:szCs w:val="22"/>
        </w:rPr>
        <w:t xml:space="preserve"> – správa a provoz systému </w:t>
      </w:r>
      <w:proofErr w:type="spellStart"/>
      <w:r w:rsidRPr="000F6F46">
        <w:rPr>
          <w:rFonts w:asciiTheme="minorHAnsi" w:hAnsiTheme="minorHAnsi" w:cs="Arial"/>
          <w:sz w:val="22"/>
          <w:szCs w:val="22"/>
        </w:rPr>
        <w:t>ARCLib</w:t>
      </w:r>
      <w:proofErr w:type="spellEnd"/>
    </w:p>
    <w:p w:rsidR="007A1789" w:rsidRPr="000F6F46" w:rsidRDefault="007A1789" w:rsidP="007A1789">
      <w:pPr>
        <w:numPr>
          <w:ilvl w:val="0"/>
          <w:numId w:val="33"/>
        </w:numPr>
        <w:spacing w:line="259" w:lineRule="auto"/>
        <w:ind w:hanging="360"/>
        <w:contextualSpacing/>
        <w:rPr>
          <w:rFonts w:asciiTheme="minorHAnsi" w:hAnsiTheme="minorHAnsi" w:cs="Arial"/>
          <w:sz w:val="22"/>
          <w:szCs w:val="22"/>
        </w:rPr>
      </w:pP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Access – zpřístupnění AIP balíčků</w:t>
      </w:r>
    </w:p>
    <w:p w:rsidR="007A1789" w:rsidRPr="000F6F46" w:rsidRDefault="007A1789" w:rsidP="007A1789">
      <w:pPr>
        <w:numPr>
          <w:ilvl w:val="0"/>
          <w:numId w:val="33"/>
        </w:numPr>
        <w:spacing w:after="160" w:line="259" w:lineRule="auto"/>
        <w:ind w:hanging="360"/>
        <w:contextualSpacing/>
        <w:rPr>
          <w:rFonts w:asciiTheme="minorHAnsi" w:hAnsiTheme="minorHAnsi" w:cs="Arial"/>
          <w:sz w:val="22"/>
          <w:szCs w:val="22"/>
        </w:rPr>
      </w:pP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Preservation</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Planning</w:t>
      </w:r>
      <w:proofErr w:type="spellEnd"/>
      <w:r w:rsidRPr="000F6F46">
        <w:rPr>
          <w:rFonts w:asciiTheme="minorHAnsi" w:hAnsiTheme="minorHAnsi" w:cs="Arial"/>
          <w:sz w:val="22"/>
          <w:szCs w:val="22"/>
        </w:rPr>
        <w:t xml:space="preserve"> – logická ochrana informací v balíčcích AIP</w:t>
      </w:r>
    </w:p>
    <w:p w:rsidR="006B55E3" w:rsidRDefault="006B55E3" w:rsidP="007A1789">
      <w:pPr>
        <w:rPr>
          <w:rFonts w:asciiTheme="minorHAnsi" w:hAnsiTheme="minorHAnsi" w:cs="Arial"/>
          <w:sz w:val="22"/>
          <w:szCs w:val="22"/>
        </w:rPr>
      </w:pPr>
    </w:p>
    <w:p w:rsidR="007A1789" w:rsidRPr="000F6F46" w:rsidRDefault="007A1789" w:rsidP="007A1789">
      <w:pPr>
        <w:rPr>
          <w:rFonts w:asciiTheme="minorHAnsi" w:hAnsiTheme="minorHAnsi" w:cs="Arial"/>
          <w:sz w:val="22"/>
          <w:szCs w:val="22"/>
        </w:rPr>
      </w:pPr>
      <w:r w:rsidRPr="000F6F46">
        <w:rPr>
          <w:rFonts w:asciiTheme="minorHAnsi" w:hAnsiTheme="minorHAnsi" w:cs="Arial"/>
          <w:sz w:val="22"/>
          <w:szCs w:val="22"/>
        </w:rPr>
        <w:t xml:space="preserve">Modul </w:t>
      </w:r>
      <w:proofErr w:type="spellStart"/>
      <w:r w:rsidRPr="000F6F46">
        <w:rPr>
          <w:rFonts w:asciiTheme="minorHAnsi" w:hAnsiTheme="minorHAnsi" w:cs="Arial"/>
          <w:i/>
          <w:sz w:val="22"/>
          <w:szCs w:val="22"/>
        </w:rPr>
        <w:t>ARCLib</w:t>
      </w:r>
      <w:proofErr w:type="spellEnd"/>
      <w:r w:rsidRPr="000F6F46">
        <w:rPr>
          <w:rFonts w:asciiTheme="minorHAnsi" w:hAnsiTheme="minorHAnsi" w:cs="Arial"/>
          <w:i/>
          <w:sz w:val="22"/>
          <w:szCs w:val="22"/>
        </w:rPr>
        <w:t xml:space="preserve"> </w:t>
      </w:r>
      <w:proofErr w:type="spellStart"/>
      <w:r w:rsidRPr="000F6F46">
        <w:rPr>
          <w:rFonts w:asciiTheme="minorHAnsi" w:hAnsiTheme="minorHAnsi" w:cs="Arial"/>
          <w:i/>
          <w:sz w:val="22"/>
          <w:szCs w:val="22"/>
        </w:rPr>
        <w:t>Ingest</w:t>
      </w:r>
      <w:proofErr w:type="spellEnd"/>
      <w:r w:rsidRPr="000F6F46">
        <w:rPr>
          <w:rFonts w:asciiTheme="minorHAnsi" w:hAnsiTheme="minorHAnsi" w:cs="Arial"/>
          <w:sz w:val="22"/>
          <w:szCs w:val="22"/>
        </w:rPr>
        <w:t xml:space="preserve"> zajišťuje příjem, vstupní zpracování a uložení dat. Systém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dostává na vstupu informační balíčky SIP (</w:t>
      </w:r>
      <w:proofErr w:type="spellStart"/>
      <w:r w:rsidRPr="000F6F46">
        <w:rPr>
          <w:rFonts w:asciiTheme="minorHAnsi" w:hAnsiTheme="minorHAnsi" w:cs="Arial"/>
          <w:sz w:val="22"/>
          <w:szCs w:val="22"/>
        </w:rPr>
        <w:t>Submission</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Archival</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Package</w:t>
      </w:r>
      <w:proofErr w:type="spellEnd"/>
      <w:r w:rsidRPr="000F6F46">
        <w:rPr>
          <w:rFonts w:asciiTheme="minorHAnsi" w:hAnsiTheme="minorHAnsi" w:cs="Arial"/>
          <w:sz w:val="22"/>
          <w:szCs w:val="22"/>
        </w:rPr>
        <w:t xml:space="preserve">) v předepsané struktuře generované externími systémy jako jsou </w:t>
      </w:r>
      <w:proofErr w:type="spellStart"/>
      <w:r w:rsidRPr="000F6F46">
        <w:rPr>
          <w:rFonts w:asciiTheme="minorHAnsi" w:hAnsiTheme="minorHAnsi" w:cs="Arial"/>
          <w:sz w:val="22"/>
          <w:szCs w:val="22"/>
        </w:rPr>
        <w:t>ProArc</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Archivematica</w:t>
      </w:r>
      <w:proofErr w:type="spellEnd"/>
      <w:r w:rsidRPr="000F6F46">
        <w:rPr>
          <w:rFonts w:asciiTheme="minorHAnsi" w:hAnsiTheme="minorHAnsi" w:cs="Arial"/>
          <w:sz w:val="22"/>
          <w:szCs w:val="22"/>
        </w:rPr>
        <w:t xml:space="preserve">, LTP systém Národní knihovny ČR a další. Prostřednictvím modulu </w:t>
      </w:r>
      <w:proofErr w:type="spellStart"/>
      <w:r w:rsidRPr="000F6F46">
        <w:rPr>
          <w:rFonts w:asciiTheme="minorHAnsi" w:hAnsiTheme="minorHAnsi" w:cs="Arial"/>
          <w:i/>
          <w:sz w:val="22"/>
          <w:szCs w:val="22"/>
        </w:rPr>
        <w:t>ARCLib</w:t>
      </w:r>
      <w:proofErr w:type="spellEnd"/>
      <w:r w:rsidRPr="000F6F46">
        <w:rPr>
          <w:rFonts w:asciiTheme="minorHAnsi" w:hAnsiTheme="minorHAnsi" w:cs="Arial"/>
          <w:i/>
          <w:sz w:val="22"/>
          <w:szCs w:val="22"/>
        </w:rPr>
        <w:t xml:space="preserve"> </w:t>
      </w:r>
      <w:proofErr w:type="spellStart"/>
      <w:r w:rsidRPr="000F6F46">
        <w:rPr>
          <w:rFonts w:asciiTheme="minorHAnsi" w:hAnsiTheme="minorHAnsi" w:cs="Arial"/>
          <w:i/>
          <w:sz w:val="22"/>
          <w:szCs w:val="22"/>
        </w:rPr>
        <w:t>Ingest</w:t>
      </w:r>
      <w:proofErr w:type="spellEnd"/>
      <w:r w:rsidRPr="000F6F46">
        <w:rPr>
          <w:rFonts w:asciiTheme="minorHAnsi" w:hAnsiTheme="minorHAnsi" w:cs="Arial"/>
          <w:sz w:val="22"/>
          <w:szCs w:val="22"/>
        </w:rPr>
        <w:t xml:space="preserve"> provede jejich základní validaci, vytvoří z nich archivační balíčky AIP (</w:t>
      </w:r>
      <w:proofErr w:type="spellStart"/>
      <w:r w:rsidRPr="000F6F46">
        <w:rPr>
          <w:rFonts w:asciiTheme="minorHAnsi" w:hAnsiTheme="minorHAnsi" w:cs="Arial"/>
          <w:sz w:val="22"/>
          <w:szCs w:val="22"/>
        </w:rPr>
        <w:t>Archival</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Information</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Package</w:t>
      </w:r>
      <w:proofErr w:type="spellEnd"/>
      <w:r w:rsidRPr="000F6F46">
        <w:rPr>
          <w:rFonts w:asciiTheme="minorHAnsi" w:hAnsiTheme="minorHAnsi" w:cs="Arial"/>
          <w:sz w:val="22"/>
          <w:szCs w:val="22"/>
        </w:rPr>
        <w:t xml:space="preserve">) a uloží je do trvalého úložiště. Postup zpracování je řízen v konfigurovatelném sledu operací. Pro každý typ dat nebo producenta dat může existovat samostatné nastavení validace (validační profil).  </w:t>
      </w:r>
    </w:p>
    <w:p w:rsidR="006B55E3" w:rsidRDefault="006B55E3" w:rsidP="007A1789">
      <w:pPr>
        <w:rPr>
          <w:rFonts w:asciiTheme="minorHAnsi" w:hAnsiTheme="minorHAnsi" w:cs="Arial"/>
          <w:sz w:val="22"/>
          <w:szCs w:val="22"/>
        </w:rPr>
      </w:pPr>
    </w:p>
    <w:p w:rsidR="007A1789" w:rsidRPr="000F6F46" w:rsidRDefault="007A1789" w:rsidP="007A1789">
      <w:pPr>
        <w:rPr>
          <w:rFonts w:asciiTheme="minorHAnsi" w:hAnsiTheme="minorHAnsi" w:cs="Arial"/>
          <w:sz w:val="22"/>
          <w:szCs w:val="22"/>
        </w:rPr>
      </w:pPr>
      <w:r w:rsidRPr="000F6F46">
        <w:rPr>
          <w:rFonts w:asciiTheme="minorHAnsi" w:hAnsiTheme="minorHAnsi" w:cs="Arial"/>
          <w:sz w:val="22"/>
          <w:szCs w:val="22"/>
        </w:rPr>
        <w:t xml:space="preserve">Modul </w:t>
      </w:r>
      <w:proofErr w:type="spellStart"/>
      <w:r w:rsidRPr="000F6F46">
        <w:rPr>
          <w:rFonts w:asciiTheme="minorHAnsi" w:hAnsiTheme="minorHAnsi" w:cs="Arial"/>
          <w:i/>
          <w:sz w:val="22"/>
          <w:szCs w:val="22"/>
        </w:rPr>
        <w:t>ARCLib</w:t>
      </w:r>
      <w:proofErr w:type="spellEnd"/>
      <w:r w:rsidRPr="000F6F46">
        <w:rPr>
          <w:rFonts w:asciiTheme="minorHAnsi" w:hAnsiTheme="minorHAnsi" w:cs="Arial"/>
          <w:i/>
          <w:sz w:val="22"/>
          <w:szCs w:val="22"/>
        </w:rPr>
        <w:t xml:space="preserve"> </w:t>
      </w:r>
      <w:proofErr w:type="spellStart"/>
      <w:r w:rsidRPr="000F6F46">
        <w:rPr>
          <w:rFonts w:asciiTheme="minorHAnsi" w:hAnsiTheme="minorHAnsi" w:cs="Arial"/>
          <w:i/>
          <w:sz w:val="22"/>
          <w:szCs w:val="22"/>
        </w:rPr>
        <w:t>Archival</w:t>
      </w:r>
      <w:proofErr w:type="spellEnd"/>
      <w:r w:rsidRPr="000F6F46">
        <w:rPr>
          <w:rFonts w:asciiTheme="minorHAnsi" w:hAnsiTheme="minorHAnsi" w:cs="Arial"/>
          <w:i/>
          <w:sz w:val="22"/>
          <w:szCs w:val="22"/>
        </w:rPr>
        <w:t xml:space="preserve"> </w:t>
      </w:r>
      <w:proofErr w:type="spellStart"/>
      <w:r w:rsidRPr="000F6F46">
        <w:rPr>
          <w:rFonts w:asciiTheme="minorHAnsi" w:hAnsiTheme="minorHAnsi" w:cs="Arial"/>
          <w:i/>
          <w:sz w:val="22"/>
          <w:szCs w:val="22"/>
        </w:rPr>
        <w:t>Storage</w:t>
      </w:r>
      <w:proofErr w:type="spellEnd"/>
      <w:r w:rsidRPr="000F6F46">
        <w:rPr>
          <w:rFonts w:asciiTheme="minorHAnsi" w:hAnsiTheme="minorHAnsi" w:cs="Arial"/>
          <w:sz w:val="22"/>
          <w:szCs w:val="22"/>
        </w:rPr>
        <w:t xml:space="preserve"> zajistí bezpečné dlouhodobé uložení balíčků AIP do zvoleného externího digitálního úložiště a postará se o zajištění jejich bitové ochrany (včetně replikace dat do více geograficky vzdálených lokalit, pravidelné kontroly neporušenosti/integrity dat, zálohování a obnovy dat). Modul zajišťuje komunikaci mezi systémem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a datovým úložištěm/úložišti.</w:t>
      </w:r>
    </w:p>
    <w:p w:rsidR="006B55E3" w:rsidRDefault="006B55E3" w:rsidP="007A1789">
      <w:pPr>
        <w:rPr>
          <w:rFonts w:asciiTheme="minorHAnsi" w:hAnsiTheme="minorHAnsi" w:cs="Arial"/>
          <w:sz w:val="22"/>
          <w:szCs w:val="22"/>
        </w:rPr>
      </w:pPr>
    </w:p>
    <w:p w:rsidR="007A1789" w:rsidRPr="000F6F46" w:rsidRDefault="007A1789" w:rsidP="007A1789">
      <w:pPr>
        <w:rPr>
          <w:rFonts w:asciiTheme="minorHAnsi" w:hAnsiTheme="minorHAnsi" w:cs="Arial"/>
          <w:sz w:val="22"/>
          <w:szCs w:val="22"/>
        </w:rPr>
      </w:pPr>
      <w:r w:rsidRPr="000F6F46">
        <w:rPr>
          <w:rFonts w:asciiTheme="minorHAnsi" w:hAnsiTheme="minorHAnsi" w:cs="Arial"/>
          <w:sz w:val="22"/>
          <w:szCs w:val="22"/>
        </w:rPr>
        <w:t xml:space="preserve">Modul </w:t>
      </w:r>
      <w:proofErr w:type="spellStart"/>
      <w:r w:rsidRPr="000F6F46">
        <w:rPr>
          <w:rFonts w:asciiTheme="minorHAnsi" w:hAnsiTheme="minorHAnsi" w:cs="Arial"/>
          <w:i/>
          <w:sz w:val="22"/>
          <w:szCs w:val="22"/>
        </w:rPr>
        <w:t>ARCLib</w:t>
      </w:r>
      <w:proofErr w:type="spellEnd"/>
      <w:r w:rsidRPr="000F6F46">
        <w:rPr>
          <w:rFonts w:asciiTheme="minorHAnsi" w:hAnsiTheme="minorHAnsi" w:cs="Arial"/>
          <w:i/>
          <w:sz w:val="22"/>
          <w:szCs w:val="22"/>
        </w:rPr>
        <w:t xml:space="preserve"> Data Management</w:t>
      </w:r>
      <w:r w:rsidRPr="000F6F46">
        <w:rPr>
          <w:rFonts w:asciiTheme="minorHAnsi" w:hAnsiTheme="minorHAnsi" w:cs="Arial"/>
          <w:sz w:val="22"/>
          <w:szCs w:val="22"/>
        </w:rPr>
        <w:t xml:space="preserve"> obsahuje informace o AIP balíčcích (resp. jejich částech) uložených v trvalém úložišti, spravuje jejich index a poskytuje vyhledávací rozhraní pro vyhledávání nad popisnými, technickými a administrativními </w:t>
      </w:r>
      <w:proofErr w:type="spellStart"/>
      <w:r w:rsidRPr="000F6F46">
        <w:rPr>
          <w:rFonts w:asciiTheme="minorHAnsi" w:hAnsiTheme="minorHAnsi" w:cs="Arial"/>
          <w:sz w:val="22"/>
          <w:szCs w:val="22"/>
        </w:rPr>
        <w:t>metadaty</w:t>
      </w:r>
      <w:proofErr w:type="spellEnd"/>
      <w:r w:rsidRPr="000F6F46">
        <w:rPr>
          <w:rFonts w:asciiTheme="minorHAnsi" w:hAnsiTheme="minorHAnsi" w:cs="Arial"/>
          <w:sz w:val="22"/>
          <w:szCs w:val="22"/>
        </w:rPr>
        <w:t xml:space="preserve"> balíčků AIP. Umožňuje také editaci a vytváření nových verzí AIP balíčků a </w:t>
      </w:r>
      <w:proofErr w:type="spellStart"/>
      <w:r w:rsidRPr="000F6F46">
        <w:rPr>
          <w:rFonts w:asciiTheme="minorHAnsi" w:hAnsiTheme="minorHAnsi" w:cs="Arial"/>
          <w:sz w:val="22"/>
          <w:szCs w:val="22"/>
        </w:rPr>
        <w:t>reingest</w:t>
      </w:r>
      <w:proofErr w:type="spellEnd"/>
      <w:r w:rsidRPr="000F6F46">
        <w:rPr>
          <w:rFonts w:asciiTheme="minorHAnsi" w:hAnsiTheme="minorHAnsi" w:cs="Arial"/>
          <w:sz w:val="22"/>
          <w:szCs w:val="22"/>
        </w:rPr>
        <w:t xml:space="preserve"> AIP.  </w:t>
      </w:r>
    </w:p>
    <w:p w:rsidR="006B55E3" w:rsidRDefault="006B55E3" w:rsidP="007A1789">
      <w:pPr>
        <w:rPr>
          <w:rFonts w:asciiTheme="minorHAnsi" w:hAnsiTheme="minorHAnsi" w:cs="Arial"/>
          <w:sz w:val="22"/>
          <w:szCs w:val="22"/>
        </w:rPr>
      </w:pPr>
    </w:p>
    <w:p w:rsidR="007A1789" w:rsidRPr="000F6F46" w:rsidRDefault="007A1789" w:rsidP="007A1789">
      <w:pPr>
        <w:rPr>
          <w:rFonts w:asciiTheme="minorHAnsi" w:hAnsiTheme="minorHAnsi" w:cs="Arial"/>
          <w:sz w:val="22"/>
          <w:szCs w:val="22"/>
        </w:rPr>
      </w:pPr>
      <w:r w:rsidRPr="000F6F46">
        <w:rPr>
          <w:rFonts w:asciiTheme="minorHAnsi" w:hAnsiTheme="minorHAnsi" w:cs="Arial"/>
          <w:sz w:val="22"/>
          <w:szCs w:val="22"/>
        </w:rPr>
        <w:t xml:space="preserve">Modul </w:t>
      </w:r>
      <w:proofErr w:type="spellStart"/>
      <w:r w:rsidRPr="000F6F46">
        <w:rPr>
          <w:rFonts w:asciiTheme="minorHAnsi" w:hAnsiTheme="minorHAnsi" w:cs="Arial"/>
          <w:i/>
          <w:sz w:val="22"/>
          <w:szCs w:val="22"/>
        </w:rPr>
        <w:t>ARCLib</w:t>
      </w:r>
      <w:proofErr w:type="spellEnd"/>
      <w:r w:rsidRPr="000F6F46">
        <w:rPr>
          <w:rFonts w:asciiTheme="minorHAnsi" w:hAnsiTheme="minorHAnsi" w:cs="Arial"/>
          <w:i/>
          <w:sz w:val="22"/>
          <w:szCs w:val="22"/>
        </w:rPr>
        <w:t xml:space="preserve"> </w:t>
      </w:r>
      <w:proofErr w:type="spellStart"/>
      <w:r w:rsidRPr="000F6F46">
        <w:rPr>
          <w:rFonts w:asciiTheme="minorHAnsi" w:hAnsiTheme="minorHAnsi" w:cs="Arial"/>
          <w:i/>
          <w:sz w:val="22"/>
          <w:szCs w:val="22"/>
        </w:rPr>
        <w:t>Administration</w:t>
      </w:r>
      <w:proofErr w:type="spellEnd"/>
      <w:r w:rsidRPr="000F6F46">
        <w:rPr>
          <w:rFonts w:asciiTheme="minorHAnsi" w:hAnsiTheme="minorHAnsi" w:cs="Arial"/>
          <w:sz w:val="22"/>
          <w:szCs w:val="22"/>
        </w:rPr>
        <w:t xml:space="preserve"> zajišťuje provoz a správu systému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Mimo jiné zajišťuje správu uživatelů systému a jejich rolí, autentizaci a autorizaci uživatelů, konfiguraci a automatizaci pracovních postupů, paralelizaci vybraných činností, poskytování provozních statistik, kontrolu správné činnosti všech komponent systému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včetně zotavení po pádu či uváznutí. </w:t>
      </w:r>
    </w:p>
    <w:p w:rsidR="006B55E3" w:rsidRDefault="006B55E3" w:rsidP="007A1789">
      <w:pPr>
        <w:rPr>
          <w:rFonts w:asciiTheme="minorHAnsi" w:hAnsiTheme="minorHAnsi" w:cs="Arial"/>
          <w:sz w:val="22"/>
          <w:szCs w:val="22"/>
        </w:rPr>
      </w:pPr>
    </w:p>
    <w:p w:rsidR="007A1789" w:rsidRPr="000F6F46" w:rsidRDefault="007A1789" w:rsidP="007A1789">
      <w:pPr>
        <w:rPr>
          <w:rFonts w:asciiTheme="minorHAnsi" w:hAnsiTheme="minorHAnsi" w:cs="Arial"/>
          <w:sz w:val="22"/>
          <w:szCs w:val="22"/>
        </w:rPr>
      </w:pPr>
      <w:r w:rsidRPr="000F6F46">
        <w:rPr>
          <w:rFonts w:asciiTheme="minorHAnsi" w:hAnsiTheme="minorHAnsi" w:cs="Arial"/>
          <w:sz w:val="22"/>
          <w:szCs w:val="22"/>
        </w:rPr>
        <w:t xml:space="preserve">Modul </w:t>
      </w:r>
      <w:proofErr w:type="spellStart"/>
      <w:r w:rsidRPr="000F6F46">
        <w:rPr>
          <w:rFonts w:asciiTheme="minorHAnsi" w:hAnsiTheme="minorHAnsi" w:cs="Arial"/>
          <w:i/>
          <w:sz w:val="22"/>
          <w:szCs w:val="22"/>
        </w:rPr>
        <w:t>ARCLib</w:t>
      </w:r>
      <w:proofErr w:type="spellEnd"/>
      <w:r w:rsidRPr="000F6F46">
        <w:rPr>
          <w:rFonts w:asciiTheme="minorHAnsi" w:hAnsiTheme="minorHAnsi" w:cs="Arial"/>
          <w:i/>
          <w:sz w:val="22"/>
          <w:szCs w:val="22"/>
        </w:rPr>
        <w:t xml:space="preserve"> Access</w:t>
      </w:r>
      <w:r w:rsidRPr="000F6F46">
        <w:rPr>
          <w:rFonts w:asciiTheme="minorHAnsi" w:hAnsiTheme="minorHAnsi" w:cs="Arial"/>
          <w:sz w:val="22"/>
          <w:szCs w:val="22"/>
        </w:rPr>
        <w:t xml:space="preserve"> slouží k získávání AIP balíčků. Systém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je </w:t>
      </w:r>
      <w:proofErr w:type="spellStart"/>
      <w:r w:rsidRPr="000F6F46">
        <w:rPr>
          <w:rFonts w:asciiTheme="minorHAnsi" w:hAnsiTheme="minorHAnsi" w:cs="Arial"/>
          <w:sz w:val="22"/>
          <w:szCs w:val="22"/>
        </w:rPr>
        <w:t>dark</w:t>
      </w:r>
      <w:proofErr w:type="spellEnd"/>
      <w:r w:rsidRPr="000F6F46">
        <w:rPr>
          <w:rFonts w:asciiTheme="minorHAnsi" w:hAnsiTheme="minorHAnsi" w:cs="Arial"/>
          <w:sz w:val="22"/>
          <w:szCs w:val="22"/>
        </w:rPr>
        <w:t xml:space="preserve"> archive, tj. není to </w:t>
      </w:r>
      <w:proofErr w:type="spellStart"/>
      <w:r w:rsidRPr="000F6F46">
        <w:rPr>
          <w:rFonts w:asciiTheme="minorHAnsi" w:hAnsiTheme="minorHAnsi" w:cs="Arial"/>
          <w:sz w:val="22"/>
          <w:szCs w:val="22"/>
        </w:rPr>
        <w:t>repozitář</w:t>
      </w:r>
      <w:proofErr w:type="spellEnd"/>
      <w:r w:rsidRPr="000F6F46">
        <w:rPr>
          <w:rFonts w:asciiTheme="minorHAnsi" w:hAnsiTheme="minorHAnsi" w:cs="Arial"/>
          <w:sz w:val="22"/>
          <w:szCs w:val="22"/>
        </w:rPr>
        <w:t xml:space="preserve"> určený pro zpřístupňování dat koncovým uživatelům, ale pouze správcům archivních digitálních dat. Modul umožní export balíčků AIP jako výstupních balíčků DIP (</w:t>
      </w:r>
      <w:proofErr w:type="spellStart"/>
      <w:r w:rsidRPr="000F6F46">
        <w:rPr>
          <w:rFonts w:asciiTheme="minorHAnsi" w:hAnsiTheme="minorHAnsi" w:cs="Arial"/>
          <w:sz w:val="22"/>
          <w:szCs w:val="22"/>
        </w:rPr>
        <w:t>Dissemination</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Information</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Package</w:t>
      </w:r>
      <w:proofErr w:type="spellEnd"/>
      <w:r w:rsidRPr="000F6F46">
        <w:rPr>
          <w:rFonts w:asciiTheme="minorHAnsi" w:hAnsiTheme="minorHAnsi" w:cs="Arial"/>
          <w:sz w:val="22"/>
          <w:szCs w:val="22"/>
        </w:rPr>
        <w:t>). Nedisponuje prostředky pro zobrazení archivovaných dat (image servery, prohlížeče apod.).</w:t>
      </w:r>
    </w:p>
    <w:p w:rsidR="006B55E3" w:rsidRDefault="006B55E3" w:rsidP="007A1789">
      <w:pPr>
        <w:rPr>
          <w:rFonts w:asciiTheme="minorHAnsi" w:hAnsiTheme="minorHAnsi" w:cs="Arial"/>
          <w:sz w:val="22"/>
          <w:szCs w:val="22"/>
        </w:rPr>
      </w:pPr>
    </w:p>
    <w:p w:rsidR="007A1789" w:rsidRPr="000F6F46" w:rsidRDefault="007A1789" w:rsidP="007A1789">
      <w:pPr>
        <w:rPr>
          <w:rFonts w:asciiTheme="minorHAnsi" w:hAnsiTheme="minorHAnsi" w:cs="Arial"/>
          <w:sz w:val="22"/>
          <w:szCs w:val="22"/>
        </w:rPr>
      </w:pPr>
      <w:r w:rsidRPr="000F6F46">
        <w:rPr>
          <w:rFonts w:asciiTheme="minorHAnsi" w:hAnsiTheme="minorHAnsi" w:cs="Arial"/>
          <w:sz w:val="22"/>
          <w:szCs w:val="22"/>
        </w:rPr>
        <w:t xml:space="preserve">Modul </w:t>
      </w:r>
      <w:proofErr w:type="spellStart"/>
      <w:r w:rsidRPr="000F6F46">
        <w:rPr>
          <w:rFonts w:asciiTheme="minorHAnsi" w:hAnsiTheme="minorHAnsi" w:cs="Arial"/>
          <w:i/>
          <w:sz w:val="22"/>
          <w:szCs w:val="22"/>
        </w:rPr>
        <w:t>ARCLib</w:t>
      </w:r>
      <w:proofErr w:type="spellEnd"/>
      <w:r w:rsidRPr="000F6F46">
        <w:rPr>
          <w:rFonts w:asciiTheme="minorHAnsi" w:hAnsiTheme="minorHAnsi" w:cs="Arial"/>
          <w:i/>
          <w:sz w:val="22"/>
          <w:szCs w:val="22"/>
        </w:rPr>
        <w:t xml:space="preserve"> </w:t>
      </w:r>
      <w:proofErr w:type="spellStart"/>
      <w:r w:rsidRPr="000F6F46">
        <w:rPr>
          <w:rFonts w:asciiTheme="minorHAnsi" w:hAnsiTheme="minorHAnsi" w:cs="Arial"/>
          <w:i/>
          <w:sz w:val="22"/>
          <w:szCs w:val="22"/>
        </w:rPr>
        <w:t>Preservation</w:t>
      </w:r>
      <w:proofErr w:type="spellEnd"/>
      <w:r w:rsidRPr="000F6F46">
        <w:rPr>
          <w:rFonts w:asciiTheme="minorHAnsi" w:hAnsiTheme="minorHAnsi" w:cs="Arial"/>
          <w:i/>
          <w:sz w:val="22"/>
          <w:szCs w:val="22"/>
        </w:rPr>
        <w:t xml:space="preserve"> </w:t>
      </w:r>
      <w:proofErr w:type="spellStart"/>
      <w:r w:rsidRPr="000F6F46">
        <w:rPr>
          <w:rFonts w:asciiTheme="minorHAnsi" w:hAnsiTheme="minorHAnsi" w:cs="Arial"/>
          <w:i/>
          <w:sz w:val="22"/>
          <w:szCs w:val="22"/>
        </w:rPr>
        <w:t>Planning</w:t>
      </w:r>
      <w:proofErr w:type="spellEnd"/>
      <w:r w:rsidRPr="000F6F46">
        <w:rPr>
          <w:rFonts w:asciiTheme="minorHAnsi" w:hAnsiTheme="minorHAnsi" w:cs="Arial"/>
          <w:sz w:val="22"/>
          <w:szCs w:val="22"/>
        </w:rPr>
        <w:t xml:space="preserve"> slouží k podpoře plánování a provádění činností souvisejících s logickou ochranou digitálních dat (především ochranou před zastaráváním formátů a technologií). Většina funkcí logické ochrany bude realizována mimo systém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Modul bude obsahovat registr použitých formátů a nástrojů pro zpracování digitálních formátů, s navázanými pravidly použití.  </w:t>
      </w:r>
    </w:p>
    <w:p w:rsidR="007A1789" w:rsidRPr="000F6F46" w:rsidRDefault="007A1789" w:rsidP="007A1789">
      <w:pPr>
        <w:rPr>
          <w:rFonts w:asciiTheme="minorHAnsi" w:hAnsiTheme="minorHAnsi" w:cs="Arial"/>
          <w:sz w:val="22"/>
          <w:szCs w:val="22"/>
        </w:rPr>
      </w:pPr>
      <w:r w:rsidRPr="000F6F46">
        <w:rPr>
          <w:rFonts w:asciiTheme="minorHAnsi" w:hAnsiTheme="minorHAnsi" w:cs="Arial"/>
          <w:sz w:val="22"/>
          <w:szCs w:val="22"/>
        </w:rPr>
        <w:t xml:space="preserve">Podrobnější specifikace funkčních modulů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je uvedena v příloze „Specifikace funkčních požadavků systému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w:t>
      </w:r>
      <w:r w:rsidRPr="000F6F46">
        <w:rPr>
          <w:rFonts w:asciiTheme="minorHAnsi" w:hAnsiTheme="minorHAnsi" w:cs="Arial"/>
          <w:sz w:val="22"/>
          <w:szCs w:val="22"/>
        </w:rPr>
        <w:br/>
      </w:r>
    </w:p>
    <w:p w:rsidR="007A1789" w:rsidRPr="000F6F46" w:rsidRDefault="007A1789" w:rsidP="007A1789">
      <w:pPr>
        <w:rPr>
          <w:rFonts w:asciiTheme="minorHAnsi" w:hAnsiTheme="minorHAnsi" w:cs="Arial"/>
          <w:sz w:val="22"/>
          <w:szCs w:val="22"/>
        </w:rPr>
      </w:pPr>
      <w:r w:rsidRPr="000F6F46">
        <w:rPr>
          <w:rFonts w:asciiTheme="minorHAnsi" w:hAnsiTheme="minorHAnsi" w:cs="Arial"/>
          <w:b/>
          <w:sz w:val="22"/>
          <w:szCs w:val="22"/>
        </w:rPr>
        <w:t>Informační model a standardy</w:t>
      </w:r>
    </w:p>
    <w:p w:rsidR="006B55E3" w:rsidRDefault="006B55E3" w:rsidP="007A1789">
      <w:pPr>
        <w:rPr>
          <w:rFonts w:asciiTheme="minorHAnsi" w:hAnsiTheme="minorHAnsi" w:cs="Arial"/>
          <w:sz w:val="22"/>
          <w:szCs w:val="22"/>
        </w:rPr>
      </w:pPr>
    </w:p>
    <w:p w:rsidR="007A1789" w:rsidRPr="000F6F46" w:rsidRDefault="007A1789" w:rsidP="007A1789">
      <w:pPr>
        <w:rPr>
          <w:rFonts w:asciiTheme="minorHAnsi" w:hAnsiTheme="minorHAnsi" w:cs="Arial"/>
          <w:sz w:val="22"/>
          <w:szCs w:val="22"/>
        </w:rPr>
      </w:pPr>
      <w:r w:rsidRPr="000F6F46">
        <w:rPr>
          <w:rFonts w:asciiTheme="minorHAnsi" w:hAnsiTheme="minorHAnsi" w:cs="Arial"/>
          <w:sz w:val="22"/>
          <w:szCs w:val="22"/>
        </w:rPr>
        <w:t xml:space="preserve">Aplikace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pracuje se třemi typy informačních balíčků:</w:t>
      </w:r>
    </w:p>
    <w:p w:rsidR="007A1789" w:rsidRPr="000F6F46" w:rsidRDefault="007A1789" w:rsidP="007A1789">
      <w:pPr>
        <w:numPr>
          <w:ilvl w:val="0"/>
          <w:numId w:val="35"/>
        </w:numPr>
        <w:spacing w:line="259" w:lineRule="auto"/>
        <w:ind w:hanging="360"/>
        <w:contextualSpacing/>
        <w:rPr>
          <w:rFonts w:asciiTheme="minorHAnsi" w:hAnsiTheme="minorHAnsi" w:cs="Arial"/>
          <w:sz w:val="22"/>
          <w:szCs w:val="22"/>
        </w:rPr>
      </w:pPr>
      <w:r w:rsidRPr="000F6F46">
        <w:rPr>
          <w:rFonts w:asciiTheme="minorHAnsi" w:hAnsiTheme="minorHAnsi" w:cs="Arial"/>
          <w:sz w:val="22"/>
          <w:szCs w:val="22"/>
        </w:rPr>
        <w:t xml:space="preserve">Balíčky SIP, které v popsaných strukturách a s definovanými </w:t>
      </w:r>
      <w:proofErr w:type="spellStart"/>
      <w:r w:rsidRPr="000F6F46">
        <w:rPr>
          <w:rFonts w:asciiTheme="minorHAnsi" w:hAnsiTheme="minorHAnsi" w:cs="Arial"/>
          <w:sz w:val="22"/>
          <w:szCs w:val="22"/>
        </w:rPr>
        <w:t>metadaty</w:t>
      </w:r>
      <w:proofErr w:type="spellEnd"/>
      <w:r w:rsidRPr="000F6F46">
        <w:rPr>
          <w:rFonts w:asciiTheme="minorHAnsi" w:hAnsiTheme="minorHAnsi" w:cs="Arial"/>
          <w:sz w:val="22"/>
          <w:szCs w:val="22"/>
        </w:rPr>
        <w:t xml:space="preserve"> přicházejí od dodavatelů dat k trvalému uložení. </w:t>
      </w:r>
    </w:p>
    <w:p w:rsidR="007A1789" w:rsidRPr="000F6F46" w:rsidRDefault="007A1789" w:rsidP="007A1789">
      <w:pPr>
        <w:numPr>
          <w:ilvl w:val="0"/>
          <w:numId w:val="35"/>
        </w:numPr>
        <w:spacing w:line="259" w:lineRule="auto"/>
        <w:ind w:hanging="360"/>
        <w:contextualSpacing/>
        <w:rPr>
          <w:rFonts w:asciiTheme="minorHAnsi" w:hAnsiTheme="minorHAnsi" w:cs="Arial"/>
          <w:sz w:val="22"/>
          <w:szCs w:val="22"/>
        </w:rPr>
      </w:pPr>
      <w:r w:rsidRPr="000F6F46">
        <w:rPr>
          <w:rFonts w:asciiTheme="minorHAnsi" w:hAnsiTheme="minorHAnsi" w:cs="Arial"/>
          <w:sz w:val="22"/>
          <w:szCs w:val="22"/>
        </w:rPr>
        <w:lastRenderedPageBreak/>
        <w:t xml:space="preserve">Balíčky AIP, které vedle SIP balíčku v původním tvaru ukládají v AIP XML </w:t>
      </w:r>
      <w:proofErr w:type="spellStart"/>
      <w:r w:rsidRPr="000F6F46">
        <w:rPr>
          <w:rFonts w:asciiTheme="minorHAnsi" w:hAnsiTheme="minorHAnsi" w:cs="Arial"/>
          <w:sz w:val="22"/>
          <w:szCs w:val="22"/>
        </w:rPr>
        <w:t>metadata</w:t>
      </w:r>
      <w:proofErr w:type="spellEnd"/>
      <w:r w:rsidRPr="000F6F46">
        <w:rPr>
          <w:rFonts w:asciiTheme="minorHAnsi" w:hAnsiTheme="minorHAnsi" w:cs="Arial"/>
          <w:sz w:val="22"/>
          <w:szCs w:val="22"/>
        </w:rPr>
        <w:t xml:space="preserve"> o procesu validace a zpracování v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ingest</w:t>
      </w:r>
      <w:proofErr w:type="spellEnd"/>
      <w:r w:rsidRPr="000F6F46">
        <w:rPr>
          <w:rFonts w:asciiTheme="minorHAnsi" w:hAnsiTheme="minorHAnsi" w:cs="Arial"/>
          <w:sz w:val="22"/>
          <w:szCs w:val="22"/>
        </w:rPr>
        <w:t xml:space="preserve"> a obsahují další administrativní, technická a popisná </w:t>
      </w:r>
      <w:proofErr w:type="spellStart"/>
      <w:r w:rsidRPr="000F6F46">
        <w:rPr>
          <w:rFonts w:asciiTheme="minorHAnsi" w:hAnsiTheme="minorHAnsi" w:cs="Arial"/>
          <w:sz w:val="22"/>
          <w:szCs w:val="22"/>
        </w:rPr>
        <w:t>metadata</w:t>
      </w:r>
      <w:proofErr w:type="spellEnd"/>
      <w:r w:rsidRPr="000F6F46">
        <w:rPr>
          <w:rFonts w:asciiTheme="minorHAnsi" w:hAnsiTheme="minorHAnsi" w:cs="Arial"/>
          <w:sz w:val="22"/>
          <w:szCs w:val="22"/>
        </w:rPr>
        <w:t xml:space="preserve"> odpovídající požadavkům informačního modelu OAIS. </w:t>
      </w:r>
    </w:p>
    <w:p w:rsidR="007A1789" w:rsidRPr="000F6F46" w:rsidRDefault="007A1789" w:rsidP="007A1789">
      <w:pPr>
        <w:numPr>
          <w:ilvl w:val="0"/>
          <w:numId w:val="35"/>
        </w:numPr>
        <w:spacing w:after="160" w:line="259" w:lineRule="auto"/>
        <w:ind w:hanging="360"/>
        <w:contextualSpacing/>
        <w:rPr>
          <w:rFonts w:asciiTheme="minorHAnsi" w:hAnsiTheme="minorHAnsi" w:cs="Arial"/>
          <w:sz w:val="22"/>
          <w:szCs w:val="22"/>
        </w:rPr>
      </w:pPr>
      <w:r w:rsidRPr="000F6F46">
        <w:rPr>
          <w:rFonts w:asciiTheme="minorHAnsi" w:hAnsiTheme="minorHAnsi" w:cs="Arial"/>
          <w:sz w:val="22"/>
          <w:szCs w:val="22"/>
        </w:rPr>
        <w:t xml:space="preserve">Balíčky DIP jsou generovány modulem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Access z balíčku AIP.</w:t>
      </w:r>
    </w:p>
    <w:p w:rsidR="006B55E3" w:rsidRDefault="006B55E3" w:rsidP="007A1789">
      <w:pPr>
        <w:rPr>
          <w:rFonts w:asciiTheme="minorHAnsi" w:hAnsiTheme="minorHAnsi" w:cs="Arial"/>
          <w:sz w:val="22"/>
          <w:szCs w:val="22"/>
        </w:rPr>
      </w:pPr>
    </w:p>
    <w:p w:rsidR="007A1789" w:rsidRPr="000F6F46" w:rsidRDefault="007A1789" w:rsidP="007A1789">
      <w:pPr>
        <w:rPr>
          <w:rFonts w:asciiTheme="minorHAnsi" w:hAnsiTheme="minorHAnsi" w:cs="Arial"/>
          <w:sz w:val="22"/>
          <w:szCs w:val="22"/>
        </w:rPr>
      </w:pPr>
      <w:r w:rsidRPr="000F6F46">
        <w:rPr>
          <w:rFonts w:asciiTheme="minorHAnsi" w:hAnsiTheme="minorHAnsi" w:cs="Arial"/>
          <w:sz w:val="22"/>
          <w:szCs w:val="22"/>
        </w:rPr>
        <w:t xml:space="preserve">Aplikace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pracuje především s následujícími standardy </w:t>
      </w:r>
      <w:proofErr w:type="spellStart"/>
      <w:r w:rsidRPr="000F6F46">
        <w:rPr>
          <w:rFonts w:asciiTheme="minorHAnsi" w:hAnsiTheme="minorHAnsi" w:cs="Arial"/>
          <w:sz w:val="22"/>
          <w:szCs w:val="22"/>
        </w:rPr>
        <w:t>metadat</w:t>
      </w:r>
      <w:proofErr w:type="spellEnd"/>
      <w:r w:rsidRPr="000F6F46">
        <w:rPr>
          <w:rFonts w:asciiTheme="minorHAnsi" w:hAnsiTheme="minorHAnsi" w:cs="Arial"/>
          <w:sz w:val="22"/>
          <w:szCs w:val="22"/>
        </w:rPr>
        <w:t xml:space="preserve">:  METS, Dublin </w:t>
      </w:r>
      <w:proofErr w:type="spellStart"/>
      <w:r w:rsidRPr="000F6F46">
        <w:rPr>
          <w:rFonts w:asciiTheme="minorHAnsi" w:hAnsiTheme="minorHAnsi" w:cs="Arial"/>
          <w:sz w:val="22"/>
          <w:szCs w:val="22"/>
        </w:rPr>
        <w:t>Core</w:t>
      </w:r>
      <w:proofErr w:type="spellEnd"/>
      <w:r w:rsidRPr="000F6F46">
        <w:rPr>
          <w:rFonts w:asciiTheme="minorHAnsi" w:hAnsiTheme="minorHAnsi" w:cs="Arial"/>
          <w:sz w:val="22"/>
          <w:szCs w:val="22"/>
        </w:rPr>
        <w:t>, MODS, PREMIS, MIX, MARC XML.</w:t>
      </w:r>
    </w:p>
    <w:p w:rsidR="007A1789" w:rsidRPr="000F6F46" w:rsidRDefault="007A1789" w:rsidP="007A1789">
      <w:pPr>
        <w:spacing w:before="360"/>
        <w:rPr>
          <w:rFonts w:asciiTheme="minorHAnsi" w:hAnsiTheme="minorHAnsi" w:cs="Arial"/>
          <w:sz w:val="22"/>
          <w:szCs w:val="22"/>
        </w:rPr>
      </w:pPr>
      <w:r w:rsidRPr="000F6F46">
        <w:rPr>
          <w:rFonts w:asciiTheme="minorHAnsi" w:hAnsiTheme="minorHAnsi" w:cs="Arial"/>
          <w:b/>
          <w:sz w:val="22"/>
          <w:szCs w:val="22"/>
        </w:rPr>
        <w:t xml:space="preserve">Další požadavky na systém </w:t>
      </w:r>
      <w:proofErr w:type="spellStart"/>
      <w:r w:rsidRPr="000F6F46">
        <w:rPr>
          <w:rFonts w:asciiTheme="minorHAnsi" w:hAnsiTheme="minorHAnsi" w:cs="Arial"/>
          <w:b/>
          <w:sz w:val="22"/>
          <w:szCs w:val="22"/>
        </w:rPr>
        <w:t>ARCLib</w:t>
      </w:r>
      <w:proofErr w:type="spellEnd"/>
    </w:p>
    <w:p w:rsidR="007A1789" w:rsidRPr="000F6F46" w:rsidRDefault="007A1789" w:rsidP="007A1789">
      <w:pPr>
        <w:numPr>
          <w:ilvl w:val="0"/>
          <w:numId w:val="34"/>
        </w:numPr>
        <w:spacing w:before="120" w:line="259" w:lineRule="auto"/>
        <w:ind w:left="714" w:hanging="357"/>
        <w:rPr>
          <w:rFonts w:asciiTheme="minorHAnsi" w:hAnsiTheme="minorHAnsi" w:cs="Arial"/>
          <w:sz w:val="22"/>
          <w:szCs w:val="22"/>
        </w:rPr>
      </w:pPr>
      <w:r w:rsidRPr="000F6F46">
        <w:rPr>
          <w:rFonts w:asciiTheme="minorHAnsi" w:hAnsiTheme="minorHAnsi" w:cs="Arial"/>
          <w:sz w:val="22"/>
          <w:szCs w:val="22"/>
        </w:rPr>
        <w:t xml:space="preserve">Softwarové řešení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bude poskytováno formou otevřeného kódu (open-source) pod zadavatelem zvolenou otevřenou licencí.</w:t>
      </w:r>
    </w:p>
    <w:p w:rsidR="007A1789" w:rsidRPr="000F6F46" w:rsidRDefault="007A1789" w:rsidP="007A1789">
      <w:pPr>
        <w:numPr>
          <w:ilvl w:val="0"/>
          <w:numId w:val="34"/>
        </w:numPr>
        <w:spacing w:before="120" w:line="259" w:lineRule="auto"/>
        <w:ind w:left="714" w:hanging="357"/>
        <w:rPr>
          <w:rFonts w:asciiTheme="minorHAnsi" w:hAnsiTheme="minorHAnsi" w:cs="Arial"/>
          <w:sz w:val="22"/>
          <w:szCs w:val="22"/>
        </w:rPr>
      </w:pPr>
      <w:r w:rsidRPr="000F6F46">
        <w:rPr>
          <w:rFonts w:asciiTheme="minorHAnsi" w:hAnsiTheme="minorHAnsi" w:cs="Arial"/>
          <w:sz w:val="22"/>
          <w:szCs w:val="22"/>
        </w:rPr>
        <w:t xml:space="preserve">Systém bude implementován v jazyce Java s využitím </w:t>
      </w:r>
      <w:hyperlink r:id="rId10">
        <w:proofErr w:type="spellStart"/>
        <w:r w:rsidRPr="000F6F46">
          <w:rPr>
            <w:rFonts w:asciiTheme="minorHAnsi" w:hAnsiTheme="minorHAnsi" w:cs="Arial"/>
            <w:sz w:val="22"/>
            <w:szCs w:val="22"/>
            <w:u w:val="single"/>
          </w:rPr>
          <w:t>OpenJDK</w:t>
        </w:r>
        <w:proofErr w:type="spellEnd"/>
      </w:hyperlink>
      <w:r w:rsidRPr="000F6F46">
        <w:rPr>
          <w:rFonts w:asciiTheme="minorHAnsi" w:hAnsiTheme="minorHAnsi" w:cs="Arial"/>
          <w:sz w:val="22"/>
          <w:szCs w:val="22"/>
        </w:rPr>
        <w:t xml:space="preserve"> s předpokladem běhu na operačním systému GNU/Linux.</w:t>
      </w:r>
    </w:p>
    <w:p w:rsidR="007A1789" w:rsidRPr="000F6F46" w:rsidRDefault="007A1789" w:rsidP="007A1789">
      <w:pPr>
        <w:numPr>
          <w:ilvl w:val="0"/>
          <w:numId w:val="34"/>
        </w:numPr>
        <w:spacing w:before="120" w:line="259" w:lineRule="auto"/>
        <w:ind w:hanging="360"/>
        <w:rPr>
          <w:rFonts w:asciiTheme="minorHAnsi" w:hAnsiTheme="minorHAnsi" w:cs="Arial"/>
          <w:sz w:val="22"/>
          <w:szCs w:val="22"/>
        </w:rPr>
      </w:pPr>
      <w:r w:rsidRPr="000F6F46">
        <w:rPr>
          <w:rFonts w:asciiTheme="minorHAnsi" w:hAnsiTheme="minorHAnsi" w:cs="Arial"/>
          <w:sz w:val="22"/>
          <w:szCs w:val="22"/>
        </w:rPr>
        <w:t xml:space="preserve">Modulární řešení (komunikace modulů systému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přes dobře definovaná API, možnost snadné náhrady konkrétní implementace jednoho modulu implementací jinou).</w:t>
      </w:r>
    </w:p>
    <w:p w:rsidR="007A1789" w:rsidRPr="000F6F46" w:rsidRDefault="007A1789" w:rsidP="007A1789">
      <w:pPr>
        <w:numPr>
          <w:ilvl w:val="0"/>
          <w:numId w:val="34"/>
        </w:numPr>
        <w:spacing w:before="120" w:line="259" w:lineRule="auto"/>
        <w:ind w:left="714" w:hanging="357"/>
        <w:rPr>
          <w:rFonts w:asciiTheme="minorHAnsi" w:hAnsiTheme="minorHAnsi" w:cs="Arial"/>
          <w:sz w:val="22"/>
          <w:szCs w:val="22"/>
        </w:rPr>
      </w:pPr>
      <w:r w:rsidRPr="000F6F46">
        <w:rPr>
          <w:rFonts w:asciiTheme="minorHAnsi" w:hAnsiTheme="minorHAnsi" w:cs="Arial"/>
          <w:sz w:val="22"/>
          <w:szCs w:val="22"/>
        </w:rPr>
        <w:t>V</w:t>
      </w:r>
      <w:r w:rsidRPr="000F6F46">
        <w:rPr>
          <w:rFonts w:asciiTheme="minorHAnsi" w:eastAsia="Arial" w:hAnsiTheme="minorHAnsi" w:cs="Arial"/>
          <w:sz w:val="22"/>
          <w:szCs w:val="22"/>
        </w:rPr>
        <w:t>eškeré funkce systému musí být dostupné oprávněným koncovým uživatelům přes strojově volatelná API (preferováno je jednoduché univerzální rozhraní, např. REST).</w:t>
      </w:r>
    </w:p>
    <w:p w:rsidR="007A1789" w:rsidRPr="000F6F46" w:rsidRDefault="007A1789" w:rsidP="007A1789">
      <w:pPr>
        <w:numPr>
          <w:ilvl w:val="0"/>
          <w:numId w:val="34"/>
        </w:numPr>
        <w:spacing w:before="120" w:line="259" w:lineRule="auto"/>
        <w:ind w:left="714" w:hanging="357"/>
        <w:rPr>
          <w:rFonts w:asciiTheme="minorHAnsi" w:hAnsiTheme="minorHAnsi" w:cs="Arial"/>
          <w:sz w:val="22"/>
          <w:szCs w:val="22"/>
        </w:rPr>
      </w:pPr>
      <w:r w:rsidRPr="000F6F46">
        <w:rPr>
          <w:rFonts w:asciiTheme="minorHAnsi" w:hAnsiTheme="minorHAnsi" w:cs="Arial"/>
          <w:sz w:val="22"/>
          <w:szCs w:val="22"/>
        </w:rPr>
        <w:t xml:space="preserve">Možnost připojovat nástroje třetích stran (např. pro zpracování balíčků SIP během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Ingest</w:t>
      </w:r>
      <w:proofErr w:type="spellEnd"/>
      <w:r w:rsidRPr="000F6F46">
        <w:rPr>
          <w:rFonts w:asciiTheme="minorHAnsi" w:hAnsiTheme="minorHAnsi" w:cs="Arial"/>
          <w:sz w:val="22"/>
          <w:szCs w:val="22"/>
        </w:rPr>
        <w:t xml:space="preserve"> – antivirová kontrola, identifikace a verifikace formátů apod.) prostřednictvím jednotného univerzálního rozhraní, které v budoucnu umožní snadné připojení i dalších nástrojů / výměnu implementace nástrojů stávajících.</w:t>
      </w:r>
    </w:p>
    <w:p w:rsidR="007A1789" w:rsidRPr="000F6F46" w:rsidRDefault="007A1789" w:rsidP="007A1789">
      <w:pPr>
        <w:numPr>
          <w:ilvl w:val="0"/>
          <w:numId w:val="34"/>
        </w:numPr>
        <w:spacing w:before="120" w:line="259" w:lineRule="auto"/>
        <w:ind w:left="714" w:hanging="357"/>
        <w:rPr>
          <w:rFonts w:asciiTheme="minorHAnsi" w:hAnsiTheme="minorHAnsi" w:cs="Arial"/>
          <w:sz w:val="22"/>
          <w:szCs w:val="22"/>
        </w:rPr>
      </w:pPr>
      <w:r w:rsidRPr="000F6F46">
        <w:rPr>
          <w:rFonts w:asciiTheme="minorHAnsi" w:hAnsiTheme="minorHAnsi" w:cs="Arial"/>
          <w:sz w:val="22"/>
          <w:szCs w:val="22"/>
        </w:rPr>
        <w:t xml:space="preserve">Horizontální škálovatelnost výkonu (možnost provozu různých částí systému na více různých serverech), masivně paralelní zpracování dat (více instancí stejného modulu systému na více serverech pro paralelní běh funkcí jako </w:t>
      </w:r>
      <w:proofErr w:type="spellStart"/>
      <w:r w:rsidRPr="000F6F46">
        <w:rPr>
          <w:rFonts w:asciiTheme="minorHAnsi" w:hAnsiTheme="minorHAnsi" w:cs="Arial"/>
          <w:sz w:val="22"/>
          <w:szCs w:val="22"/>
        </w:rPr>
        <w:t>ARCLib</w:t>
      </w:r>
      <w:proofErr w:type="spellEnd"/>
      <w:r w:rsidRPr="000F6F46">
        <w:rPr>
          <w:rFonts w:asciiTheme="minorHAnsi" w:hAnsiTheme="minorHAnsi" w:cs="Arial"/>
          <w:sz w:val="22"/>
          <w:szCs w:val="22"/>
        </w:rPr>
        <w:t xml:space="preserve"> </w:t>
      </w:r>
      <w:proofErr w:type="spellStart"/>
      <w:r w:rsidRPr="000F6F46">
        <w:rPr>
          <w:rFonts w:asciiTheme="minorHAnsi" w:hAnsiTheme="minorHAnsi" w:cs="Arial"/>
          <w:sz w:val="22"/>
          <w:szCs w:val="22"/>
        </w:rPr>
        <w:t>Ingest</w:t>
      </w:r>
      <w:proofErr w:type="spellEnd"/>
      <w:r w:rsidRPr="000F6F46">
        <w:rPr>
          <w:rFonts w:asciiTheme="minorHAnsi" w:hAnsiTheme="minorHAnsi" w:cs="Arial"/>
          <w:sz w:val="22"/>
          <w:szCs w:val="22"/>
        </w:rPr>
        <w:t xml:space="preserve"> apod.).</w:t>
      </w:r>
    </w:p>
    <w:p w:rsidR="007A1789" w:rsidRPr="000F6F46" w:rsidRDefault="007A1789" w:rsidP="007A1789">
      <w:pPr>
        <w:numPr>
          <w:ilvl w:val="1"/>
          <w:numId w:val="34"/>
        </w:numPr>
        <w:spacing w:before="120" w:line="259" w:lineRule="auto"/>
        <w:ind w:hanging="360"/>
        <w:rPr>
          <w:rFonts w:asciiTheme="minorHAnsi" w:hAnsiTheme="minorHAnsi" w:cs="Arial"/>
          <w:sz w:val="22"/>
          <w:szCs w:val="22"/>
        </w:rPr>
      </w:pPr>
      <w:r w:rsidRPr="000F6F46">
        <w:rPr>
          <w:rFonts w:asciiTheme="minorHAnsi" w:hAnsiTheme="minorHAnsi" w:cs="Arial"/>
          <w:sz w:val="22"/>
          <w:szCs w:val="22"/>
        </w:rPr>
        <w:t xml:space="preserve">Předpokládá se přírůstek cca 8 </w:t>
      </w:r>
      <w:proofErr w:type="spellStart"/>
      <w:r w:rsidRPr="000F6F46">
        <w:rPr>
          <w:rFonts w:asciiTheme="minorHAnsi" w:hAnsiTheme="minorHAnsi" w:cs="Arial"/>
          <w:sz w:val="22"/>
          <w:szCs w:val="22"/>
        </w:rPr>
        <w:t>TiB</w:t>
      </w:r>
      <w:proofErr w:type="spellEnd"/>
      <w:r w:rsidRPr="000F6F46">
        <w:rPr>
          <w:rFonts w:asciiTheme="minorHAnsi" w:hAnsiTheme="minorHAnsi" w:cs="Arial"/>
          <w:sz w:val="22"/>
          <w:szCs w:val="22"/>
        </w:rPr>
        <w:t xml:space="preserve"> dat za rok pro kompletní zpracování celým </w:t>
      </w:r>
      <w:proofErr w:type="spellStart"/>
      <w:r w:rsidRPr="000F6F46">
        <w:rPr>
          <w:rFonts w:asciiTheme="minorHAnsi" w:hAnsiTheme="minorHAnsi" w:cs="Arial"/>
          <w:sz w:val="22"/>
          <w:szCs w:val="22"/>
        </w:rPr>
        <w:t>workflow</w:t>
      </w:r>
      <w:proofErr w:type="spellEnd"/>
      <w:r w:rsidRPr="000F6F46">
        <w:rPr>
          <w:rFonts w:asciiTheme="minorHAnsi" w:hAnsiTheme="minorHAnsi" w:cs="Arial"/>
          <w:sz w:val="22"/>
          <w:szCs w:val="22"/>
        </w:rPr>
        <w:t xml:space="preserve"> systému (</w:t>
      </w:r>
      <w:proofErr w:type="spellStart"/>
      <w:r w:rsidRPr="000F6F46">
        <w:rPr>
          <w:rFonts w:asciiTheme="minorHAnsi" w:hAnsiTheme="minorHAnsi" w:cs="Arial"/>
          <w:sz w:val="22"/>
          <w:szCs w:val="22"/>
        </w:rPr>
        <w:t>ingest</w:t>
      </w:r>
      <w:proofErr w:type="spellEnd"/>
      <w:r w:rsidRPr="000F6F46">
        <w:rPr>
          <w:rFonts w:asciiTheme="minorHAnsi" w:hAnsiTheme="minorHAnsi" w:cs="Arial"/>
          <w:sz w:val="22"/>
          <w:szCs w:val="22"/>
        </w:rPr>
        <w:t>, indexace, uložení, …).</w:t>
      </w:r>
    </w:p>
    <w:p w:rsidR="007A1789" w:rsidRPr="000F6F46" w:rsidRDefault="007A1789" w:rsidP="007A1789">
      <w:pPr>
        <w:numPr>
          <w:ilvl w:val="0"/>
          <w:numId w:val="34"/>
        </w:numPr>
        <w:spacing w:before="120" w:line="259" w:lineRule="auto"/>
        <w:ind w:left="714" w:hanging="357"/>
        <w:rPr>
          <w:rFonts w:asciiTheme="minorHAnsi" w:hAnsiTheme="minorHAnsi" w:cs="Arial"/>
          <w:sz w:val="22"/>
          <w:szCs w:val="22"/>
        </w:rPr>
      </w:pPr>
      <w:r w:rsidRPr="000F6F46">
        <w:rPr>
          <w:rFonts w:asciiTheme="minorHAnsi" w:hAnsiTheme="minorHAnsi" w:cs="Arial"/>
          <w:sz w:val="22"/>
          <w:szCs w:val="22"/>
        </w:rPr>
        <w:t>Při implementaci systému kladen důraz na bezpečnost: šifrovaná komunikace se systémem, autentizace a autorizace uživatelů na základě definovaných rolí, logování všech akcí v systému umožňující audit všech procesů a operací, možnost fyzického ukládání dat ve více kopiích v geograficky vzdálených oddělených lokalitách, průběžná kontrola integrity uložených dat.</w:t>
      </w:r>
    </w:p>
    <w:p w:rsidR="007A1789" w:rsidRPr="000F6F46" w:rsidRDefault="007A1789" w:rsidP="007A1789">
      <w:pPr>
        <w:numPr>
          <w:ilvl w:val="0"/>
          <w:numId w:val="34"/>
        </w:numPr>
        <w:spacing w:before="120" w:line="259" w:lineRule="auto"/>
        <w:ind w:left="714" w:hanging="357"/>
        <w:rPr>
          <w:rFonts w:asciiTheme="minorHAnsi" w:hAnsiTheme="minorHAnsi" w:cs="Arial"/>
          <w:sz w:val="22"/>
          <w:szCs w:val="22"/>
        </w:rPr>
      </w:pPr>
      <w:r w:rsidRPr="000F6F46">
        <w:rPr>
          <w:rFonts w:asciiTheme="minorHAnsi" w:hAnsiTheme="minorHAnsi" w:cs="Arial"/>
          <w:sz w:val="22"/>
          <w:szCs w:val="22"/>
        </w:rPr>
        <w:t>Centrální monitoring systému umožňující získat globální přehled o stavu všech částí systému (tj. stav všech instancí všech modulů, report o stavu dat v úložišti atd.).</w:t>
      </w:r>
    </w:p>
    <w:p w:rsidR="007A1789" w:rsidRPr="000F6F46" w:rsidRDefault="007A1789" w:rsidP="007A1789">
      <w:pPr>
        <w:numPr>
          <w:ilvl w:val="0"/>
          <w:numId w:val="34"/>
        </w:numPr>
        <w:spacing w:before="120" w:line="259" w:lineRule="auto"/>
        <w:ind w:left="714" w:hanging="357"/>
        <w:rPr>
          <w:rFonts w:asciiTheme="minorHAnsi" w:hAnsiTheme="minorHAnsi" w:cs="Arial"/>
          <w:sz w:val="22"/>
          <w:szCs w:val="22"/>
        </w:rPr>
      </w:pPr>
      <w:r w:rsidRPr="000F6F46">
        <w:rPr>
          <w:rFonts w:asciiTheme="minorHAnsi" w:hAnsiTheme="minorHAnsi" w:cs="Arial"/>
          <w:sz w:val="22"/>
          <w:szCs w:val="22"/>
        </w:rPr>
        <w:t>Parametry všech komponent budou uživatelsky konfigurovatelné přes vhodné rozhraní (GUI, web interface, REST API, XML/JSON konfigurační soubory, …) bez nutnosti zásahů do zdrojových textů systému.</w:t>
      </w:r>
    </w:p>
    <w:p w:rsidR="007A1789" w:rsidRPr="000F6F46" w:rsidRDefault="007A1789" w:rsidP="007A1789">
      <w:pPr>
        <w:spacing w:before="120" w:line="259" w:lineRule="auto"/>
        <w:ind w:left="714"/>
        <w:rPr>
          <w:rFonts w:asciiTheme="minorHAnsi" w:hAnsiTheme="minorHAnsi"/>
          <w:sz w:val="22"/>
          <w:szCs w:val="22"/>
        </w:rPr>
      </w:pPr>
    </w:p>
    <w:p w:rsidR="007A1789" w:rsidRPr="007A1789" w:rsidRDefault="007A1789" w:rsidP="007A1789">
      <w:pPr>
        <w:pStyle w:val="Normlnweb"/>
        <w:ind w:left="426"/>
        <w:jc w:val="both"/>
        <w:rPr>
          <w:rFonts w:asciiTheme="minorHAnsi" w:hAnsiTheme="minorHAnsi"/>
          <w:color w:val="000000"/>
          <w:sz w:val="22"/>
          <w:szCs w:val="22"/>
        </w:rPr>
      </w:pPr>
      <w:r w:rsidRPr="000F6F46">
        <w:rPr>
          <w:rFonts w:asciiTheme="minorHAnsi" w:hAnsiTheme="minorHAnsi"/>
          <w:sz w:val="22"/>
          <w:szCs w:val="22"/>
        </w:rPr>
        <w:t xml:space="preserve">Podrobnější popis předmětu plnění je popsán v příloze č. 3 s názvem </w:t>
      </w:r>
      <w:proofErr w:type="spellStart"/>
      <w:r w:rsidRPr="000F6F46">
        <w:rPr>
          <w:rFonts w:asciiTheme="minorHAnsi" w:hAnsiTheme="minorHAnsi"/>
          <w:sz w:val="22"/>
          <w:szCs w:val="22"/>
        </w:rPr>
        <w:t>ARCLib</w:t>
      </w:r>
      <w:proofErr w:type="spellEnd"/>
      <w:r w:rsidRPr="000F6F46">
        <w:rPr>
          <w:rFonts w:asciiTheme="minorHAnsi" w:hAnsiTheme="minorHAnsi"/>
          <w:sz w:val="22"/>
          <w:szCs w:val="22"/>
        </w:rPr>
        <w:t xml:space="preserve"> – podrobnější technická specifikace předmětu plnění – funkční požadavky</w:t>
      </w:r>
    </w:p>
    <w:p w:rsidR="009B6F06" w:rsidRPr="007A1789" w:rsidRDefault="009B6F06" w:rsidP="002E5B15">
      <w:pPr>
        <w:numPr>
          <w:ilvl w:val="1"/>
          <w:numId w:val="21"/>
        </w:numPr>
        <w:tabs>
          <w:tab w:val="num" w:pos="426"/>
        </w:tabs>
        <w:spacing w:before="120"/>
        <w:ind w:left="426" w:hanging="426"/>
        <w:jc w:val="both"/>
        <w:rPr>
          <w:rFonts w:asciiTheme="minorHAnsi" w:hAnsiTheme="minorHAnsi" w:cs="Arial"/>
          <w:sz w:val="22"/>
          <w:szCs w:val="22"/>
          <w:lang w:eastAsia="en-US"/>
        </w:rPr>
      </w:pPr>
      <w:r w:rsidRPr="007A1789">
        <w:rPr>
          <w:rFonts w:asciiTheme="minorHAnsi" w:hAnsiTheme="minorHAnsi" w:cs="Arial"/>
          <w:sz w:val="22"/>
          <w:szCs w:val="22"/>
          <w:lang w:eastAsia="en-US"/>
        </w:rPr>
        <w:t>Dílo bude provedeno v rozsahu, způsobem a v jakosti stanovené:</w:t>
      </w:r>
    </w:p>
    <w:p w:rsidR="009B6F06" w:rsidRPr="00A4457A" w:rsidRDefault="00AB22E1" w:rsidP="002E5B15">
      <w:pPr>
        <w:tabs>
          <w:tab w:val="num" w:pos="426"/>
        </w:tabs>
        <w:ind w:left="426" w:hanging="426"/>
        <w:jc w:val="both"/>
        <w:rPr>
          <w:rFonts w:asciiTheme="minorHAnsi" w:hAnsiTheme="minorHAnsi" w:cs="Arial"/>
          <w:sz w:val="22"/>
          <w:szCs w:val="22"/>
        </w:rPr>
      </w:pPr>
      <w:r w:rsidRPr="00A4457A">
        <w:rPr>
          <w:rFonts w:asciiTheme="minorHAnsi" w:hAnsiTheme="minorHAnsi" w:cs="Arial"/>
          <w:sz w:val="22"/>
          <w:szCs w:val="22"/>
        </w:rPr>
        <w:tab/>
      </w:r>
      <w:r w:rsidR="00B26BD5" w:rsidRPr="00A4457A">
        <w:rPr>
          <w:rFonts w:asciiTheme="minorHAnsi" w:hAnsiTheme="minorHAnsi" w:cs="Arial"/>
          <w:sz w:val="22"/>
          <w:szCs w:val="22"/>
        </w:rPr>
        <w:t xml:space="preserve">(a) </w:t>
      </w:r>
      <w:r w:rsidR="009B6F06" w:rsidRPr="00A4457A">
        <w:rPr>
          <w:rFonts w:asciiTheme="minorHAnsi" w:hAnsiTheme="minorHAnsi" w:cs="Arial"/>
          <w:sz w:val="22"/>
          <w:szCs w:val="22"/>
        </w:rPr>
        <w:t>touto smlouvou</w:t>
      </w:r>
      <w:r w:rsidR="009B6F06" w:rsidRPr="00A4457A">
        <w:rPr>
          <w:rFonts w:asciiTheme="minorHAnsi" w:hAnsiTheme="minorHAnsi" w:cs="Arial"/>
          <w:sz w:val="22"/>
          <w:szCs w:val="22"/>
        </w:rPr>
        <w:sym w:font="Symbol" w:char="F03B"/>
      </w:r>
      <w:r w:rsidR="009B6F06" w:rsidRPr="00A4457A">
        <w:rPr>
          <w:rFonts w:asciiTheme="minorHAnsi" w:hAnsiTheme="minorHAnsi" w:cs="Arial"/>
          <w:sz w:val="22"/>
          <w:szCs w:val="22"/>
        </w:rPr>
        <w:t xml:space="preserve"> </w:t>
      </w:r>
    </w:p>
    <w:p w:rsidR="009B6F06" w:rsidRPr="00A4457A" w:rsidRDefault="00AB22E1" w:rsidP="002E5B15">
      <w:pPr>
        <w:tabs>
          <w:tab w:val="num" w:pos="426"/>
        </w:tabs>
        <w:ind w:left="426" w:hanging="426"/>
        <w:jc w:val="both"/>
        <w:rPr>
          <w:rFonts w:asciiTheme="minorHAnsi" w:hAnsiTheme="minorHAnsi" w:cs="Arial"/>
          <w:sz w:val="22"/>
          <w:szCs w:val="22"/>
        </w:rPr>
      </w:pPr>
      <w:r w:rsidRPr="00A4457A">
        <w:rPr>
          <w:rFonts w:asciiTheme="minorHAnsi" w:hAnsiTheme="minorHAnsi" w:cs="Arial"/>
          <w:sz w:val="22"/>
          <w:szCs w:val="22"/>
        </w:rPr>
        <w:tab/>
      </w:r>
      <w:r w:rsidR="009B6F06" w:rsidRPr="00A4457A">
        <w:rPr>
          <w:rFonts w:asciiTheme="minorHAnsi" w:hAnsiTheme="minorHAnsi" w:cs="Arial"/>
          <w:sz w:val="22"/>
          <w:szCs w:val="22"/>
        </w:rPr>
        <w:t>(b)</w:t>
      </w:r>
      <w:r w:rsidR="009B6F06" w:rsidRPr="00A4457A">
        <w:rPr>
          <w:rFonts w:asciiTheme="minorHAnsi" w:hAnsiTheme="minorHAnsi" w:cs="Arial"/>
          <w:sz w:val="22"/>
          <w:szCs w:val="22"/>
        </w:rPr>
        <w:tab/>
        <w:t>zadávacími podmínkami veřejné zakázky a technickou specifikací;</w:t>
      </w:r>
    </w:p>
    <w:p w:rsidR="009B6F06" w:rsidRPr="00A4457A" w:rsidRDefault="00AB22E1" w:rsidP="002E5B15">
      <w:pPr>
        <w:tabs>
          <w:tab w:val="num" w:pos="426"/>
        </w:tabs>
        <w:ind w:left="426" w:hanging="426"/>
        <w:jc w:val="both"/>
        <w:rPr>
          <w:rFonts w:asciiTheme="minorHAnsi" w:hAnsiTheme="minorHAnsi" w:cs="Arial"/>
          <w:sz w:val="22"/>
          <w:szCs w:val="22"/>
        </w:rPr>
      </w:pPr>
      <w:r w:rsidRPr="00A4457A">
        <w:rPr>
          <w:rFonts w:asciiTheme="minorHAnsi" w:hAnsiTheme="minorHAnsi" w:cs="Arial"/>
          <w:sz w:val="22"/>
          <w:szCs w:val="22"/>
        </w:rPr>
        <w:lastRenderedPageBreak/>
        <w:tab/>
      </w:r>
      <w:r w:rsidR="009B6F06" w:rsidRPr="00A4457A">
        <w:rPr>
          <w:rFonts w:asciiTheme="minorHAnsi" w:hAnsiTheme="minorHAnsi" w:cs="Arial"/>
          <w:sz w:val="22"/>
          <w:szCs w:val="22"/>
        </w:rPr>
        <w:t xml:space="preserve">(c) </w:t>
      </w:r>
      <w:r w:rsidR="009B6F06" w:rsidRPr="00A4457A">
        <w:rPr>
          <w:rFonts w:asciiTheme="minorHAnsi" w:hAnsiTheme="minorHAnsi" w:cs="Arial"/>
          <w:sz w:val="22"/>
          <w:szCs w:val="22"/>
        </w:rPr>
        <w:tab/>
        <w:t xml:space="preserve">písemnými pokyny objednatele </w:t>
      </w:r>
      <w:r w:rsidR="0024232D" w:rsidRPr="00A4457A">
        <w:rPr>
          <w:rFonts w:asciiTheme="minorHAnsi" w:hAnsiTheme="minorHAnsi" w:cs="Arial"/>
          <w:sz w:val="22"/>
          <w:szCs w:val="22"/>
        </w:rPr>
        <w:t>(řešitelského týmu)</w:t>
      </w:r>
      <w:r w:rsidR="009B6F06" w:rsidRPr="00A4457A">
        <w:rPr>
          <w:rFonts w:asciiTheme="minorHAnsi" w:hAnsiTheme="minorHAnsi" w:cs="Arial"/>
          <w:sz w:val="22"/>
          <w:szCs w:val="22"/>
        </w:rPr>
        <w:t xml:space="preserve">; </w:t>
      </w:r>
    </w:p>
    <w:p w:rsidR="009B6F06" w:rsidRPr="00A4457A" w:rsidRDefault="00AB22E1" w:rsidP="002E5B15">
      <w:pPr>
        <w:tabs>
          <w:tab w:val="num" w:pos="426"/>
        </w:tabs>
        <w:ind w:left="426" w:hanging="426"/>
        <w:jc w:val="both"/>
        <w:rPr>
          <w:rFonts w:asciiTheme="minorHAnsi" w:hAnsiTheme="minorHAnsi" w:cs="Arial"/>
          <w:sz w:val="22"/>
          <w:szCs w:val="22"/>
        </w:rPr>
      </w:pPr>
      <w:r w:rsidRPr="00A4457A">
        <w:rPr>
          <w:rFonts w:asciiTheme="minorHAnsi" w:hAnsiTheme="minorHAnsi" w:cs="Arial"/>
          <w:sz w:val="22"/>
          <w:szCs w:val="22"/>
        </w:rPr>
        <w:tab/>
      </w:r>
      <w:r w:rsidR="009B6F06" w:rsidRPr="00A4457A">
        <w:rPr>
          <w:rFonts w:asciiTheme="minorHAnsi" w:hAnsiTheme="minorHAnsi" w:cs="Arial"/>
          <w:sz w:val="22"/>
          <w:szCs w:val="22"/>
        </w:rPr>
        <w:t>(d)</w:t>
      </w:r>
      <w:r w:rsidR="009B6F06" w:rsidRPr="00A4457A">
        <w:rPr>
          <w:rFonts w:asciiTheme="minorHAnsi" w:hAnsiTheme="minorHAnsi" w:cs="Arial"/>
          <w:sz w:val="22"/>
          <w:szCs w:val="22"/>
        </w:rPr>
        <w:tab/>
      </w:r>
      <w:r w:rsidR="002E5B15" w:rsidRPr="00A4457A">
        <w:rPr>
          <w:rFonts w:asciiTheme="minorHAnsi" w:hAnsiTheme="minorHAnsi" w:cs="Arial"/>
          <w:sz w:val="22"/>
          <w:szCs w:val="22"/>
        </w:rPr>
        <w:t xml:space="preserve">písemnými </w:t>
      </w:r>
      <w:r w:rsidR="009B6F06" w:rsidRPr="00A4457A">
        <w:rPr>
          <w:rFonts w:asciiTheme="minorHAnsi" w:hAnsiTheme="minorHAnsi" w:cs="Arial"/>
          <w:sz w:val="22"/>
          <w:szCs w:val="22"/>
        </w:rPr>
        <w:t>výzvami objednavatele k</w:t>
      </w:r>
      <w:r w:rsidR="002E5B15" w:rsidRPr="00A4457A">
        <w:rPr>
          <w:rFonts w:asciiTheme="minorHAnsi" w:hAnsiTheme="minorHAnsi" w:cs="Arial"/>
          <w:sz w:val="22"/>
          <w:szCs w:val="22"/>
        </w:rPr>
        <w:t> poskytnutí plnění</w:t>
      </w:r>
      <w:r w:rsidR="009B6F06" w:rsidRPr="00A4457A">
        <w:rPr>
          <w:rFonts w:asciiTheme="minorHAnsi" w:hAnsiTheme="minorHAnsi" w:cs="Arial"/>
          <w:sz w:val="22"/>
          <w:szCs w:val="22"/>
        </w:rPr>
        <w:t>;</w:t>
      </w:r>
    </w:p>
    <w:p w:rsidR="009B6F06" w:rsidRPr="00A4457A" w:rsidRDefault="00AB22E1" w:rsidP="002E5B15">
      <w:pPr>
        <w:tabs>
          <w:tab w:val="num" w:pos="426"/>
        </w:tabs>
        <w:ind w:left="426" w:hanging="426"/>
        <w:jc w:val="both"/>
        <w:rPr>
          <w:rFonts w:asciiTheme="minorHAnsi" w:hAnsiTheme="minorHAnsi" w:cs="Arial"/>
          <w:sz w:val="22"/>
          <w:szCs w:val="22"/>
        </w:rPr>
      </w:pPr>
      <w:r w:rsidRPr="00A4457A">
        <w:rPr>
          <w:rFonts w:asciiTheme="minorHAnsi" w:hAnsiTheme="minorHAnsi" w:cs="Arial"/>
          <w:sz w:val="22"/>
          <w:szCs w:val="22"/>
        </w:rPr>
        <w:tab/>
      </w:r>
      <w:r w:rsidR="009B6F06" w:rsidRPr="00A4457A">
        <w:rPr>
          <w:rFonts w:asciiTheme="minorHAnsi" w:hAnsiTheme="minorHAnsi" w:cs="Arial"/>
          <w:sz w:val="22"/>
          <w:szCs w:val="22"/>
        </w:rPr>
        <w:t>(e)</w:t>
      </w:r>
      <w:r w:rsidR="009B6F06" w:rsidRPr="00A4457A">
        <w:rPr>
          <w:rFonts w:asciiTheme="minorHAnsi" w:hAnsiTheme="minorHAnsi" w:cs="Arial"/>
          <w:sz w:val="22"/>
          <w:szCs w:val="22"/>
        </w:rPr>
        <w:tab/>
        <w:t xml:space="preserve">obecně závaznými právními předpisy a veškerými podklady předanými objednatelem </w:t>
      </w:r>
      <w:r w:rsidR="009B6F06" w:rsidRPr="00A4457A">
        <w:rPr>
          <w:rFonts w:asciiTheme="minorHAnsi" w:hAnsiTheme="minorHAnsi" w:cs="Arial"/>
          <w:bCs/>
          <w:sz w:val="22"/>
          <w:szCs w:val="22"/>
        </w:rPr>
        <w:t>zhotovit</w:t>
      </w:r>
      <w:r w:rsidR="009B6F06" w:rsidRPr="00A4457A">
        <w:rPr>
          <w:rFonts w:asciiTheme="minorHAnsi" w:hAnsiTheme="minorHAnsi" w:cs="Arial"/>
          <w:sz w:val="22"/>
          <w:szCs w:val="22"/>
        </w:rPr>
        <w:t>eli podle této smlouvy.</w:t>
      </w:r>
    </w:p>
    <w:p w:rsidR="003C67D0" w:rsidRPr="00A4457A" w:rsidRDefault="003C67D0" w:rsidP="002E5B15">
      <w:pPr>
        <w:pStyle w:val="Odstavecseseznamem"/>
        <w:numPr>
          <w:ilvl w:val="1"/>
          <w:numId w:val="21"/>
        </w:numPr>
        <w:tabs>
          <w:tab w:val="num" w:pos="426"/>
        </w:tabs>
        <w:spacing w:before="120"/>
        <w:ind w:left="425" w:hanging="425"/>
        <w:rPr>
          <w:rFonts w:asciiTheme="minorHAnsi" w:hAnsiTheme="minorHAnsi" w:cs="Arial"/>
          <w:bCs/>
          <w:sz w:val="22"/>
          <w:szCs w:val="22"/>
        </w:rPr>
      </w:pPr>
      <w:r w:rsidRPr="00A4457A">
        <w:rPr>
          <w:rFonts w:asciiTheme="minorHAnsi" w:hAnsiTheme="minorHAnsi" w:cs="Arial"/>
          <w:bCs/>
          <w:sz w:val="22"/>
          <w:szCs w:val="22"/>
        </w:rPr>
        <w:t xml:space="preserve">Smluvní strany se výslovně dohodly, že objednatel je oprávněn omezit rozsah díla, a to zejména s ohledem na skutečnost, že se jedná o projekt financovaný účelovou dotací Ministerstva kultury ČR. </w:t>
      </w:r>
    </w:p>
    <w:p w:rsidR="00546E86" w:rsidRPr="00A4457A" w:rsidRDefault="00D0788D" w:rsidP="002E5B15">
      <w:pPr>
        <w:numPr>
          <w:ilvl w:val="1"/>
          <w:numId w:val="21"/>
        </w:numPr>
        <w:tabs>
          <w:tab w:val="num" w:pos="426"/>
        </w:tabs>
        <w:spacing w:before="120"/>
        <w:ind w:left="426" w:hanging="426"/>
        <w:jc w:val="both"/>
        <w:rPr>
          <w:rFonts w:asciiTheme="minorHAnsi" w:hAnsiTheme="minorHAnsi" w:cs="Arial"/>
          <w:b/>
          <w:sz w:val="22"/>
          <w:szCs w:val="22"/>
        </w:rPr>
      </w:pPr>
      <w:r w:rsidRPr="00A4457A">
        <w:rPr>
          <w:rFonts w:asciiTheme="minorHAnsi" w:hAnsiTheme="minorHAnsi" w:cs="Arial"/>
          <w:bCs/>
          <w:sz w:val="22"/>
          <w:szCs w:val="22"/>
        </w:rPr>
        <w:t>Zhotovit</w:t>
      </w:r>
      <w:r w:rsidRPr="00A4457A">
        <w:rPr>
          <w:rFonts w:asciiTheme="minorHAnsi" w:hAnsiTheme="minorHAnsi" w:cs="Arial"/>
          <w:sz w:val="22"/>
          <w:szCs w:val="22"/>
        </w:rPr>
        <w:t>el se t</w:t>
      </w:r>
      <w:r w:rsidR="0024232D" w:rsidRPr="00A4457A">
        <w:rPr>
          <w:rFonts w:asciiTheme="minorHAnsi" w:hAnsiTheme="minorHAnsi" w:cs="Arial"/>
          <w:sz w:val="22"/>
          <w:szCs w:val="22"/>
        </w:rPr>
        <w:t>ímto</w:t>
      </w:r>
      <w:r w:rsidRPr="00A4457A">
        <w:rPr>
          <w:rFonts w:asciiTheme="minorHAnsi" w:hAnsiTheme="minorHAnsi" w:cs="Arial"/>
          <w:sz w:val="22"/>
          <w:szCs w:val="22"/>
        </w:rPr>
        <w:t xml:space="preserve"> zavazuje poskytnout </w:t>
      </w:r>
      <w:r w:rsidRPr="00A4457A">
        <w:rPr>
          <w:rFonts w:asciiTheme="minorHAnsi" w:hAnsiTheme="minorHAnsi" w:cs="Arial"/>
          <w:bCs/>
          <w:sz w:val="22"/>
          <w:szCs w:val="22"/>
        </w:rPr>
        <w:t>objednat</w:t>
      </w:r>
      <w:r w:rsidRPr="00A4457A">
        <w:rPr>
          <w:rFonts w:asciiTheme="minorHAnsi" w:hAnsiTheme="minorHAnsi" w:cs="Arial"/>
          <w:sz w:val="22"/>
          <w:szCs w:val="22"/>
        </w:rPr>
        <w:t>eli oprávnění k výkonu práva užívat vyvinuté softwarové produkty včetně jejic</w:t>
      </w:r>
      <w:r w:rsidR="00AA2A7B" w:rsidRPr="00A4457A">
        <w:rPr>
          <w:rFonts w:asciiTheme="minorHAnsi" w:hAnsiTheme="minorHAnsi" w:cs="Arial"/>
          <w:sz w:val="22"/>
          <w:szCs w:val="22"/>
        </w:rPr>
        <w:t>h průvodní dokumentace uvedené</w:t>
      </w:r>
      <w:r w:rsidRPr="00A4457A">
        <w:rPr>
          <w:rFonts w:asciiTheme="minorHAnsi" w:hAnsiTheme="minorHAnsi" w:cs="Arial"/>
          <w:sz w:val="22"/>
          <w:szCs w:val="22"/>
        </w:rPr>
        <w:t xml:space="preserve"> pod bodem </w:t>
      </w:r>
      <w:r w:rsidR="00A764AD" w:rsidRPr="00A4457A">
        <w:rPr>
          <w:rFonts w:asciiTheme="minorHAnsi" w:hAnsiTheme="minorHAnsi" w:cs="Arial"/>
          <w:sz w:val="22"/>
          <w:szCs w:val="22"/>
        </w:rPr>
        <w:t>XVI</w:t>
      </w:r>
      <w:r w:rsidRPr="00A4457A">
        <w:rPr>
          <w:rFonts w:asciiTheme="minorHAnsi" w:hAnsiTheme="minorHAnsi" w:cs="Arial"/>
          <w:sz w:val="22"/>
          <w:szCs w:val="22"/>
        </w:rPr>
        <w:t xml:space="preserve">. (dále jen „předmět licence“), </w:t>
      </w:r>
      <w:r w:rsidR="00475ECF" w:rsidRPr="00A4457A">
        <w:rPr>
          <w:rFonts w:asciiTheme="minorHAnsi" w:hAnsiTheme="minorHAnsi" w:cs="Arial"/>
          <w:sz w:val="22"/>
          <w:szCs w:val="22"/>
        </w:rPr>
        <w:t>o</w:t>
      </w:r>
      <w:r w:rsidRPr="00A4457A">
        <w:rPr>
          <w:rFonts w:asciiTheme="minorHAnsi" w:hAnsiTheme="minorHAnsi" w:cs="Arial"/>
          <w:sz w:val="22"/>
          <w:szCs w:val="22"/>
        </w:rPr>
        <w:t xml:space="preserve">bjednatel je povinen dodané softwarové produkty užívat v souladu s touto smlouvou a dle autorského zákona. </w:t>
      </w:r>
    </w:p>
    <w:p w:rsidR="002352A7" w:rsidRPr="00A4457A" w:rsidRDefault="002352A7" w:rsidP="002E5B15">
      <w:pPr>
        <w:jc w:val="both"/>
        <w:rPr>
          <w:rFonts w:asciiTheme="minorHAnsi" w:hAnsiTheme="minorHAnsi" w:cs="Arial"/>
          <w:b/>
          <w:sz w:val="22"/>
          <w:szCs w:val="22"/>
        </w:rPr>
      </w:pPr>
    </w:p>
    <w:p w:rsidR="00D0788D" w:rsidRPr="00A4457A" w:rsidRDefault="00D0788D" w:rsidP="0059484B">
      <w:pPr>
        <w:ind w:left="1408" w:hanging="699"/>
        <w:jc w:val="both"/>
        <w:rPr>
          <w:rFonts w:asciiTheme="minorHAnsi" w:hAnsiTheme="minorHAnsi" w:cs="Arial"/>
          <w:sz w:val="22"/>
          <w:szCs w:val="22"/>
        </w:rPr>
      </w:pPr>
    </w:p>
    <w:p w:rsidR="00D0788D" w:rsidRPr="00A4457A" w:rsidRDefault="00D0788D" w:rsidP="00851D21">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szCs w:val="22"/>
        </w:rPr>
        <w:t xml:space="preserve"> </w:t>
      </w:r>
      <w:r w:rsidR="00546E86" w:rsidRPr="00A4457A">
        <w:rPr>
          <w:rFonts w:asciiTheme="minorHAnsi" w:hAnsiTheme="minorHAnsi" w:cs="Arial"/>
          <w:b/>
          <w:szCs w:val="22"/>
        </w:rPr>
        <w:t xml:space="preserve">Postup při zadávání veřejných zakázek na základě této rámcové </w:t>
      </w:r>
      <w:r w:rsidR="00EA1623">
        <w:rPr>
          <w:rFonts w:asciiTheme="minorHAnsi" w:hAnsiTheme="minorHAnsi" w:cs="Arial"/>
          <w:b/>
          <w:szCs w:val="22"/>
        </w:rPr>
        <w:t>dohody</w:t>
      </w:r>
    </w:p>
    <w:p w:rsidR="00AB22E1" w:rsidRPr="00A4457A" w:rsidRDefault="005352F8" w:rsidP="00851D21">
      <w:pPr>
        <w:widowControl w:val="0"/>
        <w:numPr>
          <w:ilvl w:val="0"/>
          <w:numId w:val="27"/>
        </w:numPr>
        <w:tabs>
          <w:tab w:val="left" w:pos="709"/>
        </w:tabs>
        <w:autoSpaceDE w:val="0"/>
        <w:autoSpaceDN w:val="0"/>
        <w:adjustRightInd w:val="0"/>
        <w:spacing w:before="120" w:line="264" w:lineRule="exact"/>
        <w:ind w:left="709" w:hanging="709"/>
        <w:jc w:val="both"/>
        <w:rPr>
          <w:rFonts w:asciiTheme="minorHAnsi" w:hAnsiTheme="minorHAnsi"/>
          <w:spacing w:val="3"/>
          <w:sz w:val="22"/>
          <w:szCs w:val="22"/>
        </w:rPr>
      </w:pPr>
      <w:r w:rsidRPr="00A4457A">
        <w:rPr>
          <w:rFonts w:ascii="Calibri" w:hAnsi="Calibri"/>
          <w:bCs/>
          <w:sz w:val="22"/>
          <w:szCs w:val="22"/>
        </w:rPr>
        <w:t>Podle</w:t>
      </w:r>
      <w:r w:rsidR="00AB22E1" w:rsidRPr="00A4457A">
        <w:rPr>
          <w:rFonts w:ascii="Calibri" w:hAnsi="Calibri"/>
          <w:bCs/>
          <w:sz w:val="22"/>
          <w:szCs w:val="22"/>
        </w:rPr>
        <w:t xml:space="preserve"> této rámcové </w:t>
      </w:r>
      <w:r w:rsidR="00EA1623">
        <w:rPr>
          <w:rFonts w:ascii="Calibri" w:hAnsi="Calibri"/>
          <w:bCs/>
          <w:sz w:val="22"/>
          <w:szCs w:val="22"/>
        </w:rPr>
        <w:t>dohody</w:t>
      </w:r>
      <w:r w:rsidR="00EA1623" w:rsidRPr="00A4457A">
        <w:rPr>
          <w:rFonts w:ascii="Calibri" w:hAnsi="Calibri"/>
          <w:bCs/>
          <w:sz w:val="22"/>
          <w:szCs w:val="22"/>
        </w:rPr>
        <w:t xml:space="preserve"> </w:t>
      </w:r>
      <w:r w:rsidR="00AB22E1" w:rsidRPr="00A4457A">
        <w:rPr>
          <w:rFonts w:ascii="Calibri" w:hAnsi="Calibri"/>
          <w:bCs/>
          <w:sz w:val="22"/>
          <w:szCs w:val="22"/>
        </w:rPr>
        <w:t xml:space="preserve">bude </w:t>
      </w:r>
      <w:r w:rsidR="007A78F4" w:rsidRPr="00A4457A">
        <w:rPr>
          <w:rFonts w:ascii="Calibri" w:hAnsi="Calibri"/>
          <w:bCs/>
          <w:sz w:val="22"/>
          <w:szCs w:val="22"/>
        </w:rPr>
        <w:t>objednatel</w:t>
      </w:r>
      <w:r w:rsidR="00AB22E1" w:rsidRPr="00A4457A">
        <w:rPr>
          <w:rFonts w:ascii="Calibri" w:hAnsi="Calibri"/>
          <w:bCs/>
          <w:sz w:val="22"/>
          <w:szCs w:val="22"/>
        </w:rPr>
        <w:t xml:space="preserve"> zadávat </w:t>
      </w:r>
      <w:r w:rsidR="00851D21" w:rsidRPr="00A4457A">
        <w:rPr>
          <w:rFonts w:ascii="Calibri" w:hAnsi="Calibri"/>
          <w:bCs/>
          <w:sz w:val="22"/>
          <w:szCs w:val="22"/>
        </w:rPr>
        <w:t>zhotoviteli</w:t>
      </w:r>
      <w:r w:rsidR="00AB22E1" w:rsidRPr="00A4457A">
        <w:rPr>
          <w:rFonts w:ascii="Calibri" w:hAnsi="Calibri"/>
          <w:bCs/>
          <w:sz w:val="22"/>
          <w:szCs w:val="22"/>
        </w:rPr>
        <w:t xml:space="preserve"> jednotlivé veřejné zakázky</w:t>
      </w:r>
      <w:r w:rsidR="007A78F4" w:rsidRPr="00A4457A">
        <w:rPr>
          <w:rFonts w:ascii="Calibri" w:hAnsi="Calibri"/>
          <w:bCs/>
          <w:sz w:val="22"/>
          <w:szCs w:val="22"/>
        </w:rPr>
        <w:t xml:space="preserve"> </w:t>
      </w:r>
      <w:r w:rsidRPr="00A4457A">
        <w:rPr>
          <w:rFonts w:ascii="Calibri" w:hAnsi="Calibri"/>
          <w:bCs/>
          <w:sz w:val="22"/>
          <w:szCs w:val="22"/>
        </w:rPr>
        <w:t>v souladu s</w:t>
      </w:r>
      <w:r w:rsidR="002E5B15" w:rsidRPr="00A4457A">
        <w:rPr>
          <w:rFonts w:ascii="Calibri" w:hAnsi="Calibri"/>
          <w:bCs/>
          <w:sz w:val="22"/>
          <w:szCs w:val="22"/>
        </w:rPr>
        <w:t xml:space="preserve"> </w:t>
      </w:r>
      <w:r w:rsidR="00EA1623">
        <w:rPr>
          <w:rFonts w:ascii="Calibri" w:hAnsi="Calibri"/>
          <w:bCs/>
          <w:sz w:val="22"/>
          <w:szCs w:val="22"/>
        </w:rPr>
        <w:t>§ 134</w:t>
      </w:r>
      <w:r w:rsidR="007A78F4" w:rsidRPr="00A4457A">
        <w:rPr>
          <w:rFonts w:ascii="Calibri" w:hAnsi="Calibri"/>
          <w:bCs/>
          <w:sz w:val="22"/>
          <w:szCs w:val="22"/>
        </w:rPr>
        <w:t xml:space="preserve"> </w:t>
      </w:r>
      <w:r w:rsidR="002E5B15" w:rsidRPr="00A4457A">
        <w:rPr>
          <w:rFonts w:ascii="Calibri" w:hAnsi="Calibri"/>
          <w:bCs/>
          <w:sz w:val="22"/>
          <w:szCs w:val="22"/>
        </w:rPr>
        <w:t>Z</w:t>
      </w:r>
      <w:r w:rsidR="00513D66">
        <w:rPr>
          <w:rFonts w:ascii="Calibri" w:hAnsi="Calibri"/>
          <w:bCs/>
          <w:sz w:val="22"/>
          <w:szCs w:val="22"/>
        </w:rPr>
        <w:t>Z</w:t>
      </w:r>
      <w:r w:rsidR="002E5B15" w:rsidRPr="00A4457A">
        <w:rPr>
          <w:rFonts w:ascii="Calibri" w:hAnsi="Calibri"/>
          <w:bCs/>
          <w:sz w:val="22"/>
          <w:szCs w:val="22"/>
        </w:rPr>
        <w:t xml:space="preserve">VZ </w:t>
      </w:r>
      <w:r w:rsidRPr="00A4457A">
        <w:rPr>
          <w:rFonts w:ascii="Calibri" w:hAnsi="Calibri"/>
          <w:bCs/>
          <w:sz w:val="22"/>
          <w:szCs w:val="22"/>
        </w:rPr>
        <w:t>na základě</w:t>
      </w:r>
      <w:r w:rsidR="007A78F4" w:rsidRPr="00A4457A">
        <w:rPr>
          <w:rFonts w:ascii="Calibri" w:hAnsi="Calibri"/>
          <w:bCs/>
          <w:sz w:val="22"/>
          <w:szCs w:val="22"/>
        </w:rPr>
        <w:t xml:space="preserve"> </w:t>
      </w:r>
      <w:r w:rsidR="002E5B15" w:rsidRPr="00A4457A">
        <w:rPr>
          <w:rFonts w:ascii="Calibri" w:hAnsi="Calibri"/>
          <w:bCs/>
          <w:sz w:val="22"/>
          <w:szCs w:val="22"/>
        </w:rPr>
        <w:t xml:space="preserve">písemné výzvy objednatele k poskytnutí plnění, jež je návrhem na uzavření smlouvy, a písemného potvrzení této výzvy </w:t>
      </w:r>
      <w:r w:rsidR="00851D21" w:rsidRPr="00A4457A">
        <w:rPr>
          <w:rFonts w:ascii="Calibri" w:hAnsi="Calibri"/>
          <w:bCs/>
          <w:sz w:val="22"/>
          <w:szCs w:val="22"/>
        </w:rPr>
        <w:t>zhotovitel</w:t>
      </w:r>
      <w:r w:rsidR="002E5B15" w:rsidRPr="00A4457A">
        <w:rPr>
          <w:rFonts w:ascii="Calibri" w:hAnsi="Calibri"/>
          <w:bCs/>
          <w:sz w:val="22"/>
          <w:szCs w:val="22"/>
        </w:rPr>
        <w:t>em, jež je přijetím návrhu smlouvy</w:t>
      </w:r>
      <w:r w:rsidR="007A78F4" w:rsidRPr="00A4457A">
        <w:rPr>
          <w:rFonts w:ascii="Calibri" w:hAnsi="Calibri"/>
          <w:bCs/>
          <w:sz w:val="22"/>
          <w:szCs w:val="22"/>
        </w:rPr>
        <w:t>.</w:t>
      </w:r>
      <w:r w:rsidRPr="00A4457A">
        <w:rPr>
          <w:rFonts w:ascii="Calibri" w:hAnsi="Calibri"/>
          <w:bCs/>
          <w:sz w:val="22"/>
          <w:szCs w:val="22"/>
        </w:rPr>
        <w:t xml:space="preserve"> Konkrétní předmět plnění jednotlivých dílčích </w:t>
      </w:r>
      <w:r w:rsidR="00851D21" w:rsidRPr="00A4457A">
        <w:rPr>
          <w:rFonts w:ascii="Calibri" w:hAnsi="Calibri"/>
          <w:bCs/>
          <w:sz w:val="22"/>
          <w:szCs w:val="22"/>
        </w:rPr>
        <w:t>smluv o dílo</w:t>
      </w:r>
      <w:r w:rsidRPr="00A4457A">
        <w:rPr>
          <w:rFonts w:ascii="Calibri" w:hAnsi="Calibri"/>
          <w:bCs/>
          <w:sz w:val="22"/>
          <w:szCs w:val="22"/>
        </w:rPr>
        <w:t xml:space="preserve"> bude specifikován řešitelským týmem zadavatele. Z</w:t>
      </w:r>
      <w:r w:rsidRPr="00A4457A">
        <w:rPr>
          <w:rFonts w:ascii="Calibri" w:hAnsi="Calibri" w:cs="Arial"/>
          <w:sz w:val="22"/>
          <w:szCs w:val="22"/>
        </w:rPr>
        <w:t xml:space="preserve">adavatel specifikuje konkrétní dílčí plnění na základě výstupu řešitelského týmu. </w:t>
      </w:r>
    </w:p>
    <w:p w:rsidR="00AB22E1" w:rsidRPr="00A4457A" w:rsidRDefault="00AB22E1" w:rsidP="00A8652A">
      <w:pPr>
        <w:widowControl w:val="0"/>
        <w:numPr>
          <w:ilvl w:val="0"/>
          <w:numId w:val="27"/>
        </w:numPr>
        <w:tabs>
          <w:tab w:val="left" w:pos="709"/>
        </w:tabs>
        <w:autoSpaceDE w:val="0"/>
        <w:autoSpaceDN w:val="0"/>
        <w:adjustRightInd w:val="0"/>
        <w:spacing w:before="120" w:line="264" w:lineRule="exact"/>
        <w:ind w:left="709" w:hanging="709"/>
        <w:jc w:val="both"/>
        <w:rPr>
          <w:rFonts w:ascii="Calibri" w:hAnsi="Calibri"/>
          <w:spacing w:val="3"/>
          <w:sz w:val="22"/>
          <w:szCs w:val="22"/>
        </w:rPr>
      </w:pPr>
      <w:r w:rsidRPr="00A4457A">
        <w:rPr>
          <w:rFonts w:ascii="Calibri" w:hAnsi="Calibri"/>
          <w:spacing w:val="3"/>
          <w:sz w:val="22"/>
          <w:szCs w:val="22"/>
        </w:rPr>
        <w:t>Písemná výzva k</w:t>
      </w:r>
      <w:r w:rsidR="00851D21" w:rsidRPr="00A4457A">
        <w:rPr>
          <w:rFonts w:ascii="Calibri" w:hAnsi="Calibri"/>
          <w:spacing w:val="3"/>
          <w:sz w:val="22"/>
          <w:szCs w:val="22"/>
        </w:rPr>
        <w:t> poskytnutí plnění</w:t>
      </w:r>
      <w:r w:rsidRPr="00A4457A">
        <w:rPr>
          <w:rFonts w:ascii="Calibri" w:hAnsi="Calibri"/>
          <w:spacing w:val="3"/>
          <w:sz w:val="22"/>
          <w:szCs w:val="22"/>
        </w:rPr>
        <w:t xml:space="preserve"> bude vždy obsahovat minimálně:</w:t>
      </w:r>
    </w:p>
    <w:p w:rsidR="00AB22E1" w:rsidRPr="00A4457A" w:rsidRDefault="00AB22E1" w:rsidP="0035156F">
      <w:pPr>
        <w:widowControl w:val="0"/>
        <w:numPr>
          <w:ilvl w:val="0"/>
          <w:numId w:val="28"/>
        </w:numPr>
        <w:tabs>
          <w:tab w:val="left" w:pos="1134"/>
        </w:tabs>
        <w:autoSpaceDE w:val="0"/>
        <w:autoSpaceDN w:val="0"/>
        <w:adjustRightInd w:val="0"/>
        <w:spacing w:line="264" w:lineRule="exact"/>
        <w:jc w:val="both"/>
        <w:rPr>
          <w:rFonts w:ascii="Calibri" w:hAnsi="Calibri"/>
          <w:b/>
          <w:bCs/>
          <w:spacing w:val="3"/>
          <w:sz w:val="22"/>
          <w:szCs w:val="22"/>
        </w:rPr>
      </w:pPr>
      <w:r w:rsidRPr="00A4457A">
        <w:rPr>
          <w:rFonts w:ascii="Calibri" w:hAnsi="Calibri"/>
          <w:spacing w:val="3"/>
          <w:sz w:val="22"/>
          <w:szCs w:val="22"/>
        </w:rPr>
        <w:t xml:space="preserve">označení této rámcové </w:t>
      </w:r>
      <w:r w:rsidR="00EA1623">
        <w:rPr>
          <w:rFonts w:ascii="Calibri" w:hAnsi="Calibri"/>
          <w:spacing w:val="3"/>
          <w:sz w:val="22"/>
          <w:szCs w:val="22"/>
        </w:rPr>
        <w:t>dohody</w:t>
      </w:r>
      <w:r w:rsidRPr="00A4457A">
        <w:rPr>
          <w:rFonts w:ascii="Calibri" w:hAnsi="Calibri"/>
          <w:spacing w:val="3"/>
          <w:sz w:val="22"/>
          <w:szCs w:val="22"/>
        </w:rPr>
        <w:t>, tzn. „</w:t>
      </w:r>
      <w:r w:rsidRPr="00A4457A">
        <w:rPr>
          <w:rFonts w:ascii="Calibri" w:hAnsi="Calibri"/>
          <w:bCs/>
          <w:spacing w:val="3"/>
          <w:sz w:val="22"/>
          <w:szCs w:val="22"/>
        </w:rPr>
        <w:t xml:space="preserve">Rámcová </w:t>
      </w:r>
      <w:r w:rsidR="00EA1623">
        <w:rPr>
          <w:rFonts w:ascii="Calibri" w:hAnsi="Calibri"/>
          <w:bCs/>
          <w:spacing w:val="3"/>
          <w:sz w:val="22"/>
          <w:szCs w:val="22"/>
        </w:rPr>
        <w:t>dohoda</w:t>
      </w:r>
      <w:r w:rsidRPr="00A4457A">
        <w:rPr>
          <w:rFonts w:ascii="Calibri" w:hAnsi="Calibri"/>
          <w:bCs/>
          <w:spacing w:val="3"/>
          <w:sz w:val="22"/>
          <w:szCs w:val="22"/>
        </w:rPr>
        <w:t xml:space="preserve"> </w:t>
      </w:r>
      <w:r w:rsidR="0035156F" w:rsidRPr="00A4457A">
        <w:rPr>
          <w:rFonts w:ascii="Calibri" w:hAnsi="Calibri"/>
          <w:bCs/>
          <w:spacing w:val="3"/>
          <w:sz w:val="22"/>
          <w:szCs w:val="22"/>
        </w:rPr>
        <w:t>na zabezpečení program</w:t>
      </w:r>
      <w:r w:rsidR="00E123E6">
        <w:rPr>
          <w:rFonts w:ascii="Calibri" w:hAnsi="Calibri"/>
          <w:bCs/>
          <w:spacing w:val="3"/>
          <w:sz w:val="22"/>
          <w:szCs w:val="22"/>
        </w:rPr>
        <w:t>átorských</w:t>
      </w:r>
      <w:r w:rsidR="0035156F" w:rsidRPr="00A4457A">
        <w:rPr>
          <w:rFonts w:ascii="Calibri" w:hAnsi="Calibri"/>
          <w:bCs/>
          <w:spacing w:val="3"/>
          <w:sz w:val="22"/>
          <w:szCs w:val="22"/>
        </w:rPr>
        <w:t xml:space="preserve"> prací pro vývojové činnosti v projektu </w:t>
      </w:r>
      <w:proofErr w:type="spellStart"/>
      <w:r w:rsidR="00A213C9">
        <w:rPr>
          <w:rFonts w:ascii="Calibri" w:hAnsi="Calibri"/>
          <w:bCs/>
          <w:spacing w:val="3"/>
          <w:sz w:val="22"/>
          <w:szCs w:val="22"/>
        </w:rPr>
        <w:t>ARCLib</w:t>
      </w:r>
      <w:proofErr w:type="spellEnd"/>
      <w:r w:rsidRPr="00A4457A">
        <w:rPr>
          <w:rFonts w:ascii="Calibri" w:hAnsi="Calibri"/>
          <w:spacing w:val="3"/>
          <w:sz w:val="22"/>
          <w:szCs w:val="22"/>
        </w:rPr>
        <w:t>",</w:t>
      </w:r>
    </w:p>
    <w:p w:rsidR="00AB22E1" w:rsidRPr="00A4457A" w:rsidRDefault="00AB22E1" w:rsidP="00A8652A">
      <w:pPr>
        <w:widowControl w:val="0"/>
        <w:numPr>
          <w:ilvl w:val="0"/>
          <w:numId w:val="28"/>
        </w:numPr>
        <w:tabs>
          <w:tab w:val="left" w:pos="1134"/>
        </w:tabs>
        <w:autoSpaceDE w:val="0"/>
        <w:autoSpaceDN w:val="0"/>
        <w:adjustRightInd w:val="0"/>
        <w:spacing w:line="264" w:lineRule="exact"/>
        <w:ind w:left="1134" w:hanging="425"/>
        <w:jc w:val="both"/>
        <w:rPr>
          <w:rFonts w:ascii="Calibri" w:hAnsi="Calibri"/>
          <w:spacing w:val="3"/>
          <w:sz w:val="22"/>
          <w:szCs w:val="22"/>
        </w:rPr>
      </w:pPr>
      <w:r w:rsidRPr="00A4457A">
        <w:rPr>
          <w:rFonts w:ascii="Calibri" w:hAnsi="Calibri"/>
          <w:spacing w:val="3"/>
          <w:sz w:val="22"/>
          <w:szCs w:val="22"/>
        </w:rPr>
        <w:t xml:space="preserve">identifikační údaje </w:t>
      </w:r>
      <w:r w:rsidR="00B26BD5" w:rsidRPr="00A4457A">
        <w:rPr>
          <w:rFonts w:ascii="Calibri" w:hAnsi="Calibri"/>
          <w:spacing w:val="3"/>
          <w:sz w:val="22"/>
          <w:szCs w:val="22"/>
        </w:rPr>
        <w:t>objednatele</w:t>
      </w:r>
      <w:r w:rsidRPr="00A4457A">
        <w:rPr>
          <w:rFonts w:ascii="Calibri" w:hAnsi="Calibri"/>
          <w:spacing w:val="3"/>
          <w:sz w:val="22"/>
          <w:szCs w:val="22"/>
        </w:rPr>
        <w:t xml:space="preserve">, </w:t>
      </w:r>
      <w:r w:rsidR="00B26BD5" w:rsidRPr="00A4457A">
        <w:rPr>
          <w:rFonts w:ascii="Calibri" w:hAnsi="Calibri"/>
          <w:spacing w:val="3"/>
          <w:sz w:val="22"/>
          <w:szCs w:val="22"/>
        </w:rPr>
        <w:t>kontaktní osobu</w:t>
      </w:r>
      <w:r w:rsidRPr="00A4457A">
        <w:rPr>
          <w:rFonts w:ascii="Calibri" w:hAnsi="Calibri"/>
          <w:spacing w:val="3"/>
          <w:sz w:val="22"/>
          <w:szCs w:val="22"/>
        </w:rPr>
        <w:t xml:space="preserve"> pro odevzdání a převzetí </w:t>
      </w:r>
      <w:r w:rsidR="00B26BD5" w:rsidRPr="00A4457A">
        <w:rPr>
          <w:rFonts w:ascii="Calibri" w:hAnsi="Calibri"/>
          <w:spacing w:val="3"/>
          <w:sz w:val="22"/>
          <w:szCs w:val="22"/>
        </w:rPr>
        <w:t>díla</w:t>
      </w:r>
      <w:r w:rsidRPr="00A4457A">
        <w:rPr>
          <w:rFonts w:ascii="Calibri" w:hAnsi="Calibri"/>
          <w:spacing w:val="3"/>
          <w:sz w:val="22"/>
          <w:szCs w:val="22"/>
        </w:rPr>
        <w:t>,</w:t>
      </w:r>
    </w:p>
    <w:p w:rsidR="00AB22E1" w:rsidRPr="00A4457A" w:rsidRDefault="00AB22E1" w:rsidP="00A8652A">
      <w:pPr>
        <w:widowControl w:val="0"/>
        <w:numPr>
          <w:ilvl w:val="0"/>
          <w:numId w:val="28"/>
        </w:numPr>
        <w:tabs>
          <w:tab w:val="left" w:pos="1134"/>
        </w:tabs>
        <w:autoSpaceDE w:val="0"/>
        <w:autoSpaceDN w:val="0"/>
        <w:adjustRightInd w:val="0"/>
        <w:spacing w:line="264" w:lineRule="exact"/>
        <w:ind w:left="1134" w:hanging="425"/>
        <w:jc w:val="both"/>
        <w:rPr>
          <w:rFonts w:ascii="Calibri" w:hAnsi="Calibri"/>
          <w:spacing w:val="3"/>
          <w:sz w:val="22"/>
          <w:szCs w:val="22"/>
        </w:rPr>
      </w:pPr>
      <w:r w:rsidRPr="00A4457A">
        <w:rPr>
          <w:rFonts w:ascii="Calibri" w:hAnsi="Calibri"/>
          <w:spacing w:val="3"/>
          <w:sz w:val="22"/>
          <w:szCs w:val="22"/>
        </w:rPr>
        <w:t xml:space="preserve">identifikační údaje </w:t>
      </w:r>
      <w:r w:rsidR="00B26BD5" w:rsidRPr="00A4457A">
        <w:rPr>
          <w:rFonts w:ascii="Calibri" w:hAnsi="Calibri"/>
          <w:spacing w:val="3"/>
          <w:sz w:val="22"/>
          <w:szCs w:val="22"/>
        </w:rPr>
        <w:t>zhotovitele</w:t>
      </w:r>
      <w:r w:rsidRPr="00A4457A">
        <w:rPr>
          <w:rFonts w:ascii="Calibri" w:hAnsi="Calibri"/>
          <w:spacing w:val="3"/>
          <w:sz w:val="22"/>
          <w:szCs w:val="22"/>
        </w:rPr>
        <w:t>,</w:t>
      </w:r>
    </w:p>
    <w:p w:rsidR="005352F8" w:rsidRPr="00A4457A" w:rsidRDefault="00AB22E1" w:rsidP="00A8652A">
      <w:pPr>
        <w:widowControl w:val="0"/>
        <w:numPr>
          <w:ilvl w:val="0"/>
          <w:numId w:val="28"/>
        </w:numPr>
        <w:tabs>
          <w:tab w:val="left" w:pos="1134"/>
        </w:tabs>
        <w:autoSpaceDE w:val="0"/>
        <w:autoSpaceDN w:val="0"/>
        <w:adjustRightInd w:val="0"/>
        <w:spacing w:line="264" w:lineRule="exact"/>
        <w:ind w:left="1134" w:hanging="425"/>
        <w:jc w:val="both"/>
        <w:rPr>
          <w:rFonts w:ascii="Calibri" w:hAnsi="Calibri"/>
          <w:spacing w:val="3"/>
          <w:sz w:val="22"/>
          <w:szCs w:val="22"/>
        </w:rPr>
      </w:pPr>
      <w:r w:rsidRPr="00A4457A">
        <w:rPr>
          <w:rFonts w:ascii="Calibri" w:hAnsi="Calibri"/>
          <w:spacing w:val="3"/>
          <w:sz w:val="22"/>
          <w:szCs w:val="22"/>
        </w:rPr>
        <w:t xml:space="preserve">vymezení předmětu plnění veřejné zakázky </w:t>
      </w:r>
      <w:r w:rsidR="007A78F4" w:rsidRPr="00A4457A">
        <w:rPr>
          <w:rFonts w:ascii="Calibri" w:hAnsi="Calibri"/>
          <w:spacing w:val="3"/>
          <w:sz w:val="22"/>
          <w:szCs w:val="22"/>
        </w:rPr>
        <w:t>na základě výsledků řešitelského týmu</w:t>
      </w:r>
      <w:r w:rsidR="008659B8" w:rsidRPr="00A4457A">
        <w:rPr>
          <w:rFonts w:ascii="Calibri" w:hAnsi="Calibri"/>
          <w:spacing w:val="3"/>
          <w:sz w:val="22"/>
          <w:szCs w:val="22"/>
        </w:rPr>
        <w:t>,</w:t>
      </w:r>
    </w:p>
    <w:p w:rsidR="00274DF7" w:rsidRPr="00A4457A" w:rsidRDefault="00A8652A" w:rsidP="00A8652A">
      <w:pPr>
        <w:widowControl w:val="0"/>
        <w:numPr>
          <w:ilvl w:val="0"/>
          <w:numId w:val="28"/>
        </w:numPr>
        <w:tabs>
          <w:tab w:val="left" w:pos="1134"/>
        </w:tabs>
        <w:autoSpaceDE w:val="0"/>
        <w:autoSpaceDN w:val="0"/>
        <w:adjustRightInd w:val="0"/>
        <w:spacing w:line="264" w:lineRule="exact"/>
        <w:ind w:left="1134" w:hanging="425"/>
        <w:jc w:val="both"/>
        <w:rPr>
          <w:rFonts w:ascii="Calibri" w:hAnsi="Calibri"/>
          <w:spacing w:val="3"/>
          <w:sz w:val="22"/>
          <w:szCs w:val="22"/>
        </w:rPr>
      </w:pPr>
      <w:r w:rsidRPr="00A4457A">
        <w:rPr>
          <w:rFonts w:ascii="Calibri" w:hAnsi="Calibri"/>
          <w:spacing w:val="3"/>
          <w:sz w:val="22"/>
          <w:szCs w:val="22"/>
        </w:rPr>
        <w:t>maximální počet člověkodní, které může zhotovitel v rámci konkrétní dílčí smlouvy o dílo vykázat</w:t>
      </w:r>
      <w:r w:rsidR="00274DF7" w:rsidRPr="00A4457A">
        <w:rPr>
          <w:rFonts w:ascii="Calibri" w:hAnsi="Calibri"/>
          <w:spacing w:val="3"/>
          <w:sz w:val="22"/>
          <w:szCs w:val="22"/>
        </w:rPr>
        <w:t>,</w:t>
      </w:r>
    </w:p>
    <w:p w:rsidR="00AB22E1" w:rsidRPr="00A4457A" w:rsidRDefault="00274DF7" w:rsidP="00A8652A">
      <w:pPr>
        <w:widowControl w:val="0"/>
        <w:numPr>
          <w:ilvl w:val="0"/>
          <w:numId w:val="28"/>
        </w:numPr>
        <w:tabs>
          <w:tab w:val="left" w:pos="1134"/>
        </w:tabs>
        <w:autoSpaceDE w:val="0"/>
        <w:autoSpaceDN w:val="0"/>
        <w:adjustRightInd w:val="0"/>
        <w:spacing w:line="264" w:lineRule="exact"/>
        <w:ind w:left="1134" w:hanging="425"/>
        <w:jc w:val="both"/>
        <w:rPr>
          <w:rFonts w:ascii="Calibri" w:hAnsi="Calibri"/>
          <w:spacing w:val="3"/>
          <w:sz w:val="22"/>
          <w:szCs w:val="22"/>
        </w:rPr>
      </w:pPr>
      <w:r w:rsidRPr="00A4457A">
        <w:rPr>
          <w:rFonts w:ascii="Calibri" w:hAnsi="Calibri"/>
          <w:spacing w:val="3"/>
          <w:sz w:val="22"/>
          <w:szCs w:val="22"/>
        </w:rPr>
        <w:t>závazný termín dokončení a předání díla</w:t>
      </w:r>
      <w:r w:rsidR="007A78F4" w:rsidRPr="00A4457A">
        <w:rPr>
          <w:rFonts w:ascii="Calibri" w:hAnsi="Calibri"/>
          <w:spacing w:val="3"/>
          <w:sz w:val="22"/>
          <w:szCs w:val="22"/>
        </w:rPr>
        <w:t>.</w:t>
      </w:r>
    </w:p>
    <w:p w:rsidR="00A8652A" w:rsidRPr="00A4457A" w:rsidRDefault="00A8652A" w:rsidP="00A8652A">
      <w:pPr>
        <w:widowControl w:val="0"/>
        <w:numPr>
          <w:ilvl w:val="0"/>
          <w:numId w:val="27"/>
        </w:numPr>
        <w:tabs>
          <w:tab w:val="left" w:pos="709"/>
          <w:tab w:val="left" w:pos="851"/>
        </w:tabs>
        <w:autoSpaceDE w:val="0"/>
        <w:autoSpaceDN w:val="0"/>
        <w:adjustRightInd w:val="0"/>
        <w:spacing w:before="120" w:line="264" w:lineRule="exact"/>
        <w:ind w:left="709" w:hanging="709"/>
        <w:jc w:val="both"/>
        <w:rPr>
          <w:rFonts w:asciiTheme="minorHAnsi" w:hAnsiTheme="minorHAnsi"/>
          <w:snapToGrid w:val="0"/>
          <w:sz w:val="22"/>
          <w:szCs w:val="22"/>
        </w:rPr>
      </w:pPr>
      <w:r w:rsidRPr="00A4457A">
        <w:rPr>
          <w:rFonts w:asciiTheme="minorHAnsi" w:hAnsiTheme="minorHAnsi"/>
          <w:snapToGrid w:val="0"/>
          <w:sz w:val="22"/>
          <w:szCs w:val="22"/>
        </w:rPr>
        <w:t xml:space="preserve">Lhůta pro písemné potvrzení výzvy k plnění činí vždy </w:t>
      </w:r>
      <w:r w:rsidR="003D6AB2" w:rsidRPr="00A4457A">
        <w:rPr>
          <w:rFonts w:asciiTheme="minorHAnsi" w:hAnsiTheme="minorHAnsi"/>
          <w:snapToGrid w:val="0"/>
          <w:sz w:val="22"/>
          <w:szCs w:val="22"/>
        </w:rPr>
        <w:t>3</w:t>
      </w:r>
      <w:r w:rsidRPr="00A4457A">
        <w:rPr>
          <w:rFonts w:asciiTheme="minorHAnsi" w:hAnsiTheme="minorHAnsi"/>
          <w:snapToGrid w:val="0"/>
          <w:sz w:val="22"/>
          <w:szCs w:val="22"/>
        </w:rPr>
        <w:t xml:space="preserve"> pracovní dny.</w:t>
      </w:r>
    </w:p>
    <w:p w:rsidR="00B349A9" w:rsidRPr="00A4457A" w:rsidRDefault="003C067C" w:rsidP="003C067C">
      <w:pPr>
        <w:widowControl w:val="0"/>
        <w:numPr>
          <w:ilvl w:val="0"/>
          <w:numId w:val="27"/>
        </w:numPr>
        <w:tabs>
          <w:tab w:val="left" w:pos="709"/>
          <w:tab w:val="left" w:pos="851"/>
        </w:tabs>
        <w:autoSpaceDE w:val="0"/>
        <w:autoSpaceDN w:val="0"/>
        <w:adjustRightInd w:val="0"/>
        <w:spacing w:before="120" w:line="264" w:lineRule="exact"/>
        <w:ind w:left="709" w:hanging="709"/>
        <w:jc w:val="both"/>
        <w:rPr>
          <w:rFonts w:asciiTheme="minorHAnsi" w:hAnsiTheme="minorHAnsi"/>
          <w:snapToGrid w:val="0"/>
          <w:sz w:val="22"/>
          <w:szCs w:val="22"/>
        </w:rPr>
      </w:pPr>
      <w:r w:rsidRPr="00A4457A">
        <w:rPr>
          <w:rFonts w:ascii="Calibri" w:hAnsi="Calibri"/>
          <w:spacing w:val="3"/>
          <w:sz w:val="22"/>
          <w:szCs w:val="22"/>
        </w:rPr>
        <w:t xml:space="preserve">Výzva k poskytnutí plnění a potvrzení výzvy mohou být smluvními </w:t>
      </w:r>
      <w:r w:rsidR="00EA1623">
        <w:rPr>
          <w:rFonts w:ascii="Calibri" w:hAnsi="Calibri"/>
          <w:spacing w:val="3"/>
          <w:sz w:val="22"/>
          <w:szCs w:val="22"/>
        </w:rPr>
        <w:t xml:space="preserve">stranami </w:t>
      </w:r>
      <w:r w:rsidRPr="00A4457A">
        <w:rPr>
          <w:rFonts w:ascii="Calibri" w:hAnsi="Calibri"/>
          <w:spacing w:val="3"/>
          <w:sz w:val="22"/>
          <w:szCs w:val="22"/>
        </w:rPr>
        <w:t xml:space="preserve">zaslány v elektronické podobě e-mailem, nebo v listinné podobě, a to na adresy uvedené v této rámcové </w:t>
      </w:r>
      <w:r w:rsidR="00EA1623">
        <w:rPr>
          <w:rFonts w:ascii="Calibri" w:hAnsi="Calibri"/>
          <w:spacing w:val="3"/>
          <w:sz w:val="22"/>
          <w:szCs w:val="22"/>
        </w:rPr>
        <w:t>dohodě</w:t>
      </w:r>
      <w:r w:rsidRPr="00A4457A">
        <w:rPr>
          <w:rFonts w:ascii="Calibri" w:hAnsi="Calibri"/>
          <w:spacing w:val="3"/>
          <w:sz w:val="22"/>
          <w:szCs w:val="22"/>
        </w:rPr>
        <w:t>.</w:t>
      </w:r>
    </w:p>
    <w:p w:rsidR="00FC3AB8" w:rsidRPr="00A4457A" w:rsidRDefault="00B475CE" w:rsidP="003C067C">
      <w:pPr>
        <w:widowControl w:val="0"/>
        <w:numPr>
          <w:ilvl w:val="0"/>
          <w:numId w:val="27"/>
        </w:numPr>
        <w:tabs>
          <w:tab w:val="left" w:pos="709"/>
          <w:tab w:val="left" w:pos="851"/>
        </w:tabs>
        <w:autoSpaceDE w:val="0"/>
        <w:autoSpaceDN w:val="0"/>
        <w:adjustRightInd w:val="0"/>
        <w:spacing w:before="120" w:line="264" w:lineRule="exact"/>
        <w:ind w:left="709" w:hanging="709"/>
        <w:jc w:val="both"/>
        <w:rPr>
          <w:rFonts w:asciiTheme="minorHAnsi" w:hAnsiTheme="minorHAnsi"/>
          <w:snapToGrid w:val="0"/>
          <w:sz w:val="22"/>
          <w:szCs w:val="22"/>
        </w:rPr>
      </w:pPr>
      <w:r w:rsidRPr="00A4457A">
        <w:rPr>
          <w:rFonts w:asciiTheme="minorHAnsi" w:hAnsiTheme="minorHAnsi"/>
          <w:snapToGrid w:val="0"/>
          <w:sz w:val="22"/>
          <w:szCs w:val="22"/>
        </w:rPr>
        <w:t xml:space="preserve">Dodavatel tímto garantuje pro každou dílčí smlouvu o dílo pracovní kapacitu v objemu 50 člověkodnů v období </w:t>
      </w:r>
      <w:r w:rsidR="00B94270" w:rsidRPr="00A4457A">
        <w:rPr>
          <w:rFonts w:asciiTheme="minorHAnsi" w:hAnsiTheme="minorHAnsi"/>
          <w:snapToGrid w:val="0"/>
          <w:sz w:val="22"/>
          <w:szCs w:val="22"/>
        </w:rPr>
        <w:t>3</w:t>
      </w:r>
      <w:r w:rsidRPr="00A4457A">
        <w:rPr>
          <w:rFonts w:asciiTheme="minorHAnsi" w:hAnsiTheme="minorHAnsi"/>
          <w:snapToGrid w:val="0"/>
          <w:sz w:val="22"/>
          <w:szCs w:val="22"/>
        </w:rPr>
        <w:t xml:space="preserve"> měsíců od zahájení plnění každé dílčí smlouvy o dílo.</w:t>
      </w:r>
    </w:p>
    <w:p w:rsidR="00AA2A7B" w:rsidRPr="00A4457A" w:rsidRDefault="00AA2A7B" w:rsidP="003C067C">
      <w:pPr>
        <w:pStyle w:val="Zkladntext"/>
        <w:tabs>
          <w:tab w:val="clear" w:pos="1642"/>
          <w:tab w:val="left" w:pos="709"/>
        </w:tabs>
        <w:jc w:val="center"/>
        <w:rPr>
          <w:rFonts w:asciiTheme="minorHAnsi" w:hAnsiTheme="minorHAnsi" w:cs="Arial"/>
          <w:b/>
          <w:szCs w:val="22"/>
        </w:rPr>
      </w:pPr>
    </w:p>
    <w:p w:rsidR="00546E86" w:rsidRPr="00A4457A" w:rsidRDefault="00546E86" w:rsidP="00511E18">
      <w:pPr>
        <w:pStyle w:val="Zkladntext"/>
        <w:tabs>
          <w:tab w:val="clear" w:pos="1642"/>
          <w:tab w:val="left" w:pos="709"/>
        </w:tabs>
        <w:jc w:val="center"/>
        <w:rPr>
          <w:rFonts w:asciiTheme="minorHAnsi" w:hAnsiTheme="minorHAnsi" w:cs="Arial"/>
          <w:b/>
          <w:szCs w:val="22"/>
        </w:rPr>
      </w:pPr>
    </w:p>
    <w:p w:rsidR="00D0788D" w:rsidRPr="00A4457A" w:rsidRDefault="00D0788D" w:rsidP="00A8652A">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Doba a místo plnění</w:t>
      </w:r>
    </w:p>
    <w:p w:rsidR="00A8652A" w:rsidRPr="00A4457A" w:rsidRDefault="008D35B9" w:rsidP="00A8652A">
      <w:pPr>
        <w:numPr>
          <w:ilvl w:val="1"/>
          <w:numId w:val="24"/>
        </w:numPr>
        <w:spacing w:before="120"/>
        <w:jc w:val="both"/>
        <w:rPr>
          <w:rFonts w:asciiTheme="minorHAnsi" w:hAnsiTheme="minorHAnsi" w:cs="Arial"/>
          <w:sz w:val="22"/>
          <w:szCs w:val="22"/>
        </w:rPr>
      </w:pPr>
      <w:r>
        <w:rPr>
          <w:rFonts w:asciiTheme="minorHAnsi" w:hAnsiTheme="minorHAnsi" w:cs="Arial"/>
          <w:sz w:val="22"/>
          <w:szCs w:val="22"/>
        </w:rPr>
        <w:t>Tato smlouva se uzavírá na dobu</w:t>
      </w:r>
      <w:r w:rsidR="00A8777D">
        <w:rPr>
          <w:rFonts w:asciiTheme="minorHAnsi" w:hAnsiTheme="minorHAnsi" w:cs="Arial"/>
          <w:sz w:val="22"/>
          <w:szCs w:val="22"/>
        </w:rPr>
        <w:t xml:space="preserve"> určitou na dobu</w:t>
      </w:r>
      <w:r>
        <w:rPr>
          <w:rFonts w:asciiTheme="minorHAnsi" w:hAnsiTheme="minorHAnsi" w:cs="Arial"/>
          <w:sz w:val="22"/>
          <w:szCs w:val="22"/>
        </w:rPr>
        <w:t xml:space="preserve"> 4</w:t>
      </w:r>
      <w:r w:rsidR="00E03927">
        <w:rPr>
          <w:rFonts w:asciiTheme="minorHAnsi" w:hAnsiTheme="minorHAnsi" w:cs="Arial"/>
          <w:sz w:val="22"/>
          <w:szCs w:val="22"/>
        </w:rPr>
        <w:t>5</w:t>
      </w:r>
      <w:r>
        <w:rPr>
          <w:rFonts w:asciiTheme="minorHAnsi" w:hAnsiTheme="minorHAnsi" w:cs="Arial"/>
          <w:sz w:val="22"/>
          <w:szCs w:val="22"/>
        </w:rPr>
        <w:t xml:space="preserve"> měsíců ode dne podpisu smlouvy.</w:t>
      </w:r>
      <w:r w:rsidR="00D0788D" w:rsidRPr="00A4457A">
        <w:rPr>
          <w:rFonts w:asciiTheme="minorHAnsi" w:hAnsiTheme="minorHAnsi" w:cs="Arial"/>
          <w:sz w:val="22"/>
          <w:szCs w:val="22"/>
        </w:rPr>
        <w:tab/>
      </w:r>
      <w:r w:rsidR="00A8652A" w:rsidRPr="00A4457A">
        <w:rPr>
          <w:rFonts w:asciiTheme="minorHAnsi" w:hAnsiTheme="minorHAnsi" w:cs="Arial"/>
          <w:sz w:val="22"/>
          <w:szCs w:val="22"/>
        </w:rPr>
        <w:t>Zhotovitel zahájí plnění do 3 pracovních dnů po odeslání písemného potvrzení výzvy k plnění objednateli.</w:t>
      </w:r>
    </w:p>
    <w:p w:rsidR="00524F62" w:rsidRPr="00A4457A" w:rsidRDefault="003C067C" w:rsidP="003C067C">
      <w:pPr>
        <w:numPr>
          <w:ilvl w:val="1"/>
          <w:numId w:val="24"/>
        </w:numPr>
        <w:spacing w:before="120"/>
        <w:jc w:val="both"/>
        <w:rPr>
          <w:rFonts w:asciiTheme="minorHAnsi" w:hAnsiTheme="minorHAnsi" w:cs="Arial"/>
          <w:sz w:val="22"/>
          <w:szCs w:val="22"/>
        </w:rPr>
      </w:pPr>
      <w:r w:rsidRPr="00A4457A">
        <w:rPr>
          <w:rFonts w:asciiTheme="minorHAnsi" w:hAnsiTheme="minorHAnsi" w:cs="Arial"/>
          <w:sz w:val="22"/>
          <w:szCs w:val="22"/>
        </w:rPr>
        <w:t>Plnění jednotlivých dílčích smluv o dílo</w:t>
      </w:r>
      <w:r w:rsidR="00524F62" w:rsidRPr="00A4457A">
        <w:rPr>
          <w:rFonts w:asciiTheme="minorHAnsi" w:hAnsiTheme="minorHAnsi" w:cs="Arial"/>
          <w:sz w:val="22"/>
          <w:szCs w:val="22"/>
        </w:rPr>
        <w:t xml:space="preserve"> </w:t>
      </w:r>
      <w:r w:rsidR="00D0788D" w:rsidRPr="00A4457A">
        <w:rPr>
          <w:rFonts w:asciiTheme="minorHAnsi" w:hAnsiTheme="minorHAnsi" w:cs="Arial"/>
          <w:sz w:val="22"/>
          <w:szCs w:val="22"/>
        </w:rPr>
        <w:t>bud</w:t>
      </w:r>
      <w:r w:rsidR="009A61C8" w:rsidRPr="00A4457A">
        <w:rPr>
          <w:rFonts w:asciiTheme="minorHAnsi" w:hAnsiTheme="minorHAnsi" w:cs="Arial"/>
          <w:sz w:val="22"/>
          <w:szCs w:val="22"/>
        </w:rPr>
        <w:t>ou</w:t>
      </w:r>
      <w:r w:rsidR="00D0788D" w:rsidRPr="00A4457A">
        <w:rPr>
          <w:rFonts w:asciiTheme="minorHAnsi" w:hAnsiTheme="minorHAnsi" w:cs="Arial"/>
          <w:sz w:val="22"/>
          <w:szCs w:val="22"/>
        </w:rPr>
        <w:t xml:space="preserve"> prováděn</w:t>
      </w:r>
      <w:r w:rsidR="009A61C8" w:rsidRPr="00A4457A">
        <w:rPr>
          <w:rFonts w:asciiTheme="minorHAnsi" w:hAnsiTheme="minorHAnsi" w:cs="Arial"/>
          <w:sz w:val="22"/>
          <w:szCs w:val="22"/>
        </w:rPr>
        <w:t>a</w:t>
      </w:r>
      <w:r w:rsidR="00D0788D" w:rsidRPr="00A4457A">
        <w:rPr>
          <w:rFonts w:asciiTheme="minorHAnsi" w:hAnsiTheme="minorHAnsi" w:cs="Arial"/>
          <w:sz w:val="22"/>
          <w:szCs w:val="22"/>
        </w:rPr>
        <w:t xml:space="preserve"> </w:t>
      </w:r>
      <w:r w:rsidR="009A61C8" w:rsidRPr="00A4457A">
        <w:rPr>
          <w:rFonts w:asciiTheme="minorHAnsi" w:hAnsiTheme="minorHAnsi" w:cs="Arial"/>
          <w:sz w:val="22"/>
          <w:szCs w:val="22"/>
        </w:rPr>
        <w:t>ve lhůtách</w:t>
      </w:r>
      <w:r w:rsidRPr="00A4457A">
        <w:rPr>
          <w:rFonts w:asciiTheme="minorHAnsi" w:hAnsiTheme="minorHAnsi" w:cs="Arial"/>
          <w:sz w:val="22"/>
          <w:szCs w:val="22"/>
        </w:rPr>
        <w:t xml:space="preserve"> a termínech</w:t>
      </w:r>
      <w:r w:rsidR="009A61C8" w:rsidRPr="00A4457A">
        <w:rPr>
          <w:rFonts w:asciiTheme="minorHAnsi" w:hAnsiTheme="minorHAnsi" w:cs="Arial"/>
          <w:sz w:val="22"/>
          <w:szCs w:val="22"/>
        </w:rPr>
        <w:t xml:space="preserve"> stanovených </w:t>
      </w:r>
      <w:r w:rsidRPr="00A4457A">
        <w:rPr>
          <w:rFonts w:asciiTheme="minorHAnsi" w:hAnsiTheme="minorHAnsi" w:cs="Arial"/>
          <w:sz w:val="22"/>
          <w:szCs w:val="22"/>
        </w:rPr>
        <w:t>objedn</w:t>
      </w:r>
      <w:r w:rsidR="009A61C8" w:rsidRPr="00A4457A">
        <w:rPr>
          <w:rFonts w:asciiTheme="minorHAnsi" w:hAnsiTheme="minorHAnsi" w:cs="Arial"/>
          <w:sz w:val="22"/>
          <w:szCs w:val="22"/>
        </w:rPr>
        <w:t>atelem na základě výstupů řešitelského týmu. Tyto lhůty k plnění jednotlivých dílčích smluv o dílo budou definovány v jednotlivých výzvách k</w:t>
      </w:r>
      <w:r w:rsidR="009F319C" w:rsidRPr="00A4457A">
        <w:rPr>
          <w:rFonts w:asciiTheme="minorHAnsi" w:hAnsiTheme="minorHAnsi" w:cs="Arial"/>
          <w:sz w:val="22"/>
          <w:szCs w:val="22"/>
        </w:rPr>
        <w:t> poskytnutí plnění</w:t>
      </w:r>
      <w:r w:rsidR="009A61C8" w:rsidRPr="00A4457A">
        <w:rPr>
          <w:rFonts w:asciiTheme="minorHAnsi" w:hAnsiTheme="minorHAnsi" w:cs="Arial"/>
          <w:sz w:val="22"/>
          <w:szCs w:val="22"/>
        </w:rPr>
        <w:t>.</w:t>
      </w:r>
    </w:p>
    <w:p w:rsidR="00D0788D" w:rsidRPr="00A4457A" w:rsidRDefault="00D0788D" w:rsidP="003C067C">
      <w:pPr>
        <w:numPr>
          <w:ilvl w:val="1"/>
          <w:numId w:val="24"/>
        </w:numPr>
        <w:spacing w:before="120"/>
        <w:jc w:val="both"/>
        <w:rPr>
          <w:rFonts w:asciiTheme="minorHAnsi" w:hAnsiTheme="minorHAnsi" w:cs="Arial"/>
          <w:sz w:val="22"/>
          <w:szCs w:val="22"/>
        </w:rPr>
      </w:pPr>
      <w:r w:rsidRPr="00A4457A">
        <w:rPr>
          <w:rFonts w:asciiTheme="minorHAnsi" w:hAnsiTheme="minorHAnsi" w:cs="Arial"/>
          <w:sz w:val="22"/>
          <w:szCs w:val="22"/>
        </w:rPr>
        <w:t>Splněním povinnosti zhotovit řádně a včas dílo se rozumí dodání a převzetí funkčního díla prostého vad a nedodělků</w:t>
      </w:r>
      <w:r w:rsidR="00524F62" w:rsidRPr="00A4457A">
        <w:rPr>
          <w:rFonts w:asciiTheme="minorHAnsi" w:hAnsiTheme="minorHAnsi" w:cs="Arial"/>
          <w:sz w:val="22"/>
          <w:szCs w:val="22"/>
        </w:rPr>
        <w:t xml:space="preserve"> </w:t>
      </w:r>
      <w:r w:rsidR="009A61C8" w:rsidRPr="00A4457A">
        <w:rPr>
          <w:rFonts w:asciiTheme="minorHAnsi" w:hAnsiTheme="minorHAnsi" w:cs="Arial"/>
          <w:sz w:val="22"/>
          <w:szCs w:val="22"/>
        </w:rPr>
        <w:t>v termínu s</w:t>
      </w:r>
      <w:r w:rsidR="003C067C" w:rsidRPr="00A4457A">
        <w:rPr>
          <w:rFonts w:asciiTheme="minorHAnsi" w:hAnsiTheme="minorHAnsi" w:cs="Arial"/>
          <w:sz w:val="22"/>
          <w:szCs w:val="22"/>
        </w:rPr>
        <w:t xml:space="preserve">jednaném dle čl. </w:t>
      </w:r>
      <w:proofErr w:type="gramStart"/>
      <w:r w:rsidR="003C067C" w:rsidRPr="00A4457A">
        <w:rPr>
          <w:rFonts w:asciiTheme="minorHAnsi" w:hAnsiTheme="minorHAnsi" w:cs="Arial"/>
          <w:sz w:val="22"/>
          <w:szCs w:val="22"/>
        </w:rPr>
        <w:t>4.2</w:t>
      </w:r>
      <w:r w:rsidR="009E0DCA" w:rsidRPr="00A4457A">
        <w:rPr>
          <w:rFonts w:asciiTheme="minorHAnsi" w:hAnsiTheme="minorHAnsi" w:cs="Arial"/>
          <w:sz w:val="22"/>
          <w:szCs w:val="22"/>
        </w:rPr>
        <w:t>. smlouvy</w:t>
      </w:r>
      <w:proofErr w:type="gramEnd"/>
      <w:r w:rsidR="003C067C" w:rsidRPr="00A4457A">
        <w:rPr>
          <w:rFonts w:asciiTheme="minorHAnsi" w:hAnsiTheme="minorHAnsi" w:cs="Arial"/>
          <w:sz w:val="22"/>
          <w:szCs w:val="22"/>
        </w:rPr>
        <w:t xml:space="preserve"> </w:t>
      </w:r>
      <w:r w:rsidR="009E0DCA" w:rsidRPr="00A4457A">
        <w:rPr>
          <w:rFonts w:asciiTheme="minorHAnsi" w:hAnsiTheme="minorHAnsi" w:cs="Arial"/>
          <w:sz w:val="22"/>
          <w:szCs w:val="22"/>
        </w:rPr>
        <w:t xml:space="preserve">a zároveň </w:t>
      </w:r>
      <w:r w:rsidRPr="00A4457A">
        <w:rPr>
          <w:rFonts w:asciiTheme="minorHAnsi" w:hAnsiTheme="minorHAnsi" w:cs="Arial"/>
          <w:sz w:val="22"/>
          <w:szCs w:val="22"/>
        </w:rPr>
        <w:t xml:space="preserve">potvrzeného </w:t>
      </w:r>
      <w:r w:rsidR="009E0DCA" w:rsidRPr="00A4457A">
        <w:rPr>
          <w:rFonts w:asciiTheme="minorHAnsi" w:hAnsiTheme="minorHAnsi" w:cs="Arial"/>
          <w:sz w:val="22"/>
          <w:szCs w:val="22"/>
        </w:rPr>
        <w:t>po úspěšném testování akceptací ze strany objednatele</w:t>
      </w:r>
      <w:r w:rsidRPr="00A4457A">
        <w:rPr>
          <w:rFonts w:asciiTheme="minorHAnsi" w:hAnsiTheme="minorHAnsi" w:cs="Arial"/>
          <w:sz w:val="22"/>
          <w:szCs w:val="22"/>
        </w:rPr>
        <w:t>.</w:t>
      </w:r>
      <w:r w:rsidR="00050C91" w:rsidRPr="00A4457A">
        <w:rPr>
          <w:rFonts w:asciiTheme="minorHAnsi" w:hAnsiTheme="minorHAnsi" w:cs="Arial"/>
          <w:sz w:val="22"/>
          <w:szCs w:val="22"/>
        </w:rPr>
        <w:t xml:space="preserve"> </w:t>
      </w:r>
    </w:p>
    <w:p w:rsidR="00050C91" w:rsidRPr="00A4457A" w:rsidRDefault="00050C91" w:rsidP="00050C91">
      <w:pPr>
        <w:numPr>
          <w:ilvl w:val="1"/>
          <w:numId w:val="24"/>
        </w:numPr>
        <w:spacing w:before="120"/>
        <w:jc w:val="both"/>
        <w:rPr>
          <w:rFonts w:asciiTheme="minorHAnsi" w:hAnsiTheme="minorHAnsi" w:cs="Arial"/>
          <w:sz w:val="22"/>
          <w:szCs w:val="22"/>
        </w:rPr>
      </w:pPr>
      <w:r w:rsidRPr="00A4457A">
        <w:rPr>
          <w:rFonts w:asciiTheme="minorHAnsi" w:hAnsiTheme="minorHAnsi" w:cs="Arial"/>
          <w:sz w:val="22"/>
          <w:szCs w:val="22"/>
        </w:rPr>
        <w:lastRenderedPageBreak/>
        <w:t xml:space="preserve">Zhotovitel </w:t>
      </w:r>
      <w:r w:rsidR="007B4719" w:rsidRPr="00A4457A">
        <w:rPr>
          <w:rFonts w:asciiTheme="minorHAnsi" w:hAnsiTheme="minorHAnsi" w:cs="Arial"/>
          <w:sz w:val="22"/>
          <w:szCs w:val="22"/>
        </w:rPr>
        <w:t>předloží</w:t>
      </w:r>
      <w:r w:rsidRPr="00A4457A">
        <w:rPr>
          <w:rFonts w:asciiTheme="minorHAnsi" w:hAnsiTheme="minorHAnsi" w:cs="Arial"/>
          <w:sz w:val="22"/>
          <w:szCs w:val="22"/>
        </w:rPr>
        <w:t xml:space="preserve"> ke každé ukončené dílčí smlouvě o dílo pracovní výkaz obsahující přehled reálně odpracovaných člověkodnů s výpisem jednotlivých pracovních dnů. U každého dne budou uvedena jména konkrétních pracovníků zhotovitele, kteří se podíleli na realizaci dílčí smlouvy o dílo a popis jejich činnosti. Lhůta pro </w:t>
      </w:r>
      <w:r w:rsidR="00EA1623">
        <w:rPr>
          <w:rFonts w:asciiTheme="minorHAnsi" w:hAnsiTheme="minorHAnsi" w:cs="Arial"/>
          <w:sz w:val="22"/>
          <w:szCs w:val="22"/>
        </w:rPr>
        <w:t>předložení</w:t>
      </w:r>
      <w:r w:rsidR="00EA1623" w:rsidRPr="00A4457A">
        <w:rPr>
          <w:rFonts w:asciiTheme="minorHAnsi" w:hAnsiTheme="minorHAnsi" w:cs="Arial"/>
          <w:sz w:val="22"/>
          <w:szCs w:val="22"/>
        </w:rPr>
        <w:t xml:space="preserve"> </w:t>
      </w:r>
      <w:r w:rsidRPr="00A4457A">
        <w:rPr>
          <w:rFonts w:asciiTheme="minorHAnsi" w:hAnsiTheme="minorHAnsi" w:cs="Arial"/>
          <w:sz w:val="22"/>
          <w:szCs w:val="22"/>
        </w:rPr>
        <w:t xml:space="preserve">pracovního výkazu činí </w:t>
      </w:r>
      <w:r w:rsidR="00B02504" w:rsidRPr="00A4457A">
        <w:rPr>
          <w:rFonts w:asciiTheme="minorHAnsi" w:hAnsiTheme="minorHAnsi" w:cs="Arial"/>
          <w:sz w:val="22"/>
          <w:szCs w:val="22"/>
        </w:rPr>
        <w:t xml:space="preserve">5 </w:t>
      </w:r>
      <w:r w:rsidRPr="00A4457A">
        <w:rPr>
          <w:rFonts w:asciiTheme="minorHAnsi" w:hAnsiTheme="minorHAnsi" w:cs="Arial"/>
          <w:sz w:val="22"/>
          <w:szCs w:val="22"/>
        </w:rPr>
        <w:t>pracovní</w:t>
      </w:r>
      <w:r w:rsidR="00B02504" w:rsidRPr="00A4457A">
        <w:rPr>
          <w:rFonts w:asciiTheme="minorHAnsi" w:hAnsiTheme="minorHAnsi" w:cs="Arial"/>
          <w:sz w:val="22"/>
          <w:szCs w:val="22"/>
        </w:rPr>
        <w:t xml:space="preserve">ch </w:t>
      </w:r>
      <w:r w:rsidRPr="00A4457A">
        <w:rPr>
          <w:rFonts w:asciiTheme="minorHAnsi" w:hAnsiTheme="minorHAnsi" w:cs="Arial"/>
          <w:sz w:val="22"/>
          <w:szCs w:val="22"/>
        </w:rPr>
        <w:t>dn</w:t>
      </w:r>
      <w:r w:rsidR="00B02504" w:rsidRPr="00A4457A">
        <w:rPr>
          <w:rFonts w:asciiTheme="minorHAnsi" w:hAnsiTheme="minorHAnsi" w:cs="Arial"/>
          <w:sz w:val="22"/>
          <w:szCs w:val="22"/>
        </w:rPr>
        <w:t>ů</w:t>
      </w:r>
      <w:r w:rsidRPr="00A4457A">
        <w:rPr>
          <w:rFonts w:asciiTheme="minorHAnsi" w:hAnsiTheme="minorHAnsi" w:cs="Arial"/>
          <w:sz w:val="22"/>
          <w:szCs w:val="22"/>
        </w:rPr>
        <w:t xml:space="preserve"> od předání díla.</w:t>
      </w:r>
    </w:p>
    <w:p w:rsidR="00D0788D" w:rsidRPr="00A4457A" w:rsidRDefault="00D0788D" w:rsidP="003C067C">
      <w:pPr>
        <w:numPr>
          <w:ilvl w:val="1"/>
          <w:numId w:val="24"/>
        </w:numPr>
        <w:spacing w:before="120"/>
        <w:jc w:val="both"/>
        <w:rPr>
          <w:rFonts w:asciiTheme="minorHAnsi" w:hAnsiTheme="minorHAnsi" w:cs="Arial"/>
          <w:szCs w:val="22"/>
        </w:rPr>
      </w:pPr>
      <w:r w:rsidRPr="00A4457A">
        <w:rPr>
          <w:rFonts w:asciiTheme="minorHAnsi" w:hAnsiTheme="minorHAnsi" w:cs="Arial"/>
          <w:sz w:val="22"/>
          <w:szCs w:val="22"/>
        </w:rPr>
        <w:tab/>
        <w:t>Objednatel si i v průběhu plnění díla vyhrazuje právo kontrolovat a odsouhlasovat veškeré postupy prací a jejich výstupy (kontrolní provoz).</w:t>
      </w:r>
    </w:p>
    <w:p w:rsidR="00D0788D" w:rsidRPr="00A4457A" w:rsidRDefault="00D0788D" w:rsidP="003C067C">
      <w:pPr>
        <w:numPr>
          <w:ilvl w:val="1"/>
          <w:numId w:val="24"/>
        </w:numPr>
        <w:spacing w:before="120"/>
        <w:ind w:left="703" w:hanging="703"/>
        <w:jc w:val="both"/>
        <w:rPr>
          <w:rFonts w:asciiTheme="minorHAnsi" w:hAnsiTheme="minorHAnsi" w:cs="Arial"/>
          <w:sz w:val="22"/>
          <w:szCs w:val="22"/>
        </w:rPr>
      </w:pPr>
      <w:r w:rsidRPr="00A4457A">
        <w:rPr>
          <w:rFonts w:asciiTheme="minorHAnsi" w:hAnsiTheme="minorHAnsi" w:cs="Arial"/>
          <w:sz w:val="22"/>
          <w:szCs w:val="22"/>
        </w:rPr>
        <w:tab/>
        <w:t xml:space="preserve">Zdrží-li se provádění díla v důsledku důvodů </w:t>
      </w:r>
      <w:r w:rsidR="00FF44B7" w:rsidRPr="00A4457A">
        <w:rPr>
          <w:rFonts w:asciiTheme="minorHAnsi" w:hAnsiTheme="minorHAnsi" w:cs="Arial"/>
          <w:sz w:val="22"/>
          <w:szCs w:val="22"/>
        </w:rPr>
        <w:t xml:space="preserve">ležících prokazatelně </w:t>
      </w:r>
      <w:r w:rsidRPr="00A4457A">
        <w:rPr>
          <w:rFonts w:asciiTheme="minorHAnsi" w:hAnsiTheme="minorHAnsi" w:cs="Arial"/>
          <w:sz w:val="22"/>
          <w:szCs w:val="22"/>
        </w:rPr>
        <w:t xml:space="preserve">na straně objednatele, má </w:t>
      </w:r>
      <w:r w:rsidRPr="00A4457A">
        <w:rPr>
          <w:rFonts w:asciiTheme="minorHAnsi" w:hAnsiTheme="minorHAnsi" w:cs="Arial"/>
          <w:bCs/>
          <w:sz w:val="22"/>
          <w:szCs w:val="22"/>
        </w:rPr>
        <w:t>zhotovit</w:t>
      </w:r>
      <w:r w:rsidRPr="00A4457A">
        <w:rPr>
          <w:rFonts w:asciiTheme="minorHAnsi" w:hAnsiTheme="minorHAnsi" w:cs="Arial"/>
          <w:sz w:val="22"/>
          <w:szCs w:val="22"/>
        </w:rPr>
        <w:t xml:space="preserve">el právo </w:t>
      </w:r>
      <w:r w:rsidR="00FF44B7" w:rsidRPr="00A4457A">
        <w:rPr>
          <w:rFonts w:asciiTheme="minorHAnsi" w:hAnsiTheme="minorHAnsi" w:cs="Arial"/>
          <w:sz w:val="22"/>
          <w:szCs w:val="22"/>
        </w:rPr>
        <w:t xml:space="preserve">po předchozím písemném odsouhlasení ze strany objednatele </w:t>
      </w:r>
      <w:r w:rsidRPr="00A4457A">
        <w:rPr>
          <w:rFonts w:asciiTheme="minorHAnsi" w:hAnsiTheme="minorHAnsi" w:cs="Arial"/>
          <w:sz w:val="22"/>
          <w:szCs w:val="22"/>
        </w:rPr>
        <w:t xml:space="preserve">na přiměřené prodloužení doby plnění díla. </w:t>
      </w:r>
    </w:p>
    <w:p w:rsidR="003C067C" w:rsidRPr="00A4457A" w:rsidRDefault="00865D28" w:rsidP="003C067C">
      <w:pPr>
        <w:numPr>
          <w:ilvl w:val="1"/>
          <w:numId w:val="24"/>
        </w:numPr>
        <w:spacing w:before="120"/>
        <w:ind w:left="703" w:hanging="703"/>
        <w:jc w:val="both"/>
        <w:rPr>
          <w:rFonts w:asciiTheme="minorHAnsi" w:hAnsiTheme="minorHAnsi" w:cs="Arial"/>
          <w:sz w:val="22"/>
          <w:szCs w:val="22"/>
        </w:rPr>
      </w:pPr>
      <w:r w:rsidRPr="00A4457A">
        <w:rPr>
          <w:rFonts w:asciiTheme="minorHAnsi" w:hAnsiTheme="minorHAnsi" w:cs="Arial"/>
          <w:sz w:val="22"/>
          <w:szCs w:val="22"/>
        </w:rPr>
        <w:tab/>
        <w:t xml:space="preserve">Místem </w:t>
      </w:r>
      <w:r w:rsidR="00FF44B7" w:rsidRPr="00A4457A">
        <w:rPr>
          <w:rFonts w:asciiTheme="minorHAnsi" w:hAnsiTheme="minorHAnsi" w:cs="Arial"/>
          <w:sz w:val="22"/>
          <w:szCs w:val="22"/>
        </w:rPr>
        <w:t>realizace díla</w:t>
      </w:r>
      <w:r w:rsidRPr="00A4457A">
        <w:rPr>
          <w:rFonts w:asciiTheme="minorHAnsi" w:hAnsiTheme="minorHAnsi" w:cs="Arial"/>
          <w:sz w:val="22"/>
          <w:szCs w:val="22"/>
        </w:rPr>
        <w:t xml:space="preserve"> jsou prostory </w:t>
      </w:r>
      <w:r w:rsidR="00475ECF" w:rsidRPr="00A4457A">
        <w:rPr>
          <w:rFonts w:asciiTheme="minorHAnsi" w:hAnsiTheme="minorHAnsi" w:cs="Arial"/>
          <w:sz w:val="22"/>
          <w:szCs w:val="22"/>
        </w:rPr>
        <w:t>zhotovitele</w:t>
      </w:r>
      <w:r w:rsidRPr="00A4457A">
        <w:rPr>
          <w:rFonts w:asciiTheme="minorHAnsi" w:hAnsiTheme="minorHAnsi" w:cs="Arial"/>
          <w:sz w:val="22"/>
          <w:szCs w:val="22"/>
        </w:rPr>
        <w:t xml:space="preserve">. Místem dodání </w:t>
      </w:r>
      <w:r w:rsidR="00475ECF" w:rsidRPr="00A4457A">
        <w:rPr>
          <w:rFonts w:asciiTheme="minorHAnsi" w:hAnsiTheme="minorHAnsi" w:cs="Arial"/>
          <w:sz w:val="22"/>
          <w:szCs w:val="22"/>
        </w:rPr>
        <w:t xml:space="preserve">díla </w:t>
      </w:r>
      <w:r w:rsidRPr="00A4457A">
        <w:rPr>
          <w:rFonts w:asciiTheme="minorHAnsi" w:hAnsiTheme="minorHAnsi" w:cs="Arial"/>
          <w:sz w:val="22"/>
          <w:szCs w:val="22"/>
        </w:rPr>
        <w:t xml:space="preserve">je </w:t>
      </w:r>
    </w:p>
    <w:p w:rsidR="00865D28" w:rsidRPr="00A4457A" w:rsidRDefault="00B94270" w:rsidP="003C067C">
      <w:pPr>
        <w:pStyle w:val="Odstavecseseznamem"/>
        <w:numPr>
          <w:ilvl w:val="0"/>
          <w:numId w:val="30"/>
        </w:numPr>
        <w:spacing w:before="120"/>
        <w:jc w:val="both"/>
        <w:rPr>
          <w:rFonts w:asciiTheme="minorHAnsi" w:hAnsiTheme="minorHAnsi" w:cs="Arial"/>
          <w:sz w:val="22"/>
          <w:szCs w:val="22"/>
        </w:rPr>
      </w:pPr>
      <w:r w:rsidRPr="00A4457A">
        <w:rPr>
          <w:rFonts w:asciiTheme="minorHAnsi" w:hAnsiTheme="minorHAnsi" w:cs="Arial"/>
          <w:sz w:val="22"/>
          <w:szCs w:val="22"/>
        </w:rPr>
        <w:t>Knihovna AV ČR, v. v. i., Národní 1009/3, 115 22 Praha 1</w:t>
      </w:r>
    </w:p>
    <w:p w:rsidR="00D0788D" w:rsidRPr="00A4457A" w:rsidRDefault="00D0788D" w:rsidP="003C067C">
      <w:pPr>
        <w:pStyle w:val="ListParagraph1"/>
        <w:ind w:left="0"/>
        <w:jc w:val="both"/>
        <w:rPr>
          <w:rFonts w:asciiTheme="minorHAnsi" w:hAnsiTheme="minorHAnsi" w:cs="Arial"/>
          <w:sz w:val="22"/>
          <w:szCs w:val="22"/>
        </w:rPr>
      </w:pPr>
    </w:p>
    <w:p w:rsidR="00CA4A15" w:rsidRPr="00A4457A" w:rsidRDefault="00CA4A15" w:rsidP="00CA4A15">
      <w:pPr>
        <w:pStyle w:val="Zkladntextodsazen3"/>
        <w:jc w:val="center"/>
        <w:rPr>
          <w:rFonts w:asciiTheme="minorHAnsi" w:hAnsiTheme="minorHAnsi" w:cs="Arial"/>
          <w:b/>
          <w:szCs w:val="22"/>
        </w:rPr>
      </w:pPr>
    </w:p>
    <w:p w:rsidR="00CA4A15" w:rsidRPr="00A4457A" w:rsidRDefault="00CA4A15" w:rsidP="00430661">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Předání díla a testování</w:t>
      </w:r>
    </w:p>
    <w:p w:rsidR="00CA4A15" w:rsidRPr="00A4457A" w:rsidRDefault="00CA4A15" w:rsidP="0043066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Předání hotového funkčního díla nebo jeho části na základě dílčí smlouvy o dílo se uskuteční fyzickým převzetím </w:t>
      </w:r>
      <w:r w:rsidRPr="00A4457A">
        <w:rPr>
          <w:rFonts w:asciiTheme="minorHAnsi" w:hAnsiTheme="minorHAnsi" w:cs="Arial"/>
          <w:bCs/>
          <w:sz w:val="22"/>
          <w:szCs w:val="22"/>
        </w:rPr>
        <w:t>objednat</w:t>
      </w:r>
      <w:r w:rsidRPr="00A4457A">
        <w:rPr>
          <w:rFonts w:asciiTheme="minorHAnsi" w:hAnsiTheme="minorHAnsi" w:cs="Arial"/>
          <w:sz w:val="22"/>
          <w:szCs w:val="22"/>
        </w:rPr>
        <w:t>elem a následným testováním na patřičném softwarovém rozhraní (webová služba, funkční aplikace apod.).</w:t>
      </w:r>
    </w:p>
    <w:p w:rsidR="00CA4A15" w:rsidRPr="00A4457A" w:rsidRDefault="00CA4A15" w:rsidP="0043066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Testová</w:t>
      </w:r>
      <w:r w:rsidR="00F16601" w:rsidRPr="00A4457A">
        <w:rPr>
          <w:rFonts w:asciiTheme="minorHAnsi" w:hAnsiTheme="minorHAnsi" w:cs="Arial"/>
          <w:sz w:val="22"/>
          <w:szCs w:val="22"/>
        </w:rPr>
        <w:t>ní díla nebo jeho části provede</w:t>
      </w:r>
      <w:r w:rsidRPr="00A4457A">
        <w:rPr>
          <w:rFonts w:asciiTheme="minorHAnsi" w:hAnsiTheme="minorHAnsi" w:cs="Arial"/>
          <w:sz w:val="22"/>
          <w:szCs w:val="22"/>
        </w:rPr>
        <w:t xml:space="preserve"> objednatel ve lhůtě 30 dnů od jeho předání zhotovitelem.</w:t>
      </w:r>
    </w:p>
    <w:p w:rsidR="00CA4A15" w:rsidRPr="00A4457A" w:rsidRDefault="00CA4A15" w:rsidP="0043066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V případě zjištění závad či nedostatků díla musí být o těchto zjištěných skutečnostech sepsán zápis a stanoveny termíny jejich odstranění. </w:t>
      </w:r>
    </w:p>
    <w:p w:rsidR="00CA4A15" w:rsidRPr="00A4457A" w:rsidRDefault="00CA4A15" w:rsidP="0043066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V případě kladného výsledku testování vystaví objednatel akceptační protokol, na jehož základě může dodavatel fakturovat.</w:t>
      </w:r>
    </w:p>
    <w:p w:rsidR="00CA4A15" w:rsidRPr="00A4457A" w:rsidRDefault="00CA4A15" w:rsidP="003C067C">
      <w:pPr>
        <w:pStyle w:val="ListParagraph1"/>
        <w:ind w:left="0"/>
        <w:jc w:val="both"/>
        <w:rPr>
          <w:rFonts w:asciiTheme="minorHAnsi" w:hAnsiTheme="minorHAnsi" w:cs="Arial"/>
          <w:sz w:val="22"/>
          <w:szCs w:val="22"/>
        </w:rPr>
      </w:pPr>
    </w:p>
    <w:p w:rsidR="00D0788D" w:rsidRPr="00A4457A" w:rsidRDefault="00D0788D" w:rsidP="007B4719">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Cena a způsob plnění, platební podmínky</w:t>
      </w:r>
    </w:p>
    <w:p w:rsidR="001F35D4" w:rsidRDefault="001F35D4" w:rsidP="007B4719">
      <w:pPr>
        <w:pStyle w:val="Odstavecseseznamem"/>
        <w:numPr>
          <w:ilvl w:val="1"/>
          <w:numId w:val="19"/>
        </w:numPr>
        <w:spacing w:before="12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Maximální částka, do které budou uzavírány </w:t>
      </w:r>
      <w:r w:rsidRPr="00A4457A">
        <w:rPr>
          <w:rFonts w:asciiTheme="minorHAnsi" w:hAnsiTheme="minorHAnsi" w:cs="Arial"/>
          <w:sz w:val="22"/>
          <w:szCs w:val="22"/>
        </w:rPr>
        <w:t>dílčí</w:t>
      </w:r>
      <w:r>
        <w:rPr>
          <w:rFonts w:asciiTheme="minorHAnsi" w:hAnsiTheme="minorHAnsi" w:cs="Arial"/>
          <w:sz w:val="22"/>
          <w:szCs w:val="22"/>
        </w:rPr>
        <w:t xml:space="preserve"> smlouvy</w:t>
      </w:r>
      <w:r w:rsidRPr="00A4457A">
        <w:rPr>
          <w:rFonts w:asciiTheme="minorHAnsi" w:hAnsiTheme="minorHAnsi" w:cs="Arial"/>
          <w:sz w:val="22"/>
          <w:szCs w:val="22"/>
        </w:rPr>
        <w:t xml:space="preserve"> o dílo zadávan</w:t>
      </w:r>
      <w:r>
        <w:rPr>
          <w:rFonts w:asciiTheme="minorHAnsi" w:hAnsiTheme="minorHAnsi" w:cs="Arial"/>
          <w:sz w:val="22"/>
          <w:szCs w:val="22"/>
        </w:rPr>
        <w:t>é</w:t>
      </w:r>
      <w:r w:rsidRPr="00A4457A">
        <w:rPr>
          <w:rFonts w:asciiTheme="minorHAnsi" w:hAnsiTheme="minorHAnsi" w:cs="Arial"/>
          <w:sz w:val="22"/>
          <w:szCs w:val="22"/>
        </w:rPr>
        <w:t xml:space="preserve"> na základě</w:t>
      </w:r>
      <w:r>
        <w:rPr>
          <w:rFonts w:asciiTheme="minorHAnsi" w:hAnsiTheme="minorHAnsi" w:cs="Arial"/>
          <w:sz w:val="22"/>
          <w:szCs w:val="22"/>
        </w:rPr>
        <w:t xml:space="preserve"> této</w:t>
      </w:r>
      <w:r w:rsidRPr="00A4457A">
        <w:rPr>
          <w:rFonts w:asciiTheme="minorHAnsi" w:hAnsiTheme="minorHAnsi" w:cs="Arial"/>
          <w:sz w:val="22"/>
          <w:szCs w:val="22"/>
        </w:rPr>
        <w:t xml:space="preserve"> rámcové </w:t>
      </w:r>
      <w:r>
        <w:rPr>
          <w:rFonts w:asciiTheme="minorHAnsi" w:hAnsiTheme="minorHAnsi" w:cs="Arial"/>
          <w:sz w:val="22"/>
          <w:szCs w:val="22"/>
        </w:rPr>
        <w:t>dohody,</w:t>
      </w:r>
      <w:r w:rsidRPr="00A4457A">
        <w:rPr>
          <w:rFonts w:asciiTheme="minorHAnsi" w:hAnsiTheme="minorHAnsi" w:cs="Arial"/>
          <w:sz w:val="22"/>
          <w:szCs w:val="22"/>
        </w:rPr>
        <w:t xml:space="preserve"> </w:t>
      </w:r>
      <w:r>
        <w:rPr>
          <w:rFonts w:asciiTheme="minorHAnsi" w:hAnsiTheme="minorHAnsi" w:cs="Arial"/>
          <w:sz w:val="22"/>
          <w:szCs w:val="22"/>
        </w:rPr>
        <w:t xml:space="preserve">na jejichž základě </w:t>
      </w:r>
      <w:r w:rsidRPr="00A4457A">
        <w:rPr>
          <w:rFonts w:asciiTheme="minorHAnsi" w:hAnsiTheme="minorHAnsi" w:cs="Arial"/>
          <w:sz w:val="22"/>
          <w:szCs w:val="22"/>
        </w:rPr>
        <w:t>bude zhotovitel opakovaně vykonávat programátorské práce</w:t>
      </w:r>
      <w:r>
        <w:rPr>
          <w:rFonts w:asciiTheme="minorHAnsi" w:hAnsiTheme="minorHAnsi" w:cs="Arial"/>
          <w:sz w:val="22"/>
          <w:szCs w:val="22"/>
        </w:rPr>
        <w:t>,</w:t>
      </w:r>
      <w:r w:rsidRPr="00A4457A">
        <w:rPr>
          <w:rFonts w:asciiTheme="minorHAnsi" w:hAnsiTheme="minorHAnsi" w:cs="Arial"/>
          <w:sz w:val="22"/>
          <w:szCs w:val="22"/>
        </w:rPr>
        <w:t xml:space="preserve"> </w:t>
      </w:r>
      <w:r>
        <w:rPr>
          <w:rFonts w:asciiTheme="minorHAnsi" w:hAnsiTheme="minorHAnsi" w:cs="Arial"/>
          <w:sz w:val="22"/>
          <w:szCs w:val="22"/>
        </w:rPr>
        <w:t xml:space="preserve">je </w:t>
      </w:r>
      <w:r w:rsidR="00A213C9">
        <w:rPr>
          <w:rFonts w:asciiTheme="minorHAnsi" w:hAnsiTheme="minorHAnsi" w:cs="Arial"/>
          <w:b/>
          <w:sz w:val="22"/>
          <w:szCs w:val="22"/>
        </w:rPr>
        <w:t>3.279.339,-</w:t>
      </w:r>
      <w:r w:rsidRPr="00996B4F">
        <w:rPr>
          <w:rFonts w:asciiTheme="minorHAnsi" w:hAnsiTheme="minorHAnsi" w:cs="Arial"/>
          <w:b/>
          <w:sz w:val="22"/>
          <w:szCs w:val="22"/>
        </w:rPr>
        <w:t xml:space="preserve"> Kč bez DPH</w:t>
      </w:r>
      <w:r>
        <w:rPr>
          <w:rFonts w:asciiTheme="minorHAnsi" w:hAnsiTheme="minorHAnsi" w:cs="Arial"/>
          <w:sz w:val="22"/>
          <w:szCs w:val="22"/>
        </w:rPr>
        <w:t>.</w:t>
      </w:r>
    </w:p>
    <w:p w:rsidR="00B8281E" w:rsidRPr="00A4457A" w:rsidRDefault="008558B3" w:rsidP="007B471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w:t>
      </w:r>
      <w:r w:rsidR="00D7304A" w:rsidRPr="00A4457A">
        <w:rPr>
          <w:rFonts w:asciiTheme="minorHAnsi" w:hAnsiTheme="minorHAnsi" w:cs="Arial"/>
          <w:sz w:val="22"/>
          <w:szCs w:val="22"/>
        </w:rPr>
        <w:t xml:space="preserve">ny se dohodly na ceně za </w:t>
      </w:r>
      <w:r w:rsidR="001710FB" w:rsidRPr="00A4457A">
        <w:rPr>
          <w:rFonts w:asciiTheme="minorHAnsi" w:hAnsiTheme="minorHAnsi" w:cs="Arial"/>
          <w:sz w:val="22"/>
          <w:szCs w:val="22"/>
        </w:rPr>
        <w:t>jeden člověkoden</w:t>
      </w:r>
      <w:r w:rsidR="00D7304A" w:rsidRPr="00A4457A">
        <w:rPr>
          <w:rFonts w:asciiTheme="minorHAnsi" w:hAnsiTheme="minorHAnsi" w:cs="Arial"/>
          <w:sz w:val="22"/>
          <w:szCs w:val="22"/>
        </w:rPr>
        <w:t xml:space="preserve"> </w:t>
      </w:r>
      <w:r w:rsidR="00D7304A" w:rsidRPr="00A4457A">
        <w:rPr>
          <w:rFonts w:asciiTheme="minorHAnsi" w:hAnsiTheme="minorHAnsi" w:cs="Arial"/>
          <w:b/>
          <w:sz w:val="22"/>
          <w:szCs w:val="22"/>
        </w:rPr>
        <w:t>v maximální</w:t>
      </w:r>
      <w:r w:rsidRPr="00A4457A">
        <w:rPr>
          <w:rFonts w:asciiTheme="minorHAnsi" w:hAnsiTheme="minorHAnsi" w:cs="Arial"/>
          <w:b/>
          <w:sz w:val="22"/>
          <w:szCs w:val="22"/>
        </w:rPr>
        <w:t xml:space="preserve"> výši </w:t>
      </w:r>
      <w:r w:rsidR="006A3A63">
        <w:rPr>
          <w:rFonts w:asciiTheme="minorHAnsi" w:hAnsiTheme="minorHAnsi" w:cs="Arial"/>
          <w:b/>
          <w:sz w:val="22"/>
          <w:szCs w:val="22"/>
        </w:rPr>
        <w:t>2.580</w:t>
      </w:r>
      <w:r w:rsidR="00FB085B" w:rsidRPr="00A4457A">
        <w:rPr>
          <w:rFonts w:asciiTheme="minorHAnsi" w:hAnsiTheme="minorHAnsi" w:cs="Arial"/>
          <w:b/>
          <w:sz w:val="22"/>
          <w:szCs w:val="22"/>
        </w:rPr>
        <w:t xml:space="preserve">,- </w:t>
      </w:r>
      <w:r w:rsidRPr="00A4457A">
        <w:rPr>
          <w:rFonts w:asciiTheme="minorHAnsi" w:hAnsiTheme="minorHAnsi" w:cs="Arial"/>
          <w:b/>
          <w:sz w:val="22"/>
          <w:szCs w:val="22"/>
        </w:rPr>
        <w:t>Kč (slovy:</w:t>
      </w:r>
      <w:r w:rsidR="00D7304A" w:rsidRPr="00A4457A">
        <w:rPr>
          <w:rFonts w:asciiTheme="minorHAnsi" w:hAnsiTheme="minorHAnsi" w:cs="Arial"/>
          <w:b/>
          <w:sz w:val="22"/>
          <w:szCs w:val="22"/>
        </w:rPr>
        <w:t xml:space="preserve"> </w:t>
      </w:r>
      <w:proofErr w:type="spellStart"/>
      <w:r w:rsidR="006A3A63">
        <w:rPr>
          <w:rFonts w:asciiTheme="minorHAnsi" w:hAnsiTheme="minorHAnsi" w:cs="Arial"/>
          <w:b/>
          <w:sz w:val="22"/>
          <w:szCs w:val="22"/>
        </w:rPr>
        <w:t>dvatisíceosmsetpadesátk</w:t>
      </w:r>
      <w:proofErr w:type="spellEnd"/>
      <w:r w:rsidR="00EA1623" w:rsidRPr="00A4457A">
        <w:rPr>
          <w:rFonts w:asciiTheme="minorHAnsi" w:hAnsiTheme="minorHAnsi" w:cs="Arial"/>
          <w:b/>
          <w:sz w:val="22"/>
          <w:szCs w:val="22"/>
        </w:rPr>
        <w:t xml:space="preserve"> </w:t>
      </w:r>
      <w:r w:rsidR="00FB085B" w:rsidRPr="00A4457A">
        <w:rPr>
          <w:rFonts w:asciiTheme="minorHAnsi" w:hAnsiTheme="minorHAnsi" w:cs="Arial"/>
          <w:b/>
          <w:sz w:val="22"/>
          <w:szCs w:val="22"/>
        </w:rPr>
        <w:t xml:space="preserve">korun českých) bez </w:t>
      </w:r>
      <w:r w:rsidRPr="00A4457A">
        <w:rPr>
          <w:rFonts w:asciiTheme="minorHAnsi" w:hAnsiTheme="minorHAnsi" w:cs="Arial"/>
          <w:b/>
          <w:sz w:val="22"/>
          <w:szCs w:val="22"/>
        </w:rPr>
        <w:t xml:space="preserve">DPH, tj. cena díla </w:t>
      </w:r>
      <w:r w:rsidR="00FB085B" w:rsidRPr="00A4457A">
        <w:rPr>
          <w:rFonts w:asciiTheme="minorHAnsi" w:hAnsiTheme="minorHAnsi" w:cs="Arial"/>
          <w:b/>
          <w:sz w:val="22"/>
          <w:szCs w:val="22"/>
        </w:rPr>
        <w:t xml:space="preserve">včetně </w:t>
      </w:r>
      <w:r w:rsidRPr="00A4457A">
        <w:rPr>
          <w:rFonts w:asciiTheme="minorHAnsi" w:hAnsiTheme="minorHAnsi" w:cs="Arial"/>
          <w:b/>
          <w:sz w:val="22"/>
          <w:szCs w:val="22"/>
        </w:rPr>
        <w:t xml:space="preserve">DPH </w:t>
      </w:r>
      <w:r w:rsidR="001710FB" w:rsidRPr="00A4457A">
        <w:rPr>
          <w:rFonts w:asciiTheme="minorHAnsi" w:hAnsiTheme="minorHAnsi" w:cs="Arial"/>
          <w:b/>
          <w:sz w:val="22"/>
          <w:szCs w:val="22"/>
        </w:rPr>
        <w:t>činí</w:t>
      </w:r>
      <w:r w:rsidR="006A3A63">
        <w:rPr>
          <w:rFonts w:asciiTheme="minorHAnsi" w:hAnsiTheme="minorHAnsi" w:cs="Arial"/>
          <w:b/>
          <w:sz w:val="22"/>
          <w:szCs w:val="22"/>
        </w:rPr>
        <w:t xml:space="preserve"> 3.448,50</w:t>
      </w:r>
      <w:r w:rsidR="00FB085B" w:rsidRPr="00A4457A">
        <w:rPr>
          <w:rFonts w:asciiTheme="minorHAnsi" w:hAnsiTheme="minorHAnsi" w:cs="Arial"/>
          <w:b/>
          <w:sz w:val="22"/>
          <w:szCs w:val="22"/>
        </w:rPr>
        <w:t xml:space="preserve"> </w:t>
      </w:r>
      <w:r w:rsidRPr="00A4457A">
        <w:rPr>
          <w:rFonts w:asciiTheme="minorHAnsi" w:hAnsiTheme="minorHAnsi" w:cs="Arial"/>
          <w:b/>
          <w:sz w:val="22"/>
          <w:szCs w:val="22"/>
        </w:rPr>
        <w:t>Kč</w:t>
      </w:r>
      <w:r w:rsidRPr="00A4457A">
        <w:rPr>
          <w:rFonts w:asciiTheme="minorHAnsi" w:hAnsiTheme="minorHAnsi" w:cs="Arial"/>
          <w:sz w:val="22"/>
          <w:szCs w:val="22"/>
        </w:rPr>
        <w:t xml:space="preserve">. </w:t>
      </w:r>
      <w:r w:rsidR="001710FB" w:rsidRPr="00A4457A">
        <w:rPr>
          <w:rFonts w:asciiTheme="minorHAnsi" w:hAnsiTheme="minorHAnsi" w:cs="Arial"/>
          <w:sz w:val="22"/>
          <w:szCs w:val="22"/>
        </w:rPr>
        <w:t xml:space="preserve">Přičemž jeden člověkoden odpovídá práci jedné osoby (programátora) po dobu jednoho 8 hodinového pracovního dne. </w:t>
      </w:r>
    </w:p>
    <w:p w:rsidR="007B4719" w:rsidRPr="00A4457A" w:rsidRDefault="00FB085B" w:rsidP="009849A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Objednatel zhotoviteli uhradí skutečně </w:t>
      </w:r>
      <w:r w:rsidR="007B4719" w:rsidRPr="00A4457A">
        <w:rPr>
          <w:rFonts w:asciiTheme="minorHAnsi" w:hAnsiTheme="minorHAnsi" w:cs="Arial"/>
          <w:sz w:val="22"/>
          <w:szCs w:val="22"/>
        </w:rPr>
        <w:t>odpracova</w:t>
      </w:r>
      <w:r w:rsidRPr="00A4457A">
        <w:rPr>
          <w:rFonts w:asciiTheme="minorHAnsi" w:hAnsiTheme="minorHAnsi" w:cs="Arial"/>
          <w:sz w:val="22"/>
          <w:szCs w:val="22"/>
        </w:rPr>
        <w:t xml:space="preserve">né člověkodny dle </w:t>
      </w:r>
      <w:r w:rsidR="007B4719" w:rsidRPr="00A4457A">
        <w:rPr>
          <w:rFonts w:asciiTheme="minorHAnsi" w:hAnsiTheme="minorHAnsi" w:cs="Arial"/>
          <w:sz w:val="22"/>
          <w:szCs w:val="22"/>
        </w:rPr>
        <w:t>pracovních výkazů</w:t>
      </w:r>
      <w:r w:rsidRPr="00A4457A">
        <w:rPr>
          <w:rFonts w:asciiTheme="minorHAnsi" w:hAnsiTheme="minorHAnsi" w:cs="Arial"/>
          <w:sz w:val="22"/>
          <w:szCs w:val="22"/>
        </w:rPr>
        <w:t xml:space="preserve"> předložených zhotovitelem a odsouhlasených objednatelem. Zhotovitel nemá nárok na uhrazení </w:t>
      </w:r>
      <w:r w:rsidR="00FA170E" w:rsidRPr="00A4457A">
        <w:rPr>
          <w:rFonts w:asciiTheme="minorHAnsi" w:hAnsiTheme="minorHAnsi" w:cs="Arial"/>
          <w:sz w:val="22"/>
          <w:szCs w:val="22"/>
        </w:rPr>
        <w:t>člověkodnů nad rámec stanovený ve výzvě k poskytnutí plnění.</w:t>
      </w:r>
    </w:p>
    <w:p w:rsidR="00FC6B18" w:rsidRPr="00A4457A" w:rsidRDefault="00FF44B7" w:rsidP="009849AE">
      <w:pPr>
        <w:pStyle w:val="Odstavecseseznamem"/>
        <w:numPr>
          <w:ilvl w:val="1"/>
          <w:numId w:val="19"/>
        </w:numPr>
        <w:spacing w:before="120"/>
        <w:ind w:left="567" w:hanging="567"/>
        <w:contextualSpacing w:val="0"/>
        <w:jc w:val="both"/>
        <w:rPr>
          <w:rFonts w:asciiTheme="minorHAnsi" w:hAnsiTheme="minorHAnsi"/>
          <w:sz w:val="22"/>
          <w:szCs w:val="22"/>
        </w:rPr>
      </w:pPr>
      <w:r w:rsidRPr="00A4457A">
        <w:rPr>
          <w:rFonts w:asciiTheme="minorHAnsi" w:hAnsiTheme="minorHAnsi"/>
          <w:sz w:val="22"/>
          <w:szCs w:val="22"/>
        </w:rPr>
        <w:t xml:space="preserve">Cena </w:t>
      </w:r>
      <w:r w:rsidR="00FA170E" w:rsidRPr="00A4457A">
        <w:rPr>
          <w:rFonts w:asciiTheme="minorHAnsi" w:hAnsiTheme="minorHAnsi"/>
          <w:sz w:val="22"/>
          <w:szCs w:val="22"/>
        </w:rPr>
        <w:t>za jeden člověkoden</w:t>
      </w:r>
      <w:r w:rsidRPr="00A4457A">
        <w:rPr>
          <w:rFonts w:asciiTheme="minorHAnsi" w:hAnsiTheme="minorHAnsi"/>
          <w:sz w:val="22"/>
          <w:szCs w:val="22"/>
        </w:rPr>
        <w:t xml:space="preserve"> je sjednána jako cena konečná, nejvýše přípustná, maximální a nepřekročitelná. </w:t>
      </w:r>
      <w:r w:rsidR="00D0788D" w:rsidRPr="00A4457A">
        <w:rPr>
          <w:rFonts w:asciiTheme="minorHAnsi" w:hAnsiTheme="minorHAnsi"/>
          <w:sz w:val="22"/>
          <w:szCs w:val="22"/>
        </w:rPr>
        <w:t xml:space="preserve">V ceně jsou zahrnuty veškeré náklady </w:t>
      </w:r>
      <w:r w:rsidR="00D0788D" w:rsidRPr="00A4457A">
        <w:rPr>
          <w:rFonts w:asciiTheme="minorHAnsi" w:hAnsiTheme="minorHAnsi"/>
          <w:bCs/>
          <w:sz w:val="22"/>
          <w:szCs w:val="22"/>
        </w:rPr>
        <w:t>zhotovit</w:t>
      </w:r>
      <w:r w:rsidR="00D0788D" w:rsidRPr="00A4457A">
        <w:rPr>
          <w:rFonts w:asciiTheme="minorHAnsi" w:hAnsiTheme="minorHAnsi"/>
          <w:sz w:val="22"/>
          <w:szCs w:val="22"/>
        </w:rPr>
        <w:t>ele, které při plnění svého závazku dle této smlouvy vynaloží</w:t>
      </w:r>
      <w:r w:rsidRPr="00A4457A">
        <w:rPr>
          <w:rFonts w:asciiTheme="minorHAnsi" w:hAnsiTheme="minorHAnsi"/>
          <w:sz w:val="22"/>
          <w:szCs w:val="22"/>
        </w:rPr>
        <w:t xml:space="preserve"> či </w:t>
      </w:r>
      <w:r w:rsidR="00FA170E" w:rsidRPr="00A4457A">
        <w:rPr>
          <w:rFonts w:asciiTheme="minorHAnsi" w:hAnsiTheme="minorHAnsi"/>
          <w:sz w:val="22"/>
          <w:szCs w:val="22"/>
        </w:rPr>
        <w:t xml:space="preserve">jejichž vynaložení předpokládal a /nebo </w:t>
      </w:r>
      <w:r w:rsidRPr="00A4457A">
        <w:rPr>
          <w:rFonts w:asciiTheme="minorHAnsi" w:hAnsiTheme="minorHAnsi"/>
          <w:sz w:val="22"/>
          <w:szCs w:val="22"/>
        </w:rPr>
        <w:t>měl předpokládat</w:t>
      </w:r>
      <w:r w:rsidR="00D0788D" w:rsidRPr="00A4457A">
        <w:rPr>
          <w:rFonts w:asciiTheme="minorHAnsi" w:hAnsiTheme="minorHAnsi"/>
          <w:sz w:val="22"/>
          <w:szCs w:val="22"/>
        </w:rPr>
        <w:t>. Z</w:t>
      </w:r>
      <w:r w:rsidR="00D0788D" w:rsidRPr="00A4457A">
        <w:rPr>
          <w:rFonts w:asciiTheme="minorHAnsi" w:hAnsiTheme="minorHAnsi"/>
          <w:bCs/>
          <w:sz w:val="22"/>
          <w:szCs w:val="22"/>
        </w:rPr>
        <w:t>hotovit</w:t>
      </w:r>
      <w:r w:rsidR="00D0788D" w:rsidRPr="00A4457A">
        <w:rPr>
          <w:rFonts w:asciiTheme="minorHAnsi" w:hAnsiTheme="minorHAnsi"/>
          <w:sz w:val="22"/>
          <w:szCs w:val="22"/>
        </w:rPr>
        <w:t xml:space="preserve">el prohlašuje, že všechny technické, finanční, personální, věcné a ostatní podmínky </w:t>
      </w:r>
      <w:r w:rsidR="00FA170E" w:rsidRPr="00A4457A">
        <w:rPr>
          <w:rFonts w:asciiTheme="minorHAnsi" w:hAnsiTheme="minorHAnsi"/>
          <w:sz w:val="22"/>
          <w:szCs w:val="22"/>
        </w:rPr>
        <w:t>díla zahrnul do kalkulace ceny</w:t>
      </w:r>
      <w:r w:rsidR="00D0788D" w:rsidRPr="00A4457A">
        <w:rPr>
          <w:rFonts w:asciiTheme="minorHAnsi" w:hAnsiTheme="minorHAnsi"/>
          <w:sz w:val="22"/>
          <w:szCs w:val="22"/>
        </w:rPr>
        <w:t>. Z</w:t>
      </w:r>
      <w:r w:rsidR="00D0788D" w:rsidRPr="00A4457A">
        <w:rPr>
          <w:rFonts w:asciiTheme="minorHAnsi" w:hAnsiTheme="minorHAnsi"/>
          <w:bCs/>
          <w:sz w:val="22"/>
          <w:szCs w:val="22"/>
        </w:rPr>
        <w:t>hotovit</w:t>
      </w:r>
      <w:r w:rsidR="00D0788D" w:rsidRPr="00A4457A">
        <w:rPr>
          <w:rFonts w:asciiTheme="minorHAnsi" w:hAnsiTheme="minorHAnsi"/>
          <w:sz w:val="22"/>
          <w:szCs w:val="22"/>
        </w:rPr>
        <w:t>el výslovně p</w:t>
      </w:r>
      <w:r w:rsidR="00FA170E" w:rsidRPr="00A4457A">
        <w:rPr>
          <w:rFonts w:asciiTheme="minorHAnsi" w:hAnsiTheme="minorHAnsi"/>
          <w:sz w:val="22"/>
          <w:szCs w:val="22"/>
        </w:rPr>
        <w:t>rohlašuje, že součástí ceny</w:t>
      </w:r>
      <w:r w:rsidR="00D0788D" w:rsidRPr="00A4457A">
        <w:rPr>
          <w:rFonts w:asciiTheme="minorHAnsi" w:hAnsiTheme="minorHAnsi"/>
          <w:sz w:val="22"/>
          <w:szCs w:val="22"/>
        </w:rPr>
        <w:t xml:space="preserve"> jsou i veškeré náklady spojené se splněním podmínek pro realizaci díla dle obecně závazných právních předpisů.</w:t>
      </w:r>
    </w:p>
    <w:p w:rsidR="00FC6B18" w:rsidRPr="00A4457A" w:rsidRDefault="00D0788D" w:rsidP="009849AE">
      <w:pPr>
        <w:pStyle w:val="Odstavecseseznamem"/>
        <w:numPr>
          <w:ilvl w:val="1"/>
          <w:numId w:val="19"/>
        </w:numPr>
        <w:spacing w:before="120"/>
        <w:ind w:left="567" w:hanging="567"/>
        <w:contextualSpacing w:val="0"/>
        <w:jc w:val="both"/>
        <w:rPr>
          <w:rFonts w:asciiTheme="minorHAnsi" w:hAnsiTheme="minorHAnsi"/>
          <w:sz w:val="22"/>
          <w:szCs w:val="22"/>
        </w:rPr>
      </w:pPr>
      <w:r w:rsidRPr="00A4457A">
        <w:rPr>
          <w:rFonts w:asciiTheme="minorHAnsi" w:hAnsiTheme="minorHAnsi"/>
          <w:sz w:val="22"/>
          <w:szCs w:val="22"/>
        </w:rPr>
        <w:t xml:space="preserve">Po řádném protokolárním předání a převzetí </w:t>
      </w:r>
      <w:r w:rsidR="00FF44B7" w:rsidRPr="00A4457A">
        <w:rPr>
          <w:rFonts w:asciiTheme="minorHAnsi" w:hAnsiTheme="minorHAnsi"/>
          <w:sz w:val="22"/>
          <w:szCs w:val="22"/>
        </w:rPr>
        <w:t xml:space="preserve">funkčního </w:t>
      </w:r>
      <w:r w:rsidRPr="00A4457A">
        <w:rPr>
          <w:rFonts w:asciiTheme="minorHAnsi" w:hAnsiTheme="minorHAnsi"/>
          <w:sz w:val="22"/>
          <w:szCs w:val="22"/>
        </w:rPr>
        <w:t xml:space="preserve">díla </w:t>
      </w:r>
      <w:r w:rsidR="00FF44B7" w:rsidRPr="00A4457A">
        <w:rPr>
          <w:rFonts w:asciiTheme="minorHAnsi" w:hAnsiTheme="minorHAnsi"/>
          <w:sz w:val="22"/>
          <w:szCs w:val="22"/>
        </w:rPr>
        <w:t>prostého vad a nedodělků</w:t>
      </w:r>
      <w:r w:rsidR="001E6520" w:rsidRPr="00A4457A">
        <w:rPr>
          <w:rFonts w:asciiTheme="minorHAnsi" w:hAnsiTheme="minorHAnsi"/>
          <w:sz w:val="22"/>
          <w:szCs w:val="22"/>
        </w:rPr>
        <w:t xml:space="preserve"> a zároveň po vystavení akceptačního protokolu objednatelem</w:t>
      </w:r>
      <w:r w:rsidR="00FF44B7" w:rsidRPr="00A4457A">
        <w:rPr>
          <w:rFonts w:asciiTheme="minorHAnsi" w:hAnsiTheme="minorHAnsi"/>
          <w:sz w:val="22"/>
          <w:szCs w:val="22"/>
        </w:rPr>
        <w:t xml:space="preserve"> </w:t>
      </w:r>
      <w:r w:rsidRPr="00A4457A">
        <w:rPr>
          <w:rFonts w:asciiTheme="minorHAnsi" w:hAnsiTheme="minorHAnsi"/>
          <w:sz w:val="22"/>
          <w:szCs w:val="22"/>
        </w:rPr>
        <w:t xml:space="preserve">vystaví a doručí zhotovitel objednateli </w:t>
      </w:r>
      <w:r w:rsidR="00F16601" w:rsidRPr="00A4457A">
        <w:rPr>
          <w:rFonts w:asciiTheme="minorHAnsi" w:hAnsiTheme="minorHAnsi"/>
          <w:sz w:val="22"/>
          <w:szCs w:val="22"/>
        </w:rPr>
        <w:t>daňový doklad – fakturu</w:t>
      </w:r>
      <w:r w:rsidRPr="00A4457A">
        <w:rPr>
          <w:rFonts w:asciiTheme="minorHAnsi" w:hAnsiTheme="minorHAnsi"/>
          <w:sz w:val="22"/>
          <w:szCs w:val="22"/>
        </w:rPr>
        <w:t xml:space="preserve"> ve lhůtě do 5 pracovních dnů. </w:t>
      </w:r>
    </w:p>
    <w:p w:rsidR="00FC6B18" w:rsidRPr="00A4457A" w:rsidRDefault="00D0788D" w:rsidP="00B24DD4">
      <w:pPr>
        <w:pStyle w:val="Odstavecseseznamem"/>
        <w:numPr>
          <w:ilvl w:val="1"/>
          <w:numId w:val="19"/>
        </w:numPr>
        <w:spacing w:before="120"/>
        <w:ind w:left="567" w:hanging="567"/>
        <w:contextualSpacing w:val="0"/>
        <w:jc w:val="both"/>
        <w:rPr>
          <w:rFonts w:asciiTheme="minorHAnsi" w:hAnsiTheme="minorHAnsi"/>
          <w:sz w:val="22"/>
          <w:szCs w:val="22"/>
        </w:rPr>
      </w:pPr>
      <w:r w:rsidRPr="00A4457A">
        <w:rPr>
          <w:rFonts w:asciiTheme="minorHAnsi" w:hAnsiTheme="minorHAnsi"/>
          <w:sz w:val="22"/>
          <w:szCs w:val="22"/>
        </w:rPr>
        <w:lastRenderedPageBreak/>
        <w:t xml:space="preserve">Faktura bude vystavena </w:t>
      </w:r>
      <w:r w:rsidR="00FF44B7" w:rsidRPr="00A4457A">
        <w:rPr>
          <w:rFonts w:asciiTheme="minorHAnsi" w:hAnsiTheme="minorHAnsi"/>
          <w:sz w:val="22"/>
          <w:szCs w:val="22"/>
        </w:rPr>
        <w:t xml:space="preserve">v souladu s příslušnými právními předpisy </w:t>
      </w:r>
      <w:r w:rsidRPr="00A4457A">
        <w:rPr>
          <w:rFonts w:asciiTheme="minorHAnsi" w:hAnsiTheme="minorHAnsi"/>
          <w:sz w:val="22"/>
          <w:szCs w:val="22"/>
        </w:rPr>
        <w:t xml:space="preserve">se splatností </w:t>
      </w:r>
      <w:r w:rsidR="00973F96" w:rsidRPr="00A4457A">
        <w:rPr>
          <w:rFonts w:asciiTheme="minorHAnsi" w:hAnsiTheme="minorHAnsi"/>
          <w:sz w:val="22"/>
          <w:szCs w:val="22"/>
        </w:rPr>
        <w:t>21</w:t>
      </w:r>
      <w:r w:rsidRPr="00A4457A">
        <w:rPr>
          <w:rFonts w:asciiTheme="minorHAnsi" w:hAnsiTheme="minorHAnsi"/>
          <w:sz w:val="22"/>
          <w:szCs w:val="22"/>
        </w:rPr>
        <w:t xml:space="preserve"> kalendářních dní ode dne doručení objednateli. Smluvní strany se vzájemně dohodly, že daň z přidané hodnoty bude zhotovitelem účtována v sazbách dle právních předpisů platných v době uskutečnitelného zdanitelného plnění. </w:t>
      </w:r>
    </w:p>
    <w:p w:rsidR="00984B00" w:rsidRPr="00A4457A" w:rsidRDefault="00984B00" w:rsidP="00B24DD4">
      <w:pPr>
        <w:pStyle w:val="Odstavecseseznamem"/>
        <w:numPr>
          <w:ilvl w:val="1"/>
          <w:numId w:val="19"/>
        </w:numPr>
        <w:spacing w:before="120"/>
        <w:ind w:left="567" w:hanging="567"/>
        <w:contextualSpacing w:val="0"/>
        <w:jc w:val="both"/>
        <w:rPr>
          <w:rFonts w:asciiTheme="minorHAnsi" w:hAnsiTheme="minorHAnsi"/>
          <w:sz w:val="22"/>
          <w:szCs w:val="22"/>
        </w:rPr>
      </w:pPr>
      <w:r w:rsidRPr="00A4457A">
        <w:rPr>
          <w:rFonts w:asciiTheme="minorHAnsi" w:hAnsiTheme="minorHAnsi"/>
          <w:sz w:val="22"/>
          <w:szCs w:val="22"/>
        </w:rPr>
        <w:t>V případě, že daňový doklad nebude obsahovat správné údaje či bude neúplný, je objednatel oprávněn daňový doklad vrátit. Zhotovitel je povinen takový daňový doklad opravit, aby splňoval podmínky stanovené touto smlouvou. Lhůta splatnosti po dobu reklamace faktury neběží a běží znovu od dodání nové nebo opravené faktury.</w:t>
      </w:r>
    </w:p>
    <w:p w:rsidR="002352A7" w:rsidRPr="00A4457A" w:rsidRDefault="00D0788D" w:rsidP="0059484B">
      <w:pPr>
        <w:pStyle w:val="Odstavecseseznamem"/>
        <w:numPr>
          <w:ilvl w:val="1"/>
          <w:numId w:val="19"/>
        </w:numPr>
        <w:spacing w:before="120"/>
        <w:ind w:left="567" w:hanging="567"/>
        <w:contextualSpacing w:val="0"/>
        <w:jc w:val="both"/>
        <w:rPr>
          <w:rFonts w:asciiTheme="minorHAnsi" w:hAnsiTheme="minorHAnsi" w:cs="Arial"/>
          <w:szCs w:val="22"/>
        </w:rPr>
      </w:pPr>
      <w:r w:rsidRPr="00A4457A">
        <w:rPr>
          <w:rFonts w:asciiTheme="minorHAnsi" w:hAnsiTheme="minorHAnsi"/>
          <w:sz w:val="22"/>
          <w:szCs w:val="22"/>
        </w:rPr>
        <w:t>Případné odůvodněné vícepráce, které nejsou součástí díla dle smlouvy</w:t>
      </w:r>
      <w:r w:rsidR="003C67D0" w:rsidRPr="00A4457A">
        <w:rPr>
          <w:rFonts w:asciiTheme="minorHAnsi" w:hAnsiTheme="minorHAnsi"/>
          <w:sz w:val="22"/>
          <w:szCs w:val="22"/>
        </w:rPr>
        <w:t xml:space="preserve"> nebo dílčí smlouvy o dílo</w:t>
      </w:r>
      <w:r w:rsidRPr="00A4457A">
        <w:rPr>
          <w:rFonts w:asciiTheme="minorHAnsi" w:hAnsiTheme="minorHAnsi"/>
          <w:sz w:val="22"/>
          <w:szCs w:val="22"/>
        </w:rPr>
        <w:t xml:space="preserve">, musí být vždy před jejich realizací písemně odsouhlaseny objednatelem včetně </w:t>
      </w:r>
      <w:r w:rsidR="009C29F8" w:rsidRPr="00A4457A">
        <w:rPr>
          <w:rFonts w:asciiTheme="minorHAnsi" w:hAnsiTheme="minorHAnsi"/>
          <w:sz w:val="22"/>
          <w:szCs w:val="22"/>
        </w:rPr>
        <w:t xml:space="preserve">odsouhlasení jejich </w:t>
      </w:r>
      <w:r w:rsidRPr="00A4457A">
        <w:rPr>
          <w:rFonts w:asciiTheme="minorHAnsi" w:hAnsiTheme="minorHAnsi"/>
          <w:sz w:val="22"/>
          <w:szCs w:val="22"/>
        </w:rPr>
        <w:t>ocenění ve formě písemného dodatku k této smlouvě. Vícepráce budou vyúčtovány a zaplaceny jako samostatné plnění a samostatným daňovým dokladem</w:t>
      </w:r>
      <w:r w:rsidR="009C29F8" w:rsidRPr="00A4457A">
        <w:rPr>
          <w:rFonts w:asciiTheme="minorHAnsi" w:hAnsiTheme="minorHAnsi"/>
          <w:sz w:val="22"/>
          <w:szCs w:val="22"/>
        </w:rPr>
        <w:t>. Nebudou-li všechny podmínky uvedené v tomto odstavci splněny, ztrácí zhotovitel nárok na jejich úhradu.</w:t>
      </w:r>
      <w:r w:rsidRPr="00A4457A">
        <w:rPr>
          <w:rFonts w:asciiTheme="minorHAnsi" w:hAnsiTheme="minorHAnsi"/>
          <w:sz w:val="22"/>
          <w:szCs w:val="22"/>
        </w:rPr>
        <w:t xml:space="preserve"> </w:t>
      </w:r>
    </w:p>
    <w:p w:rsidR="002352A7" w:rsidRPr="00A4457A" w:rsidRDefault="002352A7" w:rsidP="0059484B">
      <w:pPr>
        <w:pStyle w:val="BodyText21"/>
        <w:widowControl/>
        <w:rPr>
          <w:rFonts w:asciiTheme="minorHAnsi" w:hAnsiTheme="minorHAnsi" w:cs="Arial"/>
          <w:szCs w:val="22"/>
        </w:rPr>
      </w:pPr>
    </w:p>
    <w:p w:rsidR="00D0788D" w:rsidRPr="00A4457A" w:rsidRDefault="00D0788D" w:rsidP="009D0381">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Součinnost smluvních stran</w:t>
      </w:r>
    </w:p>
    <w:p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v této smlouvě. </w:t>
      </w:r>
    </w:p>
    <w:p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Zhotovitel je povinen archivovat originální vyhotovení smlouvy včetně jejích dodatků, originály účetních dokladů a další dokumentaci vztahujících se k realizaci předmětu této smlouvy po dobu 10 let od předání a převzetí díla, minimálně však do roku 20</w:t>
      </w:r>
      <w:r w:rsidR="009D0381" w:rsidRPr="00A4457A">
        <w:rPr>
          <w:rFonts w:asciiTheme="minorHAnsi" w:hAnsiTheme="minorHAnsi" w:cs="Arial"/>
          <w:sz w:val="22"/>
          <w:szCs w:val="22"/>
        </w:rPr>
        <w:t>30</w:t>
      </w:r>
      <w:r w:rsidRPr="00A4457A">
        <w:rPr>
          <w:rFonts w:asciiTheme="minorHAnsi" w:hAnsiTheme="minorHAnsi" w:cs="Arial"/>
          <w:sz w:val="22"/>
          <w:szCs w:val="22"/>
        </w:rPr>
        <w:t xml:space="preserve">. Po tuto dobu je zhotovitel povinen umožnit osobám oprávněným k výkonu kontroly projektů provést kontrolu dokladů a dokumentace souvisejících s plněním této smlouvy. </w:t>
      </w:r>
    </w:p>
    <w:p w:rsidR="00D0788D" w:rsidRPr="00A4457A" w:rsidRDefault="00D0788D" w:rsidP="0059484B">
      <w:pPr>
        <w:jc w:val="both"/>
        <w:rPr>
          <w:rFonts w:asciiTheme="minorHAnsi" w:hAnsiTheme="minorHAnsi" w:cs="Arial"/>
          <w:b/>
          <w:sz w:val="22"/>
          <w:szCs w:val="22"/>
        </w:rPr>
      </w:pPr>
    </w:p>
    <w:p w:rsidR="009D0381" w:rsidRPr="00A4457A" w:rsidRDefault="009D0381" w:rsidP="0059484B">
      <w:pPr>
        <w:jc w:val="both"/>
        <w:rPr>
          <w:rFonts w:asciiTheme="minorHAnsi" w:hAnsiTheme="minorHAnsi" w:cs="Arial"/>
          <w:b/>
          <w:sz w:val="22"/>
          <w:szCs w:val="22"/>
        </w:rPr>
      </w:pPr>
    </w:p>
    <w:p w:rsidR="002352A7" w:rsidRPr="00A4457A" w:rsidRDefault="002352A7" w:rsidP="0059484B">
      <w:pPr>
        <w:jc w:val="both"/>
        <w:rPr>
          <w:rFonts w:asciiTheme="minorHAnsi" w:hAnsiTheme="minorHAnsi" w:cs="Arial"/>
          <w:b/>
          <w:sz w:val="22"/>
          <w:szCs w:val="22"/>
        </w:rPr>
      </w:pPr>
    </w:p>
    <w:p w:rsidR="00D0788D" w:rsidRPr="00A4457A" w:rsidRDefault="00D0788D" w:rsidP="0011084A">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Prohlášení, práva a závazky smluvních stran</w:t>
      </w:r>
    </w:p>
    <w:p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 prohlašuje, že ke dni podpisu smlouvy:</w:t>
      </w:r>
    </w:p>
    <w:p w:rsidR="00D0788D" w:rsidRPr="00A4457A" w:rsidRDefault="00D0788D" w:rsidP="009D0381">
      <w:pPr>
        <w:ind w:left="1418" w:hanging="709"/>
        <w:jc w:val="both"/>
        <w:rPr>
          <w:rFonts w:asciiTheme="minorHAnsi" w:hAnsiTheme="minorHAnsi" w:cs="Arial"/>
          <w:sz w:val="22"/>
          <w:szCs w:val="22"/>
        </w:rPr>
      </w:pPr>
      <w:r w:rsidRPr="00A4457A">
        <w:rPr>
          <w:rFonts w:asciiTheme="minorHAnsi" w:hAnsiTheme="minorHAnsi" w:cs="Arial"/>
          <w:sz w:val="22"/>
          <w:szCs w:val="22"/>
        </w:rPr>
        <w:t xml:space="preserve">(a) </w:t>
      </w:r>
      <w:r w:rsidRPr="00A4457A">
        <w:rPr>
          <w:rFonts w:asciiTheme="minorHAnsi" w:hAnsiTheme="minorHAnsi" w:cs="Arial"/>
          <w:sz w:val="22"/>
          <w:szCs w:val="22"/>
        </w:rPr>
        <w:tab/>
        <w:t xml:space="preserve">není jako právnická osoba v likvidaci; </w:t>
      </w:r>
    </w:p>
    <w:p w:rsidR="00D0788D" w:rsidRPr="00A4457A" w:rsidRDefault="00D0788D" w:rsidP="009D0381">
      <w:pPr>
        <w:ind w:left="1418" w:hanging="709"/>
        <w:jc w:val="both"/>
        <w:rPr>
          <w:rFonts w:asciiTheme="minorHAnsi" w:hAnsiTheme="minorHAnsi" w:cs="Arial"/>
          <w:sz w:val="22"/>
          <w:szCs w:val="22"/>
        </w:rPr>
      </w:pPr>
      <w:r w:rsidRPr="00A4457A">
        <w:rPr>
          <w:rFonts w:asciiTheme="minorHAnsi" w:hAnsiTheme="minorHAnsi" w:cs="Arial"/>
          <w:sz w:val="22"/>
          <w:szCs w:val="22"/>
        </w:rPr>
        <w:t xml:space="preserve">(b) </w:t>
      </w:r>
      <w:r w:rsidRPr="00A4457A">
        <w:rPr>
          <w:rFonts w:asciiTheme="minorHAnsi" w:hAnsiTheme="minorHAnsi" w:cs="Arial"/>
          <w:sz w:val="22"/>
          <w:szCs w:val="22"/>
        </w:rPr>
        <w:tab/>
        <w:t>není proti němu podán návrh na zahájen</w:t>
      </w:r>
      <w:r w:rsidR="00A764AD" w:rsidRPr="00A4457A">
        <w:rPr>
          <w:rFonts w:asciiTheme="minorHAnsi" w:hAnsiTheme="minorHAnsi" w:cs="Arial"/>
          <w:sz w:val="22"/>
          <w:szCs w:val="22"/>
        </w:rPr>
        <w:t>í</w:t>
      </w:r>
      <w:r w:rsidRPr="00A4457A">
        <w:rPr>
          <w:rFonts w:asciiTheme="minorHAnsi" w:hAnsiTheme="minorHAnsi" w:cs="Arial"/>
          <w:sz w:val="22"/>
          <w:szCs w:val="22"/>
        </w:rPr>
        <w:t xml:space="preserve"> insolvenční</w:t>
      </w:r>
      <w:r w:rsidR="00A764AD" w:rsidRPr="00A4457A">
        <w:rPr>
          <w:rFonts w:asciiTheme="minorHAnsi" w:hAnsiTheme="minorHAnsi" w:cs="Arial"/>
          <w:sz w:val="22"/>
          <w:szCs w:val="22"/>
        </w:rPr>
        <w:t xml:space="preserve">ho řízení, </w:t>
      </w:r>
      <w:r w:rsidRPr="00A4457A">
        <w:rPr>
          <w:rFonts w:asciiTheme="minorHAnsi" w:hAnsiTheme="minorHAnsi" w:cs="Arial"/>
          <w:sz w:val="22"/>
          <w:szCs w:val="22"/>
        </w:rPr>
        <w:t xml:space="preserve">ve smyslu zákona č. 182/2006 Sb., o úpadku a způsobech jeho řešení, ve znění pozdějších předpisů a takové řízení nebylo zastaveno či zrušeno z důvodu nedostatku majetku </w:t>
      </w:r>
      <w:r w:rsidRPr="00A4457A">
        <w:rPr>
          <w:rFonts w:asciiTheme="minorHAnsi" w:hAnsiTheme="minorHAnsi" w:cs="Arial"/>
          <w:bCs/>
          <w:sz w:val="22"/>
          <w:szCs w:val="22"/>
        </w:rPr>
        <w:t>zhotovit</w:t>
      </w:r>
      <w:r w:rsidRPr="00A4457A">
        <w:rPr>
          <w:rFonts w:asciiTheme="minorHAnsi" w:hAnsiTheme="minorHAnsi" w:cs="Arial"/>
          <w:sz w:val="22"/>
          <w:szCs w:val="22"/>
        </w:rPr>
        <w:t>ele a dále není předlužen či neschopen plnit své splatné závazky vůči svým věřitelům</w:t>
      </w:r>
      <w:r w:rsidR="009C29F8" w:rsidRPr="00A4457A">
        <w:rPr>
          <w:rFonts w:asciiTheme="minorHAnsi" w:hAnsiTheme="minorHAnsi" w:cs="Arial"/>
          <w:sz w:val="22"/>
          <w:szCs w:val="22"/>
        </w:rPr>
        <w:t xml:space="preserve"> a </w:t>
      </w:r>
      <w:r w:rsidRPr="00A4457A">
        <w:rPr>
          <w:rFonts w:asciiTheme="minorHAnsi" w:hAnsiTheme="minorHAnsi" w:cs="Arial"/>
          <w:sz w:val="22"/>
          <w:szCs w:val="22"/>
        </w:rPr>
        <w:t>není ani v úpadku;</w:t>
      </w:r>
    </w:p>
    <w:p w:rsidR="00D0788D" w:rsidRPr="00A4457A" w:rsidRDefault="00D0788D" w:rsidP="009D0381">
      <w:pPr>
        <w:pStyle w:val="Zkladntextodsazen2"/>
        <w:ind w:left="1418" w:hanging="713"/>
        <w:rPr>
          <w:rFonts w:asciiTheme="minorHAnsi" w:hAnsiTheme="minorHAnsi" w:cs="Arial"/>
          <w:szCs w:val="22"/>
        </w:rPr>
      </w:pPr>
      <w:r w:rsidRPr="00A4457A">
        <w:rPr>
          <w:rFonts w:asciiTheme="minorHAnsi" w:hAnsiTheme="minorHAnsi" w:cs="Arial"/>
          <w:szCs w:val="22"/>
        </w:rPr>
        <w:t xml:space="preserve">(c) </w:t>
      </w:r>
      <w:r w:rsidRPr="00A4457A">
        <w:rPr>
          <w:rFonts w:asciiTheme="minorHAnsi" w:hAnsiTheme="minorHAnsi" w:cs="Arial"/>
          <w:szCs w:val="22"/>
        </w:rPr>
        <w:tab/>
        <w:t>uzavření/m této smlouvy:</w:t>
      </w:r>
    </w:p>
    <w:p w:rsidR="00D0788D" w:rsidRPr="00A4457A" w:rsidRDefault="00D0788D" w:rsidP="009D0381">
      <w:pPr>
        <w:pStyle w:val="ListParagraph1"/>
        <w:numPr>
          <w:ilvl w:val="0"/>
          <w:numId w:val="9"/>
        </w:numPr>
        <w:jc w:val="both"/>
        <w:rPr>
          <w:rFonts w:asciiTheme="minorHAnsi" w:hAnsiTheme="minorHAnsi" w:cs="Arial"/>
          <w:sz w:val="22"/>
          <w:szCs w:val="22"/>
        </w:rPr>
      </w:pPr>
      <w:r w:rsidRPr="00A4457A">
        <w:rPr>
          <w:rFonts w:asciiTheme="minorHAnsi" w:hAnsiTheme="minorHAnsi" w:cs="Arial"/>
          <w:sz w:val="22"/>
          <w:szCs w:val="22"/>
        </w:rPr>
        <w:t>neporuší správní rozhodnutí orgánu státní správy České republiky;</w:t>
      </w:r>
    </w:p>
    <w:p w:rsidR="00D0788D" w:rsidRPr="00A4457A" w:rsidRDefault="00D0788D" w:rsidP="009D0381">
      <w:pPr>
        <w:pStyle w:val="ListParagraph1"/>
        <w:numPr>
          <w:ilvl w:val="0"/>
          <w:numId w:val="9"/>
        </w:numPr>
        <w:jc w:val="both"/>
        <w:rPr>
          <w:rFonts w:asciiTheme="minorHAnsi" w:hAnsiTheme="minorHAnsi" w:cs="Arial"/>
          <w:sz w:val="22"/>
          <w:szCs w:val="22"/>
        </w:rPr>
      </w:pPr>
      <w:r w:rsidRPr="00A4457A">
        <w:rPr>
          <w:rFonts w:asciiTheme="minorHAnsi" w:hAnsiTheme="minorHAnsi" w:cs="Arial"/>
          <w:sz w:val="22"/>
          <w:szCs w:val="22"/>
        </w:rPr>
        <w:lastRenderedPageBreak/>
        <w:t>neporuší ustanovení žádné dohody, smlouvy či jiného ujednání, které uzavřel se třetí osobou;</w:t>
      </w:r>
    </w:p>
    <w:p w:rsidR="00D0788D" w:rsidRPr="00A4457A" w:rsidRDefault="00D0788D" w:rsidP="009D0381">
      <w:pPr>
        <w:pStyle w:val="Zkladntextodsazen"/>
        <w:numPr>
          <w:ilvl w:val="0"/>
          <w:numId w:val="9"/>
        </w:numPr>
        <w:rPr>
          <w:rFonts w:asciiTheme="minorHAnsi" w:hAnsiTheme="minorHAnsi" w:cs="Arial"/>
          <w:szCs w:val="22"/>
        </w:rPr>
      </w:pPr>
      <w:r w:rsidRPr="00A4457A">
        <w:rPr>
          <w:rFonts w:asciiTheme="minorHAnsi" w:hAnsiTheme="minorHAnsi" w:cs="Arial"/>
          <w:szCs w:val="22"/>
        </w:rPr>
        <w:t xml:space="preserve">nebude mít za následek újmu nebo požadavek na splacení jakéhokoli správního poplatku, dotací nebo jiného závazku </w:t>
      </w:r>
      <w:r w:rsidRPr="00A4457A">
        <w:rPr>
          <w:rFonts w:asciiTheme="minorHAnsi" w:hAnsiTheme="minorHAnsi" w:cs="Arial"/>
          <w:bCs/>
          <w:szCs w:val="22"/>
        </w:rPr>
        <w:t>zhotovit</w:t>
      </w:r>
      <w:r w:rsidRPr="00A4457A">
        <w:rPr>
          <w:rFonts w:asciiTheme="minorHAnsi" w:hAnsiTheme="minorHAnsi" w:cs="Arial"/>
          <w:szCs w:val="22"/>
        </w:rPr>
        <w:t xml:space="preserve">ele; </w:t>
      </w:r>
    </w:p>
    <w:p w:rsidR="00D0788D" w:rsidRPr="00A4457A" w:rsidRDefault="00D0788D" w:rsidP="009D0381">
      <w:pPr>
        <w:pStyle w:val="Zkladntext"/>
        <w:ind w:left="1413" w:hanging="704"/>
        <w:rPr>
          <w:rFonts w:asciiTheme="minorHAnsi" w:hAnsiTheme="minorHAnsi" w:cs="Arial"/>
          <w:szCs w:val="22"/>
        </w:rPr>
      </w:pPr>
      <w:r w:rsidRPr="00A4457A">
        <w:rPr>
          <w:rFonts w:asciiTheme="minorHAnsi" w:hAnsiTheme="minorHAnsi" w:cs="Arial"/>
          <w:szCs w:val="22"/>
        </w:rPr>
        <w:t>(d)</w:t>
      </w:r>
      <w:r w:rsidRPr="00A4457A">
        <w:rPr>
          <w:rFonts w:asciiTheme="minorHAnsi" w:hAnsiTheme="minorHAnsi" w:cs="Arial"/>
          <w:szCs w:val="22"/>
        </w:rPr>
        <w:tab/>
        <w:t xml:space="preserve">neučinil nic, ať již sám anebo za spolupráce či prostřednictvím třetí osoby, co by omezilo či znemožnilo dosažení účelu této smlouvy. </w:t>
      </w:r>
    </w:p>
    <w:p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 se zavazuje, že objednateli bezodkladně po vzniku takové skutečnosti písemně oznámí:</w:t>
      </w:r>
    </w:p>
    <w:p w:rsidR="00D0788D" w:rsidRPr="00A4457A" w:rsidRDefault="00D0788D" w:rsidP="009D0381">
      <w:pPr>
        <w:tabs>
          <w:tab w:val="left" w:pos="1440"/>
        </w:tabs>
        <w:ind w:left="1440" w:hanging="720"/>
        <w:jc w:val="both"/>
        <w:rPr>
          <w:rFonts w:asciiTheme="minorHAnsi" w:hAnsiTheme="minorHAnsi" w:cs="Arial"/>
          <w:sz w:val="22"/>
          <w:szCs w:val="22"/>
        </w:rPr>
      </w:pPr>
      <w:r w:rsidRPr="00A4457A">
        <w:rPr>
          <w:rFonts w:asciiTheme="minorHAnsi" w:hAnsiTheme="minorHAnsi" w:cs="Arial"/>
          <w:sz w:val="22"/>
          <w:szCs w:val="22"/>
        </w:rPr>
        <w:t>(a)</w:t>
      </w:r>
      <w:r w:rsidRPr="00A4457A">
        <w:rPr>
          <w:rFonts w:asciiTheme="minorHAnsi" w:hAnsiTheme="minorHAnsi" w:cs="Arial"/>
          <w:sz w:val="22"/>
          <w:szCs w:val="22"/>
        </w:rPr>
        <w:tab/>
        <w:t xml:space="preserve">podání návrhu na zahájení insolventního řízení,  </w:t>
      </w:r>
    </w:p>
    <w:p w:rsidR="00D0788D" w:rsidRPr="00A4457A" w:rsidRDefault="00D0788D" w:rsidP="009D0381">
      <w:pPr>
        <w:tabs>
          <w:tab w:val="left" w:pos="1440"/>
        </w:tabs>
        <w:ind w:left="1440" w:hanging="732"/>
        <w:jc w:val="both"/>
        <w:rPr>
          <w:rFonts w:asciiTheme="minorHAnsi" w:hAnsiTheme="minorHAnsi" w:cs="Arial"/>
          <w:sz w:val="22"/>
          <w:szCs w:val="22"/>
        </w:rPr>
      </w:pPr>
      <w:r w:rsidRPr="00A4457A">
        <w:rPr>
          <w:rFonts w:asciiTheme="minorHAnsi" w:hAnsiTheme="minorHAnsi" w:cs="Arial"/>
          <w:sz w:val="22"/>
          <w:szCs w:val="22"/>
        </w:rPr>
        <w:t>(b)</w:t>
      </w:r>
      <w:r w:rsidRPr="00A4457A">
        <w:rPr>
          <w:rFonts w:asciiTheme="minorHAnsi" w:hAnsiTheme="minorHAnsi" w:cs="Arial"/>
          <w:sz w:val="22"/>
          <w:szCs w:val="22"/>
        </w:rPr>
        <w:tab/>
        <w:t>podání návrhu na vyrovnání na majetek zhotovitele</w:t>
      </w:r>
      <w:r w:rsidR="006C194B" w:rsidRPr="00A4457A">
        <w:rPr>
          <w:rFonts w:asciiTheme="minorHAnsi" w:hAnsiTheme="minorHAnsi" w:cs="Arial"/>
          <w:sz w:val="22"/>
          <w:szCs w:val="22"/>
        </w:rPr>
        <w:t>,</w:t>
      </w:r>
      <w:r w:rsidRPr="00A4457A">
        <w:rPr>
          <w:rFonts w:asciiTheme="minorHAnsi" w:hAnsiTheme="minorHAnsi" w:cs="Arial"/>
          <w:sz w:val="22"/>
          <w:szCs w:val="22"/>
        </w:rPr>
        <w:t xml:space="preserve">  </w:t>
      </w:r>
    </w:p>
    <w:p w:rsidR="00D0788D" w:rsidRPr="00A4457A" w:rsidRDefault="00D0788D" w:rsidP="009D0381">
      <w:pPr>
        <w:tabs>
          <w:tab w:val="left" w:pos="1440"/>
        </w:tabs>
        <w:ind w:left="1701" w:hanging="981"/>
        <w:jc w:val="both"/>
        <w:rPr>
          <w:rFonts w:asciiTheme="minorHAnsi" w:hAnsiTheme="minorHAnsi" w:cs="Arial"/>
          <w:sz w:val="22"/>
          <w:szCs w:val="22"/>
        </w:rPr>
      </w:pPr>
      <w:r w:rsidRPr="00A4457A">
        <w:rPr>
          <w:rFonts w:asciiTheme="minorHAnsi" w:hAnsiTheme="minorHAnsi" w:cs="Arial"/>
          <w:sz w:val="22"/>
          <w:szCs w:val="22"/>
        </w:rPr>
        <w:t>(c)</w:t>
      </w:r>
      <w:r w:rsidRPr="00A4457A">
        <w:rPr>
          <w:rFonts w:asciiTheme="minorHAnsi" w:hAnsiTheme="minorHAnsi" w:cs="Arial"/>
          <w:sz w:val="22"/>
          <w:szCs w:val="22"/>
        </w:rPr>
        <w:tab/>
        <w:t xml:space="preserve">vstup </w:t>
      </w:r>
      <w:r w:rsidRPr="00A4457A">
        <w:rPr>
          <w:rFonts w:asciiTheme="minorHAnsi" w:hAnsiTheme="minorHAnsi" w:cs="Arial"/>
          <w:bCs/>
          <w:sz w:val="22"/>
          <w:szCs w:val="22"/>
        </w:rPr>
        <w:t>zhotovit</w:t>
      </w:r>
      <w:r w:rsidRPr="00A4457A">
        <w:rPr>
          <w:rFonts w:asciiTheme="minorHAnsi" w:hAnsiTheme="minorHAnsi" w:cs="Arial"/>
          <w:sz w:val="22"/>
          <w:szCs w:val="22"/>
        </w:rPr>
        <w:t>ele do likvidace; nebo</w:t>
      </w:r>
    </w:p>
    <w:p w:rsidR="00D0788D" w:rsidRPr="00A4457A" w:rsidRDefault="00D0788D" w:rsidP="009D0381">
      <w:pPr>
        <w:tabs>
          <w:tab w:val="left" w:pos="1440"/>
        </w:tabs>
        <w:ind w:left="1440" w:hanging="720"/>
        <w:jc w:val="both"/>
        <w:rPr>
          <w:rFonts w:asciiTheme="minorHAnsi" w:hAnsiTheme="minorHAnsi" w:cs="Arial"/>
          <w:sz w:val="22"/>
          <w:szCs w:val="22"/>
        </w:rPr>
      </w:pPr>
      <w:r w:rsidRPr="00A4457A">
        <w:rPr>
          <w:rFonts w:asciiTheme="minorHAnsi" w:hAnsiTheme="minorHAnsi" w:cs="Arial"/>
          <w:sz w:val="22"/>
          <w:szCs w:val="22"/>
        </w:rPr>
        <w:t>(d)</w:t>
      </w:r>
      <w:r w:rsidRPr="00A4457A">
        <w:rPr>
          <w:rFonts w:asciiTheme="minorHAnsi" w:hAnsiTheme="minorHAnsi" w:cs="Arial"/>
          <w:sz w:val="22"/>
          <w:szCs w:val="22"/>
        </w:rPr>
        <w:tab/>
        <w:t xml:space="preserve">splnění podmínek úpadku, </w:t>
      </w:r>
      <w:r w:rsidRPr="00A4457A">
        <w:rPr>
          <w:rFonts w:asciiTheme="minorHAnsi" w:hAnsiTheme="minorHAnsi" w:cs="Arial"/>
          <w:bCs/>
          <w:sz w:val="22"/>
          <w:szCs w:val="22"/>
        </w:rPr>
        <w:t xml:space="preserve"> </w:t>
      </w:r>
      <w:r w:rsidRPr="00A4457A">
        <w:rPr>
          <w:rFonts w:asciiTheme="minorHAnsi" w:hAnsiTheme="minorHAnsi" w:cs="Arial"/>
          <w:sz w:val="22"/>
          <w:szCs w:val="22"/>
        </w:rPr>
        <w:t xml:space="preserve"> </w:t>
      </w:r>
    </w:p>
    <w:p w:rsidR="00D0788D" w:rsidRPr="00A4457A" w:rsidRDefault="00D0788D" w:rsidP="009D0381">
      <w:pPr>
        <w:tabs>
          <w:tab w:val="left" w:pos="1440"/>
        </w:tabs>
        <w:ind w:left="1440" w:hanging="720"/>
        <w:jc w:val="both"/>
        <w:rPr>
          <w:rFonts w:asciiTheme="minorHAnsi" w:hAnsiTheme="minorHAnsi" w:cs="Arial"/>
          <w:sz w:val="22"/>
          <w:szCs w:val="22"/>
        </w:rPr>
      </w:pPr>
      <w:r w:rsidRPr="00A4457A">
        <w:rPr>
          <w:rFonts w:asciiTheme="minorHAnsi" w:hAnsiTheme="minorHAnsi" w:cs="Arial"/>
          <w:sz w:val="22"/>
          <w:szCs w:val="22"/>
        </w:rPr>
        <w:t>(e)</w:t>
      </w:r>
      <w:r w:rsidRPr="00A4457A">
        <w:rPr>
          <w:rFonts w:asciiTheme="minorHAnsi" w:hAnsiTheme="minorHAnsi" w:cs="Arial"/>
          <w:sz w:val="22"/>
          <w:szCs w:val="22"/>
        </w:rPr>
        <w:tab/>
        <w:t xml:space="preserve">rozhodnutí o provedení přeměny </w:t>
      </w:r>
      <w:r w:rsidRPr="00A4457A">
        <w:rPr>
          <w:rFonts w:asciiTheme="minorHAnsi" w:hAnsiTheme="minorHAnsi" w:cs="Arial"/>
          <w:bCs/>
          <w:sz w:val="22"/>
          <w:szCs w:val="22"/>
        </w:rPr>
        <w:t>zhotovit</w:t>
      </w:r>
      <w:r w:rsidRPr="00A4457A">
        <w:rPr>
          <w:rFonts w:asciiTheme="minorHAnsi" w:hAnsiTheme="minorHAnsi" w:cs="Arial"/>
          <w:sz w:val="22"/>
          <w:szCs w:val="22"/>
        </w:rPr>
        <w:t xml:space="preserve">ele, zejména fúzí, převodem jmění na společníka či rozdělením, provedení změny právní formy </w:t>
      </w:r>
      <w:r w:rsidRPr="00A4457A">
        <w:rPr>
          <w:rFonts w:asciiTheme="minorHAnsi" w:hAnsiTheme="minorHAnsi" w:cs="Arial"/>
          <w:bCs/>
          <w:sz w:val="22"/>
          <w:szCs w:val="22"/>
        </w:rPr>
        <w:t>zhotovit</w:t>
      </w:r>
      <w:r w:rsidRPr="00A4457A">
        <w:rPr>
          <w:rFonts w:asciiTheme="minorHAnsi" w:hAnsiTheme="minorHAnsi" w:cs="Arial"/>
          <w:sz w:val="22"/>
          <w:szCs w:val="22"/>
        </w:rPr>
        <w:t>ele či provedení jiných organizačních změn; nebo</w:t>
      </w:r>
    </w:p>
    <w:p w:rsidR="00D0788D" w:rsidRPr="00A4457A" w:rsidRDefault="00D0788D" w:rsidP="009D0381">
      <w:pPr>
        <w:tabs>
          <w:tab w:val="left" w:pos="1440"/>
        </w:tabs>
        <w:ind w:left="1440" w:hanging="720"/>
        <w:jc w:val="both"/>
        <w:rPr>
          <w:rFonts w:asciiTheme="minorHAnsi" w:hAnsiTheme="minorHAnsi" w:cs="Arial"/>
          <w:sz w:val="22"/>
          <w:szCs w:val="22"/>
        </w:rPr>
      </w:pPr>
      <w:r w:rsidRPr="00A4457A">
        <w:rPr>
          <w:rFonts w:asciiTheme="minorHAnsi" w:hAnsiTheme="minorHAnsi" w:cs="Arial"/>
          <w:sz w:val="22"/>
          <w:szCs w:val="22"/>
        </w:rPr>
        <w:t>(f)</w:t>
      </w:r>
      <w:r w:rsidRPr="00A4457A">
        <w:rPr>
          <w:rFonts w:asciiTheme="minorHAnsi" w:hAnsiTheme="minorHAnsi" w:cs="Arial"/>
          <w:sz w:val="22"/>
          <w:szCs w:val="22"/>
        </w:rPr>
        <w:tab/>
        <w:t xml:space="preserve">omezení či ukončení činnosti </w:t>
      </w:r>
      <w:r w:rsidRPr="00A4457A">
        <w:rPr>
          <w:rFonts w:asciiTheme="minorHAnsi" w:hAnsiTheme="minorHAnsi" w:cs="Arial"/>
          <w:bCs/>
          <w:sz w:val="22"/>
          <w:szCs w:val="22"/>
        </w:rPr>
        <w:t>zhotovit</w:t>
      </w:r>
      <w:r w:rsidRPr="00A4457A">
        <w:rPr>
          <w:rFonts w:asciiTheme="minorHAnsi" w:hAnsiTheme="minorHAnsi" w:cs="Arial"/>
          <w:sz w:val="22"/>
          <w:szCs w:val="22"/>
        </w:rPr>
        <w:t>ele, která bezprostředně souvisí s předmětem této smlouvy; nebo</w:t>
      </w:r>
    </w:p>
    <w:p w:rsidR="00D0788D" w:rsidRPr="00A4457A" w:rsidRDefault="00D0788D" w:rsidP="009D0381">
      <w:pPr>
        <w:tabs>
          <w:tab w:val="left" w:pos="1440"/>
        </w:tabs>
        <w:ind w:left="1416" w:hanging="696"/>
        <w:jc w:val="both"/>
        <w:rPr>
          <w:rFonts w:asciiTheme="minorHAnsi" w:hAnsiTheme="minorHAnsi" w:cs="Arial"/>
          <w:sz w:val="22"/>
          <w:szCs w:val="22"/>
        </w:rPr>
      </w:pPr>
      <w:r w:rsidRPr="00A4457A">
        <w:rPr>
          <w:rFonts w:asciiTheme="minorHAnsi" w:hAnsiTheme="minorHAnsi" w:cs="Arial"/>
          <w:sz w:val="22"/>
          <w:szCs w:val="22"/>
        </w:rPr>
        <w:t>(g)</w:t>
      </w:r>
      <w:r w:rsidRPr="00A4457A">
        <w:rPr>
          <w:rFonts w:asciiTheme="minorHAnsi" w:hAnsiTheme="minorHAnsi" w:cs="Arial"/>
          <w:sz w:val="22"/>
          <w:szCs w:val="22"/>
        </w:rPr>
        <w:tab/>
      </w:r>
      <w:r w:rsidRPr="00A4457A">
        <w:rPr>
          <w:rFonts w:asciiTheme="minorHAnsi" w:hAnsiTheme="minorHAnsi" w:cs="Arial"/>
          <w:sz w:val="22"/>
          <w:szCs w:val="22"/>
        </w:rPr>
        <w:tab/>
        <w:t xml:space="preserve">všechny skutečnosti, které by mohly mít vliv na přechod či vypořádání závazků </w:t>
      </w:r>
      <w:r w:rsidRPr="00A4457A">
        <w:rPr>
          <w:rFonts w:asciiTheme="minorHAnsi" w:hAnsiTheme="minorHAnsi" w:cs="Arial"/>
          <w:bCs/>
          <w:sz w:val="22"/>
          <w:szCs w:val="22"/>
        </w:rPr>
        <w:t>zhotovit</w:t>
      </w:r>
      <w:r w:rsidRPr="00A4457A">
        <w:rPr>
          <w:rFonts w:asciiTheme="minorHAnsi" w:hAnsiTheme="minorHAnsi" w:cs="Arial"/>
          <w:sz w:val="22"/>
          <w:szCs w:val="22"/>
        </w:rPr>
        <w:t xml:space="preserve">ele vůči objednateli vyplývajících z této smlouvy či s touto smlouvou </w:t>
      </w:r>
      <w:r w:rsidR="0011084A" w:rsidRPr="00A4457A">
        <w:rPr>
          <w:rFonts w:asciiTheme="minorHAnsi" w:hAnsiTheme="minorHAnsi" w:cs="Arial"/>
          <w:sz w:val="22"/>
          <w:szCs w:val="22"/>
        </w:rPr>
        <w:t>souvisejících.</w:t>
      </w:r>
    </w:p>
    <w:p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 prohlašuje, že se před uzavřením této smlouvy seznámil s</w:t>
      </w:r>
      <w:r w:rsidR="00AA5F78" w:rsidRPr="00A4457A">
        <w:rPr>
          <w:rFonts w:asciiTheme="minorHAnsi" w:hAnsiTheme="minorHAnsi" w:cs="Arial"/>
          <w:sz w:val="22"/>
          <w:szCs w:val="22"/>
        </w:rPr>
        <w:t>e</w:t>
      </w:r>
      <w:r w:rsidRPr="00A4457A">
        <w:rPr>
          <w:rFonts w:asciiTheme="minorHAnsi" w:hAnsiTheme="minorHAnsi" w:cs="Arial"/>
          <w:sz w:val="22"/>
          <w:szCs w:val="22"/>
        </w:rPr>
        <w:t> </w:t>
      </w:r>
      <w:r w:rsidR="00AA5F78" w:rsidRPr="00A4457A">
        <w:rPr>
          <w:rFonts w:asciiTheme="minorHAnsi" w:hAnsiTheme="minorHAnsi" w:cs="Arial"/>
          <w:sz w:val="22"/>
          <w:szCs w:val="22"/>
        </w:rPr>
        <w:t xml:space="preserve">specifikací díla uvedenou v zadávací dokumentaci, </w:t>
      </w:r>
      <w:r w:rsidRPr="00A4457A">
        <w:rPr>
          <w:rFonts w:asciiTheme="minorHAnsi" w:hAnsiTheme="minorHAnsi" w:cs="Arial"/>
          <w:sz w:val="22"/>
          <w:szCs w:val="22"/>
        </w:rPr>
        <w:t xml:space="preserve">podmínkami pro zhotovení díla a dále prohlašuje, že je schopen dílo řádně a včas zhotovit. </w:t>
      </w:r>
    </w:p>
    <w:p w:rsidR="00D0788D" w:rsidRPr="00A4457A" w:rsidRDefault="00D0788D" w:rsidP="009D0381">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 se zavazuje:</w:t>
      </w:r>
    </w:p>
    <w:p w:rsidR="00D0788D" w:rsidRPr="00A4457A" w:rsidRDefault="00D0788D" w:rsidP="0011084A">
      <w:pPr>
        <w:pStyle w:val="Zkladntextodsazen3"/>
        <w:ind w:left="1410" w:hanging="705"/>
        <w:rPr>
          <w:rFonts w:asciiTheme="minorHAnsi" w:hAnsiTheme="minorHAnsi" w:cs="Arial"/>
          <w:szCs w:val="22"/>
        </w:rPr>
      </w:pPr>
      <w:r w:rsidRPr="00A4457A">
        <w:rPr>
          <w:rFonts w:asciiTheme="minorHAnsi" w:hAnsiTheme="minorHAnsi" w:cs="Arial"/>
          <w:szCs w:val="22"/>
        </w:rPr>
        <w:t>(a)</w:t>
      </w:r>
      <w:r w:rsidRPr="00A4457A">
        <w:rPr>
          <w:rFonts w:asciiTheme="minorHAnsi" w:hAnsiTheme="minorHAnsi" w:cs="Arial"/>
          <w:szCs w:val="22"/>
        </w:rPr>
        <w:tab/>
        <w:t>při provádění díla zachovávat platné obecně závazné předpisy a rozhodnutí orgánů veřejné správy</w:t>
      </w:r>
      <w:r w:rsidR="006C194B" w:rsidRPr="00A4457A">
        <w:rPr>
          <w:rFonts w:asciiTheme="minorHAnsi" w:hAnsiTheme="minorHAnsi" w:cs="Arial"/>
          <w:szCs w:val="22"/>
        </w:rPr>
        <w:t>;</w:t>
      </w:r>
    </w:p>
    <w:p w:rsidR="00D0788D" w:rsidRPr="00A4457A" w:rsidRDefault="00D0788D" w:rsidP="0011084A">
      <w:pPr>
        <w:pStyle w:val="Zkladntextodsazen3"/>
        <w:ind w:left="1410" w:hanging="720"/>
        <w:rPr>
          <w:rFonts w:asciiTheme="minorHAnsi" w:hAnsiTheme="minorHAnsi" w:cs="Arial"/>
          <w:szCs w:val="22"/>
        </w:rPr>
      </w:pPr>
      <w:r w:rsidRPr="00A4457A">
        <w:rPr>
          <w:rFonts w:asciiTheme="minorHAnsi" w:hAnsiTheme="minorHAnsi" w:cs="Arial"/>
          <w:szCs w:val="22"/>
        </w:rPr>
        <w:t>(b)</w:t>
      </w:r>
      <w:r w:rsidRPr="00A4457A">
        <w:rPr>
          <w:rFonts w:asciiTheme="minorHAnsi" w:hAnsiTheme="minorHAnsi" w:cs="Arial"/>
          <w:szCs w:val="22"/>
        </w:rPr>
        <w:tab/>
        <w:t xml:space="preserve">písemně upozornit objednatele na nevhodnost, případně nepřípustnost podkladových materiálů, pokynů a věcí, které mu byly předány objednatelem nebo objednatelem požadovaných změn, ať již z hlediska důsledků pro jakost a provedení díla či rozporu s podklady pro uzavření této smlouvy, ustanoveními nebo rozhodnutími orgánů veřejné správy či obecně závaznými právními předpisy či jinými normami, a to bezodkladně poté, co tuto skutečnost zjistí či mohl zjistit. V případě, že objednatel bude, i přes upozornění </w:t>
      </w:r>
      <w:r w:rsidRPr="00A4457A">
        <w:rPr>
          <w:rFonts w:asciiTheme="minorHAnsi" w:hAnsiTheme="minorHAnsi" w:cs="Arial"/>
          <w:bCs/>
          <w:szCs w:val="22"/>
        </w:rPr>
        <w:t>zhotovit</w:t>
      </w:r>
      <w:r w:rsidRPr="00A4457A">
        <w:rPr>
          <w:rFonts w:asciiTheme="minorHAnsi" w:hAnsiTheme="minorHAnsi" w:cs="Arial"/>
          <w:szCs w:val="22"/>
        </w:rPr>
        <w:t xml:space="preserve">ele, písemně trvat na užití podkladových materiálů, pokynů a věcí, které byly </w:t>
      </w:r>
      <w:r w:rsidRPr="00A4457A">
        <w:rPr>
          <w:rFonts w:asciiTheme="minorHAnsi" w:hAnsiTheme="minorHAnsi" w:cs="Arial"/>
          <w:bCs/>
          <w:szCs w:val="22"/>
        </w:rPr>
        <w:t>zhotovit</w:t>
      </w:r>
      <w:r w:rsidRPr="00A4457A">
        <w:rPr>
          <w:rFonts w:asciiTheme="minorHAnsi" w:hAnsiTheme="minorHAnsi" w:cs="Arial"/>
          <w:szCs w:val="22"/>
        </w:rPr>
        <w:t xml:space="preserve">eli předány objednatelem, je </w:t>
      </w:r>
      <w:r w:rsidRPr="00A4457A">
        <w:rPr>
          <w:rFonts w:asciiTheme="minorHAnsi" w:hAnsiTheme="minorHAnsi" w:cs="Arial"/>
          <w:bCs/>
          <w:szCs w:val="22"/>
        </w:rPr>
        <w:t>zhotovit</w:t>
      </w:r>
      <w:r w:rsidRPr="00A4457A">
        <w:rPr>
          <w:rFonts w:asciiTheme="minorHAnsi" w:hAnsiTheme="minorHAnsi" w:cs="Arial"/>
          <w:szCs w:val="22"/>
        </w:rPr>
        <w:t>el oprávněn odmítnout jejich plnění pouze tehdy, pokud by se jejich splněním mohl vystavit správnímu či trestnímu postihu.</w:t>
      </w:r>
    </w:p>
    <w:p w:rsidR="00D0788D" w:rsidRPr="00A4457A" w:rsidRDefault="00D0788D" w:rsidP="0011084A">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 se zavazuje, že zajistí provádění díla tak, aby provádění díla:</w:t>
      </w:r>
    </w:p>
    <w:p w:rsidR="00D0788D" w:rsidRPr="00A4457A" w:rsidRDefault="00D0788D" w:rsidP="0011084A">
      <w:pPr>
        <w:ind w:left="1416" w:hanging="728"/>
        <w:jc w:val="both"/>
        <w:rPr>
          <w:rFonts w:asciiTheme="minorHAnsi" w:hAnsiTheme="minorHAnsi" w:cs="Arial"/>
          <w:sz w:val="22"/>
          <w:szCs w:val="22"/>
        </w:rPr>
      </w:pPr>
      <w:r w:rsidRPr="00A4457A">
        <w:rPr>
          <w:rFonts w:asciiTheme="minorHAnsi" w:hAnsiTheme="minorHAnsi" w:cs="Arial"/>
          <w:sz w:val="22"/>
          <w:szCs w:val="22"/>
        </w:rPr>
        <w:t xml:space="preserve">(a) </w:t>
      </w:r>
      <w:r w:rsidRPr="00A4457A">
        <w:rPr>
          <w:rFonts w:asciiTheme="minorHAnsi" w:hAnsiTheme="minorHAnsi" w:cs="Arial"/>
          <w:sz w:val="22"/>
          <w:szCs w:val="22"/>
        </w:rPr>
        <w:tab/>
        <w:t xml:space="preserve">v co nejmenší míře omezovalo provozní činnost objednatele; </w:t>
      </w:r>
    </w:p>
    <w:p w:rsidR="00D0788D" w:rsidRPr="00A4457A" w:rsidRDefault="00D0788D" w:rsidP="0011084A">
      <w:pPr>
        <w:ind w:left="1416" w:hanging="728"/>
        <w:jc w:val="both"/>
        <w:rPr>
          <w:rFonts w:asciiTheme="minorHAnsi" w:hAnsiTheme="minorHAnsi" w:cs="Arial"/>
          <w:sz w:val="22"/>
          <w:szCs w:val="22"/>
        </w:rPr>
      </w:pPr>
      <w:r w:rsidRPr="00A4457A">
        <w:rPr>
          <w:rFonts w:asciiTheme="minorHAnsi" w:hAnsiTheme="minorHAnsi" w:cs="Arial"/>
          <w:sz w:val="22"/>
          <w:szCs w:val="22"/>
        </w:rPr>
        <w:t xml:space="preserve">(b) </w:t>
      </w:r>
      <w:r w:rsidRPr="00A4457A">
        <w:rPr>
          <w:rFonts w:asciiTheme="minorHAnsi" w:hAnsiTheme="minorHAnsi" w:cs="Arial"/>
          <w:sz w:val="22"/>
          <w:szCs w:val="22"/>
        </w:rPr>
        <w:tab/>
        <w:t xml:space="preserve">bylo zabezpečeno odborným dozorem zhotovitele, který bude garantovat dodržování postupů nabídnutých zhotovitelem v nabídce nebo postupů dohodnutých s objednatelem v průběhu plnění. Totéž platí pro práce </w:t>
      </w:r>
      <w:r w:rsidR="005D7EC2">
        <w:rPr>
          <w:rFonts w:asciiTheme="minorHAnsi" w:hAnsiTheme="minorHAnsi" w:cs="Arial"/>
          <w:sz w:val="22"/>
          <w:szCs w:val="22"/>
        </w:rPr>
        <w:t>pod</w:t>
      </w:r>
      <w:r w:rsidR="005D7EC2" w:rsidRPr="00A4457A">
        <w:rPr>
          <w:rFonts w:asciiTheme="minorHAnsi" w:hAnsiTheme="minorHAnsi" w:cs="Arial"/>
          <w:sz w:val="22"/>
          <w:szCs w:val="22"/>
        </w:rPr>
        <w:t>dodavatelů</w:t>
      </w:r>
      <w:r w:rsidRPr="00A4457A">
        <w:rPr>
          <w:rFonts w:asciiTheme="minorHAnsi" w:hAnsiTheme="minorHAnsi" w:cs="Arial"/>
          <w:sz w:val="22"/>
          <w:szCs w:val="22"/>
        </w:rPr>
        <w:t xml:space="preserve">. Doklady o odborné způsobilosti </w:t>
      </w:r>
      <w:r w:rsidR="005D7EC2">
        <w:rPr>
          <w:rFonts w:asciiTheme="minorHAnsi" w:hAnsiTheme="minorHAnsi" w:cs="Arial"/>
          <w:sz w:val="22"/>
          <w:szCs w:val="22"/>
        </w:rPr>
        <w:t>pod</w:t>
      </w:r>
      <w:r w:rsidRPr="00A4457A">
        <w:rPr>
          <w:rFonts w:asciiTheme="minorHAnsi" w:hAnsiTheme="minorHAnsi" w:cs="Arial"/>
          <w:sz w:val="22"/>
          <w:szCs w:val="22"/>
        </w:rPr>
        <w:t>dodavatele je povinen předložit zhotovitel objednateli před zahájením prací;</w:t>
      </w:r>
    </w:p>
    <w:p w:rsidR="00D0788D" w:rsidRPr="00A4457A" w:rsidRDefault="0011084A" w:rsidP="0011084A">
      <w:pPr>
        <w:ind w:left="1416" w:hanging="728"/>
        <w:jc w:val="both"/>
        <w:rPr>
          <w:rFonts w:asciiTheme="minorHAnsi" w:hAnsiTheme="minorHAnsi" w:cs="Arial"/>
          <w:sz w:val="22"/>
          <w:szCs w:val="22"/>
        </w:rPr>
      </w:pPr>
      <w:r w:rsidRPr="00A4457A">
        <w:rPr>
          <w:rFonts w:asciiTheme="minorHAnsi" w:hAnsiTheme="minorHAnsi" w:cs="Arial"/>
          <w:sz w:val="22"/>
          <w:szCs w:val="22"/>
        </w:rPr>
        <w:t>(</w:t>
      </w:r>
      <w:r w:rsidR="00D0788D" w:rsidRPr="00A4457A">
        <w:rPr>
          <w:rFonts w:asciiTheme="minorHAnsi" w:hAnsiTheme="minorHAnsi" w:cs="Arial"/>
          <w:sz w:val="22"/>
          <w:szCs w:val="22"/>
        </w:rPr>
        <w:t>c)</w:t>
      </w:r>
      <w:r w:rsidR="00D0788D" w:rsidRPr="00A4457A">
        <w:rPr>
          <w:rFonts w:asciiTheme="minorHAnsi" w:hAnsiTheme="minorHAnsi" w:cs="Arial"/>
          <w:sz w:val="22"/>
          <w:szCs w:val="22"/>
        </w:rPr>
        <w:tab/>
        <w:t>nebyl ohrožen majetek zhotovitele</w:t>
      </w:r>
      <w:r w:rsidR="00F00C47" w:rsidRPr="00A4457A">
        <w:rPr>
          <w:rFonts w:asciiTheme="minorHAnsi" w:hAnsiTheme="minorHAnsi" w:cs="Arial"/>
          <w:sz w:val="22"/>
          <w:szCs w:val="22"/>
        </w:rPr>
        <w:t>.</w:t>
      </w:r>
      <w:r w:rsidR="00D0788D" w:rsidRPr="00A4457A">
        <w:rPr>
          <w:rFonts w:asciiTheme="minorHAnsi" w:hAnsiTheme="minorHAnsi" w:cs="Arial"/>
          <w:sz w:val="22"/>
          <w:szCs w:val="22"/>
        </w:rPr>
        <w:t xml:space="preserve"> </w:t>
      </w:r>
    </w:p>
    <w:p w:rsidR="00D0788D" w:rsidRPr="00A4457A" w:rsidRDefault="00D0788D" w:rsidP="0011084A">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Z</w:t>
      </w:r>
      <w:r w:rsidRPr="00A4457A">
        <w:rPr>
          <w:rFonts w:asciiTheme="minorHAnsi" w:hAnsiTheme="minorHAnsi" w:cs="Arial"/>
          <w:bCs/>
          <w:sz w:val="22"/>
          <w:szCs w:val="22"/>
        </w:rPr>
        <w:t>hotovit</w:t>
      </w:r>
      <w:r w:rsidRPr="00A4457A">
        <w:rPr>
          <w:rFonts w:asciiTheme="minorHAnsi" w:hAnsiTheme="minorHAnsi" w:cs="Arial"/>
          <w:snapToGrid w:val="0"/>
          <w:sz w:val="22"/>
          <w:szCs w:val="22"/>
        </w:rPr>
        <w:t>el se zavazuje:</w:t>
      </w:r>
    </w:p>
    <w:p w:rsidR="00D0788D" w:rsidRPr="00A4457A" w:rsidRDefault="00D0788D" w:rsidP="0011084A">
      <w:pPr>
        <w:pStyle w:val="Nadpis4"/>
        <w:spacing w:after="0"/>
        <w:ind w:left="1406" w:hanging="703"/>
        <w:jc w:val="both"/>
        <w:rPr>
          <w:rFonts w:asciiTheme="minorHAnsi" w:hAnsiTheme="minorHAnsi" w:cs="Arial"/>
          <w:snapToGrid w:val="0"/>
          <w:szCs w:val="22"/>
        </w:rPr>
      </w:pPr>
      <w:r w:rsidRPr="00A4457A">
        <w:rPr>
          <w:rFonts w:asciiTheme="minorHAnsi" w:hAnsiTheme="minorHAnsi" w:cs="Arial"/>
          <w:snapToGrid w:val="0"/>
          <w:szCs w:val="22"/>
        </w:rPr>
        <w:t>(a)</w:t>
      </w:r>
      <w:r w:rsidRPr="00A4457A">
        <w:rPr>
          <w:rFonts w:asciiTheme="minorHAnsi" w:hAnsiTheme="minorHAnsi" w:cs="Arial"/>
          <w:snapToGrid w:val="0"/>
          <w:szCs w:val="22"/>
        </w:rPr>
        <w:tab/>
        <w:t xml:space="preserve">uhradit objednateli do deseti dnů poté, kdy k tomu bude objednatelem písemně vyzván, veškeré pokuty či další sankce, které byly objednateli vyměřeny (pravomocným rozhodnutím) orgány veřejné správy v souvislosti s porušením povinností </w:t>
      </w:r>
      <w:r w:rsidRPr="00A4457A">
        <w:rPr>
          <w:rFonts w:asciiTheme="minorHAnsi" w:hAnsiTheme="minorHAnsi" w:cs="Arial"/>
          <w:bCs/>
          <w:szCs w:val="22"/>
        </w:rPr>
        <w:t>zhotovit</w:t>
      </w:r>
      <w:r w:rsidRPr="00A4457A">
        <w:rPr>
          <w:rFonts w:asciiTheme="minorHAnsi" w:hAnsiTheme="minorHAnsi" w:cs="Arial"/>
          <w:snapToGrid w:val="0"/>
          <w:szCs w:val="22"/>
        </w:rPr>
        <w:t xml:space="preserve">ele stanovených touto smlouvou či obecně závaznými právními </w:t>
      </w:r>
      <w:r w:rsidRPr="00A4457A">
        <w:rPr>
          <w:rFonts w:asciiTheme="minorHAnsi" w:hAnsiTheme="minorHAnsi" w:cs="Arial"/>
          <w:snapToGrid w:val="0"/>
          <w:szCs w:val="22"/>
        </w:rPr>
        <w:lastRenderedPageBreak/>
        <w:t xml:space="preserve">předpisy při provádění díla. Úhrada bude provedena na účet objednatele uvedený v záhlaví této smlouvy; </w:t>
      </w:r>
    </w:p>
    <w:p w:rsidR="00D0788D" w:rsidRPr="00A4457A" w:rsidRDefault="00D0788D" w:rsidP="0011084A">
      <w:pPr>
        <w:pStyle w:val="Zkladntextodsazen3"/>
        <w:ind w:left="1412" w:hanging="703"/>
        <w:rPr>
          <w:rFonts w:asciiTheme="minorHAnsi" w:hAnsiTheme="minorHAnsi" w:cs="Arial"/>
          <w:szCs w:val="22"/>
        </w:rPr>
      </w:pPr>
      <w:r w:rsidRPr="00A4457A">
        <w:rPr>
          <w:rFonts w:asciiTheme="minorHAnsi" w:hAnsiTheme="minorHAnsi" w:cs="Arial"/>
          <w:bCs/>
          <w:szCs w:val="22"/>
        </w:rPr>
        <w:t>(b)</w:t>
      </w:r>
      <w:r w:rsidRPr="00A4457A">
        <w:rPr>
          <w:rFonts w:asciiTheme="minorHAnsi" w:hAnsiTheme="minorHAnsi" w:cs="Arial"/>
          <w:bCs/>
          <w:szCs w:val="22"/>
        </w:rPr>
        <w:tab/>
        <w:t>v</w:t>
      </w:r>
      <w:r w:rsidRPr="00A4457A">
        <w:rPr>
          <w:rFonts w:asciiTheme="minorHAnsi" w:hAnsiTheme="minorHAnsi" w:cs="Arial"/>
          <w:szCs w:val="22"/>
        </w:rPr>
        <w:t xml:space="preserve">yvstane-li v průběhu provádění díla nutnost upřesnění způsobu jeho provedení, neprodleně si vyžádat předchozí písemný souhlas či pokyn objednatele. Tím není dotčena povinnost </w:t>
      </w:r>
      <w:r w:rsidRPr="00A4457A">
        <w:rPr>
          <w:rFonts w:asciiTheme="minorHAnsi" w:hAnsiTheme="minorHAnsi" w:cs="Arial"/>
          <w:bCs/>
          <w:szCs w:val="22"/>
        </w:rPr>
        <w:t>zhotovit</w:t>
      </w:r>
      <w:r w:rsidR="00A279E6" w:rsidRPr="00A4457A">
        <w:rPr>
          <w:rFonts w:asciiTheme="minorHAnsi" w:hAnsiTheme="minorHAnsi" w:cs="Arial"/>
          <w:szCs w:val="22"/>
        </w:rPr>
        <w:t xml:space="preserve">ele dle čl. </w:t>
      </w:r>
      <w:proofErr w:type="gramStart"/>
      <w:r w:rsidR="00A279E6" w:rsidRPr="00A4457A">
        <w:rPr>
          <w:rFonts w:asciiTheme="minorHAnsi" w:hAnsiTheme="minorHAnsi" w:cs="Arial"/>
          <w:szCs w:val="22"/>
        </w:rPr>
        <w:t>8</w:t>
      </w:r>
      <w:r w:rsidRPr="00A4457A">
        <w:rPr>
          <w:rFonts w:asciiTheme="minorHAnsi" w:hAnsiTheme="minorHAnsi" w:cs="Arial"/>
          <w:szCs w:val="22"/>
        </w:rPr>
        <w:t>.6. písm.</w:t>
      </w:r>
      <w:proofErr w:type="gramEnd"/>
      <w:r w:rsidRPr="00A4457A">
        <w:rPr>
          <w:rFonts w:asciiTheme="minorHAnsi" w:hAnsiTheme="minorHAnsi" w:cs="Arial"/>
          <w:szCs w:val="22"/>
        </w:rPr>
        <w:t xml:space="preserve"> a) smlouvy.</w:t>
      </w:r>
    </w:p>
    <w:p w:rsidR="00D0788D" w:rsidRPr="00A4457A" w:rsidRDefault="00D0788D" w:rsidP="0011084A">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Objednatel je oprávněn sám či prostřednictvím třetí osoby vykonávat v místě provádění díla dozor objednatele a v jeho průběhu zejména sledovat, zda jsou práce prováděny řádně a v souladu s</w:t>
      </w:r>
      <w:r w:rsidR="00F00C47" w:rsidRPr="00A4457A">
        <w:rPr>
          <w:rFonts w:asciiTheme="minorHAnsi" w:hAnsiTheme="minorHAnsi" w:cs="Arial"/>
          <w:sz w:val="22"/>
          <w:szCs w:val="22"/>
        </w:rPr>
        <w:t xml:space="preserve"> touto</w:t>
      </w:r>
      <w:r w:rsidRPr="00A4457A">
        <w:rPr>
          <w:rFonts w:asciiTheme="minorHAnsi" w:hAnsiTheme="minorHAnsi" w:cs="Arial"/>
          <w:sz w:val="22"/>
          <w:szCs w:val="22"/>
        </w:rPr>
        <w:t xml:space="preserve"> smlouvou.</w:t>
      </w:r>
    </w:p>
    <w:p w:rsidR="00D0788D" w:rsidRPr="00A4457A" w:rsidRDefault="00D0788D" w:rsidP="00FB0727">
      <w:pPr>
        <w:pStyle w:val="Zkladntextodsazen3"/>
        <w:ind w:left="0" w:firstLine="0"/>
        <w:rPr>
          <w:rFonts w:asciiTheme="minorHAnsi" w:hAnsiTheme="minorHAnsi" w:cs="Arial"/>
          <w:b/>
          <w:szCs w:val="22"/>
        </w:rPr>
      </w:pPr>
    </w:p>
    <w:p w:rsidR="00D0788D" w:rsidRPr="00A4457A" w:rsidRDefault="00D0788D" w:rsidP="0059484B">
      <w:pPr>
        <w:rPr>
          <w:rFonts w:asciiTheme="minorHAnsi" w:hAnsiTheme="minorHAnsi" w:cs="Arial"/>
          <w:b/>
          <w:sz w:val="22"/>
          <w:szCs w:val="22"/>
        </w:rPr>
      </w:pPr>
    </w:p>
    <w:p w:rsidR="00D0788D" w:rsidRPr="00A4457A" w:rsidRDefault="00D0788D" w:rsidP="0011084A">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Podmínky provádění díla</w:t>
      </w:r>
    </w:p>
    <w:p w:rsidR="00D0788D" w:rsidRPr="00A4457A" w:rsidRDefault="00D0788D" w:rsidP="0011084A">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 bude svým jménem projednávat a hradit náklady vyplývající z projednaných záležitostí přímo souvisejících s jeho činností při realizaci díla a dokončení díla, které jsou v jeho kompetenci a za které plně odpovídá.</w:t>
      </w:r>
    </w:p>
    <w:p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 xml:space="preserve">el je povinen zajistit a financovat veškeré </w:t>
      </w:r>
      <w:r w:rsidR="00100FAF">
        <w:rPr>
          <w:rFonts w:asciiTheme="minorHAnsi" w:hAnsiTheme="minorHAnsi" w:cs="Arial"/>
          <w:sz w:val="22"/>
          <w:szCs w:val="22"/>
        </w:rPr>
        <w:t>pod</w:t>
      </w:r>
      <w:r w:rsidR="00100FAF" w:rsidRPr="00A4457A">
        <w:rPr>
          <w:rFonts w:asciiTheme="minorHAnsi" w:hAnsiTheme="minorHAnsi" w:cs="Arial"/>
          <w:sz w:val="22"/>
          <w:szCs w:val="22"/>
        </w:rPr>
        <w:t xml:space="preserve">dodavatelské </w:t>
      </w:r>
      <w:r w:rsidRPr="00A4457A">
        <w:rPr>
          <w:rFonts w:asciiTheme="minorHAnsi" w:hAnsiTheme="minorHAnsi" w:cs="Arial"/>
          <w:sz w:val="22"/>
          <w:szCs w:val="22"/>
        </w:rPr>
        <w:t xml:space="preserve">práce a nese za ně záruku vůči objednateli v plném rozsahu dle této smlouvy, jako by je prováděl sám. </w:t>
      </w:r>
    </w:p>
    <w:p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Zhotovitel je povinen na písemnou výzvu objednatele předložit objednateli kdykoli v průběhu provádění díla písemný seznam všech svých </w:t>
      </w:r>
      <w:r w:rsidR="00100FAF">
        <w:rPr>
          <w:rFonts w:asciiTheme="minorHAnsi" w:hAnsiTheme="minorHAnsi" w:cs="Arial"/>
          <w:sz w:val="22"/>
          <w:szCs w:val="22"/>
        </w:rPr>
        <w:t>pod</w:t>
      </w:r>
      <w:r w:rsidR="00100FAF" w:rsidRPr="00A4457A">
        <w:rPr>
          <w:rFonts w:asciiTheme="minorHAnsi" w:hAnsiTheme="minorHAnsi" w:cs="Arial"/>
          <w:sz w:val="22"/>
          <w:szCs w:val="22"/>
        </w:rPr>
        <w:t>dodavatelů</w:t>
      </w:r>
      <w:r w:rsidRPr="00A4457A">
        <w:rPr>
          <w:rFonts w:asciiTheme="minorHAnsi" w:hAnsiTheme="minorHAnsi" w:cs="Arial"/>
          <w:sz w:val="22"/>
          <w:szCs w:val="22"/>
        </w:rPr>
        <w:t xml:space="preserve">, kteří jsou v přímém kontaktu s objednatelem. </w:t>
      </w:r>
    </w:p>
    <w:p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Zhotovitel na sebe přejímá zodpovědnost a ručení za škody způsobené všemi osobami zúčastněnými na provádění díla s výjimkou osob objednatele po celou dobu provádění díla, tzn. do převzetí díla objednatelem bez vad a nedodělků, stejně tak za škody způsobené svou činností objednateli nebo třetím osobám na majetku. </w:t>
      </w:r>
    </w:p>
    <w:p w:rsidR="002352A7" w:rsidRPr="00A4457A" w:rsidRDefault="002352A7" w:rsidP="008F2B5F">
      <w:pPr>
        <w:jc w:val="both"/>
        <w:rPr>
          <w:rFonts w:asciiTheme="minorHAnsi" w:hAnsiTheme="minorHAnsi" w:cs="Arial"/>
          <w:sz w:val="22"/>
          <w:szCs w:val="22"/>
        </w:rPr>
      </w:pPr>
    </w:p>
    <w:p w:rsidR="00D0788D" w:rsidRPr="00A4457A" w:rsidRDefault="00D0788D" w:rsidP="0059484B">
      <w:pPr>
        <w:jc w:val="both"/>
        <w:rPr>
          <w:rFonts w:asciiTheme="minorHAnsi" w:hAnsiTheme="minorHAnsi" w:cs="Arial"/>
          <w:b/>
          <w:sz w:val="22"/>
          <w:szCs w:val="22"/>
        </w:rPr>
      </w:pPr>
    </w:p>
    <w:p w:rsidR="00D0788D" w:rsidRPr="00A4457A" w:rsidRDefault="00D0788D" w:rsidP="008F2B5F">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Záruka za jakost a zkoušky díla</w:t>
      </w:r>
    </w:p>
    <w:p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Zhotovitel prohlašuje, že zhotovené dílo bude funkční a prosté vad a nedodělků, bude odpovídat účelu užívání </w:t>
      </w:r>
      <w:proofErr w:type="gramStart"/>
      <w:r w:rsidRPr="00A4457A">
        <w:rPr>
          <w:rFonts w:asciiTheme="minorHAnsi" w:hAnsiTheme="minorHAnsi" w:cs="Arial"/>
          <w:sz w:val="22"/>
          <w:szCs w:val="22"/>
        </w:rPr>
        <w:t>sjednaném</w:t>
      </w:r>
      <w:proofErr w:type="gramEnd"/>
      <w:r w:rsidRPr="00A4457A">
        <w:rPr>
          <w:rFonts w:asciiTheme="minorHAnsi" w:hAnsiTheme="minorHAnsi" w:cs="Arial"/>
          <w:sz w:val="22"/>
          <w:szCs w:val="22"/>
        </w:rPr>
        <w:t xml:space="preserve"> touto smlouvou, mít vlastnosti dle obecně závazných právních předpisů, a dle této smlouvy a </w:t>
      </w:r>
      <w:r w:rsidR="00FE1A8C" w:rsidRPr="00A4457A">
        <w:rPr>
          <w:rFonts w:asciiTheme="minorHAnsi" w:hAnsiTheme="minorHAnsi" w:cs="Arial"/>
          <w:sz w:val="22"/>
          <w:szCs w:val="22"/>
        </w:rPr>
        <w:t>technické specifikace</w:t>
      </w:r>
      <w:r w:rsidRPr="00A4457A">
        <w:rPr>
          <w:rFonts w:asciiTheme="minorHAnsi" w:hAnsiTheme="minorHAnsi" w:cs="Arial"/>
          <w:sz w:val="22"/>
          <w:szCs w:val="22"/>
        </w:rPr>
        <w:t>, dále bude mít vlastnosti první jakosti provedení a bude provedeno v souladu s ověřenou technickou praxí</w:t>
      </w:r>
      <w:r w:rsidR="00BD75AD" w:rsidRPr="00A4457A">
        <w:rPr>
          <w:rFonts w:asciiTheme="minorHAnsi" w:hAnsiTheme="minorHAnsi" w:cs="Arial"/>
          <w:sz w:val="22"/>
          <w:szCs w:val="22"/>
        </w:rPr>
        <w:t>.</w:t>
      </w:r>
    </w:p>
    <w:p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Zhotovitel poskytuje objednateli záruku za dílo, a to v</w:t>
      </w:r>
      <w:r w:rsidR="00BD75AD" w:rsidRPr="00A4457A">
        <w:rPr>
          <w:rFonts w:asciiTheme="minorHAnsi" w:hAnsiTheme="minorHAnsi" w:cs="Arial"/>
          <w:sz w:val="22"/>
          <w:szCs w:val="22"/>
        </w:rPr>
        <w:t> </w:t>
      </w:r>
      <w:r w:rsidRPr="00A4457A">
        <w:rPr>
          <w:rFonts w:asciiTheme="minorHAnsi" w:hAnsiTheme="minorHAnsi" w:cs="Arial"/>
          <w:sz w:val="22"/>
          <w:szCs w:val="22"/>
        </w:rPr>
        <w:t>délce</w:t>
      </w:r>
      <w:r w:rsidR="00BD75AD" w:rsidRPr="00A4457A">
        <w:rPr>
          <w:rFonts w:asciiTheme="minorHAnsi" w:hAnsiTheme="minorHAnsi" w:cs="Arial"/>
          <w:sz w:val="22"/>
          <w:szCs w:val="22"/>
        </w:rPr>
        <w:t xml:space="preserve"> </w:t>
      </w:r>
      <w:r w:rsidR="001D4341">
        <w:rPr>
          <w:rFonts w:asciiTheme="minorHAnsi" w:hAnsiTheme="minorHAnsi" w:cs="Arial"/>
          <w:sz w:val="22"/>
          <w:szCs w:val="22"/>
        </w:rPr>
        <w:t>36</w:t>
      </w:r>
      <w:r w:rsidR="00BD75AD" w:rsidRPr="00A4457A">
        <w:rPr>
          <w:rFonts w:asciiTheme="minorHAnsi" w:hAnsiTheme="minorHAnsi" w:cs="Arial"/>
          <w:sz w:val="22"/>
          <w:szCs w:val="22"/>
        </w:rPr>
        <w:t xml:space="preserve"> </w:t>
      </w:r>
      <w:r w:rsidR="00FB0727" w:rsidRPr="00A4457A">
        <w:rPr>
          <w:rFonts w:asciiTheme="minorHAnsi" w:hAnsiTheme="minorHAnsi" w:cs="Arial"/>
          <w:sz w:val="22"/>
          <w:szCs w:val="22"/>
        </w:rPr>
        <w:t>měsíců</w:t>
      </w:r>
      <w:r w:rsidRPr="00A4457A">
        <w:rPr>
          <w:rFonts w:asciiTheme="minorHAnsi" w:hAnsiTheme="minorHAnsi" w:cs="Arial"/>
          <w:sz w:val="22"/>
          <w:szCs w:val="22"/>
        </w:rPr>
        <w:t xml:space="preserve"> od převzetí a předání díla</w:t>
      </w:r>
      <w:r w:rsidR="00BD75AD" w:rsidRPr="00A4457A">
        <w:rPr>
          <w:rFonts w:asciiTheme="minorHAnsi" w:hAnsiTheme="minorHAnsi" w:cs="Arial"/>
          <w:sz w:val="22"/>
          <w:szCs w:val="22"/>
        </w:rPr>
        <w:t xml:space="preserve"> prostého vad a nedodělků</w:t>
      </w:r>
      <w:r w:rsidRPr="00A4457A">
        <w:rPr>
          <w:rFonts w:asciiTheme="minorHAnsi" w:hAnsiTheme="minorHAnsi" w:cs="Arial"/>
          <w:sz w:val="22"/>
          <w:szCs w:val="22"/>
        </w:rPr>
        <w:t xml:space="preserve">. </w:t>
      </w:r>
    </w:p>
    <w:p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Zhotovitelem bude objednateli poskytován bezplatný záruční servis na objednatelem reklamované vady díla vzniklé v době trvá</w:t>
      </w:r>
      <w:r w:rsidR="008F2B5F" w:rsidRPr="00A4457A">
        <w:rPr>
          <w:rFonts w:asciiTheme="minorHAnsi" w:hAnsiTheme="minorHAnsi" w:cs="Arial"/>
          <w:sz w:val="22"/>
          <w:szCs w:val="22"/>
        </w:rPr>
        <w:t>ní záruční doby určené touto smlouvou</w:t>
      </w:r>
      <w:r w:rsidRPr="00A4457A">
        <w:rPr>
          <w:rFonts w:asciiTheme="minorHAnsi" w:hAnsiTheme="minorHAnsi" w:cs="Arial"/>
          <w:sz w:val="22"/>
          <w:szCs w:val="22"/>
        </w:rPr>
        <w:t xml:space="preserve">. </w:t>
      </w:r>
    </w:p>
    <w:p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Objednatel je oprávněn reklamovat v záruční době vady díla u zhotovitele, a to písemnou formou. V reklamaci musí být popsána vada</w:t>
      </w:r>
      <w:r w:rsidR="008618EB" w:rsidRPr="00A4457A">
        <w:rPr>
          <w:rFonts w:asciiTheme="minorHAnsi" w:hAnsiTheme="minorHAnsi" w:cs="Arial"/>
          <w:sz w:val="22"/>
          <w:szCs w:val="22"/>
        </w:rPr>
        <w:t>,</w:t>
      </w:r>
      <w:r w:rsidR="008F2B5F" w:rsidRPr="00A4457A">
        <w:rPr>
          <w:rFonts w:asciiTheme="minorHAnsi" w:hAnsiTheme="minorHAnsi" w:cs="Arial"/>
          <w:sz w:val="22"/>
          <w:szCs w:val="22"/>
        </w:rPr>
        <w:t xml:space="preserve"> způsob</w:t>
      </w:r>
      <w:r w:rsidRPr="00A4457A">
        <w:rPr>
          <w:rFonts w:asciiTheme="minorHAnsi" w:hAnsiTheme="minorHAnsi" w:cs="Arial"/>
          <w:sz w:val="22"/>
          <w:szCs w:val="22"/>
        </w:rPr>
        <w:t xml:space="preserve"> jak</w:t>
      </w:r>
      <w:r w:rsidR="008F2B5F" w:rsidRPr="00A4457A">
        <w:rPr>
          <w:rFonts w:asciiTheme="minorHAnsi" w:hAnsiTheme="minorHAnsi" w:cs="Arial"/>
          <w:sz w:val="22"/>
          <w:szCs w:val="22"/>
        </w:rPr>
        <w:t>ým</w:t>
      </w:r>
      <w:r w:rsidRPr="00A4457A">
        <w:rPr>
          <w:rFonts w:asciiTheme="minorHAnsi" w:hAnsiTheme="minorHAnsi" w:cs="Arial"/>
          <w:sz w:val="22"/>
          <w:szCs w:val="22"/>
        </w:rPr>
        <w:t xml:space="preserve"> se projevuje a termín pro odstranění vady zhotovitelem.  </w:t>
      </w:r>
    </w:p>
    <w:p w:rsidR="00D0788D" w:rsidRPr="00A4457A" w:rsidRDefault="00271B64"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Zhotovitel se zavazuje bez zbytečného odkladu, nejpozději však do </w:t>
      </w:r>
      <w:r>
        <w:rPr>
          <w:rFonts w:asciiTheme="minorHAnsi" w:hAnsiTheme="minorHAnsi" w:cs="Arial"/>
          <w:b/>
          <w:sz w:val="22"/>
          <w:szCs w:val="22"/>
        </w:rPr>
        <w:t>dvou následujících pracovních dnů</w:t>
      </w:r>
      <w:r w:rsidRPr="00A4457A">
        <w:rPr>
          <w:rFonts w:asciiTheme="minorHAnsi" w:hAnsiTheme="minorHAnsi" w:cs="Arial"/>
          <w:sz w:val="22"/>
          <w:szCs w:val="22"/>
        </w:rPr>
        <w:t xml:space="preserve">, </w:t>
      </w:r>
      <w:r>
        <w:rPr>
          <w:rFonts w:asciiTheme="minorHAnsi" w:hAnsiTheme="minorHAnsi" w:cs="Arial"/>
          <w:sz w:val="22"/>
          <w:szCs w:val="22"/>
        </w:rPr>
        <w:t>v případě méně závažných chyb a</w:t>
      </w:r>
      <w:r w:rsidRPr="00A4457A">
        <w:rPr>
          <w:rFonts w:asciiTheme="minorHAnsi" w:hAnsiTheme="minorHAnsi" w:cs="Arial"/>
          <w:sz w:val="22"/>
          <w:szCs w:val="22"/>
        </w:rPr>
        <w:t xml:space="preserve"> do </w:t>
      </w:r>
      <w:r>
        <w:rPr>
          <w:rFonts w:asciiTheme="minorHAnsi" w:hAnsiTheme="minorHAnsi" w:cs="Arial"/>
          <w:b/>
          <w:sz w:val="22"/>
          <w:szCs w:val="22"/>
        </w:rPr>
        <w:t>následujícího pracovního dne</w:t>
      </w:r>
      <w:r w:rsidRPr="00A4457A">
        <w:rPr>
          <w:rFonts w:asciiTheme="minorHAnsi" w:hAnsiTheme="minorHAnsi" w:cs="Arial"/>
          <w:sz w:val="22"/>
          <w:szCs w:val="22"/>
        </w:rPr>
        <w:t xml:space="preserve"> v případě závažných chyb </w:t>
      </w:r>
      <w:r>
        <w:rPr>
          <w:rFonts w:asciiTheme="minorHAnsi" w:hAnsiTheme="minorHAnsi" w:cs="Arial"/>
          <w:sz w:val="22"/>
          <w:szCs w:val="22"/>
        </w:rPr>
        <w:t>a</w:t>
      </w:r>
      <w:r w:rsidRPr="00A4457A">
        <w:rPr>
          <w:rFonts w:asciiTheme="minorHAnsi" w:hAnsiTheme="minorHAnsi" w:cs="Arial"/>
          <w:sz w:val="22"/>
          <w:szCs w:val="22"/>
        </w:rPr>
        <w:t xml:space="preserve"> kritických vad od okamžiku oznámení vady díla či jeho části, zahájit odstraňování vady díla či jeho části, a to i tehdy, neuznává-li </w:t>
      </w:r>
      <w:r w:rsidRPr="00A4457A">
        <w:rPr>
          <w:rFonts w:asciiTheme="minorHAnsi" w:hAnsiTheme="minorHAnsi" w:cs="Arial"/>
          <w:bCs/>
          <w:sz w:val="22"/>
          <w:szCs w:val="22"/>
        </w:rPr>
        <w:t>zhotovit</w:t>
      </w:r>
      <w:r w:rsidRPr="00A4457A">
        <w:rPr>
          <w:rFonts w:asciiTheme="minorHAnsi" w:hAnsiTheme="minorHAnsi" w:cs="Arial"/>
          <w:sz w:val="22"/>
          <w:szCs w:val="22"/>
        </w:rPr>
        <w:t xml:space="preserve">el odpovědnost za vady či příčiny, které ji vyvolaly, a vady odstranit v technicky co nejkratší lhůtě, a současně zahájit reklamační řízení v místě provádění díla. O reklamačním řízení budou objednatelem pořizovány písemné zápisy ve dvojím vyhotovení, z nichž jeden stejnopis obdrží každá ze smluvních stran. Reklamační řízení musí být ukončeno do </w:t>
      </w:r>
      <w:r>
        <w:rPr>
          <w:rFonts w:asciiTheme="minorHAnsi" w:hAnsiTheme="minorHAnsi" w:cs="Arial"/>
          <w:sz w:val="22"/>
          <w:szCs w:val="22"/>
        </w:rPr>
        <w:t>následujícího pracovního dne</w:t>
      </w:r>
      <w:r w:rsidRPr="00A4457A">
        <w:rPr>
          <w:rFonts w:asciiTheme="minorHAnsi" w:hAnsiTheme="minorHAnsi" w:cs="Arial"/>
          <w:sz w:val="22"/>
          <w:szCs w:val="22"/>
        </w:rPr>
        <w:t xml:space="preserve"> po jeho zahájení.</w:t>
      </w:r>
    </w:p>
    <w:p w:rsidR="00D0788D" w:rsidRPr="00A4457A" w:rsidRDefault="00D0788D" w:rsidP="008F2B5F">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lastRenderedPageBreak/>
        <w:t>Práva a povinnosti z</w:t>
      </w:r>
      <w:r w:rsidR="00475ECF" w:rsidRPr="00A4457A">
        <w:rPr>
          <w:rFonts w:asciiTheme="minorHAnsi" w:hAnsiTheme="minorHAnsi" w:cs="Arial"/>
          <w:sz w:val="22"/>
          <w:szCs w:val="22"/>
        </w:rPr>
        <w:t xml:space="preserve">e zhotovitelem </w:t>
      </w:r>
      <w:r w:rsidRPr="00A4457A">
        <w:rPr>
          <w:rFonts w:asciiTheme="minorHAnsi" w:hAnsiTheme="minorHAnsi" w:cs="Arial"/>
          <w:sz w:val="22"/>
          <w:szCs w:val="22"/>
        </w:rPr>
        <w:t xml:space="preserve">poskytnuté záruky vznikají okamžikem předání a převzetí díla </w:t>
      </w:r>
      <w:r w:rsidR="00BD75AD" w:rsidRPr="00A4457A">
        <w:rPr>
          <w:rFonts w:asciiTheme="minorHAnsi" w:hAnsiTheme="minorHAnsi" w:cs="Arial"/>
          <w:sz w:val="22"/>
          <w:szCs w:val="22"/>
        </w:rPr>
        <w:t xml:space="preserve">bez vad a nedodělků </w:t>
      </w:r>
      <w:r w:rsidRPr="00A4457A">
        <w:rPr>
          <w:rFonts w:asciiTheme="minorHAnsi" w:hAnsiTheme="minorHAnsi" w:cs="Arial"/>
          <w:sz w:val="22"/>
          <w:szCs w:val="22"/>
        </w:rPr>
        <w:t xml:space="preserve">a nezanikají ani odstoupením kterékoli ze smluvních stran od smlouvy. </w:t>
      </w:r>
    </w:p>
    <w:p w:rsidR="00D0788D" w:rsidRPr="00A4457A" w:rsidRDefault="00D0788D" w:rsidP="0059484B">
      <w:pPr>
        <w:rPr>
          <w:rFonts w:asciiTheme="minorHAnsi" w:hAnsiTheme="minorHAnsi" w:cs="Arial"/>
          <w:b/>
          <w:sz w:val="22"/>
          <w:szCs w:val="22"/>
        </w:rPr>
      </w:pPr>
    </w:p>
    <w:p w:rsidR="00D0788D" w:rsidRPr="00A4457A" w:rsidRDefault="00D0788D" w:rsidP="00AF367C">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Smluvní pokuty a úrok z prodlen</w:t>
      </w:r>
      <w:r w:rsidR="00AF367C" w:rsidRPr="00A4457A">
        <w:rPr>
          <w:rFonts w:asciiTheme="minorHAnsi" w:hAnsiTheme="minorHAnsi" w:cs="Arial"/>
          <w:b/>
          <w:szCs w:val="22"/>
        </w:rPr>
        <w:t>í</w:t>
      </w:r>
    </w:p>
    <w:p w:rsidR="009F319C" w:rsidRPr="00A4457A" w:rsidRDefault="009F319C" w:rsidP="00AF367C">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Smluvní strany se dohodly, že v případě porušení povinnosti zhotovitele podle čl. </w:t>
      </w:r>
      <w:proofErr w:type="gramStart"/>
      <w:r w:rsidR="00F42A96" w:rsidRPr="00A4457A">
        <w:rPr>
          <w:rFonts w:asciiTheme="minorHAnsi" w:hAnsiTheme="minorHAnsi" w:cs="Arial"/>
          <w:sz w:val="22"/>
          <w:szCs w:val="22"/>
        </w:rPr>
        <w:t>3.3.,</w:t>
      </w:r>
      <w:r w:rsidR="00A213C9">
        <w:rPr>
          <w:rFonts w:asciiTheme="minorHAnsi" w:hAnsiTheme="minorHAnsi" w:cs="Arial"/>
          <w:sz w:val="22"/>
          <w:szCs w:val="22"/>
        </w:rPr>
        <w:t xml:space="preserve"> </w:t>
      </w:r>
      <w:r w:rsidRPr="00A4457A">
        <w:rPr>
          <w:rFonts w:asciiTheme="minorHAnsi" w:hAnsiTheme="minorHAnsi" w:cs="Arial"/>
          <w:sz w:val="22"/>
          <w:szCs w:val="22"/>
        </w:rPr>
        <w:t>je</w:t>
      </w:r>
      <w:proofErr w:type="gramEnd"/>
      <w:r w:rsidRPr="00A4457A">
        <w:rPr>
          <w:rFonts w:asciiTheme="minorHAnsi" w:hAnsiTheme="minorHAnsi" w:cs="Arial"/>
          <w:sz w:val="22"/>
          <w:szCs w:val="22"/>
        </w:rPr>
        <w:t xml:space="preserve"> zhotovitel povinen uhradit objednateli smluvní pokutu ve </w:t>
      </w:r>
      <w:r w:rsidR="0084690F">
        <w:rPr>
          <w:rFonts w:asciiTheme="minorHAnsi" w:hAnsiTheme="minorHAnsi" w:cs="Arial"/>
          <w:sz w:val="22"/>
          <w:szCs w:val="22"/>
        </w:rPr>
        <w:t>5</w:t>
      </w:r>
      <w:r w:rsidRPr="00A4457A">
        <w:rPr>
          <w:rFonts w:asciiTheme="minorHAnsi" w:hAnsiTheme="minorHAnsi" w:cs="Arial"/>
          <w:sz w:val="22"/>
          <w:szCs w:val="22"/>
        </w:rPr>
        <w:t>.000,- Kč za každý den prodlení.</w:t>
      </w:r>
    </w:p>
    <w:p w:rsidR="00D0788D" w:rsidRPr="00A4457A" w:rsidRDefault="00D0788D" w:rsidP="00AF367C">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se dohodly na tom, že v př</w:t>
      </w:r>
      <w:r w:rsidR="006F4FA5" w:rsidRPr="00A4457A">
        <w:rPr>
          <w:rFonts w:asciiTheme="minorHAnsi" w:hAnsiTheme="minorHAnsi" w:cs="Arial"/>
          <w:sz w:val="22"/>
          <w:szCs w:val="22"/>
        </w:rPr>
        <w:t>ípadě porušení ustanovení čl.</w:t>
      </w:r>
      <w:r w:rsidRPr="00A4457A">
        <w:rPr>
          <w:rFonts w:asciiTheme="minorHAnsi" w:hAnsiTheme="minorHAnsi" w:cs="Arial"/>
          <w:sz w:val="22"/>
          <w:szCs w:val="22"/>
        </w:rPr>
        <w:t xml:space="preserve"> </w:t>
      </w:r>
      <w:proofErr w:type="gramStart"/>
      <w:r w:rsidR="00AF367C" w:rsidRPr="00A4457A">
        <w:rPr>
          <w:rFonts w:asciiTheme="minorHAnsi" w:hAnsiTheme="minorHAnsi" w:cs="Arial"/>
          <w:sz w:val="22"/>
          <w:szCs w:val="22"/>
        </w:rPr>
        <w:t>4.2. a</w:t>
      </w:r>
      <w:r w:rsidR="006F4FA5" w:rsidRPr="00A4457A">
        <w:rPr>
          <w:rFonts w:asciiTheme="minorHAnsi" w:hAnsiTheme="minorHAnsi" w:cs="Arial"/>
          <w:sz w:val="22"/>
          <w:szCs w:val="22"/>
        </w:rPr>
        <w:t xml:space="preserve"> čl.</w:t>
      </w:r>
      <w:proofErr w:type="gramEnd"/>
      <w:r w:rsidRPr="00A4457A">
        <w:rPr>
          <w:rFonts w:asciiTheme="minorHAnsi" w:hAnsiTheme="minorHAnsi" w:cs="Arial"/>
          <w:sz w:val="22"/>
          <w:szCs w:val="22"/>
        </w:rPr>
        <w:t xml:space="preserve"> </w:t>
      </w:r>
      <w:r w:rsidR="00AF367C" w:rsidRPr="00A4457A">
        <w:rPr>
          <w:rFonts w:asciiTheme="minorHAnsi" w:hAnsiTheme="minorHAnsi" w:cs="Arial"/>
          <w:sz w:val="22"/>
          <w:szCs w:val="22"/>
        </w:rPr>
        <w:t>10.5.</w:t>
      </w:r>
      <w:r w:rsidRPr="00A4457A">
        <w:rPr>
          <w:rFonts w:asciiTheme="minorHAnsi" w:hAnsiTheme="minorHAnsi" w:cs="Arial"/>
          <w:sz w:val="22"/>
          <w:szCs w:val="22"/>
        </w:rPr>
        <w:t xml:space="preserve"> smlouvy </w:t>
      </w:r>
      <w:r w:rsidRPr="00A4457A">
        <w:rPr>
          <w:rFonts w:asciiTheme="minorHAnsi" w:hAnsiTheme="minorHAnsi" w:cs="Arial"/>
          <w:bCs/>
          <w:sz w:val="22"/>
          <w:szCs w:val="22"/>
        </w:rPr>
        <w:t>zhotovit</w:t>
      </w:r>
      <w:r w:rsidRPr="00A4457A">
        <w:rPr>
          <w:rFonts w:asciiTheme="minorHAnsi" w:hAnsiTheme="minorHAnsi" w:cs="Arial"/>
          <w:sz w:val="22"/>
          <w:szCs w:val="22"/>
        </w:rPr>
        <w:t xml:space="preserve">elem nebo v případě, že </w:t>
      </w:r>
      <w:r w:rsidRPr="00A4457A">
        <w:rPr>
          <w:rFonts w:asciiTheme="minorHAnsi" w:hAnsiTheme="minorHAnsi" w:cs="Arial"/>
          <w:bCs/>
          <w:sz w:val="22"/>
          <w:szCs w:val="22"/>
        </w:rPr>
        <w:t>zhotovit</w:t>
      </w:r>
      <w:r w:rsidRPr="00A4457A">
        <w:rPr>
          <w:rFonts w:asciiTheme="minorHAnsi" w:hAnsiTheme="minorHAnsi" w:cs="Arial"/>
          <w:sz w:val="22"/>
          <w:szCs w:val="22"/>
        </w:rPr>
        <w:t>el bude v prodlení s poskytnutím součinnosti, k níž je povinen podle této smlouvy</w:t>
      </w:r>
      <w:r w:rsidRPr="00A4457A">
        <w:rPr>
          <w:rFonts w:asciiTheme="minorHAnsi" w:hAnsiTheme="minorHAnsi" w:cs="Arial"/>
          <w:bCs/>
          <w:sz w:val="22"/>
          <w:szCs w:val="22"/>
        </w:rPr>
        <w:t xml:space="preserve">, </w:t>
      </w:r>
      <w:r w:rsidRPr="00A4457A">
        <w:rPr>
          <w:rFonts w:asciiTheme="minorHAnsi" w:hAnsiTheme="minorHAnsi" w:cs="Arial"/>
          <w:sz w:val="22"/>
          <w:szCs w:val="22"/>
        </w:rPr>
        <w:t xml:space="preserve">je </w:t>
      </w:r>
      <w:r w:rsidRPr="00A4457A">
        <w:rPr>
          <w:rFonts w:asciiTheme="minorHAnsi" w:hAnsiTheme="minorHAnsi" w:cs="Arial"/>
          <w:bCs/>
          <w:sz w:val="22"/>
          <w:szCs w:val="22"/>
        </w:rPr>
        <w:t>zhotovit</w:t>
      </w:r>
      <w:r w:rsidRPr="00A4457A">
        <w:rPr>
          <w:rFonts w:asciiTheme="minorHAnsi" w:hAnsiTheme="minorHAnsi" w:cs="Arial"/>
          <w:sz w:val="22"/>
          <w:szCs w:val="22"/>
        </w:rPr>
        <w:t xml:space="preserve">el povinen uhradit objednateli smluvní pokutu ve </w:t>
      </w:r>
      <w:r w:rsidR="0084690F">
        <w:rPr>
          <w:rFonts w:asciiTheme="minorHAnsi" w:hAnsiTheme="minorHAnsi" w:cs="Arial"/>
          <w:sz w:val="22"/>
          <w:szCs w:val="22"/>
        </w:rPr>
        <w:t>5</w:t>
      </w:r>
      <w:r w:rsidRPr="00A4457A">
        <w:rPr>
          <w:rFonts w:asciiTheme="minorHAnsi" w:hAnsiTheme="minorHAnsi" w:cs="Arial"/>
          <w:sz w:val="22"/>
          <w:szCs w:val="22"/>
        </w:rPr>
        <w:t>.000,- Kč za každ</w:t>
      </w:r>
      <w:r w:rsidR="00AF367C" w:rsidRPr="00A4457A">
        <w:rPr>
          <w:rFonts w:asciiTheme="minorHAnsi" w:hAnsiTheme="minorHAnsi" w:cs="Arial"/>
          <w:sz w:val="22"/>
          <w:szCs w:val="22"/>
        </w:rPr>
        <w:t>ý den prodlení</w:t>
      </w:r>
      <w:r w:rsidRPr="00A4457A">
        <w:rPr>
          <w:rFonts w:asciiTheme="minorHAnsi" w:hAnsiTheme="minorHAnsi" w:cs="Arial"/>
          <w:sz w:val="22"/>
          <w:szCs w:val="22"/>
        </w:rPr>
        <w:t xml:space="preserve">. </w:t>
      </w:r>
    </w:p>
    <w:p w:rsidR="00D0788D" w:rsidRPr="00A4457A" w:rsidRDefault="00D0788D" w:rsidP="00AF367C">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se dohodly, že v př</w:t>
      </w:r>
      <w:r w:rsidR="006F4FA5" w:rsidRPr="00A4457A">
        <w:rPr>
          <w:rFonts w:asciiTheme="minorHAnsi" w:hAnsiTheme="minorHAnsi" w:cs="Arial"/>
          <w:sz w:val="22"/>
          <w:szCs w:val="22"/>
        </w:rPr>
        <w:t>ípadě porušení ustanovení čl.</w:t>
      </w:r>
      <w:r w:rsidRPr="00A4457A">
        <w:rPr>
          <w:rFonts w:asciiTheme="minorHAnsi" w:hAnsiTheme="minorHAnsi" w:cs="Arial"/>
          <w:sz w:val="22"/>
          <w:szCs w:val="22"/>
        </w:rPr>
        <w:t xml:space="preserve"> </w:t>
      </w:r>
      <w:proofErr w:type="gramStart"/>
      <w:r w:rsidR="006F4FA5" w:rsidRPr="00A4457A">
        <w:rPr>
          <w:rFonts w:asciiTheme="minorHAnsi" w:hAnsiTheme="minorHAnsi" w:cs="Arial"/>
          <w:sz w:val="22"/>
          <w:szCs w:val="22"/>
        </w:rPr>
        <w:t>8.1. a čl.</w:t>
      </w:r>
      <w:proofErr w:type="gramEnd"/>
      <w:r w:rsidRPr="00A4457A">
        <w:rPr>
          <w:rFonts w:asciiTheme="minorHAnsi" w:hAnsiTheme="minorHAnsi" w:cs="Arial"/>
          <w:sz w:val="22"/>
          <w:szCs w:val="22"/>
        </w:rPr>
        <w:t xml:space="preserve"> </w:t>
      </w:r>
      <w:r w:rsidR="006F4FA5" w:rsidRPr="00A4457A">
        <w:rPr>
          <w:rFonts w:asciiTheme="minorHAnsi" w:hAnsiTheme="minorHAnsi" w:cs="Arial"/>
          <w:sz w:val="22"/>
          <w:szCs w:val="22"/>
        </w:rPr>
        <w:t>8.5.</w:t>
      </w:r>
      <w:r w:rsidR="00BD75AD" w:rsidRPr="00A4457A">
        <w:rPr>
          <w:rFonts w:asciiTheme="minorHAnsi" w:hAnsiTheme="minorHAnsi" w:cs="Arial"/>
          <w:sz w:val="22"/>
          <w:szCs w:val="22"/>
        </w:rPr>
        <w:t xml:space="preserve"> </w:t>
      </w:r>
      <w:r w:rsidR="006F4FA5" w:rsidRPr="00A4457A">
        <w:rPr>
          <w:rFonts w:asciiTheme="minorHAnsi" w:hAnsiTheme="minorHAnsi" w:cs="Arial"/>
          <w:sz w:val="22"/>
          <w:szCs w:val="22"/>
        </w:rPr>
        <w:t>a/nebo čl.</w:t>
      </w:r>
      <w:r w:rsidRPr="00A4457A">
        <w:rPr>
          <w:rFonts w:asciiTheme="minorHAnsi" w:hAnsiTheme="minorHAnsi" w:cs="Arial"/>
          <w:sz w:val="22"/>
          <w:szCs w:val="22"/>
        </w:rPr>
        <w:t xml:space="preserve"> </w:t>
      </w:r>
      <w:r w:rsidR="006F4FA5" w:rsidRPr="00A4457A">
        <w:rPr>
          <w:rFonts w:asciiTheme="minorHAnsi" w:hAnsiTheme="minorHAnsi" w:cs="Arial"/>
          <w:sz w:val="22"/>
          <w:szCs w:val="22"/>
        </w:rPr>
        <w:t>7.4.</w:t>
      </w:r>
      <w:r w:rsidRPr="00A4457A">
        <w:rPr>
          <w:rFonts w:asciiTheme="minorHAnsi" w:hAnsiTheme="minorHAnsi" w:cs="Arial"/>
          <w:sz w:val="22"/>
          <w:szCs w:val="22"/>
        </w:rPr>
        <w:t xml:space="preserve"> této smlouvy zhotovitelem je zhotovitel povinen uhradit objednateli smluvní pokutu ve výši </w:t>
      </w:r>
      <w:r w:rsidR="001D4341">
        <w:rPr>
          <w:rFonts w:asciiTheme="minorHAnsi" w:hAnsiTheme="minorHAnsi" w:cs="Arial"/>
          <w:sz w:val="22"/>
          <w:szCs w:val="22"/>
        </w:rPr>
        <w:t>5</w:t>
      </w:r>
      <w:r w:rsidRPr="00A4457A">
        <w:rPr>
          <w:rFonts w:asciiTheme="minorHAnsi" w:hAnsiTheme="minorHAnsi" w:cs="Arial"/>
          <w:sz w:val="22"/>
          <w:szCs w:val="22"/>
        </w:rPr>
        <w:t>0.000,- Kč, a to za každé porušení smlouvy zvlášť.</w:t>
      </w:r>
    </w:p>
    <w:p w:rsidR="00D0788D" w:rsidRPr="00A4457A" w:rsidRDefault="00D0788D" w:rsidP="00AF367C">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se dohodly na tom, že v případě prodlení s</w:t>
      </w:r>
      <w:r w:rsidR="006F4FA5" w:rsidRPr="00A4457A">
        <w:rPr>
          <w:rFonts w:asciiTheme="minorHAnsi" w:hAnsiTheme="minorHAnsi" w:cs="Arial"/>
          <w:sz w:val="22"/>
          <w:szCs w:val="22"/>
        </w:rPr>
        <w:t> úh</w:t>
      </w:r>
      <w:r w:rsidR="00A279E6" w:rsidRPr="00A4457A">
        <w:rPr>
          <w:rFonts w:asciiTheme="minorHAnsi" w:hAnsiTheme="minorHAnsi" w:cs="Arial"/>
          <w:sz w:val="22"/>
          <w:szCs w:val="22"/>
        </w:rPr>
        <w:t>radou ceny dle ustanovení čl.</w:t>
      </w:r>
      <w:r w:rsidR="006F4FA5" w:rsidRPr="00A4457A">
        <w:rPr>
          <w:rFonts w:asciiTheme="minorHAnsi" w:hAnsiTheme="minorHAnsi" w:cs="Arial"/>
          <w:sz w:val="22"/>
          <w:szCs w:val="22"/>
        </w:rPr>
        <w:t xml:space="preserve"> 6.</w:t>
      </w:r>
      <w:r w:rsidRPr="00A4457A">
        <w:rPr>
          <w:rFonts w:asciiTheme="minorHAnsi" w:hAnsiTheme="minorHAnsi" w:cs="Arial"/>
          <w:sz w:val="22"/>
          <w:szCs w:val="22"/>
        </w:rPr>
        <w:t xml:space="preserve"> této smlouvy je objednatel povinen uhradit zhotoviteli úroky z prodlení ve výši 0,0</w:t>
      </w:r>
      <w:r w:rsidR="008B22FD">
        <w:rPr>
          <w:rFonts w:asciiTheme="minorHAnsi" w:hAnsiTheme="minorHAnsi" w:cs="Arial"/>
          <w:sz w:val="22"/>
          <w:szCs w:val="22"/>
        </w:rPr>
        <w:t>1</w:t>
      </w:r>
      <w:r w:rsidR="00A213C9">
        <w:rPr>
          <w:rFonts w:asciiTheme="minorHAnsi" w:hAnsiTheme="minorHAnsi" w:cs="Arial"/>
          <w:sz w:val="22"/>
          <w:szCs w:val="22"/>
        </w:rPr>
        <w:t xml:space="preserve"> </w:t>
      </w:r>
      <w:r w:rsidRPr="00A4457A">
        <w:rPr>
          <w:rFonts w:asciiTheme="minorHAnsi" w:hAnsiTheme="minorHAnsi" w:cs="Arial"/>
          <w:sz w:val="22"/>
          <w:szCs w:val="22"/>
        </w:rPr>
        <w:t xml:space="preserve">% z dlužné částky za každý den prodlení do zaplacení. </w:t>
      </w:r>
    </w:p>
    <w:p w:rsidR="00D0788D" w:rsidRPr="00A4457A" w:rsidRDefault="00D0788D" w:rsidP="00AF367C">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pokuta je splatná do 21 dní ode dne, kdy byla povinné straně doručena písemná výzva k jejímu zaplacení ze strany oprávněné strany, a to na účet oprávněné strany uvedený v písemné výzvě. Ustanovením o smluvní pokutě není dotčeno právo oprávněné strany na náhradu škody v plné výši. Případným odstoupení od smlouvy nárok na úhradu smluvní pokuty nezaniká.</w:t>
      </w:r>
    </w:p>
    <w:p w:rsidR="00D0788D" w:rsidRPr="00A4457A" w:rsidRDefault="00D0788D" w:rsidP="0059484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Nároky objednatele na náhradu škody </w:t>
      </w:r>
      <w:r w:rsidR="00B96431">
        <w:rPr>
          <w:rFonts w:asciiTheme="minorHAnsi" w:hAnsiTheme="minorHAnsi" w:cs="Arial"/>
          <w:sz w:val="22"/>
          <w:szCs w:val="22"/>
        </w:rPr>
        <w:t xml:space="preserve">způsobené zhotovitelem </w:t>
      </w:r>
      <w:r w:rsidRPr="00A4457A">
        <w:rPr>
          <w:rFonts w:asciiTheme="minorHAnsi" w:hAnsiTheme="minorHAnsi" w:cs="Arial"/>
          <w:sz w:val="22"/>
          <w:szCs w:val="22"/>
        </w:rPr>
        <w:t xml:space="preserve">jsou nedotčeny. </w:t>
      </w:r>
    </w:p>
    <w:p w:rsidR="002352A7" w:rsidRPr="00A4457A" w:rsidRDefault="002352A7" w:rsidP="0059484B">
      <w:pPr>
        <w:jc w:val="both"/>
        <w:rPr>
          <w:rFonts w:asciiTheme="minorHAnsi" w:hAnsiTheme="minorHAnsi" w:cs="Arial"/>
          <w:sz w:val="22"/>
          <w:szCs w:val="22"/>
        </w:rPr>
      </w:pPr>
    </w:p>
    <w:p w:rsidR="006F4FA5" w:rsidRPr="00A4457A" w:rsidRDefault="006F4FA5" w:rsidP="00566D49">
      <w:pPr>
        <w:jc w:val="both"/>
        <w:rPr>
          <w:rFonts w:asciiTheme="minorHAnsi" w:hAnsiTheme="minorHAnsi" w:cs="Arial"/>
          <w:sz w:val="22"/>
          <w:szCs w:val="22"/>
        </w:rPr>
      </w:pPr>
    </w:p>
    <w:p w:rsidR="00D0788D" w:rsidRPr="00A4457A" w:rsidRDefault="00D0788D" w:rsidP="00566D49">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Odstoupení od smlouvy</w:t>
      </w:r>
    </w:p>
    <w:p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Smluvní strany se dohodly, že mohou od této smlouvy odstoupit v případech, kdy to stanoví zákon či tato smlouva. Odstoupení od smlouvy musí být provedeno písemnou formou a je účinné okamžikem jeho doručení druhé smluvní straně.  </w:t>
      </w:r>
    </w:p>
    <w:p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se dohodly, že podstatným porušením smlouvy se rozumí zejména:</w:t>
      </w:r>
    </w:p>
    <w:p w:rsidR="00D0788D" w:rsidRPr="00A4457A" w:rsidRDefault="00D0788D" w:rsidP="00566D49">
      <w:pPr>
        <w:ind w:left="1414" w:hanging="705"/>
        <w:jc w:val="both"/>
        <w:rPr>
          <w:rFonts w:asciiTheme="minorHAnsi" w:hAnsiTheme="minorHAnsi" w:cs="Arial"/>
          <w:sz w:val="22"/>
          <w:szCs w:val="22"/>
        </w:rPr>
      </w:pPr>
      <w:r w:rsidRPr="00A4457A">
        <w:rPr>
          <w:rFonts w:asciiTheme="minorHAnsi" w:hAnsiTheme="minorHAnsi" w:cs="Arial"/>
          <w:sz w:val="22"/>
          <w:szCs w:val="22"/>
        </w:rPr>
        <w:t xml:space="preserve">(a) </w:t>
      </w:r>
      <w:r w:rsidRPr="00A4457A">
        <w:rPr>
          <w:rFonts w:asciiTheme="minorHAnsi" w:hAnsiTheme="minorHAnsi" w:cs="Arial"/>
          <w:sz w:val="22"/>
          <w:szCs w:val="22"/>
        </w:rPr>
        <w:tab/>
        <w:t xml:space="preserve">jestliže se </w:t>
      </w:r>
      <w:r w:rsidRPr="00A4457A">
        <w:rPr>
          <w:rFonts w:asciiTheme="minorHAnsi" w:hAnsiTheme="minorHAnsi" w:cs="Arial"/>
          <w:bCs/>
          <w:sz w:val="22"/>
          <w:szCs w:val="22"/>
        </w:rPr>
        <w:t>zhotovit</w:t>
      </w:r>
      <w:r w:rsidRPr="00A4457A">
        <w:rPr>
          <w:rFonts w:asciiTheme="minorHAnsi" w:hAnsiTheme="minorHAnsi" w:cs="Arial"/>
          <w:sz w:val="22"/>
          <w:szCs w:val="22"/>
        </w:rPr>
        <w:t>el dostane do prodlení s prováděním díla</w:t>
      </w:r>
      <w:r w:rsidRPr="00A4457A">
        <w:rPr>
          <w:rFonts w:asciiTheme="minorHAnsi" w:hAnsiTheme="minorHAnsi" w:cs="Arial"/>
          <w:i/>
          <w:sz w:val="22"/>
          <w:szCs w:val="22"/>
        </w:rPr>
        <w:t xml:space="preserve"> </w:t>
      </w:r>
      <w:r w:rsidRPr="00A4457A">
        <w:rPr>
          <w:rFonts w:asciiTheme="minorHAnsi" w:hAnsiTheme="minorHAnsi" w:cs="Arial"/>
          <w:sz w:val="22"/>
          <w:szCs w:val="22"/>
        </w:rPr>
        <w:t>ve vztahu k te</w:t>
      </w:r>
      <w:r w:rsidR="009F319C" w:rsidRPr="00A4457A">
        <w:rPr>
          <w:rFonts w:asciiTheme="minorHAnsi" w:hAnsiTheme="minorHAnsi" w:cs="Arial"/>
          <w:sz w:val="22"/>
          <w:szCs w:val="22"/>
        </w:rPr>
        <w:t>rmínům provádění díla dle čl.</w:t>
      </w:r>
      <w:r w:rsidRPr="00A4457A">
        <w:rPr>
          <w:rFonts w:asciiTheme="minorHAnsi" w:hAnsiTheme="minorHAnsi" w:cs="Arial"/>
          <w:sz w:val="22"/>
          <w:szCs w:val="22"/>
        </w:rPr>
        <w:t xml:space="preserve"> I</w:t>
      </w:r>
      <w:r w:rsidR="009F319C" w:rsidRPr="00A4457A">
        <w:rPr>
          <w:rFonts w:asciiTheme="minorHAnsi" w:hAnsiTheme="minorHAnsi" w:cs="Arial"/>
          <w:sz w:val="22"/>
          <w:szCs w:val="22"/>
        </w:rPr>
        <w:t>V</w:t>
      </w:r>
      <w:r w:rsidRPr="00A4457A">
        <w:rPr>
          <w:rFonts w:asciiTheme="minorHAnsi" w:hAnsiTheme="minorHAnsi" w:cs="Arial"/>
          <w:sz w:val="22"/>
          <w:szCs w:val="22"/>
        </w:rPr>
        <w:t xml:space="preserve">. této smlouvy, které bude delší než sedm kalendářních dnů, nebo </w:t>
      </w:r>
    </w:p>
    <w:p w:rsidR="00D0788D" w:rsidRPr="00A4457A" w:rsidRDefault="00D0788D" w:rsidP="00566D49">
      <w:pPr>
        <w:pStyle w:val="Zkladntext2"/>
        <w:spacing w:after="0" w:line="240" w:lineRule="auto"/>
        <w:ind w:left="1412" w:hanging="703"/>
        <w:jc w:val="both"/>
        <w:rPr>
          <w:rFonts w:asciiTheme="minorHAnsi" w:hAnsiTheme="minorHAnsi" w:cs="Arial"/>
          <w:sz w:val="22"/>
          <w:szCs w:val="22"/>
        </w:rPr>
      </w:pPr>
      <w:r w:rsidRPr="00A4457A">
        <w:rPr>
          <w:rFonts w:asciiTheme="minorHAnsi" w:hAnsiTheme="minorHAnsi" w:cs="Arial"/>
          <w:sz w:val="22"/>
          <w:szCs w:val="22"/>
        </w:rPr>
        <w:t xml:space="preserve">(b) </w:t>
      </w:r>
      <w:r w:rsidRPr="00A4457A">
        <w:rPr>
          <w:rFonts w:asciiTheme="minorHAnsi" w:hAnsiTheme="minorHAnsi" w:cs="Arial"/>
          <w:sz w:val="22"/>
          <w:szCs w:val="22"/>
        </w:rPr>
        <w:tab/>
        <w:t>zhotovitel provádí dílo v rozporu s touto smlouvou</w:t>
      </w:r>
      <w:r w:rsidR="00084382" w:rsidRPr="00A4457A">
        <w:rPr>
          <w:rFonts w:asciiTheme="minorHAnsi" w:hAnsiTheme="minorHAnsi" w:cs="Arial"/>
          <w:sz w:val="22"/>
          <w:szCs w:val="22"/>
        </w:rPr>
        <w:t>, nebo</w:t>
      </w:r>
      <w:r w:rsidRPr="00A4457A">
        <w:rPr>
          <w:rFonts w:asciiTheme="minorHAnsi" w:hAnsiTheme="minorHAnsi" w:cs="Arial"/>
          <w:sz w:val="22"/>
          <w:szCs w:val="22"/>
        </w:rPr>
        <w:t xml:space="preserve"> </w:t>
      </w:r>
    </w:p>
    <w:p w:rsidR="00D0788D" w:rsidRPr="00A4457A" w:rsidRDefault="00D0788D" w:rsidP="00566D49">
      <w:pPr>
        <w:pStyle w:val="Zkladntext2"/>
        <w:spacing w:after="0" w:line="240" w:lineRule="auto"/>
        <w:ind w:left="1412" w:hanging="703"/>
        <w:jc w:val="both"/>
        <w:rPr>
          <w:rFonts w:asciiTheme="minorHAnsi" w:hAnsiTheme="minorHAnsi" w:cs="Arial"/>
          <w:sz w:val="22"/>
          <w:szCs w:val="22"/>
        </w:rPr>
      </w:pPr>
      <w:proofErr w:type="gramStart"/>
      <w:r w:rsidRPr="00A4457A">
        <w:rPr>
          <w:rFonts w:asciiTheme="minorHAnsi" w:hAnsiTheme="minorHAnsi" w:cs="Arial"/>
          <w:sz w:val="22"/>
          <w:szCs w:val="22"/>
        </w:rPr>
        <w:t xml:space="preserve">(c )     </w:t>
      </w:r>
      <w:r w:rsidR="001C1DA8" w:rsidRPr="00A4457A">
        <w:rPr>
          <w:rFonts w:asciiTheme="minorHAnsi" w:hAnsiTheme="minorHAnsi" w:cs="Arial"/>
          <w:sz w:val="22"/>
          <w:szCs w:val="22"/>
        </w:rPr>
        <w:tab/>
      </w:r>
      <w:r w:rsidRPr="00A4457A">
        <w:rPr>
          <w:rFonts w:asciiTheme="minorHAnsi" w:hAnsiTheme="minorHAnsi" w:cs="Arial"/>
          <w:sz w:val="22"/>
          <w:szCs w:val="22"/>
        </w:rPr>
        <w:t>jestliže</w:t>
      </w:r>
      <w:proofErr w:type="gramEnd"/>
      <w:r w:rsidRPr="00A4457A">
        <w:rPr>
          <w:rFonts w:asciiTheme="minorHAnsi" w:hAnsiTheme="minorHAnsi" w:cs="Arial"/>
          <w:sz w:val="22"/>
          <w:szCs w:val="22"/>
        </w:rPr>
        <w:t xml:space="preserve"> bude podán návrh na insolvenční řízení vůči zhotoviteli</w:t>
      </w:r>
      <w:r w:rsidR="00084382" w:rsidRPr="00A4457A">
        <w:rPr>
          <w:rFonts w:asciiTheme="minorHAnsi" w:hAnsiTheme="minorHAnsi" w:cs="Arial"/>
          <w:sz w:val="22"/>
          <w:szCs w:val="22"/>
        </w:rPr>
        <w:t>, nebo</w:t>
      </w:r>
      <w:r w:rsidR="00566D49" w:rsidRPr="00A4457A">
        <w:rPr>
          <w:rFonts w:asciiTheme="minorHAnsi" w:hAnsiTheme="minorHAnsi" w:cs="Arial"/>
          <w:sz w:val="22"/>
          <w:szCs w:val="22"/>
        </w:rPr>
        <w:t xml:space="preserve"> </w:t>
      </w:r>
      <w:r w:rsidRPr="00A4457A">
        <w:rPr>
          <w:rFonts w:asciiTheme="minorHAnsi" w:hAnsiTheme="minorHAnsi" w:cs="Arial"/>
          <w:bCs/>
          <w:sz w:val="22"/>
          <w:szCs w:val="22"/>
        </w:rPr>
        <w:t>zhotovit</w:t>
      </w:r>
      <w:r w:rsidRPr="00A4457A">
        <w:rPr>
          <w:rFonts w:asciiTheme="minorHAnsi" w:hAnsiTheme="minorHAnsi" w:cs="Arial"/>
          <w:sz w:val="22"/>
          <w:szCs w:val="22"/>
        </w:rPr>
        <w:t>el bude zrušen s likvidací či bez likvidace</w:t>
      </w:r>
      <w:r w:rsidR="00084382" w:rsidRPr="00A4457A">
        <w:rPr>
          <w:rFonts w:asciiTheme="minorHAnsi" w:hAnsiTheme="minorHAnsi" w:cs="Arial"/>
          <w:sz w:val="22"/>
          <w:szCs w:val="22"/>
        </w:rPr>
        <w:t>, nebo</w:t>
      </w:r>
    </w:p>
    <w:p w:rsidR="00D0788D" w:rsidRPr="00A4457A" w:rsidRDefault="00D0788D" w:rsidP="00566D49">
      <w:pPr>
        <w:pStyle w:val="Zkladntextodsazen3"/>
        <w:ind w:left="1412" w:hanging="703"/>
        <w:rPr>
          <w:rFonts w:asciiTheme="minorHAnsi" w:hAnsiTheme="minorHAnsi" w:cs="Arial"/>
          <w:szCs w:val="22"/>
        </w:rPr>
      </w:pPr>
      <w:r w:rsidRPr="00A4457A">
        <w:rPr>
          <w:rFonts w:asciiTheme="minorHAnsi" w:hAnsiTheme="minorHAnsi" w:cs="Arial"/>
          <w:szCs w:val="22"/>
        </w:rPr>
        <w:t>(d)</w:t>
      </w:r>
      <w:r w:rsidRPr="00A4457A">
        <w:rPr>
          <w:rFonts w:asciiTheme="minorHAnsi" w:hAnsiTheme="minorHAnsi" w:cs="Arial"/>
          <w:szCs w:val="22"/>
        </w:rPr>
        <w:tab/>
      </w:r>
      <w:r w:rsidRPr="00A4457A">
        <w:rPr>
          <w:rFonts w:asciiTheme="minorHAnsi" w:hAnsiTheme="minorHAnsi" w:cs="Arial"/>
          <w:bCs/>
          <w:szCs w:val="22"/>
        </w:rPr>
        <w:t>zhotovit</w:t>
      </w:r>
      <w:r w:rsidRPr="00A4457A">
        <w:rPr>
          <w:rFonts w:asciiTheme="minorHAnsi" w:hAnsiTheme="minorHAnsi" w:cs="Arial"/>
          <w:szCs w:val="22"/>
        </w:rPr>
        <w:t>el porušil některou ze svých povinností uvedený</w:t>
      </w:r>
      <w:r w:rsidR="009F319C" w:rsidRPr="00A4457A">
        <w:rPr>
          <w:rFonts w:asciiTheme="minorHAnsi" w:hAnsiTheme="minorHAnsi" w:cs="Arial"/>
          <w:szCs w:val="22"/>
        </w:rPr>
        <w:t xml:space="preserve">ch v čl. </w:t>
      </w:r>
      <w:r w:rsidRPr="00A4457A">
        <w:rPr>
          <w:rFonts w:asciiTheme="minorHAnsi" w:hAnsiTheme="minorHAnsi" w:cs="Arial"/>
          <w:szCs w:val="22"/>
        </w:rPr>
        <w:t>I</w:t>
      </w:r>
      <w:r w:rsidR="009F319C" w:rsidRPr="00A4457A">
        <w:rPr>
          <w:rFonts w:asciiTheme="minorHAnsi" w:hAnsiTheme="minorHAnsi" w:cs="Arial"/>
          <w:szCs w:val="22"/>
        </w:rPr>
        <w:t>X</w:t>
      </w:r>
      <w:r w:rsidRPr="00A4457A">
        <w:rPr>
          <w:rFonts w:asciiTheme="minorHAnsi" w:hAnsiTheme="minorHAnsi" w:cs="Arial"/>
          <w:szCs w:val="22"/>
        </w:rPr>
        <w:t>. smlouvy; nebo</w:t>
      </w:r>
    </w:p>
    <w:p w:rsidR="00D0788D" w:rsidRPr="00A4457A" w:rsidRDefault="00D0788D" w:rsidP="00566D49">
      <w:pPr>
        <w:pStyle w:val="Zkladntextodsazen3"/>
        <w:ind w:left="1412" w:hanging="703"/>
        <w:rPr>
          <w:rFonts w:asciiTheme="minorHAnsi" w:hAnsiTheme="minorHAnsi" w:cs="Arial"/>
          <w:szCs w:val="22"/>
        </w:rPr>
      </w:pPr>
      <w:r w:rsidRPr="00A4457A">
        <w:rPr>
          <w:rFonts w:asciiTheme="minorHAnsi" w:hAnsiTheme="minorHAnsi" w:cs="Arial"/>
          <w:szCs w:val="22"/>
        </w:rPr>
        <w:t>(e)</w:t>
      </w:r>
      <w:r w:rsidRPr="00A4457A">
        <w:rPr>
          <w:rFonts w:asciiTheme="minorHAnsi" w:hAnsiTheme="minorHAnsi" w:cs="Arial"/>
          <w:szCs w:val="22"/>
        </w:rPr>
        <w:tab/>
      </w:r>
      <w:r w:rsidRPr="00A4457A">
        <w:rPr>
          <w:rFonts w:asciiTheme="minorHAnsi" w:hAnsiTheme="minorHAnsi" w:cs="Arial"/>
          <w:bCs/>
          <w:szCs w:val="22"/>
        </w:rPr>
        <w:t>zhotovit</w:t>
      </w:r>
      <w:r w:rsidRPr="00A4457A">
        <w:rPr>
          <w:rFonts w:asciiTheme="minorHAnsi" w:hAnsiTheme="minorHAnsi" w:cs="Arial"/>
          <w:szCs w:val="22"/>
        </w:rPr>
        <w:t>el porušil něk</w:t>
      </w:r>
      <w:r w:rsidR="00566D49" w:rsidRPr="00A4457A">
        <w:rPr>
          <w:rFonts w:asciiTheme="minorHAnsi" w:hAnsiTheme="minorHAnsi" w:cs="Arial"/>
          <w:szCs w:val="22"/>
        </w:rPr>
        <w:t>terý ze svých závazků dle čl.</w:t>
      </w:r>
      <w:r w:rsidRPr="00A4457A">
        <w:rPr>
          <w:rFonts w:asciiTheme="minorHAnsi" w:hAnsiTheme="minorHAnsi" w:cs="Arial"/>
          <w:szCs w:val="22"/>
        </w:rPr>
        <w:t xml:space="preserve"> </w:t>
      </w:r>
      <w:proofErr w:type="gramStart"/>
      <w:r w:rsidR="00566D49" w:rsidRPr="00A4457A">
        <w:rPr>
          <w:rFonts w:asciiTheme="minorHAnsi" w:hAnsiTheme="minorHAnsi" w:cs="Arial"/>
          <w:szCs w:val="22"/>
        </w:rPr>
        <w:t xml:space="preserve">8.2. </w:t>
      </w:r>
      <w:r w:rsidRPr="00A4457A">
        <w:rPr>
          <w:rFonts w:asciiTheme="minorHAnsi" w:hAnsiTheme="minorHAnsi" w:cs="Arial"/>
          <w:szCs w:val="22"/>
        </w:rPr>
        <w:t>smlouvy</w:t>
      </w:r>
      <w:proofErr w:type="gramEnd"/>
      <w:r w:rsidRPr="00A4457A">
        <w:rPr>
          <w:rFonts w:asciiTheme="minorHAnsi" w:hAnsiTheme="minorHAnsi" w:cs="Arial"/>
          <w:szCs w:val="22"/>
        </w:rPr>
        <w:t xml:space="preserve"> nebo se ukáže nepravdivým, neúplným či zkresleným některé z prohlášení zhotovitele dle </w:t>
      </w:r>
      <w:r w:rsidR="00566D49" w:rsidRPr="00A4457A">
        <w:rPr>
          <w:rFonts w:asciiTheme="minorHAnsi" w:hAnsiTheme="minorHAnsi" w:cs="Arial"/>
          <w:szCs w:val="22"/>
        </w:rPr>
        <w:t xml:space="preserve">čl. </w:t>
      </w:r>
      <w:r w:rsidR="00BF63C8" w:rsidRPr="00A4457A">
        <w:rPr>
          <w:rFonts w:asciiTheme="minorHAnsi" w:hAnsiTheme="minorHAnsi" w:cs="Arial"/>
          <w:szCs w:val="22"/>
        </w:rPr>
        <w:t>8.1</w:t>
      </w:r>
      <w:r w:rsidR="00566D49" w:rsidRPr="00A4457A">
        <w:rPr>
          <w:rFonts w:asciiTheme="minorHAnsi" w:hAnsiTheme="minorHAnsi" w:cs="Arial"/>
          <w:szCs w:val="22"/>
        </w:rPr>
        <w:t xml:space="preserve">. </w:t>
      </w:r>
      <w:r w:rsidRPr="00A4457A">
        <w:rPr>
          <w:rFonts w:asciiTheme="minorHAnsi" w:hAnsiTheme="minorHAnsi" w:cs="Arial"/>
          <w:szCs w:val="22"/>
        </w:rPr>
        <w:t>této smlouvy.</w:t>
      </w:r>
    </w:p>
    <w:p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V případě odstoupení od smlouvy ze strany objednatele vzniká objednateli vůči </w:t>
      </w:r>
      <w:r w:rsidRPr="00A4457A">
        <w:rPr>
          <w:rFonts w:asciiTheme="minorHAnsi" w:hAnsiTheme="minorHAnsi" w:cs="Arial"/>
          <w:bCs/>
          <w:sz w:val="22"/>
          <w:szCs w:val="22"/>
        </w:rPr>
        <w:t>zhotovit</w:t>
      </w:r>
      <w:r w:rsidRPr="00A4457A">
        <w:rPr>
          <w:rFonts w:asciiTheme="minorHAnsi" w:hAnsiTheme="minorHAnsi" w:cs="Arial"/>
          <w:sz w:val="22"/>
          <w:szCs w:val="22"/>
        </w:rPr>
        <w:t xml:space="preserve">eli nárok na úhradu prokázaných vícenákladů (tj. nákladů vynaložených objednatelem nad cenu za provedení díla) vynaložených na dokončení díla třetí osobou a na úhradu ztrát vzniklých prodloužením termínu dokončení díla. Nárok objednatele účtovat </w:t>
      </w:r>
      <w:r w:rsidRPr="00A4457A">
        <w:rPr>
          <w:rFonts w:asciiTheme="minorHAnsi" w:hAnsiTheme="minorHAnsi" w:cs="Arial"/>
          <w:bCs/>
          <w:sz w:val="22"/>
          <w:szCs w:val="22"/>
        </w:rPr>
        <w:t>zhotovit</w:t>
      </w:r>
      <w:r w:rsidRPr="00A4457A">
        <w:rPr>
          <w:rFonts w:asciiTheme="minorHAnsi" w:hAnsiTheme="minorHAnsi" w:cs="Arial"/>
          <w:sz w:val="22"/>
          <w:szCs w:val="22"/>
        </w:rPr>
        <w:t>eli smluvní pokutu tím nezaniká.</w:t>
      </w:r>
    </w:p>
    <w:p w:rsidR="00566D49" w:rsidRPr="00A213C9" w:rsidRDefault="00A64612" w:rsidP="0059484B">
      <w:pPr>
        <w:pStyle w:val="Odstavecseseznamem"/>
        <w:numPr>
          <w:ilvl w:val="1"/>
          <w:numId w:val="19"/>
        </w:numPr>
        <w:spacing w:before="120"/>
        <w:ind w:left="567" w:hanging="567"/>
        <w:contextualSpacing w:val="0"/>
        <w:jc w:val="both"/>
        <w:rPr>
          <w:rFonts w:asciiTheme="minorHAnsi" w:hAnsiTheme="minorHAnsi" w:cs="Arial"/>
          <w:sz w:val="22"/>
          <w:szCs w:val="22"/>
        </w:rPr>
      </w:pPr>
      <w:r w:rsidRPr="00A213C9">
        <w:rPr>
          <w:rFonts w:asciiTheme="minorHAnsi" w:hAnsiTheme="minorHAnsi" w:cs="Arial"/>
          <w:sz w:val="22"/>
          <w:szCs w:val="22"/>
        </w:rPr>
        <w:t xml:space="preserve">V případě odstoupení od smlouvy ze strany zhotovitele vzniká zhotoviteli nárok na uhrazení prokázaných nákladů vynaložených na realizaci díla, které bylo objednavatelem řádně převzato </w:t>
      </w:r>
      <w:r w:rsidRPr="00A213C9">
        <w:rPr>
          <w:rFonts w:asciiTheme="minorHAnsi" w:hAnsiTheme="minorHAnsi" w:cs="Arial"/>
          <w:sz w:val="22"/>
          <w:szCs w:val="22"/>
        </w:rPr>
        <w:lastRenderedPageBreak/>
        <w:t xml:space="preserve">do doby odstoupení od smlouvy. Nárok objednatele účtovat </w:t>
      </w:r>
      <w:r w:rsidRPr="00A213C9">
        <w:rPr>
          <w:rFonts w:asciiTheme="minorHAnsi" w:hAnsiTheme="minorHAnsi" w:cs="Arial"/>
          <w:bCs/>
          <w:sz w:val="22"/>
          <w:szCs w:val="22"/>
        </w:rPr>
        <w:t>zhotovit</w:t>
      </w:r>
      <w:r w:rsidRPr="00A213C9">
        <w:rPr>
          <w:rFonts w:asciiTheme="minorHAnsi" w:hAnsiTheme="minorHAnsi" w:cs="Arial"/>
          <w:sz w:val="22"/>
          <w:szCs w:val="22"/>
        </w:rPr>
        <w:t>eli smluvní pokutu tím nezaniká.</w:t>
      </w:r>
    </w:p>
    <w:p w:rsidR="002352A7" w:rsidRPr="00A4457A" w:rsidRDefault="002352A7" w:rsidP="0059484B">
      <w:pPr>
        <w:jc w:val="both"/>
        <w:rPr>
          <w:rFonts w:asciiTheme="minorHAnsi" w:hAnsiTheme="minorHAnsi" w:cs="Arial"/>
          <w:b/>
          <w:sz w:val="22"/>
          <w:szCs w:val="22"/>
        </w:rPr>
      </w:pPr>
    </w:p>
    <w:p w:rsidR="00566D49" w:rsidRPr="00A4457A" w:rsidRDefault="00566D49" w:rsidP="0059484B">
      <w:pPr>
        <w:jc w:val="both"/>
        <w:rPr>
          <w:rFonts w:asciiTheme="minorHAnsi" w:hAnsiTheme="minorHAnsi" w:cs="Arial"/>
          <w:b/>
          <w:sz w:val="22"/>
          <w:szCs w:val="22"/>
        </w:rPr>
      </w:pPr>
    </w:p>
    <w:p w:rsidR="00D0788D" w:rsidRPr="00A4457A" w:rsidRDefault="00D0788D" w:rsidP="00566D49">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Adresy pro doručování, kontaktní osoby</w:t>
      </w:r>
    </w:p>
    <w:p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Smluvní strany této smlouvy se dohodly, že adresa pro doručování písemné korespondence bude realizována do sídla objednatele uvedeného v záhlaví této smlouvy. </w:t>
      </w:r>
    </w:p>
    <w:p w:rsidR="00D0788D" w:rsidRPr="00A4457A" w:rsidRDefault="00D0788D" w:rsidP="00566D49">
      <w:pPr>
        <w:jc w:val="both"/>
        <w:rPr>
          <w:rFonts w:asciiTheme="minorHAnsi" w:hAnsiTheme="minorHAnsi" w:cs="Arial"/>
          <w:sz w:val="22"/>
          <w:szCs w:val="22"/>
        </w:rPr>
      </w:pPr>
    </w:p>
    <w:p w:rsidR="00D0788D" w:rsidRPr="00A4457A" w:rsidRDefault="00D0788D" w:rsidP="00566D49">
      <w:pPr>
        <w:pStyle w:val="Zkladntextodsazen3"/>
        <w:ind w:left="1414"/>
        <w:jc w:val="left"/>
        <w:rPr>
          <w:rFonts w:asciiTheme="minorHAnsi" w:hAnsiTheme="minorHAnsi" w:cs="Arial"/>
          <w:szCs w:val="22"/>
        </w:rPr>
      </w:pPr>
      <w:r w:rsidRPr="00A4457A">
        <w:rPr>
          <w:rFonts w:asciiTheme="minorHAnsi" w:hAnsiTheme="minorHAnsi" w:cs="Arial"/>
          <w:szCs w:val="22"/>
        </w:rPr>
        <w:t xml:space="preserve">Kontaktní osoby: </w:t>
      </w:r>
    </w:p>
    <w:p w:rsidR="00D0788D" w:rsidRPr="00A4457A" w:rsidRDefault="00D0788D" w:rsidP="00566D49">
      <w:pPr>
        <w:pStyle w:val="Zkladntextodsazen3"/>
        <w:ind w:left="1414"/>
        <w:jc w:val="left"/>
        <w:rPr>
          <w:rFonts w:asciiTheme="minorHAnsi" w:hAnsiTheme="minorHAnsi" w:cs="Arial"/>
          <w:szCs w:val="22"/>
        </w:rPr>
      </w:pPr>
      <w:r w:rsidRPr="00A4457A">
        <w:rPr>
          <w:rFonts w:asciiTheme="minorHAnsi" w:hAnsiTheme="minorHAnsi" w:cs="Arial"/>
          <w:szCs w:val="22"/>
        </w:rPr>
        <w:t xml:space="preserve">(a) </w:t>
      </w:r>
      <w:r w:rsidRPr="00A4457A">
        <w:rPr>
          <w:rFonts w:asciiTheme="minorHAnsi" w:hAnsiTheme="minorHAnsi" w:cs="Arial"/>
          <w:szCs w:val="22"/>
        </w:rPr>
        <w:tab/>
      </w:r>
      <w:r w:rsidR="0061491A" w:rsidRPr="00A4457A">
        <w:rPr>
          <w:rFonts w:asciiTheme="minorHAnsi" w:hAnsiTheme="minorHAnsi" w:cs="Arial"/>
          <w:szCs w:val="22"/>
        </w:rPr>
        <w:t>Ing</w:t>
      </w:r>
      <w:r w:rsidR="00D313BA" w:rsidRPr="00A4457A">
        <w:rPr>
          <w:rFonts w:asciiTheme="minorHAnsi" w:hAnsiTheme="minorHAnsi" w:cs="Arial"/>
          <w:szCs w:val="22"/>
        </w:rPr>
        <w:t xml:space="preserve">. </w:t>
      </w:r>
      <w:r w:rsidR="0061491A" w:rsidRPr="00A4457A">
        <w:rPr>
          <w:rFonts w:asciiTheme="minorHAnsi" w:hAnsiTheme="minorHAnsi" w:cs="Arial"/>
          <w:szCs w:val="22"/>
        </w:rPr>
        <w:t>Martin Lhoták</w:t>
      </w:r>
    </w:p>
    <w:p w:rsidR="00D0788D" w:rsidRPr="00A4457A" w:rsidRDefault="0061491A" w:rsidP="00566D49">
      <w:pPr>
        <w:pStyle w:val="Zkladntextodsazen3"/>
        <w:ind w:left="1414" w:firstLine="0"/>
        <w:jc w:val="left"/>
        <w:rPr>
          <w:rFonts w:asciiTheme="minorHAnsi" w:hAnsiTheme="minorHAnsi" w:cs="Arial"/>
          <w:szCs w:val="22"/>
        </w:rPr>
      </w:pPr>
      <w:r w:rsidRPr="00A4457A">
        <w:rPr>
          <w:rFonts w:asciiTheme="minorHAnsi" w:hAnsiTheme="minorHAnsi" w:cs="Arial"/>
          <w:szCs w:val="22"/>
        </w:rPr>
        <w:t>Knihovna AV ČR, v. v. i.</w:t>
      </w:r>
    </w:p>
    <w:p w:rsidR="0061491A" w:rsidRPr="00A4457A" w:rsidRDefault="0061491A" w:rsidP="00566D49">
      <w:pPr>
        <w:pStyle w:val="Zkladntextodsazen3"/>
        <w:ind w:left="1414" w:firstLine="0"/>
        <w:jc w:val="left"/>
        <w:rPr>
          <w:rFonts w:asciiTheme="minorHAnsi" w:hAnsiTheme="minorHAnsi" w:cs="Arial"/>
          <w:szCs w:val="22"/>
        </w:rPr>
      </w:pPr>
      <w:r w:rsidRPr="00A4457A">
        <w:rPr>
          <w:rFonts w:asciiTheme="minorHAnsi" w:hAnsiTheme="minorHAnsi" w:cs="Arial"/>
          <w:szCs w:val="22"/>
        </w:rPr>
        <w:t>Národní 1009/3, 115 22 Praha 1</w:t>
      </w:r>
    </w:p>
    <w:p w:rsidR="00D0788D" w:rsidRPr="00A4457A" w:rsidRDefault="00D0788D" w:rsidP="00566D49">
      <w:pPr>
        <w:pStyle w:val="Zkladntextodsazen3"/>
        <w:ind w:left="1414" w:firstLine="0"/>
        <w:jc w:val="left"/>
        <w:rPr>
          <w:rFonts w:asciiTheme="minorHAnsi" w:hAnsiTheme="minorHAnsi" w:cs="Arial"/>
          <w:szCs w:val="22"/>
        </w:rPr>
      </w:pPr>
      <w:r w:rsidRPr="00A4457A">
        <w:rPr>
          <w:rFonts w:asciiTheme="minorHAnsi" w:hAnsiTheme="minorHAnsi" w:cs="Arial"/>
          <w:szCs w:val="22"/>
        </w:rPr>
        <w:t>Telefon</w:t>
      </w:r>
      <w:r w:rsidR="00FB0727" w:rsidRPr="00A4457A">
        <w:rPr>
          <w:rFonts w:asciiTheme="minorHAnsi" w:hAnsiTheme="minorHAnsi" w:cs="Arial"/>
          <w:szCs w:val="22"/>
        </w:rPr>
        <w:t xml:space="preserve">: </w:t>
      </w:r>
      <w:proofErr w:type="spellStart"/>
      <w:r w:rsidR="00FE0A9A">
        <w:rPr>
          <w:rFonts w:asciiTheme="minorHAnsi" w:hAnsiTheme="minorHAnsi" w:cs="Arial"/>
          <w:szCs w:val="22"/>
        </w:rPr>
        <w:t>xxxxx</w:t>
      </w:r>
      <w:proofErr w:type="spellEnd"/>
    </w:p>
    <w:p w:rsidR="003D6AB2" w:rsidRPr="00A4457A" w:rsidRDefault="00D0788D" w:rsidP="00566D49">
      <w:pPr>
        <w:pStyle w:val="Zkladntextodsazen3"/>
        <w:ind w:left="1414" w:firstLine="0"/>
        <w:jc w:val="left"/>
        <w:rPr>
          <w:rFonts w:asciiTheme="minorHAnsi" w:hAnsiTheme="minorHAnsi" w:cs="Arial"/>
          <w:szCs w:val="22"/>
        </w:rPr>
      </w:pPr>
      <w:r w:rsidRPr="00A4457A">
        <w:rPr>
          <w:rFonts w:asciiTheme="minorHAnsi" w:hAnsiTheme="minorHAnsi" w:cs="Arial"/>
          <w:szCs w:val="22"/>
        </w:rPr>
        <w:t>Email</w:t>
      </w:r>
      <w:r w:rsidR="00FB0727" w:rsidRPr="00A4457A">
        <w:rPr>
          <w:rFonts w:asciiTheme="minorHAnsi" w:hAnsiTheme="minorHAnsi" w:cs="Arial"/>
          <w:szCs w:val="22"/>
        </w:rPr>
        <w:t xml:space="preserve">: </w:t>
      </w:r>
      <w:proofErr w:type="spellStart"/>
      <w:r w:rsidR="00FE0A9A">
        <w:rPr>
          <w:rFonts w:asciiTheme="minorHAnsi" w:hAnsiTheme="minorHAnsi" w:cs="Arial"/>
          <w:szCs w:val="22"/>
        </w:rPr>
        <w:t>xxxxx</w:t>
      </w:r>
      <w:proofErr w:type="spellEnd"/>
    </w:p>
    <w:p w:rsidR="00D0788D" w:rsidRPr="00A4457A" w:rsidRDefault="00D0788D" w:rsidP="00566D49">
      <w:pPr>
        <w:pStyle w:val="Zkladntextodsazen3"/>
        <w:ind w:left="1414" w:firstLine="0"/>
        <w:jc w:val="left"/>
        <w:rPr>
          <w:rFonts w:asciiTheme="minorHAnsi" w:hAnsiTheme="minorHAnsi" w:cs="Arial"/>
          <w:szCs w:val="22"/>
        </w:rPr>
      </w:pPr>
    </w:p>
    <w:p w:rsidR="00D0788D" w:rsidRPr="00A4457A" w:rsidRDefault="00D0788D" w:rsidP="00566D49">
      <w:pPr>
        <w:pStyle w:val="Zkladntextodsazen3"/>
        <w:ind w:left="1414"/>
        <w:rPr>
          <w:rFonts w:asciiTheme="minorHAnsi" w:hAnsiTheme="minorHAnsi" w:cs="Arial"/>
          <w:szCs w:val="22"/>
        </w:rPr>
      </w:pPr>
      <w:r w:rsidRPr="00A4457A">
        <w:rPr>
          <w:rFonts w:asciiTheme="minorHAnsi" w:hAnsiTheme="minorHAnsi" w:cs="Arial"/>
          <w:szCs w:val="22"/>
        </w:rPr>
        <w:t xml:space="preserve">(b) </w:t>
      </w:r>
      <w:r w:rsidRPr="00A4457A">
        <w:rPr>
          <w:rFonts w:asciiTheme="minorHAnsi" w:hAnsiTheme="minorHAnsi" w:cs="Arial"/>
          <w:szCs w:val="22"/>
        </w:rPr>
        <w:tab/>
        <w:t xml:space="preserve">adresa pro doručování zhotoviteli je: </w:t>
      </w:r>
    </w:p>
    <w:p w:rsidR="006A3A63" w:rsidRDefault="006A3A63" w:rsidP="006A3A63">
      <w:pPr>
        <w:ind w:left="708" w:firstLine="706"/>
        <w:jc w:val="both"/>
        <w:rPr>
          <w:rFonts w:asciiTheme="minorHAnsi" w:hAnsiTheme="minorHAnsi" w:cs="Arial"/>
          <w:sz w:val="22"/>
          <w:szCs w:val="22"/>
        </w:rPr>
      </w:pPr>
      <w:r>
        <w:rPr>
          <w:rFonts w:asciiTheme="minorHAnsi" w:hAnsiTheme="minorHAnsi" w:cs="Arial"/>
          <w:sz w:val="22"/>
          <w:szCs w:val="22"/>
        </w:rPr>
        <w:t>Mgr. Tibor Szabó</w:t>
      </w:r>
    </w:p>
    <w:p w:rsidR="006A3A63" w:rsidRDefault="006A3A63" w:rsidP="006A3A63">
      <w:pPr>
        <w:ind w:left="708" w:firstLine="706"/>
        <w:jc w:val="both"/>
        <w:rPr>
          <w:rFonts w:asciiTheme="minorHAnsi" w:hAnsiTheme="minorHAnsi" w:cs="Arial"/>
          <w:sz w:val="22"/>
          <w:szCs w:val="22"/>
        </w:rPr>
      </w:pPr>
      <w:proofErr w:type="spellStart"/>
      <w:r>
        <w:rPr>
          <w:rFonts w:asciiTheme="minorHAnsi" w:hAnsiTheme="minorHAnsi" w:cs="Arial"/>
          <w:sz w:val="22"/>
          <w:szCs w:val="22"/>
        </w:rPr>
        <w:t>inQool</w:t>
      </w:r>
      <w:proofErr w:type="spellEnd"/>
      <w:r>
        <w:rPr>
          <w:rFonts w:asciiTheme="minorHAnsi" w:hAnsiTheme="minorHAnsi" w:cs="Arial"/>
          <w:sz w:val="22"/>
          <w:szCs w:val="22"/>
        </w:rPr>
        <w:t xml:space="preserve"> a.s.</w:t>
      </w:r>
    </w:p>
    <w:p w:rsidR="006A3A63" w:rsidRDefault="006A3A63" w:rsidP="006A3A63">
      <w:pPr>
        <w:ind w:left="708" w:firstLine="706"/>
        <w:jc w:val="both"/>
        <w:rPr>
          <w:rFonts w:asciiTheme="minorHAnsi" w:hAnsiTheme="minorHAnsi" w:cs="Arial"/>
          <w:sz w:val="22"/>
          <w:szCs w:val="22"/>
        </w:rPr>
      </w:pPr>
      <w:r>
        <w:rPr>
          <w:rFonts w:asciiTheme="minorHAnsi" w:hAnsiTheme="minorHAnsi" w:cs="Arial"/>
          <w:sz w:val="22"/>
          <w:szCs w:val="22"/>
        </w:rPr>
        <w:t>Hněvkovského 30/65, 617 00 Brno</w:t>
      </w:r>
    </w:p>
    <w:p w:rsidR="006A3A63" w:rsidRDefault="00FE0A9A" w:rsidP="006A3A63">
      <w:pPr>
        <w:ind w:left="708" w:firstLine="706"/>
        <w:jc w:val="both"/>
        <w:rPr>
          <w:rFonts w:asciiTheme="minorHAnsi" w:hAnsiTheme="minorHAnsi" w:cs="Arial"/>
          <w:sz w:val="22"/>
          <w:szCs w:val="22"/>
        </w:rPr>
      </w:pPr>
      <w:r>
        <w:rPr>
          <w:rFonts w:asciiTheme="minorHAnsi" w:hAnsiTheme="minorHAnsi" w:cs="Arial"/>
          <w:sz w:val="22"/>
          <w:szCs w:val="22"/>
        </w:rPr>
        <w:t xml:space="preserve">Telefon: </w:t>
      </w:r>
      <w:proofErr w:type="spellStart"/>
      <w:r>
        <w:rPr>
          <w:rFonts w:asciiTheme="minorHAnsi" w:hAnsiTheme="minorHAnsi" w:cs="Arial"/>
          <w:sz w:val="22"/>
          <w:szCs w:val="22"/>
        </w:rPr>
        <w:t>xxxxx</w:t>
      </w:r>
      <w:proofErr w:type="spellEnd"/>
    </w:p>
    <w:p w:rsidR="006A3A63" w:rsidRPr="00A4457A" w:rsidRDefault="00FE0A9A" w:rsidP="006A3A63">
      <w:pPr>
        <w:ind w:left="708" w:firstLine="706"/>
        <w:jc w:val="both"/>
        <w:rPr>
          <w:rFonts w:asciiTheme="minorHAnsi" w:hAnsiTheme="minorHAnsi" w:cs="Arial"/>
          <w:sz w:val="22"/>
          <w:szCs w:val="22"/>
        </w:rPr>
      </w:pPr>
      <w:r>
        <w:rPr>
          <w:rFonts w:asciiTheme="minorHAnsi" w:hAnsiTheme="minorHAnsi" w:cs="Arial"/>
          <w:sz w:val="22"/>
          <w:szCs w:val="22"/>
        </w:rPr>
        <w:t xml:space="preserve">Email: </w:t>
      </w:r>
      <w:proofErr w:type="spellStart"/>
      <w:r>
        <w:rPr>
          <w:rFonts w:asciiTheme="minorHAnsi" w:hAnsiTheme="minorHAnsi" w:cs="Arial"/>
          <w:sz w:val="22"/>
          <w:szCs w:val="22"/>
        </w:rPr>
        <w:t>xxxxx</w:t>
      </w:r>
      <w:proofErr w:type="spellEnd"/>
    </w:p>
    <w:p w:rsidR="008558B3" w:rsidRPr="00A4457A" w:rsidRDefault="008558B3" w:rsidP="00566D49">
      <w:pPr>
        <w:ind w:left="708" w:hanging="705"/>
        <w:jc w:val="both"/>
        <w:rPr>
          <w:rFonts w:asciiTheme="minorHAnsi" w:hAnsiTheme="minorHAnsi" w:cs="Arial"/>
          <w:sz w:val="22"/>
          <w:szCs w:val="22"/>
        </w:rPr>
      </w:pPr>
    </w:p>
    <w:p w:rsidR="00D0788D" w:rsidRPr="00A4457A" w:rsidRDefault="00D0788D" w:rsidP="0059484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se dohodly, že v případě změny sídla, a tím i adresy pro doručování, budou písemné informovat o této skutečnosti bez zbytečného odkladu druhou smluvní stranu.</w:t>
      </w:r>
    </w:p>
    <w:p w:rsidR="002D4106" w:rsidRPr="00A4457A" w:rsidRDefault="002D4106" w:rsidP="0059484B">
      <w:pPr>
        <w:jc w:val="both"/>
        <w:rPr>
          <w:rFonts w:asciiTheme="minorHAnsi" w:hAnsiTheme="minorHAnsi" w:cs="Arial"/>
          <w:sz w:val="22"/>
          <w:szCs w:val="22"/>
        </w:rPr>
      </w:pPr>
    </w:p>
    <w:p w:rsidR="002D4106" w:rsidRPr="00A4457A" w:rsidRDefault="002D4106" w:rsidP="0059484B">
      <w:pPr>
        <w:jc w:val="both"/>
        <w:rPr>
          <w:rFonts w:asciiTheme="minorHAnsi" w:hAnsiTheme="minorHAnsi" w:cs="Arial"/>
          <w:sz w:val="22"/>
          <w:szCs w:val="22"/>
        </w:rPr>
      </w:pPr>
    </w:p>
    <w:p w:rsidR="00D0788D" w:rsidRPr="00A4457A" w:rsidRDefault="00D0788D" w:rsidP="00566D49">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Doručování</w:t>
      </w:r>
    </w:p>
    <w:p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Podání a jiná oznámení, která se doručují smluvním stranám, je třeba doručit osobně do podatelny objednatele v místě sídla, nebo doporučenou listovní zásilkou s doručenkou. Pracovní běžnou korespondenci lze realizovat elek</w:t>
      </w:r>
      <w:r w:rsidR="00FE1A8C" w:rsidRPr="00A4457A">
        <w:rPr>
          <w:rFonts w:asciiTheme="minorHAnsi" w:hAnsiTheme="minorHAnsi" w:cs="Arial"/>
          <w:sz w:val="22"/>
          <w:szCs w:val="22"/>
        </w:rPr>
        <w:t>t</w:t>
      </w:r>
      <w:r w:rsidRPr="00A4457A">
        <w:rPr>
          <w:rFonts w:asciiTheme="minorHAnsi" w:hAnsiTheme="minorHAnsi" w:cs="Arial"/>
          <w:sz w:val="22"/>
          <w:szCs w:val="22"/>
        </w:rPr>
        <w:t xml:space="preserve">ronickou poštou.  </w:t>
      </w:r>
    </w:p>
    <w:p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Aniž by tím byly dotčeny další prostředky, kterými lze prokázat doručení, má se za to, že oznámení bylo řádně doručené:</w:t>
      </w:r>
    </w:p>
    <w:p w:rsidR="00D0788D" w:rsidRPr="00A4457A" w:rsidRDefault="00566D49" w:rsidP="0084481B">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Arial"/>
          <w:snapToGrid w:val="0"/>
          <w:sz w:val="22"/>
          <w:szCs w:val="22"/>
        </w:rPr>
      </w:pPr>
      <w:r w:rsidRPr="00A4457A">
        <w:rPr>
          <w:rFonts w:asciiTheme="minorHAnsi" w:hAnsiTheme="minorHAnsi" w:cs="Arial"/>
          <w:snapToGrid w:val="0"/>
          <w:sz w:val="22"/>
          <w:szCs w:val="22"/>
        </w:rPr>
        <w:t>(a</w:t>
      </w:r>
      <w:r w:rsidR="00D0788D" w:rsidRPr="00A4457A">
        <w:rPr>
          <w:rFonts w:asciiTheme="minorHAnsi" w:hAnsiTheme="minorHAnsi" w:cs="Arial"/>
          <w:snapToGrid w:val="0"/>
          <w:sz w:val="22"/>
          <w:szCs w:val="22"/>
        </w:rPr>
        <w:t>)</w:t>
      </w:r>
      <w:r w:rsidR="00D0788D" w:rsidRPr="00A4457A">
        <w:rPr>
          <w:rFonts w:asciiTheme="minorHAnsi" w:hAnsiTheme="minorHAnsi" w:cs="Arial"/>
          <w:snapToGrid w:val="0"/>
          <w:sz w:val="22"/>
          <w:szCs w:val="22"/>
        </w:rPr>
        <w:tab/>
        <w:t>při doručování osobně:</w:t>
      </w:r>
    </w:p>
    <w:p w:rsidR="00D0788D" w:rsidRPr="00A4457A" w:rsidRDefault="00D0788D" w:rsidP="0084481B">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 </w:t>
      </w:r>
      <w:r w:rsidRPr="00A4457A">
        <w:rPr>
          <w:rFonts w:asciiTheme="minorHAnsi" w:hAnsiTheme="minorHAnsi" w:cs="Arial"/>
          <w:snapToGrid w:val="0"/>
          <w:sz w:val="22"/>
          <w:szCs w:val="22"/>
        </w:rPr>
        <w:tab/>
        <w:t>dnem faktického přijetí oznámení příjemcem; nebo</w:t>
      </w:r>
    </w:p>
    <w:p w:rsidR="00D0788D" w:rsidRPr="00A4457A" w:rsidRDefault="00D0788D" w:rsidP="0084481B">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 </w:t>
      </w:r>
      <w:r w:rsidRPr="00A4457A">
        <w:rPr>
          <w:rFonts w:asciiTheme="minorHAnsi" w:hAnsiTheme="minorHAnsi" w:cs="Arial"/>
          <w:snapToGrid w:val="0"/>
          <w:sz w:val="22"/>
          <w:szCs w:val="22"/>
        </w:rPr>
        <w:tab/>
        <w:t>dnem, v němž bylo doručeno osobě na příjemcově adrese určené k přebírání listovních zásilek; nebo</w:t>
      </w:r>
    </w:p>
    <w:p w:rsidR="00D0788D" w:rsidRPr="00A4457A" w:rsidRDefault="00D0788D" w:rsidP="0084481B">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 </w:t>
      </w:r>
      <w:r w:rsidRPr="00A4457A">
        <w:rPr>
          <w:rFonts w:asciiTheme="minorHAnsi" w:hAnsiTheme="minorHAnsi" w:cs="Arial"/>
          <w:snapToGrid w:val="0"/>
          <w:sz w:val="22"/>
          <w:szCs w:val="22"/>
        </w:rPr>
        <w:tab/>
        <w:t xml:space="preserve"> dnem, kdy příjemce při prvním pokusu o doručení zásilku z jakýchkoli důvodů nepřevzal či odmítl zásilku převzít, a to i přesto, že se v místě doručení nezdržuje, </w:t>
      </w:r>
    </w:p>
    <w:p w:rsidR="00D0788D" w:rsidRPr="00A4457A" w:rsidRDefault="00566D49" w:rsidP="0084481B">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asciiTheme="minorHAnsi" w:hAnsiTheme="minorHAnsi" w:cs="Arial"/>
          <w:snapToGrid w:val="0"/>
          <w:sz w:val="22"/>
          <w:szCs w:val="22"/>
        </w:rPr>
      </w:pPr>
      <w:r w:rsidRPr="00A4457A">
        <w:rPr>
          <w:rFonts w:asciiTheme="minorHAnsi" w:hAnsiTheme="minorHAnsi" w:cs="Arial"/>
          <w:snapToGrid w:val="0"/>
          <w:sz w:val="22"/>
          <w:szCs w:val="22"/>
        </w:rPr>
        <w:t>(b</w:t>
      </w:r>
      <w:r w:rsidR="00D0788D" w:rsidRPr="00A4457A">
        <w:rPr>
          <w:rFonts w:asciiTheme="minorHAnsi" w:hAnsiTheme="minorHAnsi" w:cs="Arial"/>
          <w:snapToGrid w:val="0"/>
          <w:sz w:val="22"/>
          <w:szCs w:val="22"/>
        </w:rPr>
        <w:t>) při doručování prostřednictvím držitele poštovní licence:</w:t>
      </w:r>
    </w:p>
    <w:p w:rsidR="00D0788D" w:rsidRPr="00A4457A" w:rsidRDefault="00D0788D" w:rsidP="0084481B">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jc w:val="both"/>
        <w:rPr>
          <w:rFonts w:asciiTheme="minorHAnsi" w:hAnsiTheme="minorHAnsi" w:cs="Arial"/>
          <w:b/>
          <w:sz w:val="22"/>
          <w:szCs w:val="22"/>
        </w:rPr>
      </w:pPr>
      <w:r w:rsidRPr="00A4457A">
        <w:rPr>
          <w:rFonts w:asciiTheme="minorHAnsi" w:hAnsiTheme="minorHAnsi" w:cs="Arial"/>
          <w:snapToGrid w:val="0"/>
          <w:sz w:val="22"/>
          <w:szCs w:val="22"/>
        </w:rPr>
        <w:t xml:space="preserve">- </w:t>
      </w:r>
      <w:r w:rsidRPr="00A4457A">
        <w:rPr>
          <w:rFonts w:asciiTheme="minorHAnsi" w:hAnsiTheme="minorHAnsi" w:cs="Arial"/>
          <w:snapToGrid w:val="0"/>
          <w:sz w:val="22"/>
          <w:szCs w:val="22"/>
        </w:rPr>
        <w:tab/>
        <w:t>dnem, kdy příjemce při prvním pokusu o doručení zásilku z jakýchkoli důvodů nepřevzal či odmítl zásilku převzít, a to i přesto, že</w:t>
      </w:r>
      <w:r w:rsidR="00D313BA" w:rsidRPr="00A4457A">
        <w:rPr>
          <w:rFonts w:asciiTheme="minorHAnsi" w:hAnsiTheme="minorHAnsi" w:cs="Arial"/>
          <w:snapToGrid w:val="0"/>
          <w:sz w:val="22"/>
          <w:szCs w:val="22"/>
        </w:rPr>
        <w:t xml:space="preserve"> se v místě doručení nezdržuje</w:t>
      </w:r>
      <w:r w:rsidR="00084382" w:rsidRPr="00A4457A">
        <w:rPr>
          <w:rFonts w:asciiTheme="minorHAnsi" w:hAnsiTheme="minorHAnsi" w:cs="Arial"/>
          <w:snapToGrid w:val="0"/>
          <w:sz w:val="22"/>
          <w:szCs w:val="22"/>
        </w:rPr>
        <w:t>.</w:t>
      </w:r>
    </w:p>
    <w:p w:rsidR="00D0788D" w:rsidRPr="00A4457A" w:rsidRDefault="00D0788D"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se dohodly, že řádné doručení objednateli je možné pouze v úředních hodinách objednatele</w:t>
      </w:r>
      <w:r w:rsidR="00084382" w:rsidRPr="00A4457A">
        <w:rPr>
          <w:rFonts w:asciiTheme="minorHAnsi" w:hAnsiTheme="minorHAnsi" w:cs="Arial"/>
          <w:sz w:val="22"/>
          <w:szCs w:val="22"/>
        </w:rPr>
        <w:t>, tj. v pracovní den</w:t>
      </w:r>
      <w:r w:rsidRPr="00A4457A">
        <w:rPr>
          <w:rFonts w:asciiTheme="minorHAnsi" w:hAnsiTheme="minorHAnsi" w:cs="Arial"/>
          <w:sz w:val="22"/>
          <w:szCs w:val="22"/>
        </w:rPr>
        <w:t xml:space="preserve"> od 8.00 do </w:t>
      </w:r>
      <w:r w:rsidR="00EA1623" w:rsidRPr="00A4457A">
        <w:rPr>
          <w:rFonts w:asciiTheme="minorHAnsi" w:hAnsiTheme="minorHAnsi" w:cs="Arial"/>
          <w:sz w:val="22"/>
          <w:szCs w:val="22"/>
        </w:rPr>
        <w:t>1</w:t>
      </w:r>
      <w:r w:rsidR="00EA1623">
        <w:rPr>
          <w:rFonts w:asciiTheme="minorHAnsi" w:hAnsiTheme="minorHAnsi" w:cs="Arial"/>
          <w:sz w:val="22"/>
          <w:szCs w:val="22"/>
        </w:rPr>
        <w:t>5</w:t>
      </w:r>
      <w:r w:rsidRPr="00A4457A">
        <w:rPr>
          <w:rFonts w:asciiTheme="minorHAnsi" w:hAnsiTheme="minorHAnsi" w:cs="Arial"/>
          <w:sz w:val="22"/>
          <w:szCs w:val="22"/>
        </w:rPr>
        <w:t>.</w:t>
      </w:r>
      <w:r w:rsidR="00EA1623">
        <w:rPr>
          <w:rFonts w:asciiTheme="minorHAnsi" w:hAnsiTheme="minorHAnsi" w:cs="Arial"/>
          <w:sz w:val="22"/>
          <w:szCs w:val="22"/>
        </w:rPr>
        <w:t>0</w:t>
      </w:r>
      <w:r w:rsidR="00EA1623" w:rsidRPr="00A4457A">
        <w:rPr>
          <w:rFonts w:asciiTheme="minorHAnsi" w:hAnsiTheme="minorHAnsi" w:cs="Arial"/>
          <w:sz w:val="22"/>
          <w:szCs w:val="22"/>
        </w:rPr>
        <w:t xml:space="preserve">0 </w:t>
      </w:r>
      <w:r w:rsidRPr="00A4457A">
        <w:rPr>
          <w:rFonts w:asciiTheme="minorHAnsi" w:hAnsiTheme="minorHAnsi" w:cs="Arial"/>
          <w:sz w:val="22"/>
          <w:szCs w:val="22"/>
        </w:rPr>
        <w:t xml:space="preserve">hod. </w:t>
      </w:r>
    </w:p>
    <w:p w:rsidR="00937ECB" w:rsidRPr="00A4457A" w:rsidRDefault="00937ECB" w:rsidP="00566D49">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Při </w:t>
      </w:r>
      <w:r w:rsidR="000800B1" w:rsidRPr="00A4457A">
        <w:rPr>
          <w:rFonts w:asciiTheme="minorHAnsi" w:hAnsiTheme="minorHAnsi" w:cs="Arial"/>
          <w:sz w:val="22"/>
          <w:szCs w:val="22"/>
        </w:rPr>
        <w:t>doručování prostřednictvím elektronické pošty se zpráva považuje za doručenou okamžikem jejího přijetí poštovním serverem příjemce bez ohledu na to, zda příjemce zprávu přečetl.</w:t>
      </w:r>
    </w:p>
    <w:p w:rsidR="002352A7" w:rsidRPr="00A4457A" w:rsidRDefault="002352A7" w:rsidP="002352A7"/>
    <w:p w:rsidR="002352A7" w:rsidRPr="00A4457A" w:rsidRDefault="002352A7" w:rsidP="002352A7"/>
    <w:p w:rsidR="00D0788D" w:rsidRPr="00A4457A" w:rsidRDefault="00D0788D" w:rsidP="0084481B">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t>Společná ustanovení</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i/>
          <w:snapToGrid w:val="0"/>
          <w:sz w:val="22"/>
          <w:szCs w:val="22"/>
        </w:rPr>
      </w:pPr>
      <w:r w:rsidRPr="00A4457A">
        <w:rPr>
          <w:rFonts w:asciiTheme="minorHAnsi" w:hAnsiTheme="minorHAnsi" w:cs="Arial"/>
          <w:snapToGrid w:val="0"/>
          <w:sz w:val="22"/>
          <w:szCs w:val="22"/>
        </w:rPr>
        <w:lastRenderedPageBreak/>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V případě sporů souvisejících se smlouvou se smluvní strany vždy pokusí o smírné řešení. Nedojde-li k takovému řešení a není-li dále uvedeno jinak, rozhodne o sporu místně a věcně příslušný soud v České republice.</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Smluvní strany se zavazují:</w:t>
      </w:r>
    </w:p>
    <w:p w:rsidR="00D0788D" w:rsidRPr="00A4457A" w:rsidRDefault="00D0788D" w:rsidP="0084481B">
      <w:pPr>
        <w:pStyle w:val="Nadpis4"/>
        <w:spacing w:after="0"/>
        <w:ind w:left="1410" w:hanging="705"/>
        <w:jc w:val="both"/>
        <w:rPr>
          <w:rFonts w:asciiTheme="minorHAnsi" w:hAnsiTheme="minorHAnsi" w:cs="Arial"/>
          <w:snapToGrid w:val="0"/>
          <w:szCs w:val="22"/>
        </w:rPr>
      </w:pPr>
      <w:r w:rsidRPr="00A4457A">
        <w:rPr>
          <w:rFonts w:asciiTheme="minorHAnsi" w:hAnsiTheme="minorHAnsi" w:cs="Arial"/>
          <w:snapToGrid w:val="0"/>
          <w:szCs w:val="22"/>
        </w:rPr>
        <w:t>(a)</w:t>
      </w:r>
      <w:r w:rsidRPr="00A4457A">
        <w:rPr>
          <w:rFonts w:asciiTheme="minorHAnsi" w:hAnsiTheme="minorHAnsi" w:cs="Arial"/>
          <w:snapToGrid w:val="0"/>
          <w:szCs w:val="22"/>
        </w:rPr>
        <w:tab/>
        <w:t>vzájemně včas a řádně informovat o všech podstatných skutečnostech, které mohou mít vliv na plnění dle této smlouvy,</w:t>
      </w:r>
    </w:p>
    <w:p w:rsidR="00D0788D" w:rsidRPr="00A4457A" w:rsidRDefault="00D0788D" w:rsidP="0084481B">
      <w:pPr>
        <w:pStyle w:val="Nadpis4"/>
        <w:spacing w:after="0"/>
        <w:ind w:left="705"/>
        <w:jc w:val="both"/>
        <w:rPr>
          <w:rFonts w:asciiTheme="minorHAnsi" w:hAnsiTheme="minorHAnsi" w:cs="Arial"/>
          <w:snapToGrid w:val="0"/>
          <w:szCs w:val="22"/>
        </w:rPr>
      </w:pPr>
      <w:r w:rsidRPr="00A4457A">
        <w:rPr>
          <w:rFonts w:asciiTheme="minorHAnsi" w:hAnsiTheme="minorHAnsi" w:cs="Arial"/>
          <w:snapToGrid w:val="0"/>
          <w:szCs w:val="22"/>
        </w:rPr>
        <w:t>(b)</w:t>
      </w:r>
      <w:r w:rsidRPr="00A4457A">
        <w:rPr>
          <w:rFonts w:asciiTheme="minorHAnsi" w:hAnsiTheme="minorHAnsi" w:cs="Arial"/>
          <w:snapToGrid w:val="0"/>
          <w:szCs w:val="22"/>
        </w:rPr>
        <w:tab/>
        <w:t>vyvinout potřebnou součinnost k plnění této smlouvy.</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Tato smlouva může být měněna nebo doplňována pouze písemnými oboustranně</w:t>
      </w:r>
      <w:r w:rsidR="0084481B" w:rsidRPr="00A4457A">
        <w:rPr>
          <w:rFonts w:asciiTheme="minorHAnsi" w:hAnsiTheme="minorHAnsi" w:cs="Arial"/>
          <w:snapToGrid w:val="0"/>
          <w:sz w:val="22"/>
          <w:szCs w:val="22"/>
        </w:rPr>
        <w:t xml:space="preserve"> odsouhlasenými</w:t>
      </w:r>
      <w:r w:rsidRPr="00A4457A">
        <w:rPr>
          <w:rFonts w:asciiTheme="minorHAnsi" w:hAnsiTheme="minorHAnsi" w:cs="Arial"/>
          <w:snapToGrid w:val="0"/>
          <w:sz w:val="22"/>
          <w:szCs w:val="22"/>
        </w:rPr>
        <w:t xml:space="preserve"> dodatky, podepsanými oprávněnými zástupci obou smluvních stran, které musí být obsaženy na jedné listině. </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Přílohy uvedené v textu této smlouvy a sumarizované v závěrečných ustanoveních smlouvy tvoří nedílnou součást smlouvy.</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Smlouva se řídí </w:t>
      </w:r>
      <w:r w:rsidR="00084382" w:rsidRPr="00A4457A">
        <w:rPr>
          <w:rFonts w:asciiTheme="minorHAnsi" w:hAnsiTheme="minorHAnsi" w:cs="Arial"/>
          <w:snapToGrid w:val="0"/>
          <w:sz w:val="22"/>
          <w:szCs w:val="22"/>
        </w:rPr>
        <w:t xml:space="preserve">občanským </w:t>
      </w:r>
      <w:r w:rsidRPr="00A4457A">
        <w:rPr>
          <w:rFonts w:asciiTheme="minorHAnsi" w:hAnsiTheme="minorHAnsi" w:cs="Arial"/>
          <w:snapToGrid w:val="0"/>
          <w:sz w:val="22"/>
          <w:szCs w:val="22"/>
        </w:rPr>
        <w:t>zákoníkem a autorským zákonem.</w:t>
      </w:r>
    </w:p>
    <w:p w:rsidR="00D0788D" w:rsidRPr="00A4457A" w:rsidRDefault="00D0788D" w:rsidP="0059484B">
      <w:pPr>
        <w:pStyle w:val="StylProhlenVechnavelkDolevaPed24bZa6b"/>
        <w:numPr>
          <w:ilvl w:val="0"/>
          <w:numId w:val="0"/>
        </w:numPr>
        <w:spacing w:before="120" w:after="0" w:line="288" w:lineRule="auto"/>
        <w:jc w:val="both"/>
        <w:rPr>
          <w:rFonts w:asciiTheme="minorHAnsi" w:hAnsiTheme="minorHAnsi" w:cs="Arial"/>
          <w:b w:val="0"/>
          <w:caps w:val="0"/>
          <w:sz w:val="22"/>
          <w:szCs w:val="22"/>
        </w:rPr>
      </w:pPr>
    </w:p>
    <w:p w:rsidR="009E7485" w:rsidRPr="00A4457A" w:rsidRDefault="009E7485" w:rsidP="0059484B">
      <w:pPr>
        <w:pStyle w:val="StylProhlenVechnavelkDolevaPed24bZa6b"/>
        <w:numPr>
          <w:ilvl w:val="0"/>
          <w:numId w:val="0"/>
        </w:numPr>
        <w:spacing w:before="120" w:after="0" w:line="288" w:lineRule="auto"/>
        <w:jc w:val="both"/>
        <w:rPr>
          <w:rFonts w:asciiTheme="minorHAnsi" w:hAnsiTheme="minorHAnsi" w:cs="Arial"/>
          <w:b w:val="0"/>
          <w:caps w:val="0"/>
          <w:sz w:val="22"/>
          <w:szCs w:val="22"/>
        </w:rPr>
      </w:pPr>
    </w:p>
    <w:p w:rsidR="00D0788D" w:rsidRPr="00A4457A" w:rsidRDefault="00D0788D" w:rsidP="0084481B">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ab/>
      </w:r>
      <w:r w:rsidR="003D5A3B" w:rsidRPr="00A4457A">
        <w:rPr>
          <w:rFonts w:asciiTheme="minorHAnsi" w:hAnsiTheme="minorHAnsi" w:cs="Arial"/>
          <w:b/>
          <w:szCs w:val="22"/>
        </w:rPr>
        <w:t>Licenční a a</w:t>
      </w:r>
      <w:r w:rsidRPr="00A4457A">
        <w:rPr>
          <w:rFonts w:asciiTheme="minorHAnsi" w:hAnsiTheme="minorHAnsi" w:cs="Arial"/>
          <w:b/>
          <w:szCs w:val="22"/>
        </w:rPr>
        <w:t>utorsk</w:t>
      </w:r>
      <w:r w:rsidR="003D5A3B" w:rsidRPr="00A4457A">
        <w:rPr>
          <w:rFonts w:asciiTheme="minorHAnsi" w:hAnsiTheme="minorHAnsi" w:cs="Arial"/>
          <w:b/>
          <w:szCs w:val="22"/>
        </w:rPr>
        <w:t>á</w:t>
      </w:r>
      <w:r w:rsidRPr="00A4457A">
        <w:rPr>
          <w:rFonts w:asciiTheme="minorHAnsi" w:hAnsiTheme="minorHAnsi" w:cs="Arial"/>
          <w:b/>
          <w:szCs w:val="22"/>
        </w:rPr>
        <w:t xml:space="preserve"> práv</w:t>
      </w:r>
      <w:r w:rsidR="003D5A3B" w:rsidRPr="00A4457A">
        <w:rPr>
          <w:rFonts w:asciiTheme="minorHAnsi" w:hAnsiTheme="minorHAnsi" w:cs="Arial"/>
          <w:b/>
          <w:szCs w:val="22"/>
        </w:rPr>
        <w:t>a</w:t>
      </w:r>
    </w:p>
    <w:p w:rsidR="00B02504" w:rsidRPr="00A4457A" w:rsidRDefault="00A764A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Zhotovitel </w:t>
      </w:r>
      <w:r w:rsidR="002D4106" w:rsidRPr="00A4457A">
        <w:rPr>
          <w:rFonts w:asciiTheme="minorHAnsi" w:hAnsiTheme="minorHAnsi" w:cs="Arial"/>
          <w:snapToGrid w:val="0"/>
          <w:sz w:val="22"/>
          <w:szCs w:val="22"/>
        </w:rPr>
        <w:t>předáním díla nebo jeho části převádí na objednatele</w:t>
      </w:r>
      <w:r w:rsidRPr="00A4457A">
        <w:rPr>
          <w:rFonts w:asciiTheme="minorHAnsi" w:hAnsiTheme="minorHAnsi" w:cs="Arial"/>
          <w:snapToGrid w:val="0"/>
          <w:sz w:val="22"/>
          <w:szCs w:val="22"/>
        </w:rPr>
        <w:t xml:space="preserve"> k</w:t>
      </w:r>
      <w:r w:rsidR="00C4410F" w:rsidRPr="00A4457A">
        <w:rPr>
          <w:rFonts w:asciiTheme="minorHAnsi" w:hAnsiTheme="minorHAnsi" w:cs="Arial"/>
          <w:snapToGrid w:val="0"/>
          <w:sz w:val="22"/>
          <w:szCs w:val="22"/>
        </w:rPr>
        <w:t> vytvořenému dílu nebo jeho části</w:t>
      </w:r>
      <w:r w:rsidRPr="00A4457A">
        <w:rPr>
          <w:rFonts w:asciiTheme="minorHAnsi" w:hAnsiTheme="minorHAnsi" w:cs="Arial"/>
          <w:snapToGrid w:val="0"/>
          <w:sz w:val="22"/>
          <w:szCs w:val="22"/>
        </w:rPr>
        <w:t xml:space="preserve"> výhradní časově a teritoriálně neomezenou licenci. </w:t>
      </w:r>
      <w:r w:rsidR="00C4410F" w:rsidRPr="00A4457A">
        <w:rPr>
          <w:rFonts w:asciiTheme="minorHAnsi" w:hAnsiTheme="minorHAnsi" w:cs="Arial"/>
          <w:snapToGrid w:val="0"/>
          <w:sz w:val="22"/>
          <w:szCs w:val="22"/>
        </w:rPr>
        <w:t>Zhotovitel odpovídá za právní a finanční ošetření veškerých případných práv třetích osob k dílu nebo jeho části.</w:t>
      </w:r>
    </w:p>
    <w:p w:rsidR="00B02504" w:rsidRPr="00A4457A" w:rsidRDefault="00C74AE6"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Zhotovitel předáním díla nebo jeho části převádí na objednatele k vytvořenému dílu nebo jeho části </w:t>
      </w:r>
      <w:r w:rsidR="00A40927" w:rsidRPr="00A4457A">
        <w:rPr>
          <w:rFonts w:asciiTheme="minorHAnsi" w:hAnsiTheme="minorHAnsi" w:cs="Arial"/>
          <w:snapToGrid w:val="0"/>
          <w:sz w:val="22"/>
          <w:szCs w:val="22"/>
        </w:rPr>
        <w:t>oprávněn</w:t>
      </w:r>
      <w:r w:rsidRPr="00A4457A">
        <w:rPr>
          <w:rFonts w:asciiTheme="minorHAnsi" w:hAnsiTheme="minorHAnsi" w:cs="Arial"/>
          <w:snapToGrid w:val="0"/>
          <w:sz w:val="22"/>
          <w:szCs w:val="22"/>
        </w:rPr>
        <w:t>í</w:t>
      </w:r>
      <w:r w:rsidR="00A40927" w:rsidRPr="00A4457A">
        <w:rPr>
          <w:rFonts w:asciiTheme="minorHAnsi" w:hAnsiTheme="minorHAnsi" w:cs="Arial"/>
          <w:snapToGrid w:val="0"/>
          <w:sz w:val="22"/>
          <w:szCs w:val="22"/>
        </w:rPr>
        <w:t xml:space="preserve"> poskytnout a/nebo poskytovat zdarma </w:t>
      </w:r>
      <w:r w:rsidR="002249E3" w:rsidRPr="00A4457A">
        <w:rPr>
          <w:rFonts w:asciiTheme="minorHAnsi" w:hAnsiTheme="minorHAnsi" w:cs="Arial"/>
          <w:snapToGrid w:val="0"/>
          <w:sz w:val="22"/>
          <w:szCs w:val="22"/>
        </w:rPr>
        <w:t>a/</w:t>
      </w:r>
      <w:r w:rsidR="00A40927" w:rsidRPr="00A4457A">
        <w:rPr>
          <w:rFonts w:asciiTheme="minorHAnsi" w:hAnsiTheme="minorHAnsi" w:cs="Arial"/>
          <w:snapToGrid w:val="0"/>
          <w:sz w:val="22"/>
          <w:szCs w:val="22"/>
        </w:rPr>
        <w:t>nebo za úplatu licenci zcela nebo zčásti třetí osobě (podlicence).</w:t>
      </w:r>
    </w:p>
    <w:p w:rsidR="00C74AE6" w:rsidRPr="00A4457A" w:rsidRDefault="00C74AE6"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Zhotovitel předáním díla nebo jeho části převádí na objednatele k vytvořenému dílu nebo jeho části oprávnění měnit dílo nebo jeho část, měnit jeho název, spojovat dílo s jiným dílem či jej zařazovat do jiného díla souborného. </w:t>
      </w:r>
      <w:r w:rsidR="00AF784F" w:rsidRPr="00A4457A">
        <w:rPr>
          <w:rFonts w:asciiTheme="minorHAnsi" w:hAnsiTheme="minorHAnsi" w:cs="Arial"/>
          <w:snapToGrid w:val="0"/>
          <w:sz w:val="22"/>
          <w:szCs w:val="22"/>
        </w:rPr>
        <w:t xml:space="preserve">Objednatel </w:t>
      </w:r>
      <w:r w:rsidR="00F16DDD" w:rsidRPr="00A4457A">
        <w:rPr>
          <w:rFonts w:asciiTheme="minorHAnsi" w:hAnsiTheme="minorHAnsi" w:cs="Arial"/>
          <w:snapToGrid w:val="0"/>
          <w:sz w:val="22"/>
          <w:szCs w:val="22"/>
        </w:rPr>
        <w:t>je rovněž oprávněn dílo nebo jeho část využít za účelem dosažení zisku.</w:t>
      </w:r>
    </w:p>
    <w:p w:rsidR="00A764AD" w:rsidRPr="00A4457A" w:rsidRDefault="00643E4E"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Veškeré finanční nároky zhotovitele</w:t>
      </w:r>
      <w:r w:rsidR="00A764AD" w:rsidRPr="00A4457A">
        <w:rPr>
          <w:rFonts w:asciiTheme="minorHAnsi" w:hAnsiTheme="minorHAnsi" w:cs="Arial"/>
          <w:snapToGrid w:val="0"/>
          <w:sz w:val="22"/>
          <w:szCs w:val="22"/>
        </w:rPr>
        <w:t xml:space="preserve"> </w:t>
      </w:r>
      <w:r w:rsidRPr="00A4457A">
        <w:rPr>
          <w:rFonts w:asciiTheme="minorHAnsi" w:hAnsiTheme="minorHAnsi" w:cs="Arial"/>
          <w:snapToGrid w:val="0"/>
          <w:sz w:val="22"/>
          <w:szCs w:val="22"/>
        </w:rPr>
        <w:t>za</w:t>
      </w:r>
      <w:r w:rsidR="00A764AD" w:rsidRPr="00A4457A">
        <w:rPr>
          <w:rFonts w:asciiTheme="minorHAnsi" w:hAnsiTheme="minorHAnsi" w:cs="Arial"/>
          <w:snapToGrid w:val="0"/>
          <w:sz w:val="22"/>
          <w:szCs w:val="22"/>
        </w:rPr>
        <w:t xml:space="preserve"> udělení licence</w:t>
      </w:r>
      <w:r w:rsidR="00C4410F" w:rsidRPr="00A4457A">
        <w:rPr>
          <w:rFonts w:asciiTheme="minorHAnsi" w:hAnsiTheme="minorHAnsi" w:cs="Arial"/>
          <w:snapToGrid w:val="0"/>
          <w:sz w:val="22"/>
          <w:szCs w:val="22"/>
        </w:rPr>
        <w:t>, i za případné vypořádání jiných práv třetích osob,</w:t>
      </w:r>
      <w:r w:rsidRPr="00A4457A">
        <w:rPr>
          <w:rFonts w:asciiTheme="minorHAnsi" w:hAnsiTheme="minorHAnsi" w:cs="Arial"/>
          <w:snapToGrid w:val="0"/>
          <w:sz w:val="22"/>
          <w:szCs w:val="22"/>
        </w:rPr>
        <w:t xml:space="preserve"> i za možnost objednatele poskytnout podlicenci a/nebo podlicence</w:t>
      </w:r>
      <w:r w:rsidR="002249E3" w:rsidRPr="00A4457A">
        <w:rPr>
          <w:rFonts w:asciiTheme="minorHAnsi" w:hAnsiTheme="minorHAnsi" w:cs="Arial"/>
          <w:snapToGrid w:val="0"/>
          <w:sz w:val="22"/>
          <w:szCs w:val="22"/>
        </w:rPr>
        <w:t>, i za možnost zhotovitele použít dílo nebo jeho část k dosažení zisku</w:t>
      </w:r>
      <w:r w:rsidR="00A764AD" w:rsidRPr="00A4457A">
        <w:rPr>
          <w:rFonts w:asciiTheme="minorHAnsi" w:hAnsiTheme="minorHAnsi" w:cs="Arial"/>
          <w:snapToGrid w:val="0"/>
          <w:sz w:val="22"/>
          <w:szCs w:val="22"/>
        </w:rPr>
        <w:t xml:space="preserve"> </w:t>
      </w:r>
      <w:r w:rsidR="00084382" w:rsidRPr="00A4457A">
        <w:rPr>
          <w:rFonts w:asciiTheme="minorHAnsi" w:hAnsiTheme="minorHAnsi" w:cs="Arial"/>
          <w:snapToGrid w:val="0"/>
          <w:sz w:val="22"/>
          <w:szCs w:val="22"/>
        </w:rPr>
        <w:t>jsou zahrnuty v ceně díla dle této smlouvy</w:t>
      </w:r>
      <w:r w:rsidR="00C4410F" w:rsidRPr="00A4457A">
        <w:rPr>
          <w:rFonts w:asciiTheme="minorHAnsi" w:hAnsiTheme="minorHAnsi" w:cs="Arial"/>
          <w:snapToGrid w:val="0"/>
          <w:sz w:val="22"/>
          <w:szCs w:val="22"/>
        </w:rPr>
        <w:t xml:space="preserve"> a zh</w:t>
      </w:r>
      <w:r w:rsidRPr="00A4457A">
        <w:rPr>
          <w:rFonts w:asciiTheme="minorHAnsi" w:hAnsiTheme="minorHAnsi" w:cs="Arial"/>
          <w:snapToGrid w:val="0"/>
          <w:sz w:val="22"/>
          <w:szCs w:val="22"/>
        </w:rPr>
        <w:t>otovitel není oprávněn požadovat po objednateli jakékoli další</w:t>
      </w:r>
      <w:r w:rsidR="00C4410F" w:rsidRPr="00A4457A">
        <w:rPr>
          <w:rFonts w:asciiTheme="minorHAnsi" w:hAnsiTheme="minorHAnsi" w:cs="Arial"/>
          <w:snapToGrid w:val="0"/>
          <w:sz w:val="22"/>
          <w:szCs w:val="22"/>
        </w:rPr>
        <w:t xml:space="preserve"> finanční </w:t>
      </w:r>
      <w:r w:rsidR="00F16DDD" w:rsidRPr="00A4457A">
        <w:rPr>
          <w:rFonts w:asciiTheme="minorHAnsi" w:hAnsiTheme="minorHAnsi" w:cs="Arial"/>
          <w:snapToGrid w:val="0"/>
          <w:sz w:val="22"/>
          <w:szCs w:val="22"/>
        </w:rPr>
        <w:t>a/</w:t>
      </w:r>
      <w:r w:rsidR="00C4410F" w:rsidRPr="00A4457A">
        <w:rPr>
          <w:rFonts w:asciiTheme="minorHAnsi" w:hAnsiTheme="minorHAnsi" w:cs="Arial"/>
          <w:snapToGrid w:val="0"/>
          <w:sz w:val="22"/>
          <w:szCs w:val="22"/>
        </w:rPr>
        <w:t>nebo jiné</w:t>
      </w:r>
      <w:r w:rsidR="00F16DDD" w:rsidRPr="00A4457A">
        <w:rPr>
          <w:rFonts w:asciiTheme="minorHAnsi" w:hAnsiTheme="minorHAnsi" w:cs="Arial"/>
          <w:snapToGrid w:val="0"/>
          <w:sz w:val="22"/>
          <w:szCs w:val="22"/>
        </w:rPr>
        <w:t xml:space="preserve"> plnění a/nebo kompenzace a/nebo podíl na zisku.</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napToGrid w:val="0"/>
          <w:sz w:val="22"/>
          <w:szCs w:val="22"/>
        </w:rPr>
      </w:pPr>
      <w:r w:rsidRPr="00A4457A">
        <w:rPr>
          <w:rFonts w:asciiTheme="minorHAnsi" w:hAnsiTheme="minorHAnsi" w:cs="Arial"/>
          <w:snapToGrid w:val="0"/>
          <w:sz w:val="22"/>
          <w:szCs w:val="22"/>
        </w:rPr>
        <w:t xml:space="preserve">Zhotovitel podpisem této smlouvy uděluje objednateli souhlas k užití </w:t>
      </w:r>
      <w:r w:rsidR="004F66CF" w:rsidRPr="00A4457A">
        <w:rPr>
          <w:rFonts w:asciiTheme="minorHAnsi" w:hAnsiTheme="minorHAnsi" w:cs="Arial"/>
          <w:snapToGrid w:val="0"/>
          <w:sz w:val="22"/>
          <w:szCs w:val="22"/>
        </w:rPr>
        <w:t xml:space="preserve">a volnému šíření </w:t>
      </w:r>
      <w:r w:rsidRPr="00A4457A">
        <w:rPr>
          <w:rFonts w:asciiTheme="minorHAnsi" w:hAnsiTheme="minorHAnsi" w:cs="Arial"/>
          <w:snapToGrid w:val="0"/>
          <w:sz w:val="22"/>
          <w:szCs w:val="22"/>
        </w:rPr>
        <w:t>jakékoliv dokumentace zhotovené dle této smlouvy.</w:t>
      </w:r>
    </w:p>
    <w:p w:rsidR="001C54F7"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napToGrid w:val="0"/>
          <w:sz w:val="22"/>
          <w:szCs w:val="22"/>
        </w:rPr>
        <w:t>Objednatel je oprávněn při respektování oprávněných zájmů zhotovitele použít jakoukoliv dokumentaci zhotovenou dle této smlouvy v rámci své prezentace či v rámci prezentace celého projektu dle této smlouvy či v souvislosti s uvedenými činnostmi bez jakéhokoliv</w:t>
      </w:r>
      <w:r w:rsidRPr="00A4457A">
        <w:rPr>
          <w:rFonts w:asciiTheme="minorHAnsi" w:hAnsiTheme="minorHAnsi" w:cs="Arial"/>
          <w:sz w:val="22"/>
          <w:szCs w:val="22"/>
        </w:rPr>
        <w:t xml:space="preserve"> dodatečného nároku </w:t>
      </w:r>
      <w:r w:rsidRPr="00A4457A">
        <w:rPr>
          <w:rFonts w:asciiTheme="minorHAnsi" w:hAnsiTheme="minorHAnsi" w:cs="Arial"/>
          <w:bCs/>
          <w:sz w:val="22"/>
          <w:szCs w:val="22"/>
        </w:rPr>
        <w:t>zhotovit</w:t>
      </w:r>
      <w:r w:rsidRPr="00A4457A">
        <w:rPr>
          <w:rFonts w:asciiTheme="minorHAnsi" w:hAnsiTheme="minorHAnsi" w:cs="Arial"/>
          <w:sz w:val="22"/>
          <w:szCs w:val="22"/>
        </w:rPr>
        <w:t xml:space="preserve">ele na jakoukoliv kompenzaci, neboť se má za to, že tato je již zahrnuta v ceně za dílo dle této smlouvy. </w:t>
      </w:r>
    </w:p>
    <w:p w:rsidR="00D2274B" w:rsidRPr="00A4457A" w:rsidRDefault="006619F6"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lastRenderedPageBreak/>
        <w:t>Objednatel je oprávněn</w:t>
      </w:r>
      <w:r w:rsidR="001C54F7" w:rsidRPr="00A4457A">
        <w:rPr>
          <w:rFonts w:asciiTheme="minorHAnsi" w:hAnsiTheme="minorHAnsi" w:cs="Arial"/>
          <w:sz w:val="22"/>
          <w:szCs w:val="22"/>
        </w:rPr>
        <w:t xml:space="preserve"> požadovat po zhotoviteli součinnost při prezentaci díla a zhotovitel ji nesmí bez vážného důvodu odepřít.</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Z</w:t>
      </w:r>
      <w:r w:rsidRPr="00A4457A">
        <w:rPr>
          <w:rFonts w:asciiTheme="minorHAnsi" w:hAnsiTheme="minorHAnsi" w:cs="Arial"/>
          <w:bCs/>
          <w:sz w:val="22"/>
          <w:szCs w:val="22"/>
        </w:rPr>
        <w:t>hotovit</w:t>
      </w:r>
      <w:r w:rsidRPr="00A4457A">
        <w:rPr>
          <w:rFonts w:asciiTheme="minorHAnsi" w:hAnsiTheme="minorHAnsi" w:cs="Arial"/>
          <w:sz w:val="22"/>
          <w:szCs w:val="22"/>
        </w:rPr>
        <w:t>el</w:t>
      </w:r>
      <w:r w:rsidR="001C54F7" w:rsidRPr="00A4457A">
        <w:rPr>
          <w:rFonts w:asciiTheme="minorHAnsi" w:hAnsiTheme="minorHAnsi" w:cs="Arial"/>
          <w:sz w:val="22"/>
          <w:szCs w:val="22"/>
        </w:rPr>
        <w:t xml:space="preserve">i náleží právo </w:t>
      </w:r>
      <w:r w:rsidRPr="00A4457A">
        <w:rPr>
          <w:rFonts w:asciiTheme="minorHAnsi" w:hAnsiTheme="minorHAnsi" w:cs="Arial"/>
          <w:sz w:val="22"/>
          <w:szCs w:val="22"/>
        </w:rPr>
        <w:t xml:space="preserve">dílo veřejně prezentovat po předchozím souhlasu objednatele, který jej </w:t>
      </w:r>
      <w:r w:rsidR="002249E3" w:rsidRPr="00A4457A">
        <w:rPr>
          <w:rFonts w:asciiTheme="minorHAnsi" w:hAnsiTheme="minorHAnsi" w:cs="Arial"/>
          <w:sz w:val="22"/>
          <w:szCs w:val="22"/>
        </w:rPr>
        <w:t xml:space="preserve">nesmí </w:t>
      </w:r>
      <w:r w:rsidRPr="00A4457A">
        <w:rPr>
          <w:rFonts w:asciiTheme="minorHAnsi" w:hAnsiTheme="minorHAnsi" w:cs="Arial"/>
          <w:sz w:val="22"/>
          <w:szCs w:val="22"/>
        </w:rPr>
        <w:t>bez vážného důvodu odepř</w:t>
      </w:r>
      <w:r w:rsidR="002249E3" w:rsidRPr="00A4457A">
        <w:rPr>
          <w:rFonts w:asciiTheme="minorHAnsi" w:hAnsiTheme="minorHAnsi" w:cs="Arial"/>
          <w:sz w:val="22"/>
          <w:szCs w:val="22"/>
        </w:rPr>
        <w:t>ít</w:t>
      </w:r>
      <w:r w:rsidRPr="00A4457A">
        <w:rPr>
          <w:rFonts w:asciiTheme="minorHAnsi" w:hAnsiTheme="minorHAnsi" w:cs="Arial"/>
          <w:sz w:val="22"/>
          <w:szCs w:val="22"/>
        </w:rPr>
        <w:t>.</w:t>
      </w:r>
    </w:p>
    <w:p w:rsidR="002352A7" w:rsidRPr="00A4457A" w:rsidRDefault="002352A7" w:rsidP="002352A7"/>
    <w:p w:rsidR="002352A7" w:rsidRPr="00A4457A" w:rsidRDefault="002352A7" w:rsidP="002352A7"/>
    <w:p w:rsidR="00D0788D" w:rsidRPr="00A4457A" w:rsidRDefault="00D0788D" w:rsidP="0084481B">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Ochrana informací</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Smluvní strany jsou si vědomy toho, že v rámci plnění této smlouvy:</w:t>
      </w:r>
    </w:p>
    <w:p w:rsidR="00D0788D" w:rsidRPr="00A4457A" w:rsidRDefault="00D0788D" w:rsidP="0084481B">
      <w:pPr>
        <w:pStyle w:val="Zkladntextodsazen3"/>
        <w:ind w:left="1414"/>
        <w:rPr>
          <w:rFonts w:asciiTheme="minorHAnsi" w:hAnsiTheme="minorHAnsi" w:cs="Arial"/>
          <w:szCs w:val="22"/>
        </w:rPr>
      </w:pPr>
      <w:r w:rsidRPr="00A4457A">
        <w:rPr>
          <w:rFonts w:asciiTheme="minorHAnsi" w:hAnsiTheme="minorHAnsi" w:cs="Arial"/>
          <w:szCs w:val="22"/>
        </w:rPr>
        <w:t>(a)</w:t>
      </w:r>
      <w:r w:rsidRPr="00A4457A">
        <w:rPr>
          <w:rFonts w:asciiTheme="minorHAnsi" w:hAnsiTheme="minorHAnsi" w:cs="Arial"/>
          <w:szCs w:val="22"/>
        </w:rPr>
        <w:tab/>
        <w:t>si mohou vzájemně úmyslně nebo i opominutím poskytnout informace, které budou považovány za důvěrné (dále „důvěrné informace“),</w:t>
      </w:r>
    </w:p>
    <w:p w:rsidR="00D0788D" w:rsidRPr="00A4457A" w:rsidRDefault="00D0788D" w:rsidP="0084481B">
      <w:pPr>
        <w:pStyle w:val="Zkladntextodsazen3"/>
        <w:ind w:left="1414"/>
        <w:rPr>
          <w:rFonts w:asciiTheme="minorHAnsi" w:hAnsiTheme="minorHAnsi" w:cs="Arial"/>
          <w:szCs w:val="22"/>
        </w:rPr>
      </w:pPr>
      <w:r w:rsidRPr="00A4457A">
        <w:rPr>
          <w:rFonts w:asciiTheme="minorHAnsi" w:hAnsiTheme="minorHAnsi" w:cs="Arial"/>
          <w:szCs w:val="22"/>
        </w:rPr>
        <w:t>(b)</w:t>
      </w:r>
      <w:r w:rsidRPr="00A4457A">
        <w:rPr>
          <w:rFonts w:asciiTheme="minorHAnsi" w:hAnsiTheme="minorHAnsi" w:cs="Arial"/>
          <w:szCs w:val="22"/>
        </w:rPr>
        <w:tab/>
        <w:t>mohou jejich zaměstnanci získat vědomou činností druhé strany nebo i jejím opominutím přístup k důvěrným informacím druhé strany.</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Nedohodnou-li se smluvní strany výslovně jinak, považují se za důvěrné implicitně všechny informace, které jsou a nebo by mohly být součástí obchodního tajemství, tj. např.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rsidR="00D0788D" w:rsidRPr="00A4457A" w:rsidRDefault="00D0788D" w:rsidP="0084481B">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Bez ohledu na výše uvedená ustanovení se za důvěrné nepovažují informace, které:</w:t>
      </w:r>
    </w:p>
    <w:p w:rsidR="00D0788D" w:rsidRPr="00A4457A" w:rsidRDefault="00D0788D" w:rsidP="004D1BBE">
      <w:pPr>
        <w:pStyle w:val="Zkladntextodsazen3"/>
        <w:ind w:left="1414"/>
        <w:rPr>
          <w:rFonts w:asciiTheme="minorHAnsi" w:hAnsiTheme="minorHAnsi" w:cs="Arial"/>
          <w:szCs w:val="22"/>
        </w:rPr>
      </w:pPr>
      <w:r w:rsidRPr="00A4457A">
        <w:rPr>
          <w:rFonts w:asciiTheme="minorHAnsi" w:hAnsiTheme="minorHAnsi" w:cs="Arial"/>
          <w:szCs w:val="22"/>
        </w:rPr>
        <w:t>(a)</w:t>
      </w:r>
      <w:r w:rsidRPr="00A4457A">
        <w:rPr>
          <w:rFonts w:asciiTheme="minorHAnsi" w:hAnsiTheme="minorHAnsi" w:cs="Arial"/>
          <w:szCs w:val="22"/>
        </w:rPr>
        <w:tab/>
        <w:t>se staly veřejně známými, aniž by to zavinila záměrně či opominutím přijímající strana,</w:t>
      </w:r>
    </w:p>
    <w:p w:rsidR="00D0788D" w:rsidRPr="00A4457A" w:rsidRDefault="00D0788D" w:rsidP="004D1BBE">
      <w:pPr>
        <w:pStyle w:val="Zkladntextodsazen3"/>
        <w:ind w:left="1414"/>
        <w:rPr>
          <w:rFonts w:asciiTheme="minorHAnsi" w:hAnsiTheme="minorHAnsi" w:cs="Arial"/>
          <w:szCs w:val="22"/>
        </w:rPr>
      </w:pPr>
      <w:r w:rsidRPr="00A4457A">
        <w:rPr>
          <w:rFonts w:asciiTheme="minorHAnsi" w:hAnsiTheme="minorHAnsi" w:cs="Arial"/>
          <w:szCs w:val="22"/>
        </w:rPr>
        <w:t>(b)</w:t>
      </w:r>
      <w:r w:rsidRPr="00A4457A">
        <w:rPr>
          <w:rFonts w:asciiTheme="minorHAnsi" w:hAnsiTheme="minorHAnsi" w:cs="Arial"/>
          <w:szCs w:val="22"/>
        </w:rPr>
        <w:tab/>
        <w:t>měla přijímající strana legálně k dispozici před uzavřením této smlouvy, pokud takové informace nebyly předmětem jiné, dříve mezi smluvními stranami uzavřené smlouvy o ochraně informací,</w:t>
      </w:r>
    </w:p>
    <w:p w:rsidR="00D0788D" w:rsidRPr="00A4457A" w:rsidRDefault="00D0788D" w:rsidP="004D1BBE">
      <w:pPr>
        <w:pStyle w:val="Zkladntextodsazen3"/>
        <w:ind w:left="1414"/>
        <w:rPr>
          <w:rFonts w:asciiTheme="minorHAnsi" w:hAnsiTheme="minorHAnsi" w:cs="Arial"/>
          <w:szCs w:val="22"/>
        </w:rPr>
      </w:pPr>
      <w:r w:rsidRPr="00A4457A">
        <w:rPr>
          <w:rFonts w:asciiTheme="minorHAnsi" w:hAnsiTheme="minorHAnsi" w:cs="Arial"/>
          <w:szCs w:val="22"/>
        </w:rPr>
        <w:t>(c)</w:t>
      </w:r>
      <w:r w:rsidRPr="00A4457A">
        <w:rPr>
          <w:rFonts w:asciiTheme="minorHAnsi" w:hAnsiTheme="minorHAnsi" w:cs="Arial"/>
          <w:szCs w:val="22"/>
        </w:rPr>
        <w:tab/>
        <w:t>jsou výsledkem postupu, při kterém k nim přijímající strana dospěje nezávisle a je to schopna doložit svými záznamy nebo důvěrnými informacemi třetí strany,</w:t>
      </w:r>
    </w:p>
    <w:p w:rsidR="00D0788D" w:rsidRPr="00A4457A" w:rsidRDefault="00D0788D" w:rsidP="004D1BBE">
      <w:pPr>
        <w:pStyle w:val="Zkladntextodsazen3"/>
        <w:ind w:left="1414"/>
        <w:rPr>
          <w:rFonts w:asciiTheme="minorHAnsi" w:hAnsiTheme="minorHAnsi" w:cs="Arial"/>
          <w:szCs w:val="22"/>
        </w:rPr>
      </w:pPr>
      <w:r w:rsidRPr="00A4457A">
        <w:rPr>
          <w:rFonts w:asciiTheme="minorHAnsi" w:hAnsiTheme="minorHAnsi" w:cs="Arial"/>
          <w:szCs w:val="22"/>
        </w:rPr>
        <w:t>(d)</w:t>
      </w:r>
      <w:r w:rsidRPr="00A4457A">
        <w:rPr>
          <w:rFonts w:asciiTheme="minorHAnsi" w:hAnsiTheme="minorHAnsi" w:cs="Arial"/>
          <w:szCs w:val="22"/>
        </w:rPr>
        <w:tab/>
        <w:t>po podpisu této smlouvy poskytne přijímající straně třetí osoba, jež takové informace přitom nezíská přímo ani nepřímo od strany, jež je jejich vlastníkem.</w:t>
      </w:r>
    </w:p>
    <w:p w:rsidR="00D0788D" w:rsidRPr="00A4457A" w:rsidRDefault="00D0788D"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Ustanovení tohoto článku není dotčeno ukončením účinnosti této smlouvy z jakéhokoliv důvodu po dobu dalších 3 let.</w:t>
      </w:r>
    </w:p>
    <w:p w:rsidR="00E2409B" w:rsidRPr="00A4457A" w:rsidRDefault="00E2409B" w:rsidP="004D1BBE">
      <w:pPr>
        <w:pStyle w:val="Normlnodsazen"/>
        <w:ind w:left="709" w:hanging="709"/>
        <w:jc w:val="both"/>
        <w:rPr>
          <w:rFonts w:asciiTheme="minorHAnsi" w:hAnsiTheme="minorHAnsi" w:cs="Arial"/>
          <w:szCs w:val="22"/>
        </w:rPr>
      </w:pPr>
    </w:p>
    <w:p w:rsidR="00D0788D" w:rsidRPr="00A4457A" w:rsidRDefault="00D0788D" w:rsidP="004D1BBE">
      <w:pPr>
        <w:pStyle w:val="Zkladntext"/>
        <w:numPr>
          <w:ilvl w:val="0"/>
          <w:numId w:val="19"/>
        </w:numPr>
        <w:tabs>
          <w:tab w:val="clear" w:pos="1642"/>
          <w:tab w:val="left" w:pos="709"/>
        </w:tabs>
        <w:jc w:val="center"/>
        <w:rPr>
          <w:rFonts w:asciiTheme="minorHAnsi" w:hAnsiTheme="minorHAnsi" w:cs="Arial"/>
          <w:b/>
          <w:szCs w:val="22"/>
        </w:rPr>
      </w:pPr>
      <w:r w:rsidRPr="00A4457A">
        <w:rPr>
          <w:rFonts w:asciiTheme="minorHAnsi" w:hAnsiTheme="minorHAnsi" w:cs="Arial"/>
          <w:b/>
          <w:szCs w:val="22"/>
        </w:rPr>
        <w:t>Závěrečná ustanovení</w:t>
      </w:r>
    </w:p>
    <w:p w:rsidR="00D0788D" w:rsidRPr="00A4457A" w:rsidRDefault="00D0788D"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Tato smlouva nabývá </w:t>
      </w:r>
      <w:r w:rsidR="00084382" w:rsidRPr="00A4457A">
        <w:rPr>
          <w:rFonts w:asciiTheme="minorHAnsi" w:hAnsiTheme="minorHAnsi" w:cs="Arial"/>
          <w:sz w:val="22"/>
          <w:szCs w:val="22"/>
        </w:rPr>
        <w:t xml:space="preserve">platnosti a </w:t>
      </w:r>
      <w:r w:rsidRPr="00A4457A">
        <w:rPr>
          <w:rFonts w:asciiTheme="minorHAnsi" w:hAnsiTheme="minorHAnsi" w:cs="Arial"/>
          <w:sz w:val="22"/>
          <w:szCs w:val="22"/>
        </w:rPr>
        <w:t xml:space="preserve">dnem podpisu oběma </w:t>
      </w:r>
      <w:r w:rsidR="00084382" w:rsidRPr="00A4457A">
        <w:rPr>
          <w:rFonts w:asciiTheme="minorHAnsi" w:hAnsiTheme="minorHAnsi" w:cs="Arial"/>
          <w:sz w:val="22"/>
          <w:szCs w:val="22"/>
        </w:rPr>
        <w:t xml:space="preserve">smluvními </w:t>
      </w:r>
      <w:r w:rsidRPr="00A4457A">
        <w:rPr>
          <w:rFonts w:asciiTheme="minorHAnsi" w:hAnsiTheme="minorHAnsi" w:cs="Arial"/>
          <w:sz w:val="22"/>
          <w:szCs w:val="22"/>
        </w:rPr>
        <w:t>stranami</w:t>
      </w:r>
      <w:r w:rsidR="00084382" w:rsidRPr="00A4457A">
        <w:rPr>
          <w:rFonts w:asciiTheme="minorHAnsi" w:hAnsiTheme="minorHAnsi" w:cs="Arial"/>
          <w:sz w:val="22"/>
          <w:szCs w:val="22"/>
        </w:rPr>
        <w:t>.</w:t>
      </w:r>
      <w:r w:rsidR="00FE70F5">
        <w:rPr>
          <w:rFonts w:asciiTheme="minorHAnsi" w:hAnsiTheme="minorHAnsi" w:cs="Arial"/>
          <w:sz w:val="22"/>
          <w:szCs w:val="22"/>
        </w:rPr>
        <w:t xml:space="preserve"> Tato smlouva nabývá účinnosti dnem uveřejnění v registru smluv.</w:t>
      </w:r>
    </w:p>
    <w:p w:rsidR="001C1DA8" w:rsidRPr="00A4457A" w:rsidRDefault="000552C5"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lastRenderedPageBreak/>
        <w:t>Účinné zrušení této smlouvy nemá žádný vliv na platnost a/nebo účinnost</w:t>
      </w:r>
      <w:r w:rsidR="00A34DD6" w:rsidRPr="00A4457A">
        <w:rPr>
          <w:rFonts w:asciiTheme="minorHAnsi" w:hAnsiTheme="minorHAnsi" w:cs="Arial"/>
          <w:sz w:val="22"/>
          <w:szCs w:val="22"/>
        </w:rPr>
        <w:t xml:space="preserve"> již uzavřených dílčích </w:t>
      </w:r>
      <w:r w:rsidRPr="00A4457A">
        <w:rPr>
          <w:rFonts w:asciiTheme="minorHAnsi" w:hAnsiTheme="minorHAnsi" w:cs="Arial"/>
          <w:sz w:val="22"/>
          <w:szCs w:val="22"/>
        </w:rPr>
        <w:t>smluv</w:t>
      </w:r>
      <w:r w:rsidR="00A34DD6" w:rsidRPr="00A4457A">
        <w:rPr>
          <w:rFonts w:asciiTheme="minorHAnsi" w:hAnsiTheme="minorHAnsi" w:cs="Arial"/>
          <w:sz w:val="22"/>
          <w:szCs w:val="22"/>
        </w:rPr>
        <w:t xml:space="preserve"> o dílo</w:t>
      </w:r>
      <w:r w:rsidRPr="00A4457A">
        <w:rPr>
          <w:rFonts w:asciiTheme="minorHAnsi" w:hAnsiTheme="minorHAnsi" w:cs="Arial"/>
          <w:sz w:val="22"/>
          <w:szCs w:val="22"/>
        </w:rPr>
        <w:t xml:space="preserve"> a závazky pro </w:t>
      </w:r>
      <w:r w:rsidR="00A279E6" w:rsidRPr="00A4457A">
        <w:rPr>
          <w:rFonts w:asciiTheme="minorHAnsi" w:hAnsiTheme="minorHAnsi" w:cs="Arial"/>
          <w:sz w:val="22"/>
          <w:szCs w:val="22"/>
        </w:rPr>
        <w:t>objednatele</w:t>
      </w:r>
      <w:r w:rsidRPr="00A4457A">
        <w:rPr>
          <w:rFonts w:asciiTheme="minorHAnsi" w:hAnsiTheme="minorHAnsi" w:cs="Arial"/>
          <w:sz w:val="22"/>
          <w:szCs w:val="22"/>
        </w:rPr>
        <w:t xml:space="preserve"> a </w:t>
      </w:r>
      <w:r w:rsidR="00A279E6" w:rsidRPr="00A4457A">
        <w:rPr>
          <w:rFonts w:asciiTheme="minorHAnsi" w:hAnsiTheme="minorHAnsi" w:cs="Arial"/>
          <w:sz w:val="22"/>
          <w:szCs w:val="22"/>
        </w:rPr>
        <w:t>zhotovitele</w:t>
      </w:r>
      <w:r w:rsidRPr="00A4457A">
        <w:rPr>
          <w:rFonts w:asciiTheme="minorHAnsi" w:hAnsiTheme="minorHAnsi" w:cs="Arial"/>
          <w:sz w:val="22"/>
          <w:szCs w:val="22"/>
        </w:rPr>
        <w:t xml:space="preserve"> z nich již vzniklé.</w:t>
      </w:r>
    </w:p>
    <w:p w:rsidR="00A34DD6" w:rsidRPr="00A4457A" w:rsidRDefault="00A34DD6"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Při zadávání </w:t>
      </w:r>
      <w:r w:rsidR="004D1BBE" w:rsidRPr="00A4457A">
        <w:rPr>
          <w:rFonts w:asciiTheme="minorHAnsi" w:hAnsiTheme="minorHAnsi" w:cs="Arial"/>
          <w:sz w:val="22"/>
          <w:szCs w:val="22"/>
        </w:rPr>
        <w:t>dílčích smluv o dílo</w:t>
      </w:r>
      <w:r w:rsidRPr="00A4457A">
        <w:rPr>
          <w:rFonts w:asciiTheme="minorHAnsi" w:hAnsiTheme="minorHAnsi" w:cs="Arial"/>
          <w:sz w:val="22"/>
          <w:szCs w:val="22"/>
        </w:rPr>
        <w:t xml:space="preserve"> na základě rámcové </w:t>
      </w:r>
      <w:r w:rsidR="00786AC4">
        <w:rPr>
          <w:rFonts w:asciiTheme="minorHAnsi" w:hAnsiTheme="minorHAnsi" w:cs="Arial"/>
          <w:sz w:val="22"/>
          <w:szCs w:val="22"/>
        </w:rPr>
        <w:t>dohody</w:t>
      </w:r>
      <w:r w:rsidR="00786AC4" w:rsidRPr="00A4457A">
        <w:rPr>
          <w:rFonts w:asciiTheme="minorHAnsi" w:hAnsiTheme="minorHAnsi" w:cs="Arial"/>
          <w:sz w:val="22"/>
          <w:szCs w:val="22"/>
        </w:rPr>
        <w:t xml:space="preserve"> </w:t>
      </w:r>
      <w:r w:rsidRPr="00A4457A">
        <w:rPr>
          <w:rFonts w:asciiTheme="minorHAnsi" w:hAnsiTheme="minorHAnsi" w:cs="Arial"/>
          <w:sz w:val="22"/>
          <w:szCs w:val="22"/>
        </w:rPr>
        <w:t xml:space="preserve">není zhotovitel oprávněn sjednat podstatné změny podmínek stanovených touto rámcovou </w:t>
      </w:r>
      <w:r w:rsidR="003E3545">
        <w:rPr>
          <w:rFonts w:asciiTheme="minorHAnsi" w:hAnsiTheme="minorHAnsi" w:cs="Arial"/>
          <w:sz w:val="22"/>
          <w:szCs w:val="22"/>
        </w:rPr>
        <w:t>dohodou</w:t>
      </w:r>
      <w:r w:rsidRPr="00A4457A">
        <w:rPr>
          <w:rFonts w:asciiTheme="minorHAnsi" w:hAnsiTheme="minorHAnsi" w:cs="Arial"/>
          <w:sz w:val="22"/>
          <w:szCs w:val="22"/>
        </w:rPr>
        <w:t>.</w:t>
      </w:r>
    </w:p>
    <w:p w:rsidR="00A34DD6" w:rsidRPr="00A4457A" w:rsidRDefault="00A34DD6"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Tato rámcová </w:t>
      </w:r>
      <w:r w:rsidR="00EA1623">
        <w:rPr>
          <w:rFonts w:asciiTheme="minorHAnsi" w:hAnsiTheme="minorHAnsi" w:cs="Arial"/>
          <w:sz w:val="22"/>
          <w:szCs w:val="22"/>
        </w:rPr>
        <w:t>dohoda</w:t>
      </w:r>
      <w:r w:rsidR="00EA1623" w:rsidRPr="00A4457A">
        <w:rPr>
          <w:rFonts w:asciiTheme="minorHAnsi" w:hAnsiTheme="minorHAnsi" w:cs="Arial"/>
          <w:sz w:val="22"/>
          <w:szCs w:val="22"/>
        </w:rPr>
        <w:t xml:space="preserve"> </w:t>
      </w:r>
      <w:r w:rsidRPr="00A4457A">
        <w:rPr>
          <w:rFonts w:asciiTheme="minorHAnsi" w:hAnsiTheme="minorHAnsi" w:cs="Arial"/>
          <w:sz w:val="22"/>
          <w:szCs w:val="22"/>
        </w:rPr>
        <w:t xml:space="preserve">a dílčí smlouvy o dílo jsou neoddělitelné a tvoří jedinou smlouvu. Pro případ, že budou ujednání této rámcové </w:t>
      </w:r>
      <w:r w:rsidR="004A43F1">
        <w:rPr>
          <w:rFonts w:asciiTheme="minorHAnsi" w:hAnsiTheme="minorHAnsi" w:cs="Arial"/>
          <w:sz w:val="22"/>
          <w:szCs w:val="22"/>
        </w:rPr>
        <w:t>dohody</w:t>
      </w:r>
      <w:r w:rsidR="004A43F1" w:rsidRPr="00A4457A">
        <w:rPr>
          <w:rFonts w:asciiTheme="minorHAnsi" w:hAnsiTheme="minorHAnsi" w:cs="Arial"/>
          <w:sz w:val="22"/>
          <w:szCs w:val="22"/>
        </w:rPr>
        <w:t xml:space="preserve"> </w:t>
      </w:r>
      <w:r w:rsidRPr="00A4457A">
        <w:rPr>
          <w:rFonts w:asciiTheme="minorHAnsi" w:hAnsiTheme="minorHAnsi" w:cs="Arial"/>
          <w:sz w:val="22"/>
          <w:szCs w:val="22"/>
        </w:rPr>
        <w:t xml:space="preserve">v rozporu s dílčí smlouvou o dílo, platí ustanovení této rámcové </w:t>
      </w:r>
      <w:r w:rsidR="002E739B">
        <w:rPr>
          <w:rFonts w:asciiTheme="minorHAnsi" w:hAnsiTheme="minorHAnsi" w:cs="Arial"/>
          <w:sz w:val="22"/>
          <w:szCs w:val="22"/>
        </w:rPr>
        <w:t>dohod</w:t>
      </w:r>
      <w:r w:rsidR="002E739B" w:rsidRPr="00A4457A">
        <w:rPr>
          <w:rFonts w:asciiTheme="minorHAnsi" w:hAnsiTheme="minorHAnsi" w:cs="Arial"/>
          <w:sz w:val="22"/>
          <w:szCs w:val="22"/>
        </w:rPr>
        <w:t>y</w:t>
      </w:r>
      <w:r w:rsidRPr="00A4457A">
        <w:rPr>
          <w:rFonts w:asciiTheme="minorHAnsi" w:hAnsiTheme="minorHAnsi" w:cs="Arial"/>
          <w:sz w:val="22"/>
          <w:szCs w:val="22"/>
        </w:rPr>
        <w:t xml:space="preserve">. Pro případ, že bude tato rámcová </w:t>
      </w:r>
      <w:r w:rsidR="002E739B">
        <w:rPr>
          <w:rFonts w:asciiTheme="minorHAnsi" w:hAnsiTheme="minorHAnsi" w:cs="Arial"/>
          <w:sz w:val="22"/>
          <w:szCs w:val="22"/>
        </w:rPr>
        <w:t>dohoda</w:t>
      </w:r>
      <w:r w:rsidRPr="00A4457A">
        <w:rPr>
          <w:rFonts w:asciiTheme="minorHAnsi" w:hAnsiTheme="minorHAnsi" w:cs="Arial"/>
          <w:sz w:val="22"/>
          <w:szCs w:val="22"/>
        </w:rPr>
        <w:t xml:space="preserve"> upravovat identickou věc odlišně od dílčí smlouvy o dílo, platí ujednání dle jeho posouzení pro </w:t>
      </w:r>
      <w:r w:rsidR="004D1BBE" w:rsidRPr="00A4457A">
        <w:rPr>
          <w:rFonts w:asciiTheme="minorHAnsi" w:hAnsiTheme="minorHAnsi" w:cs="Arial"/>
          <w:sz w:val="22"/>
          <w:szCs w:val="22"/>
        </w:rPr>
        <w:t xml:space="preserve">objednatele </w:t>
      </w:r>
      <w:r w:rsidRPr="00A4457A">
        <w:rPr>
          <w:rFonts w:asciiTheme="minorHAnsi" w:hAnsiTheme="minorHAnsi" w:cs="Arial"/>
          <w:sz w:val="22"/>
          <w:szCs w:val="22"/>
        </w:rPr>
        <w:t>výhodnější.</w:t>
      </w:r>
    </w:p>
    <w:p w:rsidR="00D0788D" w:rsidRDefault="00D0788D"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Tat</w:t>
      </w:r>
      <w:r w:rsidR="004F66CF" w:rsidRPr="00A4457A">
        <w:rPr>
          <w:rFonts w:asciiTheme="minorHAnsi" w:hAnsiTheme="minorHAnsi" w:cs="Arial"/>
          <w:sz w:val="22"/>
          <w:szCs w:val="22"/>
        </w:rPr>
        <w:t>o smlouva se vyhotovuje ve 2</w:t>
      </w:r>
      <w:r w:rsidRPr="00A4457A">
        <w:rPr>
          <w:rFonts w:asciiTheme="minorHAnsi" w:hAnsiTheme="minorHAnsi" w:cs="Arial"/>
          <w:sz w:val="22"/>
          <w:szCs w:val="22"/>
        </w:rPr>
        <w:t xml:space="preserve"> vyhotoveních, z nichž </w:t>
      </w:r>
      <w:r w:rsidR="004F66CF" w:rsidRPr="00A4457A">
        <w:rPr>
          <w:rFonts w:asciiTheme="minorHAnsi" w:hAnsiTheme="minorHAnsi" w:cs="Arial"/>
          <w:sz w:val="22"/>
          <w:szCs w:val="22"/>
        </w:rPr>
        <w:t>1</w:t>
      </w:r>
      <w:r w:rsidR="004D1BBE" w:rsidRPr="00A4457A">
        <w:rPr>
          <w:rFonts w:asciiTheme="minorHAnsi" w:hAnsiTheme="minorHAnsi" w:cs="Arial"/>
          <w:sz w:val="22"/>
          <w:szCs w:val="22"/>
        </w:rPr>
        <w:t xml:space="preserve"> o</w:t>
      </w:r>
      <w:r w:rsidRPr="00A4457A">
        <w:rPr>
          <w:rFonts w:asciiTheme="minorHAnsi" w:hAnsiTheme="minorHAnsi" w:cs="Arial"/>
          <w:sz w:val="22"/>
          <w:szCs w:val="22"/>
        </w:rPr>
        <w:t xml:space="preserve">bdrží objednatel a </w:t>
      </w:r>
      <w:r w:rsidR="004D1BBE" w:rsidRPr="00A4457A">
        <w:rPr>
          <w:rFonts w:asciiTheme="minorHAnsi" w:hAnsiTheme="minorHAnsi" w:cs="Arial"/>
          <w:sz w:val="22"/>
          <w:szCs w:val="22"/>
        </w:rPr>
        <w:t>1</w:t>
      </w:r>
      <w:r w:rsidRPr="00A4457A">
        <w:rPr>
          <w:rFonts w:asciiTheme="minorHAnsi" w:hAnsiTheme="minorHAnsi" w:cs="Arial"/>
          <w:sz w:val="22"/>
          <w:szCs w:val="22"/>
        </w:rPr>
        <w:t xml:space="preserve"> zhotovitel.</w:t>
      </w:r>
    </w:p>
    <w:p w:rsidR="008432AE" w:rsidRPr="00A4457A" w:rsidRDefault="008432AE"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Pr>
          <w:rFonts w:asciiTheme="minorHAnsi" w:hAnsiTheme="minorHAnsi" w:cs="Arial"/>
          <w:sz w:val="22"/>
          <w:szCs w:val="22"/>
        </w:rPr>
        <w:t>Objednatel zajistí uveřejnění smlouvy prostřednictvím registru smluv v souladu se zákonem č. 340/2015 Sb., o zvláštních podmínkách účinnosti některých smluv, uveřejňování těchto smluv a registru smluv, v platném znění.</w:t>
      </w:r>
    </w:p>
    <w:p w:rsidR="00D0788D" w:rsidRPr="00A4457A" w:rsidRDefault="00D0788D"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rsidR="00D0788D" w:rsidRPr="00A4457A" w:rsidRDefault="00D0788D" w:rsidP="004D1BBE">
      <w:pPr>
        <w:pStyle w:val="Odstavecseseznamem"/>
        <w:numPr>
          <w:ilvl w:val="1"/>
          <w:numId w:val="19"/>
        </w:numPr>
        <w:spacing w:before="120"/>
        <w:ind w:left="567" w:hanging="567"/>
        <w:contextualSpacing w:val="0"/>
        <w:jc w:val="both"/>
        <w:rPr>
          <w:rFonts w:asciiTheme="minorHAnsi" w:hAnsiTheme="minorHAnsi" w:cs="Arial"/>
          <w:sz w:val="22"/>
          <w:szCs w:val="22"/>
        </w:rPr>
      </w:pPr>
      <w:r w:rsidRPr="00A4457A">
        <w:rPr>
          <w:rFonts w:asciiTheme="minorHAnsi" w:hAnsiTheme="minorHAnsi" w:cs="Arial"/>
          <w:sz w:val="22"/>
          <w:szCs w:val="22"/>
        </w:rPr>
        <w:t xml:space="preserve">Nedílnou součást této smlouvy tvoří: </w:t>
      </w:r>
    </w:p>
    <w:p w:rsidR="00C3274F" w:rsidRPr="00A4457A" w:rsidRDefault="00C3274F" w:rsidP="004D1BBE">
      <w:pPr>
        <w:ind w:left="709"/>
        <w:jc w:val="both"/>
        <w:rPr>
          <w:rFonts w:asciiTheme="minorHAnsi" w:hAnsiTheme="minorHAnsi" w:cs="Arial"/>
          <w:b/>
          <w:sz w:val="22"/>
          <w:szCs w:val="22"/>
        </w:rPr>
      </w:pPr>
      <w:r w:rsidRPr="002440F0">
        <w:rPr>
          <w:rFonts w:asciiTheme="minorHAnsi" w:hAnsiTheme="minorHAnsi" w:cs="Arial"/>
          <w:b/>
          <w:sz w:val="22"/>
          <w:szCs w:val="22"/>
        </w:rPr>
        <w:t xml:space="preserve">Příloha č. </w:t>
      </w:r>
      <w:r w:rsidR="00946D74" w:rsidRPr="002440F0">
        <w:rPr>
          <w:rFonts w:asciiTheme="minorHAnsi" w:hAnsiTheme="minorHAnsi" w:cs="Arial"/>
          <w:b/>
          <w:sz w:val="22"/>
          <w:szCs w:val="22"/>
        </w:rPr>
        <w:t>1</w:t>
      </w:r>
      <w:r w:rsidRPr="002440F0">
        <w:rPr>
          <w:rFonts w:asciiTheme="minorHAnsi" w:hAnsiTheme="minorHAnsi" w:cs="Arial"/>
          <w:b/>
          <w:sz w:val="22"/>
          <w:szCs w:val="22"/>
        </w:rPr>
        <w:t xml:space="preserve">: </w:t>
      </w:r>
      <w:r w:rsidRPr="002440F0">
        <w:rPr>
          <w:rFonts w:asciiTheme="minorHAnsi" w:hAnsiTheme="minorHAnsi" w:cs="Arial"/>
          <w:b/>
          <w:sz w:val="22"/>
          <w:szCs w:val="22"/>
        </w:rPr>
        <w:tab/>
        <w:t>Na</w:t>
      </w:r>
      <w:bookmarkStart w:id="0" w:name="_GoBack"/>
      <w:bookmarkEnd w:id="0"/>
      <w:r w:rsidRPr="002440F0">
        <w:rPr>
          <w:rFonts w:asciiTheme="minorHAnsi" w:hAnsiTheme="minorHAnsi" w:cs="Arial"/>
          <w:b/>
          <w:sz w:val="22"/>
          <w:szCs w:val="22"/>
        </w:rPr>
        <w:t xml:space="preserve">bídka zhotovitele </w:t>
      </w:r>
      <w:r w:rsidR="00A3251A" w:rsidRPr="002440F0">
        <w:rPr>
          <w:rFonts w:asciiTheme="minorHAnsi" w:hAnsiTheme="minorHAnsi" w:cs="Arial"/>
          <w:b/>
          <w:sz w:val="22"/>
          <w:szCs w:val="22"/>
        </w:rPr>
        <w:t>(</w:t>
      </w:r>
      <w:r w:rsidRPr="002440F0">
        <w:rPr>
          <w:rFonts w:asciiTheme="minorHAnsi" w:hAnsiTheme="minorHAnsi" w:cs="Arial"/>
          <w:b/>
          <w:sz w:val="22"/>
          <w:szCs w:val="22"/>
        </w:rPr>
        <w:t>krycí list</w:t>
      </w:r>
      <w:r w:rsidR="00A3251A" w:rsidRPr="002440F0">
        <w:rPr>
          <w:rFonts w:asciiTheme="minorHAnsi" w:hAnsiTheme="minorHAnsi" w:cs="Arial"/>
          <w:b/>
          <w:sz w:val="22"/>
          <w:szCs w:val="22"/>
        </w:rPr>
        <w:t>)</w:t>
      </w:r>
    </w:p>
    <w:p w:rsidR="004D3BFD" w:rsidRDefault="004D3BFD" w:rsidP="000F6F46">
      <w:pPr>
        <w:ind w:left="2127" w:hanging="1418"/>
        <w:jc w:val="both"/>
        <w:rPr>
          <w:rFonts w:asciiTheme="minorHAnsi" w:hAnsiTheme="minorHAnsi" w:cs="Arial"/>
          <w:b/>
          <w:sz w:val="22"/>
          <w:szCs w:val="22"/>
        </w:rPr>
      </w:pPr>
      <w:r w:rsidRPr="00A4457A">
        <w:rPr>
          <w:rFonts w:asciiTheme="minorHAnsi" w:hAnsiTheme="minorHAnsi" w:cs="Arial"/>
          <w:b/>
          <w:sz w:val="22"/>
          <w:szCs w:val="22"/>
        </w:rPr>
        <w:t>Příloha č. 2:</w:t>
      </w:r>
      <w:r w:rsidRPr="00A4457A">
        <w:rPr>
          <w:rFonts w:asciiTheme="minorHAnsi" w:hAnsiTheme="minorHAnsi" w:cs="Arial"/>
          <w:b/>
          <w:sz w:val="22"/>
          <w:szCs w:val="22"/>
        </w:rPr>
        <w:tab/>
      </w:r>
      <w:proofErr w:type="spellStart"/>
      <w:r w:rsidR="007A1789" w:rsidRPr="000F6F46">
        <w:rPr>
          <w:rFonts w:asciiTheme="minorHAnsi" w:hAnsiTheme="minorHAnsi" w:cs="OpenSans"/>
          <w:b/>
          <w:sz w:val="22"/>
          <w:szCs w:val="22"/>
        </w:rPr>
        <w:t>ARCLib</w:t>
      </w:r>
      <w:proofErr w:type="spellEnd"/>
      <w:r w:rsidR="007A1789" w:rsidRPr="000F6F46">
        <w:rPr>
          <w:rFonts w:asciiTheme="minorHAnsi" w:hAnsiTheme="minorHAnsi" w:cs="OpenSans"/>
          <w:b/>
          <w:sz w:val="22"/>
          <w:szCs w:val="22"/>
        </w:rPr>
        <w:t xml:space="preserve"> – podrobnější technická specifikace předmětu plnění – funkční požadavky</w:t>
      </w:r>
    </w:p>
    <w:p w:rsidR="007A1789" w:rsidRDefault="007A1789" w:rsidP="004D1BBE">
      <w:pPr>
        <w:ind w:left="709"/>
        <w:jc w:val="both"/>
        <w:rPr>
          <w:rFonts w:asciiTheme="minorHAnsi" w:hAnsiTheme="minorHAnsi" w:cs="Arial"/>
          <w:b/>
          <w:sz w:val="22"/>
          <w:szCs w:val="22"/>
        </w:rPr>
      </w:pPr>
      <w:r>
        <w:rPr>
          <w:rFonts w:asciiTheme="minorHAnsi" w:hAnsiTheme="minorHAnsi" w:cs="Arial"/>
          <w:b/>
          <w:sz w:val="22"/>
          <w:szCs w:val="22"/>
        </w:rPr>
        <w:t xml:space="preserve">Příloha č. 3: </w:t>
      </w:r>
      <w:r w:rsidR="000F6F46">
        <w:rPr>
          <w:rFonts w:asciiTheme="minorHAnsi" w:hAnsiTheme="minorHAnsi" w:cs="Arial"/>
          <w:b/>
          <w:sz w:val="22"/>
          <w:szCs w:val="22"/>
        </w:rPr>
        <w:tab/>
      </w:r>
      <w:r>
        <w:rPr>
          <w:rFonts w:asciiTheme="minorHAnsi" w:hAnsiTheme="minorHAnsi" w:cs="Arial"/>
          <w:b/>
          <w:sz w:val="22"/>
          <w:szCs w:val="22"/>
        </w:rPr>
        <w:t>Předpokládaný harmonogram realizace</w:t>
      </w:r>
    </w:p>
    <w:p w:rsidR="007A1789" w:rsidRPr="00A4457A" w:rsidRDefault="007A1789" w:rsidP="004D1BBE">
      <w:pPr>
        <w:ind w:left="709"/>
        <w:jc w:val="both"/>
        <w:rPr>
          <w:rFonts w:asciiTheme="minorHAnsi" w:hAnsiTheme="minorHAnsi" w:cs="Arial"/>
          <w:b/>
          <w:sz w:val="22"/>
          <w:szCs w:val="22"/>
        </w:rPr>
      </w:pPr>
    </w:p>
    <w:p w:rsidR="00086515" w:rsidRPr="00A4457A" w:rsidRDefault="00086515" w:rsidP="004F66CF">
      <w:pPr>
        <w:jc w:val="both"/>
        <w:rPr>
          <w:rFonts w:asciiTheme="minorHAnsi" w:hAnsiTheme="minorHAnsi" w:cs="Arial"/>
          <w:b/>
          <w:sz w:val="22"/>
          <w:szCs w:val="22"/>
        </w:rPr>
      </w:pPr>
    </w:p>
    <w:p w:rsidR="0079734C" w:rsidRPr="00A4457A" w:rsidRDefault="0079734C" w:rsidP="004D1BBE">
      <w:pPr>
        <w:ind w:left="709"/>
        <w:jc w:val="both"/>
        <w:rPr>
          <w:rFonts w:asciiTheme="minorHAnsi" w:hAnsiTheme="minorHAnsi" w:cs="Arial"/>
          <w:b/>
          <w:sz w:val="22"/>
          <w:szCs w:val="22"/>
        </w:rPr>
      </w:pPr>
    </w:p>
    <w:p w:rsidR="00D0788D" w:rsidRPr="00A4457A" w:rsidRDefault="00D0788D" w:rsidP="004D1BBE">
      <w:pPr>
        <w:pStyle w:val="BodyText21"/>
        <w:widowControl/>
        <w:rPr>
          <w:rFonts w:asciiTheme="minorHAnsi" w:hAnsiTheme="minorHAnsi" w:cs="Arial"/>
          <w:b/>
          <w:szCs w:val="22"/>
        </w:rPr>
      </w:pPr>
    </w:p>
    <w:p w:rsidR="004D1BBE" w:rsidRPr="00A4457A" w:rsidRDefault="00D0788D" w:rsidP="004D1BBE">
      <w:pPr>
        <w:rPr>
          <w:rFonts w:asciiTheme="minorHAnsi" w:hAnsiTheme="minorHAnsi" w:cs="Arial"/>
          <w:sz w:val="22"/>
          <w:szCs w:val="22"/>
        </w:rPr>
      </w:pPr>
      <w:r w:rsidRPr="00A4457A">
        <w:rPr>
          <w:rFonts w:asciiTheme="minorHAnsi" w:hAnsiTheme="minorHAnsi" w:cs="Arial"/>
          <w:sz w:val="22"/>
          <w:szCs w:val="22"/>
        </w:rPr>
        <w:t xml:space="preserve">Za </w:t>
      </w:r>
      <w:r w:rsidR="00D313BA" w:rsidRPr="00A4457A">
        <w:rPr>
          <w:rFonts w:asciiTheme="minorHAnsi" w:hAnsiTheme="minorHAnsi" w:cs="Arial"/>
          <w:sz w:val="22"/>
          <w:szCs w:val="22"/>
        </w:rPr>
        <w:t>Objednatele:</w:t>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4D1BBE" w:rsidRPr="00A4457A">
        <w:rPr>
          <w:rFonts w:asciiTheme="minorHAnsi" w:hAnsiTheme="minorHAnsi" w:cs="Arial"/>
          <w:sz w:val="22"/>
          <w:szCs w:val="22"/>
        </w:rPr>
        <w:tab/>
      </w:r>
      <w:r w:rsidR="004D1BBE" w:rsidRPr="00A4457A">
        <w:rPr>
          <w:rFonts w:asciiTheme="minorHAnsi" w:hAnsiTheme="minorHAnsi" w:cs="Arial"/>
          <w:sz w:val="22"/>
          <w:szCs w:val="22"/>
        </w:rPr>
        <w:tab/>
        <w:t>Za Zhotovitele:</w:t>
      </w:r>
    </w:p>
    <w:p w:rsidR="00D313BA" w:rsidRPr="00A4457A" w:rsidRDefault="00D313BA" w:rsidP="004D1BBE">
      <w:pPr>
        <w:rPr>
          <w:rFonts w:asciiTheme="minorHAnsi" w:hAnsiTheme="minorHAnsi" w:cs="Arial"/>
          <w:sz w:val="22"/>
          <w:szCs w:val="22"/>
        </w:rPr>
      </w:pPr>
    </w:p>
    <w:p w:rsidR="00D313BA" w:rsidRPr="00A4457A" w:rsidRDefault="00D313BA" w:rsidP="004D1BBE">
      <w:pPr>
        <w:ind w:left="709"/>
        <w:rPr>
          <w:rFonts w:asciiTheme="minorHAnsi" w:hAnsiTheme="minorHAnsi" w:cs="Arial"/>
          <w:sz w:val="22"/>
          <w:szCs w:val="22"/>
        </w:rPr>
      </w:pPr>
    </w:p>
    <w:p w:rsidR="004D1BBE" w:rsidRPr="00A4457A" w:rsidRDefault="004D1BBE" w:rsidP="004D1BBE">
      <w:pPr>
        <w:rPr>
          <w:rFonts w:asciiTheme="minorHAnsi" w:hAnsiTheme="minorHAnsi" w:cs="Arial"/>
          <w:sz w:val="22"/>
          <w:szCs w:val="22"/>
        </w:rPr>
      </w:pPr>
      <w:r w:rsidRPr="00A4457A">
        <w:rPr>
          <w:rFonts w:asciiTheme="minorHAnsi" w:hAnsiTheme="minorHAnsi" w:cs="Arial"/>
          <w:sz w:val="22"/>
          <w:szCs w:val="22"/>
        </w:rPr>
        <w:t>V </w:t>
      </w:r>
      <w:r w:rsidRPr="00A4457A">
        <w:rPr>
          <w:rFonts w:asciiTheme="minorHAnsi" w:hAnsiTheme="minorHAnsi" w:cs="Arial"/>
          <w:bCs/>
          <w:sz w:val="22"/>
          <w:szCs w:val="22"/>
        </w:rPr>
        <w:t>Praze</w:t>
      </w:r>
      <w:r w:rsidRPr="00A4457A">
        <w:rPr>
          <w:rFonts w:asciiTheme="minorHAnsi" w:hAnsiTheme="minorHAnsi" w:cs="Arial"/>
          <w:sz w:val="22"/>
          <w:szCs w:val="22"/>
        </w:rPr>
        <w:t xml:space="preserve">, </w:t>
      </w:r>
      <w:r w:rsidRPr="00A4457A">
        <w:rPr>
          <w:rFonts w:asciiTheme="minorHAnsi" w:hAnsiTheme="minorHAnsi" w:cs="Arial"/>
          <w:bCs/>
          <w:sz w:val="22"/>
          <w:szCs w:val="22"/>
        </w:rPr>
        <w:t>dne …….…….</w:t>
      </w:r>
      <w:r w:rsidRPr="00A4457A">
        <w:rPr>
          <w:rFonts w:asciiTheme="minorHAnsi" w:hAnsiTheme="minorHAnsi" w:cs="Arial"/>
          <w:bCs/>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t>V </w:t>
      </w:r>
      <w:r w:rsidR="00F161BA">
        <w:rPr>
          <w:rFonts w:asciiTheme="minorHAnsi" w:hAnsiTheme="minorHAnsi" w:cs="Arial"/>
          <w:sz w:val="22"/>
          <w:szCs w:val="22"/>
        </w:rPr>
        <w:t>……………………….</w:t>
      </w:r>
      <w:r w:rsidRPr="00A4457A">
        <w:rPr>
          <w:rFonts w:asciiTheme="minorHAnsi" w:hAnsiTheme="minorHAnsi" w:cs="Arial"/>
          <w:sz w:val="22"/>
          <w:szCs w:val="22"/>
        </w:rPr>
        <w:t xml:space="preserve">, dne </w:t>
      </w:r>
      <w:r w:rsidR="004D3BFD" w:rsidRPr="00A4457A">
        <w:rPr>
          <w:rFonts w:asciiTheme="minorHAnsi" w:hAnsiTheme="minorHAnsi" w:cs="Arial"/>
          <w:bCs/>
          <w:sz w:val="22"/>
          <w:szCs w:val="22"/>
        </w:rPr>
        <w:t>…….…….</w:t>
      </w:r>
    </w:p>
    <w:p w:rsidR="004D1BBE" w:rsidRPr="00A4457A" w:rsidRDefault="004D1BBE" w:rsidP="004D1BBE">
      <w:pPr>
        <w:rPr>
          <w:rFonts w:asciiTheme="minorHAnsi" w:hAnsiTheme="minorHAnsi" w:cs="Arial"/>
          <w:sz w:val="22"/>
          <w:szCs w:val="22"/>
        </w:rPr>
      </w:pPr>
    </w:p>
    <w:p w:rsidR="004D1BBE" w:rsidRPr="00A4457A" w:rsidRDefault="004D1BBE" w:rsidP="004D1BBE">
      <w:pPr>
        <w:ind w:left="709"/>
        <w:rPr>
          <w:rFonts w:asciiTheme="minorHAnsi" w:hAnsiTheme="minorHAnsi" w:cs="Arial"/>
          <w:sz w:val="22"/>
          <w:szCs w:val="22"/>
        </w:rPr>
      </w:pPr>
    </w:p>
    <w:p w:rsidR="004D1BBE" w:rsidRPr="00A4457A" w:rsidRDefault="004D1BBE" w:rsidP="004D1BBE">
      <w:pPr>
        <w:ind w:left="709"/>
        <w:rPr>
          <w:rFonts w:asciiTheme="minorHAnsi" w:hAnsiTheme="minorHAnsi" w:cs="Arial"/>
          <w:sz w:val="22"/>
          <w:szCs w:val="22"/>
        </w:rPr>
      </w:pPr>
    </w:p>
    <w:p w:rsidR="004D1BBE" w:rsidRPr="00A4457A" w:rsidRDefault="004D1BBE" w:rsidP="004D1BBE">
      <w:pPr>
        <w:rPr>
          <w:rFonts w:asciiTheme="minorHAnsi" w:hAnsiTheme="minorHAnsi" w:cs="Arial"/>
          <w:sz w:val="22"/>
          <w:szCs w:val="22"/>
        </w:rPr>
      </w:pPr>
      <w:r w:rsidRPr="00A4457A">
        <w:rPr>
          <w:rFonts w:asciiTheme="minorHAnsi" w:hAnsiTheme="minorHAnsi" w:cs="Arial"/>
          <w:sz w:val="22"/>
          <w:szCs w:val="22"/>
        </w:rPr>
        <w:t>…………………………………………………………</w:t>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t>……………………………………………………</w:t>
      </w:r>
    </w:p>
    <w:p w:rsidR="00F161BA" w:rsidRPr="00A4457A" w:rsidRDefault="00F161BA" w:rsidP="00F161BA">
      <w:pPr>
        <w:rPr>
          <w:rFonts w:asciiTheme="minorHAnsi" w:hAnsiTheme="minorHAnsi" w:cs="Arial"/>
          <w:b/>
          <w:sz w:val="22"/>
          <w:szCs w:val="22"/>
        </w:rPr>
      </w:pPr>
      <w:r w:rsidRPr="00A4457A">
        <w:rPr>
          <w:rFonts w:asciiTheme="minorHAnsi" w:hAnsiTheme="minorHAnsi" w:cs="Arial"/>
          <w:sz w:val="22"/>
          <w:szCs w:val="22"/>
        </w:rPr>
        <w:t>Ing. Martin Lhoták,</w:t>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r>
      <w:r w:rsidRPr="00A4457A">
        <w:rPr>
          <w:rFonts w:asciiTheme="minorHAnsi" w:hAnsiTheme="minorHAnsi" w:cs="Arial"/>
          <w:sz w:val="22"/>
          <w:szCs w:val="22"/>
        </w:rPr>
        <w:tab/>
      </w:r>
      <w:r>
        <w:rPr>
          <w:rFonts w:asciiTheme="minorHAnsi" w:hAnsiTheme="minorHAnsi" w:cs="Arial"/>
          <w:sz w:val="22"/>
          <w:szCs w:val="22"/>
        </w:rPr>
        <w:t>Mgr. Pater Halmo, Mgr. Tibor Szabó,</w:t>
      </w:r>
    </w:p>
    <w:p w:rsidR="00F161BA" w:rsidRPr="00A4457A" w:rsidRDefault="00F161BA" w:rsidP="00F161BA">
      <w:pPr>
        <w:tabs>
          <w:tab w:val="left" w:pos="5670"/>
        </w:tabs>
        <w:rPr>
          <w:rFonts w:asciiTheme="minorHAnsi" w:hAnsiTheme="minorHAnsi" w:cs="Arial"/>
          <w:sz w:val="22"/>
          <w:szCs w:val="22"/>
        </w:rPr>
      </w:pPr>
      <w:r w:rsidRPr="00A4457A">
        <w:rPr>
          <w:rFonts w:asciiTheme="minorHAnsi" w:hAnsiTheme="minorHAnsi" w:cs="Arial"/>
          <w:sz w:val="22"/>
          <w:szCs w:val="22"/>
        </w:rPr>
        <w:t>ředitel Knihovny AV ČR, v. v. i.</w:t>
      </w:r>
      <w:r>
        <w:rPr>
          <w:rFonts w:asciiTheme="minorHAnsi" w:hAnsiTheme="minorHAnsi" w:cs="Arial"/>
          <w:sz w:val="22"/>
          <w:szCs w:val="22"/>
        </w:rPr>
        <w:tab/>
        <w:t xml:space="preserve">Mgr. Matúš </w:t>
      </w:r>
      <w:proofErr w:type="spellStart"/>
      <w:r>
        <w:rPr>
          <w:rFonts w:asciiTheme="minorHAnsi" w:hAnsiTheme="minorHAnsi" w:cs="Arial"/>
          <w:sz w:val="22"/>
          <w:szCs w:val="22"/>
        </w:rPr>
        <w:t>Zamborský</w:t>
      </w:r>
      <w:proofErr w:type="spellEnd"/>
    </w:p>
    <w:p w:rsidR="00F161BA" w:rsidRPr="00A4457A" w:rsidRDefault="00F161BA" w:rsidP="00F161BA">
      <w:pPr>
        <w:ind w:left="5670"/>
        <w:rPr>
          <w:rFonts w:asciiTheme="minorHAnsi" w:hAnsiTheme="minorHAnsi" w:cs="Arial"/>
          <w:sz w:val="22"/>
          <w:szCs w:val="22"/>
        </w:rPr>
      </w:pPr>
      <w:r>
        <w:rPr>
          <w:rFonts w:asciiTheme="minorHAnsi" w:hAnsiTheme="minorHAnsi" w:cs="Arial"/>
          <w:sz w:val="22"/>
          <w:szCs w:val="22"/>
        </w:rPr>
        <w:t xml:space="preserve">členové představenstva </w:t>
      </w:r>
      <w:proofErr w:type="spellStart"/>
      <w:r>
        <w:rPr>
          <w:rFonts w:asciiTheme="minorHAnsi" w:hAnsiTheme="minorHAnsi" w:cs="Arial"/>
          <w:sz w:val="22"/>
          <w:szCs w:val="22"/>
        </w:rPr>
        <w:t>inQool</w:t>
      </w:r>
      <w:proofErr w:type="spellEnd"/>
      <w:r>
        <w:rPr>
          <w:rFonts w:asciiTheme="minorHAnsi" w:hAnsiTheme="minorHAnsi" w:cs="Arial"/>
          <w:sz w:val="22"/>
          <w:szCs w:val="22"/>
        </w:rPr>
        <w:t xml:space="preserve"> a.s.</w:t>
      </w:r>
    </w:p>
    <w:p w:rsidR="00D313BA" w:rsidRPr="00A4457A" w:rsidRDefault="00D313BA" w:rsidP="004D1BBE">
      <w:pPr>
        <w:ind w:left="709"/>
        <w:rPr>
          <w:rFonts w:asciiTheme="minorHAnsi" w:hAnsiTheme="minorHAnsi" w:cs="Arial"/>
          <w:sz w:val="22"/>
          <w:szCs w:val="22"/>
        </w:rPr>
      </w:pPr>
    </w:p>
    <w:p w:rsidR="00336CCF" w:rsidRDefault="00336CCF" w:rsidP="004D1BBE">
      <w:pPr>
        <w:rPr>
          <w:rFonts w:asciiTheme="minorHAnsi" w:hAnsiTheme="minorHAnsi" w:cs="Arial"/>
          <w:sz w:val="22"/>
          <w:szCs w:val="22"/>
        </w:rPr>
      </w:pPr>
    </w:p>
    <w:p w:rsidR="00336CCF" w:rsidRDefault="00336CCF" w:rsidP="004D1BBE">
      <w:pPr>
        <w:rPr>
          <w:rFonts w:asciiTheme="minorHAnsi" w:hAnsiTheme="minorHAnsi" w:cs="Arial"/>
          <w:sz w:val="22"/>
          <w:szCs w:val="22"/>
        </w:rPr>
      </w:pPr>
    </w:p>
    <w:p w:rsidR="001B1AD8" w:rsidRPr="00A4457A" w:rsidRDefault="001B1AD8" w:rsidP="004D1BBE">
      <w:pPr>
        <w:rPr>
          <w:rFonts w:asciiTheme="minorHAnsi" w:hAnsiTheme="minorHAnsi" w:cs="Arial"/>
          <w:sz w:val="22"/>
          <w:szCs w:val="22"/>
        </w:rPr>
      </w:pPr>
      <w:r w:rsidRPr="00A4457A">
        <w:rPr>
          <w:rFonts w:asciiTheme="minorHAnsi" w:hAnsiTheme="minorHAnsi" w:cs="Arial"/>
          <w:sz w:val="22"/>
          <w:szCs w:val="22"/>
        </w:rPr>
        <w:tab/>
      </w:r>
    </w:p>
    <w:p w:rsidR="008558B3" w:rsidRPr="00A4457A" w:rsidRDefault="008558B3" w:rsidP="000A2438">
      <w:pPr>
        <w:rPr>
          <w:rFonts w:asciiTheme="minorHAnsi" w:hAnsiTheme="minorHAnsi" w:cs="Arial"/>
          <w:b/>
          <w:sz w:val="22"/>
          <w:szCs w:val="22"/>
        </w:rPr>
      </w:pPr>
    </w:p>
    <w:p w:rsidR="008558B3" w:rsidRPr="00336CCF" w:rsidRDefault="00336CCF" w:rsidP="00336CCF">
      <w:pPr>
        <w:rPr>
          <w:rFonts w:asciiTheme="minorHAnsi" w:hAnsiTheme="minorHAnsi" w:cs="Arial"/>
          <w:sz w:val="22"/>
          <w:szCs w:val="22"/>
        </w:rPr>
      </w:pPr>
      <w:r w:rsidRPr="00336CCF">
        <w:rPr>
          <w:rFonts w:asciiTheme="minorHAnsi" w:hAnsiTheme="minorHAnsi" w:cs="Arial"/>
          <w:sz w:val="22"/>
          <w:szCs w:val="22"/>
        </w:rPr>
        <w:t>Uveřejněno v registru smluv dne: ………………………</w:t>
      </w:r>
      <w:proofErr w:type="gramStart"/>
      <w:r w:rsidRPr="00336CCF">
        <w:rPr>
          <w:rFonts w:asciiTheme="minorHAnsi" w:hAnsiTheme="minorHAnsi" w:cs="Arial"/>
          <w:sz w:val="22"/>
          <w:szCs w:val="22"/>
        </w:rPr>
        <w:t>…..</w:t>
      </w:r>
      <w:proofErr w:type="gramEnd"/>
    </w:p>
    <w:sectPr w:rsidR="008558B3" w:rsidRPr="00336CCF" w:rsidSect="003A455F">
      <w:headerReference w:type="default"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F5D5D5" w15:done="0"/>
  <w15:commentEx w15:paraId="201904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AF" w:rsidRDefault="00AA1CAF">
      <w:r>
        <w:separator/>
      </w:r>
    </w:p>
  </w:endnote>
  <w:endnote w:type="continuationSeparator" w:id="0">
    <w:p w:rsidR="00AA1CAF" w:rsidRDefault="00AA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Open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5501933"/>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rsidR="00FC2B11" w:rsidRDefault="00FC2B11" w:rsidP="00034947">
            <w:pPr>
              <w:pStyle w:val="Zpat"/>
              <w:jc w:val="center"/>
              <w:rPr>
                <w:rFonts w:ascii="Arial" w:hAnsi="Arial" w:cs="Arial"/>
                <w:sz w:val="14"/>
                <w:szCs w:val="14"/>
              </w:rPr>
            </w:pPr>
            <w:r w:rsidRPr="00CA5218">
              <w:rPr>
                <w:rFonts w:ascii="Arial" w:hAnsi="Arial" w:cs="Arial"/>
                <w:sz w:val="14"/>
                <w:szCs w:val="14"/>
              </w:rPr>
              <w:t xml:space="preserve"> </w:t>
            </w:r>
          </w:p>
          <w:p w:rsidR="00FC2B11" w:rsidRDefault="00FC2B11" w:rsidP="00FC2B11">
            <w:pPr>
              <w:pStyle w:val="Zpat"/>
              <w:rPr>
                <w:sz w:val="18"/>
                <w:szCs w:val="18"/>
              </w:rPr>
            </w:pPr>
          </w:p>
          <w:p w:rsidR="00FC2B11" w:rsidRPr="00FC2B11" w:rsidRDefault="00FC2B11">
            <w:pPr>
              <w:pStyle w:val="Zpat"/>
              <w:jc w:val="center"/>
              <w:rPr>
                <w:sz w:val="18"/>
                <w:szCs w:val="18"/>
              </w:rPr>
            </w:pPr>
            <w:r w:rsidRPr="00FC2B11">
              <w:rPr>
                <w:sz w:val="18"/>
                <w:szCs w:val="18"/>
              </w:rPr>
              <w:t xml:space="preserve">Stránka </w:t>
            </w:r>
            <w:r w:rsidRPr="00FC2B11">
              <w:rPr>
                <w:b/>
                <w:bCs/>
                <w:sz w:val="18"/>
                <w:szCs w:val="18"/>
              </w:rPr>
              <w:fldChar w:fldCharType="begin"/>
            </w:r>
            <w:r w:rsidRPr="00FC2B11">
              <w:rPr>
                <w:b/>
                <w:bCs/>
                <w:sz w:val="18"/>
                <w:szCs w:val="18"/>
              </w:rPr>
              <w:instrText>PAGE</w:instrText>
            </w:r>
            <w:r w:rsidRPr="00FC2B11">
              <w:rPr>
                <w:b/>
                <w:bCs/>
                <w:sz w:val="18"/>
                <w:szCs w:val="18"/>
              </w:rPr>
              <w:fldChar w:fldCharType="separate"/>
            </w:r>
            <w:r w:rsidR="00FE0A9A">
              <w:rPr>
                <w:b/>
                <w:bCs/>
                <w:noProof/>
                <w:sz w:val="18"/>
                <w:szCs w:val="18"/>
              </w:rPr>
              <w:t>15</w:t>
            </w:r>
            <w:r w:rsidRPr="00FC2B11">
              <w:rPr>
                <w:b/>
                <w:bCs/>
                <w:sz w:val="18"/>
                <w:szCs w:val="18"/>
              </w:rPr>
              <w:fldChar w:fldCharType="end"/>
            </w:r>
            <w:r w:rsidRPr="00FC2B11">
              <w:rPr>
                <w:sz w:val="18"/>
                <w:szCs w:val="18"/>
              </w:rPr>
              <w:t xml:space="preserve"> z </w:t>
            </w:r>
            <w:r w:rsidRPr="00FC2B11">
              <w:rPr>
                <w:b/>
                <w:bCs/>
                <w:sz w:val="18"/>
                <w:szCs w:val="18"/>
              </w:rPr>
              <w:fldChar w:fldCharType="begin"/>
            </w:r>
            <w:r w:rsidRPr="00FC2B11">
              <w:rPr>
                <w:b/>
                <w:bCs/>
                <w:sz w:val="18"/>
                <w:szCs w:val="18"/>
              </w:rPr>
              <w:instrText>NUMPAGES</w:instrText>
            </w:r>
            <w:r w:rsidRPr="00FC2B11">
              <w:rPr>
                <w:b/>
                <w:bCs/>
                <w:sz w:val="18"/>
                <w:szCs w:val="18"/>
              </w:rPr>
              <w:fldChar w:fldCharType="separate"/>
            </w:r>
            <w:r w:rsidR="00FE0A9A">
              <w:rPr>
                <w:b/>
                <w:bCs/>
                <w:noProof/>
                <w:sz w:val="18"/>
                <w:szCs w:val="18"/>
              </w:rPr>
              <w:t>15</w:t>
            </w:r>
            <w:r w:rsidRPr="00FC2B11">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AF" w:rsidRDefault="00AA1CAF">
      <w:r>
        <w:separator/>
      </w:r>
    </w:p>
  </w:footnote>
  <w:footnote w:type="continuationSeparator" w:id="0">
    <w:p w:rsidR="00AA1CAF" w:rsidRDefault="00AA1CAF">
      <w:r>
        <w:continuationSeparator/>
      </w:r>
    </w:p>
  </w:footnote>
  <w:footnote w:id="1">
    <w:p w:rsidR="007A1789" w:rsidRPr="000F6F46" w:rsidRDefault="007A1789" w:rsidP="007A1789">
      <w:pPr>
        <w:rPr>
          <w:rFonts w:asciiTheme="minorHAnsi" w:hAnsiTheme="minorHAnsi"/>
        </w:rPr>
      </w:pPr>
      <w:r w:rsidRPr="000F6F46">
        <w:rPr>
          <w:rFonts w:asciiTheme="minorHAnsi" w:hAnsiTheme="minorHAnsi"/>
          <w:vertAlign w:val="superscript"/>
        </w:rPr>
        <w:footnoteRef/>
      </w:r>
      <w:r w:rsidRPr="000F6F46">
        <w:rPr>
          <w:rFonts w:asciiTheme="minorHAnsi" w:hAnsiTheme="minorHAnsi"/>
          <w:sz w:val="20"/>
          <w:szCs w:val="20"/>
        </w:rPr>
        <w:t xml:space="preserve"> </w:t>
      </w:r>
      <w:proofErr w:type="spellStart"/>
      <w:r w:rsidRPr="000F6F46">
        <w:rPr>
          <w:rFonts w:asciiTheme="minorHAnsi" w:hAnsiTheme="minorHAnsi"/>
          <w:sz w:val="20"/>
          <w:szCs w:val="20"/>
        </w:rPr>
        <w:t>ProArc</w:t>
      </w:r>
      <w:proofErr w:type="spellEnd"/>
      <w:r w:rsidRPr="000F6F46">
        <w:rPr>
          <w:rFonts w:asciiTheme="minorHAnsi" w:hAnsiTheme="minorHAnsi"/>
          <w:sz w:val="20"/>
          <w:szCs w:val="20"/>
        </w:rPr>
        <w:t xml:space="preserve"> je nástroj pro výrobu a úpravu popisných, administrativních a technických </w:t>
      </w:r>
      <w:proofErr w:type="spellStart"/>
      <w:r w:rsidRPr="000F6F46">
        <w:rPr>
          <w:rFonts w:asciiTheme="minorHAnsi" w:hAnsiTheme="minorHAnsi"/>
          <w:sz w:val="20"/>
          <w:szCs w:val="20"/>
        </w:rPr>
        <w:t>metadat</w:t>
      </w:r>
      <w:proofErr w:type="spellEnd"/>
      <w:r w:rsidRPr="000F6F46">
        <w:rPr>
          <w:rFonts w:asciiTheme="minorHAnsi" w:hAnsiTheme="minorHAnsi"/>
          <w:sz w:val="20"/>
          <w:szCs w:val="20"/>
        </w:rPr>
        <w:t xml:space="preserve"> v digitalizaci a přípravu dat pro archivaci. Viz </w:t>
      </w:r>
      <w:hyperlink r:id="rId1">
        <w:r w:rsidRPr="000F6F46">
          <w:rPr>
            <w:rFonts w:asciiTheme="minorHAnsi" w:hAnsiTheme="minorHAnsi"/>
            <w:color w:val="1155CC"/>
            <w:sz w:val="20"/>
            <w:szCs w:val="20"/>
            <w:u w:val="single"/>
          </w:rPr>
          <w:t>https://github.com/proarc/proarc/wiki</w:t>
        </w:r>
      </w:hyperlink>
      <w:r w:rsidRPr="000F6F46">
        <w:rPr>
          <w:rFonts w:asciiTheme="minorHAnsi" w:hAnsiTheme="minorHAnsi"/>
          <w:sz w:val="20"/>
          <w:szCs w:val="20"/>
        </w:rPr>
        <w:t xml:space="preserve"> </w:t>
      </w:r>
    </w:p>
  </w:footnote>
  <w:footnote w:id="2">
    <w:p w:rsidR="007A1789" w:rsidRDefault="007A1789" w:rsidP="007A1789">
      <w:r w:rsidRPr="000F6F46">
        <w:rPr>
          <w:rFonts w:asciiTheme="minorHAnsi" w:hAnsiTheme="minorHAnsi"/>
          <w:vertAlign w:val="superscript"/>
        </w:rPr>
        <w:footnoteRef/>
      </w:r>
      <w:r w:rsidRPr="000F6F46">
        <w:rPr>
          <w:rFonts w:asciiTheme="minorHAnsi" w:hAnsiTheme="minorHAnsi"/>
          <w:sz w:val="20"/>
          <w:szCs w:val="20"/>
        </w:rPr>
        <w:t xml:space="preserve"> </w:t>
      </w:r>
      <w:proofErr w:type="spellStart"/>
      <w:r w:rsidRPr="000F6F46">
        <w:rPr>
          <w:rFonts w:asciiTheme="minorHAnsi" w:hAnsiTheme="minorHAnsi"/>
          <w:sz w:val="20"/>
          <w:szCs w:val="20"/>
        </w:rPr>
        <w:t>Archivematica</w:t>
      </w:r>
      <w:proofErr w:type="spellEnd"/>
      <w:r w:rsidRPr="000F6F46">
        <w:rPr>
          <w:rFonts w:asciiTheme="minorHAnsi" w:hAnsiTheme="minorHAnsi"/>
          <w:sz w:val="20"/>
          <w:szCs w:val="20"/>
        </w:rPr>
        <w:t xml:space="preserve"> je open source systém pro dlouhodobou digitální archivaci vyvíjený společností </w:t>
      </w:r>
      <w:proofErr w:type="spellStart"/>
      <w:r w:rsidRPr="000F6F46">
        <w:rPr>
          <w:rFonts w:asciiTheme="minorHAnsi" w:hAnsiTheme="minorHAnsi"/>
          <w:sz w:val="20"/>
          <w:szCs w:val="20"/>
        </w:rPr>
        <w:t>Artefactual</w:t>
      </w:r>
      <w:proofErr w:type="spellEnd"/>
      <w:r w:rsidRPr="000F6F46">
        <w:rPr>
          <w:rFonts w:asciiTheme="minorHAnsi" w:hAnsiTheme="minorHAnsi"/>
          <w:sz w:val="20"/>
          <w:szCs w:val="20"/>
        </w:rPr>
        <w:t xml:space="preserve"> Systems </w:t>
      </w:r>
      <w:proofErr w:type="spellStart"/>
      <w:r w:rsidRPr="000F6F46">
        <w:rPr>
          <w:rFonts w:asciiTheme="minorHAnsi" w:hAnsiTheme="minorHAnsi"/>
          <w:sz w:val="20"/>
          <w:szCs w:val="20"/>
        </w:rPr>
        <w:t>Inc</w:t>
      </w:r>
      <w:proofErr w:type="spellEnd"/>
      <w:r w:rsidRPr="000F6F46">
        <w:rPr>
          <w:rFonts w:asciiTheme="minorHAnsi" w:hAnsiTheme="minorHAnsi"/>
          <w:sz w:val="20"/>
          <w:szCs w:val="20"/>
        </w:rPr>
        <w:t xml:space="preserve">, viz </w:t>
      </w:r>
      <w:hyperlink r:id="rId2">
        <w:r w:rsidRPr="000F6F46">
          <w:rPr>
            <w:rFonts w:asciiTheme="minorHAnsi" w:hAnsiTheme="minorHAnsi"/>
            <w:color w:val="0563C1"/>
            <w:sz w:val="20"/>
            <w:szCs w:val="20"/>
            <w:u w:val="single"/>
          </w:rPr>
          <w:t>https://www.archivematica.org/en/</w:t>
        </w:r>
      </w:hyperlink>
      <w:r w:rsidRPr="000F6F46">
        <w:rPr>
          <w:rFonts w:asciiTheme="minorHAnsi" w:hAnsiTheme="minorHAnsi"/>
          <w:sz w:val="20"/>
          <w:szCs w:val="20"/>
        </w:rPr>
        <w:t xml:space="preserve">. Funkčně pokrývá především část </w:t>
      </w:r>
      <w:proofErr w:type="spellStart"/>
      <w:r w:rsidRPr="000F6F46">
        <w:rPr>
          <w:rFonts w:asciiTheme="minorHAnsi" w:hAnsiTheme="minorHAnsi"/>
          <w:sz w:val="20"/>
          <w:szCs w:val="20"/>
        </w:rPr>
        <w:t>preingestu</w:t>
      </w:r>
      <w:proofErr w:type="spellEnd"/>
      <w:r w:rsidRPr="000F6F46">
        <w:rPr>
          <w:rFonts w:asciiTheme="minorHAnsi" w:hAnsiTheme="minorHAnsi"/>
          <w:sz w:val="20"/>
          <w:szCs w:val="20"/>
        </w:rPr>
        <w:t xml:space="preserve"> a </w:t>
      </w:r>
      <w:proofErr w:type="spellStart"/>
      <w:r w:rsidRPr="000F6F46">
        <w:rPr>
          <w:rFonts w:asciiTheme="minorHAnsi" w:hAnsiTheme="minorHAnsi"/>
          <w:sz w:val="20"/>
          <w:szCs w:val="20"/>
        </w:rPr>
        <w:t>ingestu</w:t>
      </w:r>
      <w:proofErr w:type="spellEnd"/>
      <w:r w:rsidRPr="000F6F46">
        <w:rPr>
          <w:rFonts w:asciiTheme="minorHAnsi" w:hAnsiTheme="minorHAnsi"/>
          <w:sz w:val="20"/>
          <w:szCs w:val="20"/>
        </w:rPr>
        <w:t xml:space="preserve">, v oblasti data managementu nebo </w:t>
      </w:r>
      <w:proofErr w:type="spellStart"/>
      <w:r w:rsidRPr="000F6F46">
        <w:rPr>
          <w:rFonts w:asciiTheme="minorHAnsi" w:hAnsiTheme="minorHAnsi"/>
          <w:sz w:val="20"/>
          <w:szCs w:val="20"/>
        </w:rPr>
        <w:t>archival</w:t>
      </w:r>
      <w:proofErr w:type="spellEnd"/>
      <w:r w:rsidRPr="000F6F46">
        <w:rPr>
          <w:rFonts w:asciiTheme="minorHAnsi" w:hAnsiTheme="minorHAnsi"/>
          <w:sz w:val="20"/>
          <w:szCs w:val="20"/>
        </w:rPr>
        <w:t xml:space="preserve"> </w:t>
      </w:r>
      <w:proofErr w:type="spellStart"/>
      <w:r w:rsidRPr="000F6F46">
        <w:rPr>
          <w:rFonts w:asciiTheme="minorHAnsi" w:hAnsiTheme="minorHAnsi"/>
          <w:sz w:val="20"/>
          <w:szCs w:val="20"/>
        </w:rPr>
        <w:t>storage</w:t>
      </w:r>
      <w:proofErr w:type="spellEnd"/>
      <w:r w:rsidRPr="000F6F46">
        <w:rPr>
          <w:rFonts w:asciiTheme="minorHAnsi" w:hAnsiTheme="minorHAnsi"/>
          <w:sz w:val="20"/>
          <w:szCs w:val="20"/>
        </w:rPr>
        <w:t xml:space="preserve"> jsou zatím jeho funkce omezené. Vzhledem k překotnému vývoji, řadě nedostatků a současnému stavu vývoje systému </w:t>
      </w:r>
      <w:proofErr w:type="spellStart"/>
      <w:r w:rsidRPr="000F6F46">
        <w:rPr>
          <w:rFonts w:asciiTheme="minorHAnsi" w:hAnsiTheme="minorHAnsi"/>
          <w:sz w:val="20"/>
          <w:szCs w:val="20"/>
        </w:rPr>
        <w:t>Archivematica</w:t>
      </w:r>
      <w:proofErr w:type="spellEnd"/>
      <w:r w:rsidRPr="000F6F46">
        <w:rPr>
          <w:rFonts w:asciiTheme="minorHAnsi" w:hAnsiTheme="minorHAnsi"/>
          <w:sz w:val="20"/>
          <w:szCs w:val="20"/>
        </w:rPr>
        <w:t xml:space="preserve">, považujeme za riskantní stavět toto řešení do jádra plánovaného systému </w:t>
      </w:r>
      <w:proofErr w:type="spellStart"/>
      <w:r w:rsidRPr="000F6F46">
        <w:rPr>
          <w:rFonts w:asciiTheme="minorHAnsi" w:hAnsiTheme="minorHAnsi"/>
          <w:sz w:val="20"/>
          <w:szCs w:val="20"/>
        </w:rPr>
        <w:t>ARCLib</w:t>
      </w:r>
      <w:proofErr w:type="spellEnd"/>
      <w:r w:rsidRPr="000F6F46">
        <w:rPr>
          <w:rFonts w:asciiTheme="minorHAnsi" w:hAnsiTheme="minorHAnsi"/>
          <w:sz w:val="20"/>
          <w:szCs w:val="20"/>
        </w:rPr>
        <w:t>.</w:t>
      </w:r>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F3" w:rsidRPr="00470D92" w:rsidRDefault="002B6470" w:rsidP="00034947">
    <w:pPr>
      <w:pStyle w:val="Zhlav"/>
      <w:tabs>
        <w:tab w:val="clear" w:pos="4536"/>
        <w:tab w:val="clear" w:pos="9072"/>
        <w:tab w:val="left" w:pos="2625"/>
      </w:tabs>
      <w:rPr>
        <w:rFonts w:asciiTheme="minorHAnsi" w:hAnsiTheme="minorHAnsi"/>
        <w:sz w:val="22"/>
        <w:szCs w:val="22"/>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55A45"/>
    <w:multiLevelType w:val="multilevel"/>
    <w:tmpl w:val="526C7194"/>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B9B41AA"/>
    <w:multiLevelType w:val="multilevel"/>
    <w:tmpl w:val="9ADA12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CC0238A"/>
    <w:multiLevelType w:val="multilevel"/>
    <w:tmpl w:val="C43CDE66"/>
    <w:lvl w:ilvl="0">
      <w:start w:val="1"/>
      <w:numFmt w:val="upperRoman"/>
      <w:lvlText w:val="%1."/>
      <w:lvlJc w:val="right"/>
      <w:pPr>
        <w:ind w:left="720" w:hanging="360"/>
      </w:pPr>
    </w:lvl>
    <w:lvl w:ilvl="1">
      <w:start w:val="1"/>
      <w:numFmt w:val="decimal"/>
      <w:isLgl/>
      <w:lvlText w:val="%1.%2."/>
      <w:lvlJc w:val="left"/>
      <w:pPr>
        <w:ind w:left="720" w:hanging="360"/>
      </w:pPr>
      <w:rPr>
        <w:rFonts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B33996"/>
    <w:multiLevelType w:val="hybridMultilevel"/>
    <w:tmpl w:val="F404FDEC"/>
    <w:lvl w:ilvl="0" w:tplc="E6088594">
      <w:start w:val="1"/>
      <w:numFmt w:val="decimal"/>
      <w:lvlText w:val="%1."/>
      <w:lvlJc w:val="left"/>
      <w:pPr>
        <w:ind w:left="1425" w:hanging="360"/>
      </w:pPr>
      <w:rPr>
        <w:rFonts w:ascii="Calibri" w:hAnsi="Calibri" w:hint="default"/>
        <w:b w:val="0"/>
        <w:sz w:val="22"/>
        <w:szCs w:val="22"/>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28FB5935"/>
    <w:multiLevelType w:val="hybridMultilevel"/>
    <w:tmpl w:val="FADEBF1E"/>
    <w:lvl w:ilvl="0" w:tplc="925E875E">
      <w:start w:val="1"/>
      <w:numFmt w:val="lowerLetter"/>
      <w:lvlText w:val="%1)"/>
      <w:lvlJc w:val="left"/>
      <w:pPr>
        <w:ind w:left="1069" w:hanging="360"/>
      </w:pPr>
      <w:rPr>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32300BE4"/>
    <w:multiLevelType w:val="multilevel"/>
    <w:tmpl w:val="7A2A1AF8"/>
    <w:lvl w:ilvl="0">
      <w:start w:val="1"/>
      <w:numFmt w:val="decimal"/>
      <w:pStyle w:val="slovn1rove"/>
      <w:lvlText w:val="%1."/>
      <w:lvlJc w:val="left"/>
      <w:pPr>
        <w:ind w:left="360" w:hanging="360"/>
      </w:pPr>
      <w:rPr>
        <w:rFonts w:cs="Times New Roman"/>
      </w:rPr>
    </w:lvl>
    <w:lvl w:ilvl="1">
      <w:start w:val="1"/>
      <w:numFmt w:val="decimal"/>
      <w:pStyle w:val="slovn2rove"/>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33A0518"/>
    <w:multiLevelType w:val="hybridMultilevel"/>
    <w:tmpl w:val="C054F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B12F70"/>
    <w:multiLevelType w:val="hybridMultilevel"/>
    <w:tmpl w:val="330E09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338B4"/>
    <w:multiLevelType w:val="multilevel"/>
    <w:tmpl w:val="CFEC47F6"/>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4176B94"/>
    <w:multiLevelType w:val="multilevel"/>
    <w:tmpl w:val="55C622AA"/>
    <w:lvl w:ilvl="0">
      <w:start w:val="8"/>
      <w:numFmt w:val="upperRoman"/>
      <w:pStyle w:val="Nadpis6"/>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i w:val="0"/>
      </w:rPr>
    </w:lvl>
    <w:lvl w:ilvl="3">
      <w:start w:val="1"/>
      <w:numFmt w:val="decimal"/>
      <w:isLgl/>
      <w:lvlText w:val="%1.%2.%3.%4."/>
      <w:lvlJc w:val="left"/>
      <w:pPr>
        <w:tabs>
          <w:tab w:val="num" w:pos="720"/>
        </w:tabs>
        <w:ind w:left="720" w:hanging="720"/>
      </w:pPr>
      <w:rPr>
        <w:rFonts w:cs="Times New Roman" w:hint="default"/>
        <w:i w:val="0"/>
      </w:rPr>
    </w:lvl>
    <w:lvl w:ilvl="4">
      <w:start w:val="1"/>
      <w:numFmt w:val="decimal"/>
      <w:isLgl/>
      <w:lvlText w:val="%1.%2.%3.%4.%5."/>
      <w:lvlJc w:val="left"/>
      <w:pPr>
        <w:tabs>
          <w:tab w:val="num" w:pos="720"/>
        </w:tabs>
        <w:ind w:left="720" w:hanging="720"/>
      </w:pPr>
      <w:rPr>
        <w:rFonts w:cs="Times New Roman" w:hint="default"/>
        <w:i w:val="0"/>
      </w:rPr>
    </w:lvl>
    <w:lvl w:ilvl="5">
      <w:start w:val="1"/>
      <w:numFmt w:val="decimal"/>
      <w:isLgl/>
      <w:lvlText w:val="%1.%2.%3.%4.%5.%6."/>
      <w:lvlJc w:val="left"/>
      <w:pPr>
        <w:tabs>
          <w:tab w:val="num" w:pos="1080"/>
        </w:tabs>
        <w:ind w:left="1080" w:hanging="1080"/>
      </w:pPr>
      <w:rPr>
        <w:rFonts w:cs="Times New Roman" w:hint="default"/>
        <w:i w:val="0"/>
      </w:rPr>
    </w:lvl>
    <w:lvl w:ilvl="6">
      <w:start w:val="1"/>
      <w:numFmt w:val="decimal"/>
      <w:isLgl/>
      <w:lvlText w:val="%1.%2.%3.%4.%5.%6.%7."/>
      <w:lvlJc w:val="left"/>
      <w:pPr>
        <w:tabs>
          <w:tab w:val="num" w:pos="1080"/>
        </w:tabs>
        <w:ind w:left="1080" w:hanging="1080"/>
      </w:pPr>
      <w:rPr>
        <w:rFonts w:cs="Times New Roman" w:hint="default"/>
        <w:i w:val="0"/>
      </w:rPr>
    </w:lvl>
    <w:lvl w:ilvl="7">
      <w:start w:val="1"/>
      <w:numFmt w:val="decimal"/>
      <w:isLgl/>
      <w:lvlText w:val="%1.%2.%3.%4.%5.%6.%7.%8."/>
      <w:lvlJc w:val="left"/>
      <w:pPr>
        <w:tabs>
          <w:tab w:val="num" w:pos="1440"/>
        </w:tabs>
        <w:ind w:left="1440" w:hanging="1440"/>
      </w:pPr>
      <w:rPr>
        <w:rFonts w:cs="Times New Roman" w:hint="default"/>
        <w:i w:val="0"/>
      </w:rPr>
    </w:lvl>
    <w:lvl w:ilvl="8">
      <w:start w:val="1"/>
      <w:numFmt w:val="decimal"/>
      <w:isLgl/>
      <w:lvlText w:val="%1.%2.%3.%4.%5.%6.%7.%8.%9."/>
      <w:lvlJc w:val="left"/>
      <w:pPr>
        <w:tabs>
          <w:tab w:val="num" w:pos="1440"/>
        </w:tabs>
        <w:ind w:left="1440" w:hanging="1440"/>
      </w:pPr>
      <w:rPr>
        <w:rFonts w:cs="Times New Roman" w:hint="default"/>
        <w:i w:val="0"/>
      </w:rPr>
    </w:lvl>
  </w:abstractNum>
  <w:abstractNum w:abstractNumId="11">
    <w:nsid w:val="46237314"/>
    <w:multiLevelType w:val="multilevel"/>
    <w:tmpl w:val="451490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F2C9A"/>
    <w:multiLevelType w:val="hybridMultilevel"/>
    <w:tmpl w:val="7FB6D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74F61EE"/>
    <w:multiLevelType w:val="hybridMultilevel"/>
    <w:tmpl w:val="2BA00A7A"/>
    <w:lvl w:ilvl="0" w:tplc="325A0230">
      <w:start w:val="1"/>
      <w:numFmt w:val="decimal"/>
      <w:lvlText w:val="3.%1."/>
      <w:lvlJc w:val="left"/>
      <w:pPr>
        <w:ind w:left="1429" w:hanging="360"/>
      </w:pPr>
      <w:rPr>
        <w:rFonts w:hint="default"/>
      </w:rPr>
    </w:lvl>
    <w:lvl w:ilvl="1" w:tplc="AAECBB76">
      <w:start w:val="1"/>
      <w:numFmt w:val="low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48A534A4"/>
    <w:multiLevelType w:val="multilevel"/>
    <w:tmpl w:val="62DACD9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97728E5"/>
    <w:multiLevelType w:val="multilevel"/>
    <w:tmpl w:val="6C741788"/>
    <w:lvl w:ilvl="0">
      <w:start w:val="1"/>
      <w:numFmt w:val="decimal"/>
      <w:lvlText w:val="%1."/>
      <w:lvlJc w:val="left"/>
      <w:pPr>
        <w:tabs>
          <w:tab w:val="num" w:pos="705"/>
        </w:tabs>
        <w:ind w:left="705" w:hanging="705"/>
      </w:pPr>
      <w:rPr>
        <w:rFonts w:cs="Times New Roman" w:hint="default"/>
      </w:rPr>
    </w:lvl>
    <w:lvl w:ilvl="1">
      <w:start w:val="1"/>
      <w:numFmt w:val="decimal"/>
      <w:lvlText w:val="2.%2."/>
      <w:lvlJc w:val="left"/>
      <w:pPr>
        <w:tabs>
          <w:tab w:val="num" w:pos="4248"/>
        </w:tabs>
        <w:ind w:left="4248" w:hanging="705"/>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A491E64"/>
    <w:multiLevelType w:val="multilevel"/>
    <w:tmpl w:val="23A286B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4C3250AE"/>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18">
    <w:nsid w:val="5023144C"/>
    <w:multiLevelType w:val="multilevel"/>
    <w:tmpl w:val="6534D47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2D44BC8"/>
    <w:multiLevelType w:val="hybridMultilevel"/>
    <w:tmpl w:val="6BC62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7DA1A46"/>
    <w:multiLevelType w:val="multilevel"/>
    <w:tmpl w:val="5B9E43D8"/>
    <w:lvl w:ilvl="0">
      <w:start w:val="1"/>
      <w:numFmt w:val="decimal"/>
      <w:pStyle w:val="PFI-pismeno"/>
      <w:lvlText w:val="%1."/>
      <w:lvlJc w:val="left"/>
      <w:pPr>
        <w:tabs>
          <w:tab w:val="num" w:pos="1040"/>
        </w:tabs>
        <w:ind w:left="1247" w:hanging="567"/>
      </w:pPr>
      <w:rPr>
        <w:rFonts w:cs="Times New Roman" w:hint="default"/>
      </w:rPr>
    </w:lvl>
    <w:lvl w:ilvl="1">
      <w:start w:val="1"/>
      <w:numFmt w:val="decimal"/>
      <w:lvlText w:val="%1.%2."/>
      <w:lvlJc w:val="left"/>
      <w:pPr>
        <w:tabs>
          <w:tab w:val="num" w:pos="1760"/>
        </w:tabs>
        <w:ind w:left="1472" w:hanging="432"/>
      </w:pPr>
      <w:rPr>
        <w:rFonts w:cs="Times New Roman" w:hint="default"/>
      </w:rPr>
    </w:lvl>
    <w:lvl w:ilvl="2">
      <w:start w:val="1"/>
      <w:numFmt w:val="decimal"/>
      <w:lvlText w:val="%1.%2.%3."/>
      <w:lvlJc w:val="left"/>
      <w:pPr>
        <w:tabs>
          <w:tab w:val="num" w:pos="2120"/>
        </w:tabs>
        <w:ind w:left="1904" w:hanging="504"/>
      </w:pPr>
      <w:rPr>
        <w:rFonts w:cs="Times New Roman" w:hint="default"/>
      </w:rPr>
    </w:lvl>
    <w:lvl w:ilvl="3">
      <w:start w:val="1"/>
      <w:numFmt w:val="decimal"/>
      <w:lvlText w:val="%1.%2.%3.%4."/>
      <w:lvlJc w:val="left"/>
      <w:pPr>
        <w:tabs>
          <w:tab w:val="num" w:pos="2840"/>
        </w:tabs>
        <w:ind w:left="2408" w:hanging="648"/>
      </w:pPr>
      <w:rPr>
        <w:rFonts w:cs="Times New Roman" w:hint="default"/>
      </w:rPr>
    </w:lvl>
    <w:lvl w:ilvl="4">
      <w:start w:val="1"/>
      <w:numFmt w:val="decimal"/>
      <w:lvlRestart w:val="0"/>
      <w:pStyle w:val="PFI-odstavec"/>
      <w:lvlText w:val="(%5)"/>
      <w:lvlJc w:val="left"/>
      <w:pPr>
        <w:tabs>
          <w:tab w:val="num" w:pos="680"/>
        </w:tabs>
      </w:pPr>
      <w:rPr>
        <w:rFonts w:cs="Times New Roman" w:hint="default"/>
      </w:rPr>
    </w:lvl>
    <w:lvl w:ilvl="5">
      <w:start w:val="1"/>
      <w:numFmt w:val="lowerLetter"/>
      <w:pStyle w:val="PFI-pismeno"/>
      <w:lvlText w:val="%6)"/>
      <w:lvlJc w:val="left"/>
      <w:pPr>
        <w:tabs>
          <w:tab w:val="num" w:pos="1051"/>
        </w:tabs>
        <w:ind w:left="1051" w:hanging="341"/>
      </w:pPr>
      <w:rPr>
        <w:rFonts w:cs="Times New Roman" w:hint="default"/>
      </w:rPr>
    </w:lvl>
    <w:lvl w:ilvl="6">
      <w:start w:val="1"/>
      <w:numFmt w:val="lowerRoman"/>
      <w:pStyle w:val="PFI-msk"/>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21">
    <w:nsid w:val="5A6E7D62"/>
    <w:multiLevelType w:val="hybridMultilevel"/>
    <w:tmpl w:val="BF5E0C46"/>
    <w:lvl w:ilvl="0" w:tplc="0405000B">
      <w:start w:val="1"/>
      <w:numFmt w:val="bullet"/>
      <w:lvlText w:val=""/>
      <w:lvlJc w:val="left"/>
      <w:pPr>
        <w:ind w:left="1143" w:hanging="360"/>
      </w:pPr>
      <w:rPr>
        <w:rFonts w:ascii="Wingdings" w:hAnsi="Wingdings" w:hint="default"/>
      </w:rPr>
    </w:lvl>
    <w:lvl w:ilvl="1" w:tplc="04050003">
      <w:start w:val="1"/>
      <w:numFmt w:val="bullet"/>
      <w:lvlText w:val="o"/>
      <w:lvlJc w:val="left"/>
      <w:pPr>
        <w:ind w:left="1863" w:hanging="360"/>
      </w:pPr>
      <w:rPr>
        <w:rFonts w:ascii="Courier New" w:hAnsi="Courier New" w:cs="Courier New" w:hint="default"/>
      </w:rPr>
    </w:lvl>
    <w:lvl w:ilvl="2" w:tplc="04050005">
      <w:start w:val="1"/>
      <w:numFmt w:val="bullet"/>
      <w:lvlText w:val=""/>
      <w:lvlJc w:val="left"/>
      <w:pPr>
        <w:ind w:left="2583" w:hanging="360"/>
      </w:pPr>
      <w:rPr>
        <w:rFonts w:ascii="Wingdings" w:hAnsi="Wingdings" w:hint="default"/>
      </w:rPr>
    </w:lvl>
    <w:lvl w:ilvl="3" w:tplc="04050001">
      <w:start w:val="1"/>
      <w:numFmt w:val="bullet"/>
      <w:lvlText w:val=""/>
      <w:lvlJc w:val="left"/>
      <w:pPr>
        <w:ind w:left="3303" w:hanging="360"/>
      </w:pPr>
      <w:rPr>
        <w:rFonts w:ascii="Symbol" w:hAnsi="Symbol" w:hint="default"/>
      </w:rPr>
    </w:lvl>
    <w:lvl w:ilvl="4" w:tplc="04050003">
      <w:start w:val="1"/>
      <w:numFmt w:val="bullet"/>
      <w:lvlText w:val="o"/>
      <w:lvlJc w:val="left"/>
      <w:pPr>
        <w:ind w:left="4023" w:hanging="360"/>
      </w:pPr>
      <w:rPr>
        <w:rFonts w:ascii="Courier New" w:hAnsi="Courier New" w:cs="Courier New" w:hint="default"/>
      </w:rPr>
    </w:lvl>
    <w:lvl w:ilvl="5" w:tplc="04050005">
      <w:start w:val="1"/>
      <w:numFmt w:val="bullet"/>
      <w:lvlText w:val=""/>
      <w:lvlJc w:val="left"/>
      <w:pPr>
        <w:ind w:left="4743" w:hanging="360"/>
      </w:pPr>
      <w:rPr>
        <w:rFonts w:ascii="Wingdings" w:hAnsi="Wingdings" w:hint="default"/>
      </w:rPr>
    </w:lvl>
    <w:lvl w:ilvl="6" w:tplc="04050001">
      <w:start w:val="1"/>
      <w:numFmt w:val="bullet"/>
      <w:lvlText w:val=""/>
      <w:lvlJc w:val="left"/>
      <w:pPr>
        <w:ind w:left="5463" w:hanging="360"/>
      </w:pPr>
      <w:rPr>
        <w:rFonts w:ascii="Symbol" w:hAnsi="Symbol" w:hint="default"/>
      </w:rPr>
    </w:lvl>
    <w:lvl w:ilvl="7" w:tplc="04050003">
      <w:start w:val="1"/>
      <w:numFmt w:val="bullet"/>
      <w:lvlText w:val="o"/>
      <w:lvlJc w:val="left"/>
      <w:pPr>
        <w:ind w:left="6183" w:hanging="360"/>
      </w:pPr>
      <w:rPr>
        <w:rFonts w:ascii="Courier New" w:hAnsi="Courier New" w:cs="Courier New" w:hint="default"/>
      </w:rPr>
    </w:lvl>
    <w:lvl w:ilvl="8" w:tplc="04050005">
      <w:start w:val="1"/>
      <w:numFmt w:val="bullet"/>
      <w:lvlText w:val=""/>
      <w:lvlJc w:val="left"/>
      <w:pPr>
        <w:ind w:left="6903" w:hanging="360"/>
      </w:pPr>
      <w:rPr>
        <w:rFonts w:ascii="Wingdings" w:hAnsi="Wingdings" w:hint="default"/>
      </w:rPr>
    </w:lvl>
  </w:abstractNum>
  <w:abstractNum w:abstractNumId="22">
    <w:nsid w:val="5C7B197C"/>
    <w:multiLevelType w:val="multilevel"/>
    <w:tmpl w:val="64B047A6"/>
    <w:lvl w:ilvl="0">
      <w:start w:val="1"/>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3EA503B"/>
    <w:multiLevelType w:val="hybridMultilevel"/>
    <w:tmpl w:val="C4B291B8"/>
    <w:lvl w:ilvl="0" w:tplc="0405000F">
      <w:start w:val="1"/>
      <w:numFmt w:val="lowerLetter"/>
      <w:lvlText w:val="%1)"/>
      <w:lvlJc w:val="left"/>
      <w:pPr>
        <w:tabs>
          <w:tab w:val="num" w:pos="1065"/>
        </w:tabs>
        <w:ind w:left="1065" w:hanging="360"/>
      </w:pPr>
      <w:rPr>
        <w:rFonts w:cs="Times New Roman" w:hint="default"/>
      </w:rPr>
    </w:lvl>
    <w:lvl w:ilvl="1" w:tplc="EB48C96C">
      <w:start w:val="16"/>
      <w:numFmt w:val="upperRoman"/>
      <w:lvlText w:val="%2."/>
      <w:lvlJc w:val="left"/>
      <w:pPr>
        <w:tabs>
          <w:tab w:val="num" w:pos="2145"/>
        </w:tabs>
        <w:ind w:left="2145" w:hanging="720"/>
      </w:pPr>
      <w:rPr>
        <w:rFonts w:cs="Times New Roman" w:hint="default"/>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4">
    <w:nsid w:val="6E49234D"/>
    <w:multiLevelType w:val="hybridMultilevel"/>
    <w:tmpl w:val="06125ACA"/>
    <w:lvl w:ilvl="0" w:tplc="FFFFFFFF">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5">
    <w:nsid w:val="6F8171B7"/>
    <w:multiLevelType w:val="multilevel"/>
    <w:tmpl w:val="FA981D72"/>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1290501"/>
    <w:multiLevelType w:val="multilevel"/>
    <w:tmpl w:val="9E2A4EA0"/>
    <w:lvl w:ilvl="0">
      <w:start w:val="1"/>
      <w:numFmt w:val="decimal"/>
      <w:pStyle w:val="StylProhlenVechnavelkDolevaPed24bZa6b"/>
      <w:lvlText w:val="%1."/>
      <w:lvlJc w:val="left"/>
      <w:pPr>
        <w:tabs>
          <w:tab w:val="num" w:pos="993"/>
        </w:tabs>
        <w:ind w:left="993" w:hanging="851"/>
      </w:pPr>
      <w:rPr>
        <w:rFonts w:ascii="TimesNewRoman" w:hAnsi="TimesNewRoman" w:cs="Times New Roman" w:hint="default"/>
        <w:b/>
        <w:i w:val="0"/>
        <w:sz w:val="24"/>
      </w:rPr>
    </w:lvl>
    <w:lvl w:ilvl="1">
      <w:start w:val="1"/>
      <w:numFmt w:val="decimal"/>
      <w:lvlText w:val="%1.%2."/>
      <w:lvlJc w:val="left"/>
      <w:pPr>
        <w:tabs>
          <w:tab w:val="num" w:pos="1862"/>
        </w:tabs>
        <w:ind w:left="1862" w:hanging="432"/>
      </w:pPr>
      <w:rPr>
        <w:rFonts w:cs="Times New Roman" w:hint="default"/>
      </w:rPr>
    </w:lvl>
    <w:lvl w:ilvl="2">
      <w:start w:val="1"/>
      <w:numFmt w:val="decimal"/>
      <w:lvlText w:val="%1.%2.%3."/>
      <w:lvlJc w:val="left"/>
      <w:pPr>
        <w:tabs>
          <w:tab w:val="num" w:pos="2294"/>
        </w:tabs>
        <w:ind w:left="2294" w:hanging="504"/>
      </w:pPr>
      <w:rPr>
        <w:rFonts w:ascii="TimesNewRoman" w:hAnsi="TimesNewRoman" w:cs="Times New Roman" w:hint="default"/>
        <w:b w:val="0"/>
        <w:i w:val="0"/>
        <w:sz w:val="24"/>
      </w:rPr>
    </w:lvl>
    <w:lvl w:ilvl="3">
      <w:start w:val="1"/>
      <w:numFmt w:val="decimal"/>
      <w:lvlText w:val="%1.%2.%3.%4."/>
      <w:lvlJc w:val="left"/>
      <w:pPr>
        <w:tabs>
          <w:tab w:val="num" w:pos="2870"/>
        </w:tabs>
        <w:ind w:left="2798" w:hanging="648"/>
      </w:pPr>
      <w:rPr>
        <w:rFonts w:cs="Times New Roman" w:hint="default"/>
        <w:spacing w:val="0"/>
      </w:rPr>
    </w:lvl>
    <w:lvl w:ilvl="4">
      <w:start w:val="1"/>
      <w:numFmt w:val="decimal"/>
      <w:lvlText w:val="%1.%2.%3.%4.%5."/>
      <w:lvlJc w:val="left"/>
      <w:pPr>
        <w:tabs>
          <w:tab w:val="num" w:pos="3590"/>
        </w:tabs>
        <w:ind w:left="3302" w:hanging="792"/>
      </w:pPr>
      <w:rPr>
        <w:rFonts w:cs="Times New Roman" w:hint="default"/>
      </w:rPr>
    </w:lvl>
    <w:lvl w:ilvl="5">
      <w:start w:val="1"/>
      <w:numFmt w:val="decimal"/>
      <w:lvlText w:val="%1.%2.%3.%4.%5.%6."/>
      <w:lvlJc w:val="left"/>
      <w:pPr>
        <w:tabs>
          <w:tab w:val="num" w:pos="3950"/>
        </w:tabs>
        <w:ind w:left="3806" w:hanging="936"/>
      </w:pPr>
      <w:rPr>
        <w:rFonts w:cs="Times New Roman" w:hint="default"/>
      </w:rPr>
    </w:lvl>
    <w:lvl w:ilvl="6">
      <w:start w:val="1"/>
      <w:numFmt w:val="decimal"/>
      <w:lvlText w:val="%1.%2.%3.%4.%5.%6.%7."/>
      <w:lvlJc w:val="left"/>
      <w:pPr>
        <w:tabs>
          <w:tab w:val="num" w:pos="4670"/>
        </w:tabs>
        <w:ind w:left="4310" w:hanging="1080"/>
      </w:pPr>
      <w:rPr>
        <w:rFonts w:cs="Times New Roman" w:hint="default"/>
      </w:rPr>
    </w:lvl>
    <w:lvl w:ilvl="7">
      <w:start w:val="1"/>
      <w:numFmt w:val="decimal"/>
      <w:lvlText w:val="%1.%2.%3.%4.%5.%6.%7.%8."/>
      <w:lvlJc w:val="left"/>
      <w:pPr>
        <w:tabs>
          <w:tab w:val="num" w:pos="5030"/>
        </w:tabs>
        <w:ind w:left="4814" w:hanging="1224"/>
      </w:pPr>
      <w:rPr>
        <w:rFonts w:cs="Times New Roman" w:hint="default"/>
      </w:rPr>
    </w:lvl>
    <w:lvl w:ilvl="8">
      <w:start w:val="1"/>
      <w:numFmt w:val="decimal"/>
      <w:lvlText w:val="%1.%2.%3.%4.%5.%6.%7.%8.%9."/>
      <w:lvlJc w:val="left"/>
      <w:pPr>
        <w:tabs>
          <w:tab w:val="num" w:pos="5750"/>
        </w:tabs>
        <w:ind w:left="5390" w:hanging="1440"/>
      </w:pPr>
      <w:rPr>
        <w:rFonts w:cs="Times New Roman" w:hint="default"/>
      </w:rPr>
    </w:lvl>
  </w:abstractNum>
  <w:abstractNum w:abstractNumId="27">
    <w:nsid w:val="721C7A6D"/>
    <w:multiLevelType w:val="hybridMultilevel"/>
    <w:tmpl w:val="9F5059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2CE119A"/>
    <w:multiLevelType w:val="hybridMultilevel"/>
    <w:tmpl w:val="ED2E87B2"/>
    <w:lvl w:ilvl="0" w:tplc="DF3A6600">
      <w:start w:val="1"/>
      <w:numFmt w:val="bullet"/>
      <w:lvlText w:val=""/>
      <w:lvlJc w:val="left"/>
      <w:pPr>
        <w:ind w:left="1068" w:hanging="360"/>
      </w:pPr>
      <w:rPr>
        <w:rFonts w:ascii="Symbol" w:hAnsi="Symbol" w:hint="default"/>
      </w:rPr>
    </w:lvl>
    <w:lvl w:ilvl="1" w:tplc="04050019">
      <w:start w:val="1"/>
      <w:numFmt w:val="bullet"/>
      <w:lvlText w:val="o"/>
      <w:lvlJc w:val="left"/>
      <w:pPr>
        <w:ind w:left="1788" w:hanging="360"/>
      </w:pPr>
      <w:rPr>
        <w:rFonts w:ascii="Courier New" w:hAnsi="Courier New" w:hint="default"/>
      </w:rPr>
    </w:lvl>
    <w:lvl w:ilvl="2" w:tplc="0405001B">
      <w:start w:val="1"/>
      <w:numFmt w:val="bullet"/>
      <w:lvlText w:val=""/>
      <w:lvlJc w:val="left"/>
      <w:pPr>
        <w:ind w:left="2508" w:hanging="360"/>
      </w:pPr>
      <w:rPr>
        <w:rFonts w:ascii="Wingdings" w:hAnsi="Wingdings" w:hint="default"/>
      </w:rPr>
    </w:lvl>
    <w:lvl w:ilvl="3" w:tplc="0405000F" w:tentative="1">
      <w:start w:val="1"/>
      <w:numFmt w:val="bullet"/>
      <w:lvlText w:val=""/>
      <w:lvlJc w:val="left"/>
      <w:pPr>
        <w:ind w:left="3228" w:hanging="360"/>
      </w:pPr>
      <w:rPr>
        <w:rFonts w:ascii="Symbol" w:hAnsi="Symbol" w:hint="default"/>
      </w:rPr>
    </w:lvl>
    <w:lvl w:ilvl="4" w:tplc="04050019" w:tentative="1">
      <w:start w:val="1"/>
      <w:numFmt w:val="bullet"/>
      <w:lvlText w:val="o"/>
      <w:lvlJc w:val="left"/>
      <w:pPr>
        <w:ind w:left="3948" w:hanging="360"/>
      </w:pPr>
      <w:rPr>
        <w:rFonts w:ascii="Courier New" w:hAnsi="Courier New" w:hint="default"/>
      </w:rPr>
    </w:lvl>
    <w:lvl w:ilvl="5" w:tplc="0405001B" w:tentative="1">
      <w:start w:val="1"/>
      <w:numFmt w:val="bullet"/>
      <w:lvlText w:val=""/>
      <w:lvlJc w:val="left"/>
      <w:pPr>
        <w:ind w:left="4668" w:hanging="360"/>
      </w:pPr>
      <w:rPr>
        <w:rFonts w:ascii="Wingdings" w:hAnsi="Wingdings" w:hint="default"/>
      </w:rPr>
    </w:lvl>
    <w:lvl w:ilvl="6" w:tplc="0405000F" w:tentative="1">
      <w:start w:val="1"/>
      <w:numFmt w:val="bullet"/>
      <w:lvlText w:val=""/>
      <w:lvlJc w:val="left"/>
      <w:pPr>
        <w:ind w:left="5388" w:hanging="360"/>
      </w:pPr>
      <w:rPr>
        <w:rFonts w:ascii="Symbol" w:hAnsi="Symbol" w:hint="default"/>
      </w:rPr>
    </w:lvl>
    <w:lvl w:ilvl="7" w:tplc="04050019" w:tentative="1">
      <w:start w:val="1"/>
      <w:numFmt w:val="bullet"/>
      <w:lvlText w:val="o"/>
      <w:lvlJc w:val="left"/>
      <w:pPr>
        <w:ind w:left="6108" w:hanging="360"/>
      </w:pPr>
      <w:rPr>
        <w:rFonts w:ascii="Courier New" w:hAnsi="Courier New" w:hint="default"/>
      </w:rPr>
    </w:lvl>
    <w:lvl w:ilvl="8" w:tplc="0405001B" w:tentative="1">
      <w:start w:val="1"/>
      <w:numFmt w:val="bullet"/>
      <w:lvlText w:val=""/>
      <w:lvlJc w:val="left"/>
      <w:pPr>
        <w:ind w:left="6828" w:hanging="360"/>
      </w:pPr>
      <w:rPr>
        <w:rFonts w:ascii="Wingdings" w:hAnsi="Wingdings" w:hint="default"/>
      </w:rPr>
    </w:lvl>
  </w:abstractNum>
  <w:abstractNum w:abstractNumId="29">
    <w:nsid w:val="73A71306"/>
    <w:multiLevelType w:val="multilevel"/>
    <w:tmpl w:val="B694EB94"/>
    <w:lvl w:ilvl="0">
      <w:start w:val="4"/>
      <w:numFmt w:val="upperRoman"/>
      <w:lvlText w:val="%1."/>
      <w:lvlJc w:val="left"/>
      <w:pPr>
        <w:tabs>
          <w:tab w:val="num" w:pos="1080"/>
        </w:tabs>
        <w:ind w:left="1080" w:hanging="720"/>
      </w:pPr>
      <w:rPr>
        <w:rFonts w:cs="Times New Roman" w:hint="default"/>
        <w:b/>
      </w:rPr>
    </w:lvl>
    <w:lvl w:ilvl="1">
      <w:start w:val="10"/>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nsid w:val="745C4537"/>
    <w:multiLevelType w:val="multilevel"/>
    <w:tmpl w:val="AACA98C2"/>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7E07245F"/>
    <w:multiLevelType w:val="hybridMultilevel"/>
    <w:tmpl w:val="93E65092"/>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hint="default"/>
      </w:rPr>
    </w:lvl>
    <w:lvl w:ilvl="8" w:tplc="FFFFFFFF" w:tentative="1">
      <w:start w:val="1"/>
      <w:numFmt w:val="bullet"/>
      <w:lvlText w:val=""/>
      <w:lvlJc w:val="left"/>
      <w:pPr>
        <w:ind w:left="7538" w:hanging="360"/>
      </w:pPr>
      <w:rPr>
        <w:rFonts w:ascii="Wingdings" w:hAnsi="Wingdings" w:hint="default"/>
      </w:rPr>
    </w:lvl>
  </w:abstractNum>
  <w:num w:numId="1">
    <w:abstractNumId w:val="0"/>
  </w:num>
  <w:num w:numId="2">
    <w:abstractNumId w:val="17"/>
  </w:num>
  <w:num w:numId="3">
    <w:abstractNumId w:val="4"/>
  </w:num>
  <w:num w:numId="4">
    <w:abstractNumId w:val="23"/>
  </w:num>
  <w:num w:numId="5">
    <w:abstractNumId w:val="30"/>
  </w:num>
  <w:num w:numId="6">
    <w:abstractNumId w:val="29"/>
  </w:num>
  <w:num w:numId="7">
    <w:abstractNumId w:val="10"/>
  </w:num>
  <w:num w:numId="8">
    <w:abstractNumId w:val="6"/>
  </w:num>
  <w:num w:numId="9">
    <w:abstractNumId w:val="31"/>
  </w:num>
  <w:num w:numId="10">
    <w:abstractNumId w:val="26"/>
  </w:num>
  <w:num w:numId="11">
    <w:abstractNumId w:val="28"/>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7"/>
  </w:num>
  <w:num w:numId="16">
    <w:abstractNumId w:val="19"/>
  </w:num>
  <w:num w:numId="17">
    <w:abstractNumId w:val="12"/>
  </w:num>
  <w:num w:numId="18">
    <w:abstractNumId w:val="18"/>
  </w:num>
  <w:num w:numId="19">
    <w:abstractNumId w:val="2"/>
  </w:num>
  <w:num w:numId="20">
    <w:abstractNumId w:val="8"/>
  </w:num>
  <w:num w:numId="21">
    <w:abstractNumId w:val="15"/>
  </w:num>
  <w:num w:numId="22">
    <w:abstractNumId w:val="21"/>
  </w:num>
  <w:num w:numId="23">
    <w:abstractNumId w:val="21"/>
  </w:num>
  <w:num w:numId="24">
    <w:abstractNumId w:val="22"/>
  </w:num>
  <w:num w:numId="25">
    <w:abstractNumId w:val="9"/>
  </w:num>
  <w:num w:numId="26">
    <w:abstractNumId w:val="25"/>
  </w:num>
  <w:num w:numId="27">
    <w:abstractNumId w:val="13"/>
  </w:num>
  <w:num w:numId="28">
    <w:abstractNumId w:val="5"/>
  </w:num>
  <w:num w:numId="29">
    <w:abstractNumId w:val="3"/>
  </w:num>
  <w:num w:numId="30">
    <w:abstractNumId w:val="24"/>
  </w:num>
  <w:num w:numId="31">
    <w:abstractNumId w:val="6"/>
  </w:num>
  <w:num w:numId="32">
    <w:abstractNumId w:val="7"/>
  </w:num>
  <w:num w:numId="33">
    <w:abstractNumId w:val="16"/>
  </w:num>
  <w:num w:numId="34">
    <w:abstractNumId w:val="14"/>
  </w:num>
  <w:num w:numId="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e Moravčíková">
    <w15:presenceInfo w15:providerId="None" w15:userId="Lucie Moravčí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de-DE" w:vendorID="64" w:dllVersion="0" w:nlCheck="1" w:checkStyle="0"/>
  <w:activeWritingStyle w:appName="MSWord" w:lang="cs-CZ" w:vendorID="64" w:dllVersion="0"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3A"/>
    <w:rsid w:val="000024BF"/>
    <w:rsid w:val="00006B6E"/>
    <w:rsid w:val="00011780"/>
    <w:rsid w:val="000205B0"/>
    <w:rsid w:val="000214EB"/>
    <w:rsid w:val="00034947"/>
    <w:rsid w:val="00037160"/>
    <w:rsid w:val="00040D2F"/>
    <w:rsid w:val="00050C91"/>
    <w:rsid w:val="000552C5"/>
    <w:rsid w:val="00056B79"/>
    <w:rsid w:val="0006007D"/>
    <w:rsid w:val="00070D19"/>
    <w:rsid w:val="000800B1"/>
    <w:rsid w:val="00083BFC"/>
    <w:rsid w:val="00084382"/>
    <w:rsid w:val="00086515"/>
    <w:rsid w:val="00094C7E"/>
    <w:rsid w:val="000974CC"/>
    <w:rsid w:val="000A2438"/>
    <w:rsid w:val="000A3229"/>
    <w:rsid w:val="000A7791"/>
    <w:rsid w:val="000A7D63"/>
    <w:rsid w:val="000B7070"/>
    <w:rsid w:val="000C5E8C"/>
    <w:rsid w:val="000D3451"/>
    <w:rsid w:val="000D3736"/>
    <w:rsid w:val="000F281D"/>
    <w:rsid w:val="000F6F46"/>
    <w:rsid w:val="00100FAF"/>
    <w:rsid w:val="00102621"/>
    <w:rsid w:val="0011084A"/>
    <w:rsid w:val="00114E6E"/>
    <w:rsid w:val="00121947"/>
    <w:rsid w:val="00127EC8"/>
    <w:rsid w:val="00133403"/>
    <w:rsid w:val="001446F1"/>
    <w:rsid w:val="00150CF0"/>
    <w:rsid w:val="001527B6"/>
    <w:rsid w:val="00155879"/>
    <w:rsid w:val="001710FB"/>
    <w:rsid w:val="001724CA"/>
    <w:rsid w:val="0017601C"/>
    <w:rsid w:val="0017687F"/>
    <w:rsid w:val="00182D93"/>
    <w:rsid w:val="001B1AD8"/>
    <w:rsid w:val="001B1E3A"/>
    <w:rsid w:val="001C14E7"/>
    <w:rsid w:val="001C1DA8"/>
    <w:rsid w:val="001C4849"/>
    <w:rsid w:val="001C54F7"/>
    <w:rsid w:val="001C78C9"/>
    <w:rsid w:val="001D4341"/>
    <w:rsid w:val="001E6520"/>
    <w:rsid w:val="001F0278"/>
    <w:rsid w:val="001F26B5"/>
    <w:rsid w:val="001F35D4"/>
    <w:rsid w:val="002028C7"/>
    <w:rsid w:val="00211540"/>
    <w:rsid w:val="002249E3"/>
    <w:rsid w:val="00226444"/>
    <w:rsid w:val="00231EF1"/>
    <w:rsid w:val="00233D9E"/>
    <w:rsid w:val="002352A7"/>
    <w:rsid w:val="00241F75"/>
    <w:rsid w:val="0024232D"/>
    <w:rsid w:val="002440F0"/>
    <w:rsid w:val="002455B3"/>
    <w:rsid w:val="002575F3"/>
    <w:rsid w:val="00263756"/>
    <w:rsid w:val="002671A6"/>
    <w:rsid w:val="00271B64"/>
    <w:rsid w:val="00274DF7"/>
    <w:rsid w:val="00281DF0"/>
    <w:rsid w:val="002A5037"/>
    <w:rsid w:val="002A5DEC"/>
    <w:rsid w:val="002B3368"/>
    <w:rsid w:val="002B6470"/>
    <w:rsid w:val="002D4106"/>
    <w:rsid w:val="002E1D11"/>
    <w:rsid w:val="002E2C5A"/>
    <w:rsid w:val="002E4B68"/>
    <w:rsid w:val="002E5B15"/>
    <w:rsid w:val="002E739B"/>
    <w:rsid w:val="003036FC"/>
    <w:rsid w:val="00306E62"/>
    <w:rsid w:val="00315017"/>
    <w:rsid w:val="00320F45"/>
    <w:rsid w:val="00325124"/>
    <w:rsid w:val="0032629F"/>
    <w:rsid w:val="00336CCF"/>
    <w:rsid w:val="003473E5"/>
    <w:rsid w:val="0035156F"/>
    <w:rsid w:val="00351B2B"/>
    <w:rsid w:val="003741A9"/>
    <w:rsid w:val="00377A48"/>
    <w:rsid w:val="003953AF"/>
    <w:rsid w:val="003A455F"/>
    <w:rsid w:val="003B201E"/>
    <w:rsid w:val="003C067C"/>
    <w:rsid w:val="003C67D0"/>
    <w:rsid w:val="003D498D"/>
    <w:rsid w:val="003D50FB"/>
    <w:rsid w:val="003D5A3B"/>
    <w:rsid w:val="003D6AB2"/>
    <w:rsid w:val="003E3545"/>
    <w:rsid w:val="00404ED9"/>
    <w:rsid w:val="004268F7"/>
    <w:rsid w:val="00430661"/>
    <w:rsid w:val="00446C5A"/>
    <w:rsid w:val="004478B2"/>
    <w:rsid w:val="00450D06"/>
    <w:rsid w:val="00452C97"/>
    <w:rsid w:val="00466E77"/>
    <w:rsid w:val="00470D92"/>
    <w:rsid w:val="00473CA3"/>
    <w:rsid w:val="00475ECF"/>
    <w:rsid w:val="00477CA0"/>
    <w:rsid w:val="004A2B53"/>
    <w:rsid w:val="004A43F1"/>
    <w:rsid w:val="004B2DE6"/>
    <w:rsid w:val="004C0498"/>
    <w:rsid w:val="004D040B"/>
    <w:rsid w:val="004D1BBE"/>
    <w:rsid w:val="004D3BFD"/>
    <w:rsid w:val="004E60DA"/>
    <w:rsid w:val="004F55DC"/>
    <w:rsid w:val="004F66CF"/>
    <w:rsid w:val="00511E18"/>
    <w:rsid w:val="00513D66"/>
    <w:rsid w:val="00514369"/>
    <w:rsid w:val="00514CC0"/>
    <w:rsid w:val="005173B1"/>
    <w:rsid w:val="00522ACC"/>
    <w:rsid w:val="00524F62"/>
    <w:rsid w:val="0053110D"/>
    <w:rsid w:val="00532F54"/>
    <w:rsid w:val="005352F8"/>
    <w:rsid w:val="0054197E"/>
    <w:rsid w:val="00546E86"/>
    <w:rsid w:val="005549EA"/>
    <w:rsid w:val="00565966"/>
    <w:rsid w:val="00566D49"/>
    <w:rsid w:val="00575E4E"/>
    <w:rsid w:val="0057700B"/>
    <w:rsid w:val="00581507"/>
    <w:rsid w:val="005871E2"/>
    <w:rsid w:val="0059484B"/>
    <w:rsid w:val="005A55D7"/>
    <w:rsid w:val="005D7EC2"/>
    <w:rsid w:val="005E5EF8"/>
    <w:rsid w:val="005F406C"/>
    <w:rsid w:val="006015A8"/>
    <w:rsid w:val="006019DC"/>
    <w:rsid w:val="0061491A"/>
    <w:rsid w:val="006178CB"/>
    <w:rsid w:val="006179F0"/>
    <w:rsid w:val="00636122"/>
    <w:rsid w:val="00643E4E"/>
    <w:rsid w:val="006619F6"/>
    <w:rsid w:val="00692116"/>
    <w:rsid w:val="006A3A63"/>
    <w:rsid w:val="006B55E3"/>
    <w:rsid w:val="006C194B"/>
    <w:rsid w:val="006C606F"/>
    <w:rsid w:val="006D5F0B"/>
    <w:rsid w:val="006D73BC"/>
    <w:rsid w:val="006E00A4"/>
    <w:rsid w:val="006E4520"/>
    <w:rsid w:val="006F4FA5"/>
    <w:rsid w:val="0070131C"/>
    <w:rsid w:val="00702B1C"/>
    <w:rsid w:val="00724950"/>
    <w:rsid w:val="0074643A"/>
    <w:rsid w:val="00760B82"/>
    <w:rsid w:val="00786AC4"/>
    <w:rsid w:val="00791F2B"/>
    <w:rsid w:val="00795BD8"/>
    <w:rsid w:val="0079734C"/>
    <w:rsid w:val="007A1789"/>
    <w:rsid w:val="007A78F4"/>
    <w:rsid w:val="007B4719"/>
    <w:rsid w:val="007C4E20"/>
    <w:rsid w:val="007C6E58"/>
    <w:rsid w:val="007D515B"/>
    <w:rsid w:val="008160D9"/>
    <w:rsid w:val="008432AE"/>
    <w:rsid w:val="0084481B"/>
    <w:rsid w:val="0084690F"/>
    <w:rsid w:val="008506F7"/>
    <w:rsid w:val="00851D21"/>
    <w:rsid w:val="008558B3"/>
    <w:rsid w:val="0086053D"/>
    <w:rsid w:val="008618EB"/>
    <w:rsid w:val="008659B8"/>
    <w:rsid w:val="00865D28"/>
    <w:rsid w:val="008816A7"/>
    <w:rsid w:val="00882FFB"/>
    <w:rsid w:val="008901DD"/>
    <w:rsid w:val="008A274B"/>
    <w:rsid w:val="008B22FD"/>
    <w:rsid w:val="008D1BD0"/>
    <w:rsid w:val="008D2611"/>
    <w:rsid w:val="008D35B9"/>
    <w:rsid w:val="008D54FB"/>
    <w:rsid w:val="008E63A5"/>
    <w:rsid w:val="008F2B5F"/>
    <w:rsid w:val="00937ECB"/>
    <w:rsid w:val="00946D74"/>
    <w:rsid w:val="00947BE0"/>
    <w:rsid w:val="00951979"/>
    <w:rsid w:val="009536C6"/>
    <w:rsid w:val="009552EC"/>
    <w:rsid w:val="009637B0"/>
    <w:rsid w:val="00970EF7"/>
    <w:rsid w:val="00973F96"/>
    <w:rsid w:val="009849AE"/>
    <w:rsid w:val="00984B00"/>
    <w:rsid w:val="00996B4F"/>
    <w:rsid w:val="009A61C8"/>
    <w:rsid w:val="009B0E11"/>
    <w:rsid w:val="009B24D5"/>
    <w:rsid w:val="009B6F06"/>
    <w:rsid w:val="009C29F8"/>
    <w:rsid w:val="009D0381"/>
    <w:rsid w:val="009D0A34"/>
    <w:rsid w:val="009D3196"/>
    <w:rsid w:val="009D3402"/>
    <w:rsid w:val="009E0DCA"/>
    <w:rsid w:val="009E1959"/>
    <w:rsid w:val="009E4F94"/>
    <w:rsid w:val="009E7485"/>
    <w:rsid w:val="009F130F"/>
    <w:rsid w:val="009F319C"/>
    <w:rsid w:val="009F4DB6"/>
    <w:rsid w:val="00A10A9C"/>
    <w:rsid w:val="00A213C9"/>
    <w:rsid w:val="00A2377E"/>
    <w:rsid w:val="00A279E6"/>
    <w:rsid w:val="00A3251A"/>
    <w:rsid w:val="00A34DD6"/>
    <w:rsid w:val="00A371CF"/>
    <w:rsid w:val="00A40927"/>
    <w:rsid w:val="00A4457A"/>
    <w:rsid w:val="00A64612"/>
    <w:rsid w:val="00A764AD"/>
    <w:rsid w:val="00A77089"/>
    <w:rsid w:val="00A8652A"/>
    <w:rsid w:val="00A8777D"/>
    <w:rsid w:val="00A960F4"/>
    <w:rsid w:val="00AA0BE3"/>
    <w:rsid w:val="00AA1CAF"/>
    <w:rsid w:val="00AA2A7B"/>
    <w:rsid w:val="00AA5F78"/>
    <w:rsid w:val="00AB22E1"/>
    <w:rsid w:val="00AC0981"/>
    <w:rsid w:val="00AD728B"/>
    <w:rsid w:val="00AE0F39"/>
    <w:rsid w:val="00AF2098"/>
    <w:rsid w:val="00AF367C"/>
    <w:rsid w:val="00AF784F"/>
    <w:rsid w:val="00B02504"/>
    <w:rsid w:val="00B06758"/>
    <w:rsid w:val="00B24DD4"/>
    <w:rsid w:val="00B26840"/>
    <w:rsid w:val="00B26BD5"/>
    <w:rsid w:val="00B331D6"/>
    <w:rsid w:val="00B349A9"/>
    <w:rsid w:val="00B446E6"/>
    <w:rsid w:val="00B475CE"/>
    <w:rsid w:val="00B71C89"/>
    <w:rsid w:val="00B8281E"/>
    <w:rsid w:val="00B94270"/>
    <w:rsid w:val="00B96431"/>
    <w:rsid w:val="00BA1F37"/>
    <w:rsid w:val="00BA2207"/>
    <w:rsid w:val="00BD6456"/>
    <w:rsid w:val="00BD75AD"/>
    <w:rsid w:val="00BE13AF"/>
    <w:rsid w:val="00BF63C8"/>
    <w:rsid w:val="00C01ED4"/>
    <w:rsid w:val="00C3274F"/>
    <w:rsid w:val="00C4410F"/>
    <w:rsid w:val="00C45659"/>
    <w:rsid w:val="00C531FF"/>
    <w:rsid w:val="00C537E2"/>
    <w:rsid w:val="00C74AE6"/>
    <w:rsid w:val="00C800CC"/>
    <w:rsid w:val="00CA4084"/>
    <w:rsid w:val="00CA4A15"/>
    <w:rsid w:val="00CA5218"/>
    <w:rsid w:val="00CB6050"/>
    <w:rsid w:val="00CD18DB"/>
    <w:rsid w:val="00CD6BFC"/>
    <w:rsid w:val="00CF0D80"/>
    <w:rsid w:val="00D03D51"/>
    <w:rsid w:val="00D0788D"/>
    <w:rsid w:val="00D2274B"/>
    <w:rsid w:val="00D27C59"/>
    <w:rsid w:val="00D313BA"/>
    <w:rsid w:val="00D43FEF"/>
    <w:rsid w:val="00D51750"/>
    <w:rsid w:val="00D7304A"/>
    <w:rsid w:val="00DA15FE"/>
    <w:rsid w:val="00DB1048"/>
    <w:rsid w:val="00DC142B"/>
    <w:rsid w:val="00DC5245"/>
    <w:rsid w:val="00DE0193"/>
    <w:rsid w:val="00DF28E6"/>
    <w:rsid w:val="00E03927"/>
    <w:rsid w:val="00E03B86"/>
    <w:rsid w:val="00E123E6"/>
    <w:rsid w:val="00E21964"/>
    <w:rsid w:val="00E238CD"/>
    <w:rsid w:val="00E2409B"/>
    <w:rsid w:val="00E564DE"/>
    <w:rsid w:val="00E65BBC"/>
    <w:rsid w:val="00E70AA8"/>
    <w:rsid w:val="00E726C2"/>
    <w:rsid w:val="00E83348"/>
    <w:rsid w:val="00E93CB4"/>
    <w:rsid w:val="00EA1623"/>
    <w:rsid w:val="00EA640D"/>
    <w:rsid w:val="00EA749E"/>
    <w:rsid w:val="00EB0F95"/>
    <w:rsid w:val="00EB6BC8"/>
    <w:rsid w:val="00EC3D5E"/>
    <w:rsid w:val="00EC4899"/>
    <w:rsid w:val="00EC4E81"/>
    <w:rsid w:val="00ED1B08"/>
    <w:rsid w:val="00ED20B3"/>
    <w:rsid w:val="00ED7DFE"/>
    <w:rsid w:val="00EF3B07"/>
    <w:rsid w:val="00EF3B41"/>
    <w:rsid w:val="00F00869"/>
    <w:rsid w:val="00F00C47"/>
    <w:rsid w:val="00F05156"/>
    <w:rsid w:val="00F05C15"/>
    <w:rsid w:val="00F161BA"/>
    <w:rsid w:val="00F16601"/>
    <w:rsid w:val="00F16DDD"/>
    <w:rsid w:val="00F351AC"/>
    <w:rsid w:val="00F42A96"/>
    <w:rsid w:val="00F44241"/>
    <w:rsid w:val="00F466EA"/>
    <w:rsid w:val="00F7559D"/>
    <w:rsid w:val="00F92E86"/>
    <w:rsid w:val="00FA147B"/>
    <w:rsid w:val="00FA170E"/>
    <w:rsid w:val="00FA5A70"/>
    <w:rsid w:val="00FA7F5E"/>
    <w:rsid w:val="00FB0727"/>
    <w:rsid w:val="00FB085B"/>
    <w:rsid w:val="00FB192D"/>
    <w:rsid w:val="00FC2B11"/>
    <w:rsid w:val="00FC3AB8"/>
    <w:rsid w:val="00FC6B18"/>
    <w:rsid w:val="00FC6D1C"/>
    <w:rsid w:val="00FD2343"/>
    <w:rsid w:val="00FE0A9A"/>
    <w:rsid w:val="00FE1A8C"/>
    <w:rsid w:val="00FE6813"/>
    <w:rsid w:val="00FE70F5"/>
    <w:rsid w:val="00FF4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B22E1"/>
    <w:rPr>
      <w:sz w:val="24"/>
      <w:szCs w:val="24"/>
    </w:rPr>
  </w:style>
  <w:style w:type="paragraph" w:styleId="Nadpis1">
    <w:name w:val="heading 1"/>
    <w:basedOn w:val="Normln"/>
    <w:next w:val="Normln"/>
    <w:link w:val="Nadpis1Char"/>
    <w:uiPriority w:val="99"/>
    <w:qFormat/>
    <w:rsid w:val="0059484B"/>
    <w:pPr>
      <w:keepNext/>
      <w:widowControl w:val="0"/>
      <w:jc w:val="both"/>
      <w:outlineLvl w:val="0"/>
    </w:pPr>
    <w:rPr>
      <w:b/>
      <w:sz w:val="18"/>
      <w:szCs w:val="20"/>
    </w:rPr>
  </w:style>
  <w:style w:type="paragraph" w:styleId="Nadpis2">
    <w:name w:val="heading 2"/>
    <w:basedOn w:val="Normln"/>
    <w:next w:val="Normln"/>
    <w:link w:val="Nadpis2Char"/>
    <w:uiPriority w:val="99"/>
    <w:qFormat/>
    <w:rsid w:val="0059484B"/>
    <w:pPr>
      <w:keepNext/>
      <w:spacing w:before="240" w:after="60"/>
      <w:outlineLvl w:val="1"/>
    </w:pPr>
    <w:rPr>
      <w:rFonts w:ascii="Cambria" w:hAnsi="Cambria"/>
      <w:b/>
      <w:bCs/>
      <w:i/>
      <w:iCs/>
      <w:sz w:val="28"/>
      <w:szCs w:val="28"/>
    </w:rPr>
  </w:style>
  <w:style w:type="paragraph" w:styleId="Nadpis4">
    <w:name w:val="heading 4"/>
    <w:basedOn w:val="Normln"/>
    <w:link w:val="Nadpis4Char"/>
    <w:uiPriority w:val="99"/>
    <w:qFormat/>
    <w:rsid w:val="0059484B"/>
    <w:pPr>
      <w:spacing w:after="240"/>
      <w:outlineLvl w:val="3"/>
    </w:pPr>
    <w:rPr>
      <w:sz w:val="22"/>
      <w:szCs w:val="20"/>
      <w:lang w:eastAsia="en-US"/>
    </w:rPr>
  </w:style>
  <w:style w:type="paragraph" w:styleId="Nadpis6">
    <w:name w:val="heading 6"/>
    <w:basedOn w:val="Normln"/>
    <w:next w:val="Normln"/>
    <w:link w:val="Nadpis6Char"/>
    <w:uiPriority w:val="99"/>
    <w:qFormat/>
    <w:rsid w:val="0059484B"/>
    <w:pPr>
      <w:keepNext/>
      <w:numPr>
        <w:numId w:val="7"/>
      </w:numPr>
      <w:tabs>
        <w:tab w:val="clear" w:pos="720"/>
        <w:tab w:val="num" w:pos="709"/>
      </w:tabs>
      <w:ind w:left="1080" w:hanging="1080"/>
      <w:jc w:val="both"/>
      <w:outlineLvl w:val="5"/>
    </w:pPr>
    <w:rPr>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9484B"/>
    <w:rPr>
      <w:rFonts w:eastAsia="Times New Roman" w:cs="Times New Roman"/>
      <w:b/>
      <w:sz w:val="20"/>
      <w:szCs w:val="20"/>
    </w:rPr>
  </w:style>
  <w:style w:type="character" w:customStyle="1" w:styleId="Nadpis2Char">
    <w:name w:val="Nadpis 2 Char"/>
    <w:basedOn w:val="Standardnpsmoodstavce"/>
    <w:link w:val="Nadpis2"/>
    <w:uiPriority w:val="99"/>
    <w:semiHidden/>
    <w:locked/>
    <w:rsid w:val="0059484B"/>
    <w:rPr>
      <w:rFonts w:ascii="Cambria" w:hAnsi="Cambria" w:cs="Times New Roman"/>
      <w:b/>
      <w:bCs/>
      <w:i/>
      <w:iCs/>
      <w:sz w:val="28"/>
      <w:szCs w:val="28"/>
    </w:rPr>
  </w:style>
  <w:style w:type="character" w:customStyle="1" w:styleId="Nadpis4Char">
    <w:name w:val="Nadpis 4 Char"/>
    <w:basedOn w:val="Standardnpsmoodstavce"/>
    <w:link w:val="Nadpis4"/>
    <w:uiPriority w:val="99"/>
    <w:locked/>
    <w:rsid w:val="0059484B"/>
    <w:rPr>
      <w:rFonts w:eastAsia="Times New Roman" w:cs="Times New Roman"/>
      <w:sz w:val="20"/>
      <w:szCs w:val="20"/>
      <w:lang w:eastAsia="en-US"/>
    </w:rPr>
  </w:style>
  <w:style w:type="character" w:customStyle="1" w:styleId="Nadpis6Char">
    <w:name w:val="Nadpis 6 Char"/>
    <w:basedOn w:val="Standardnpsmoodstavce"/>
    <w:link w:val="Nadpis6"/>
    <w:uiPriority w:val="99"/>
    <w:locked/>
    <w:rsid w:val="0059484B"/>
    <w:rPr>
      <w:rFonts w:eastAsia="Times New Roman" w:cs="Times New Roman"/>
      <w:b/>
      <w:sz w:val="20"/>
      <w:szCs w:val="20"/>
    </w:rPr>
  </w:style>
  <w:style w:type="paragraph" w:styleId="Zhlav">
    <w:name w:val="header"/>
    <w:basedOn w:val="Normln"/>
    <w:link w:val="ZhlavChar"/>
    <w:uiPriority w:val="99"/>
    <w:rsid w:val="001B1E3A"/>
    <w:pPr>
      <w:tabs>
        <w:tab w:val="center" w:pos="4536"/>
        <w:tab w:val="right" w:pos="9072"/>
      </w:tabs>
    </w:pPr>
  </w:style>
  <w:style w:type="character" w:customStyle="1" w:styleId="ZhlavChar">
    <w:name w:val="Záhlaví Char"/>
    <w:basedOn w:val="Standardnpsmoodstavce"/>
    <w:link w:val="Zhlav"/>
    <w:uiPriority w:val="99"/>
    <w:semiHidden/>
    <w:locked/>
    <w:rsid w:val="003A455F"/>
    <w:rPr>
      <w:rFonts w:cs="Times New Roman"/>
      <w:sz w:val="24"/>
      <w:szCs w:val="24"/>
    </w:rPr>
  </w:style>
  <w:style w:type="paragraph" w:styleId="Zpat">
    <w:name w:val="footer"/>
    <w:basedOn w:val="Normln"/>
    <w:link w:val="ZpatChar"/>
    <w:uiPriority w:val="99"/>
    <w:rsid w:val="001B1E3A"/>
    <w:pPr>
      <w:tabs>
        <w:tab w:val="center" w:pos="4536"/>
        <w:tab w:val="right" w:pos="9072"/>
      </w:tabs>
    </w:pPr>
  </w:style>
  <w:style w:type="character" w:customStyle="1" w:styleId="ZpatChar">
    <w:name w:val="Zápatí Char"/>
    <w:basedOn w:val="Standardnpsmoodstavce"/>
    <w:link w:val="Zpat"/>
    <w:uiPriority w:val="99"/>
    <w:locked/>
    <w:rsid w:val="003A455F"/>
    <w:rPr>
      <w:rFonts w:cs="Times New Roman"/>
      <w:sz w:val="24"/>
      <w:szCs w:val="24"/>
    </w:rPr>
  </w:style>
  <w:style w:type="character" w:styleId="Hypertextovodkaz">
    <w:name w:val="Hyperlink"/>
    <w:basedOn w:val="Standardnpsmoodstavce"/>
    <w:uiPriority w:val="99"/>
    <w:rsid w:val="00C537E2"/>
    <w:rPr>
      <w:rFonts w:cs="Times New Roman"/>
      <w:color w:val="0000FF"/>
      <w:u w:val="single"/>
    </w:rPr>
  </w:style>
  <w:style w:type="table" w:styleId="Mkatabulky">
    <w:name w:val="Table Grid"/>
    <w:basedOn w:val="Normlntabulka"/>
    <w:uiPriority w:val="99"/>
    <w:rsid w:val="004E6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rsid w:val="008E63A5"/>
    <w:rPr>
      <w:rFonts w:cs="Times New Roman"/>
      <w:color w:val="800080"/>
      <w:u w:val="single"/>
    </w:rPr>
  </w:style>
  <w:style w:type="paragraph" w:styleId="Zkladntextodsazen">
    <w:name w:val="Body Text Indent"/>
    <w:basedOn w:val="Normln"/>
    <w:link w:val="ZkladntextodsazenChar"/>
    <w:uiPriority w:val="99"/>
    <w:semiHidden/>
    <w:rsid w:val="0059484B"/>
    <w:pPr>
      <w:widowControl w:val="0"/>
      <w:ind w:left="284" w:hanging="284"/>
      <w:jc w:val="both"/>
    </w:pPr>
    <w:rPr>
      <w:sz w:val="22"/>
      <w:szCs w:val="20"/>
    </w:rPr>
  </w:style>
  <w:style w:type="character" w:customStyle="1" w:styleId="ZkladntextodsazenChar">
    <w:name w:val="Základní text odsazený Char"/>
    <w:basedOn w:val="Standardnpsmoodstavce"/>
    <w:link w:val="Zkladntextodsazen"/>
    <w:uiPriority w:val="99"/>
    <w:semiHidden/>
    <w:locked/>
    <w:rsid w:val="0059484B"/>
    <w:rPr>
      <w:rFonts w:eastAsia="Times New Roman" w:cs="Times New Roman"/>
      <w:sz w:val="20"/>
      <w:szCs w:val="20"/>
    </w:rPr>
  </w:style>
  <w:style w:type="paragraph" w:styleId="Zkladntext">
    <w:name w:val="Body Text"/>
    <w:basedOn w:val="Normln"/>
    <w:link w:val="ZkladntextChar"/>
    <w:uiPriority w:val="99"/>
    <w:semiHidden/>
    <w:rsid w:val="0059484B"/>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szCs w:val="20"/>
    </w:rPr>
  </w:style>
  <w:style w:type="character" w:customStyle="1" w:styleId="ZkladntextChar">
    <w:name w:val="Základní text Char"/>
    <w:basedOn w:val="Standardnpsmoodstavce"/>
    <w:link w:val="Zkladntext"/>
    <w:uiPriority w:val="99"/>
    <w:semiHidden/>
    <w:locked/>
    <w:rsid w:val="0059484B"/>
    <w:rPr>
      <w:rFonts w:eastAsia="Times New Roman" w:cs="Times New Roman"/>
      <w:sz w:val="20"/>
      <w:szCs w:val="20"/>
    </w:rPr>
  </w:style>
  <w:style w:type="paragraph" w:styleId="Zkladntextodsazen2">
    <w:name w:val="Body Text Indent 2"/>
    <w:basedOn w:val="Normln"/>
    <w:link w:val="Zkladntextodsazen2Char"/>
    <w:uiPriority w:val="99"/>
    <w:semiHidden/>
    <w:rsid w:val="0059484B"/>
    <w:pPr>
      <w:ind w:left="993" w:hanging="288"/>
      <w:jc w:val="both"/>
    </w:pPr>
    <w:rPr>
      <w:sz w:val="22"/>
      <w:szCs w:val="20"/>
      <w:lang w:eastAsia="en-US"/>
    </w:rPr>
  </w:style>
  <w:style w:type="character" w:customStyle="1" w:styleId="Zkladntextodsazen2Char">
    <w:name w:val="Základní text odsazený 2 Char"/>
    <w:basedOn w:val="Standardnpsmoodstavce"/>
    <w:link w:val="Zkladntextodsazen2"/>
    <w:uiPriority w:val="99"/>
    <w:semiHidden/>
    <w:locked/>
    <w:rsid w:val="0059484B"/>
    <w:rPr>
      <w:rFonts w:eastAsia="Times New Roman" w:cs="Times New Roman"/>
      <w:sz w:val="20"/>
      <w:szCs w:val="20"/>
      <w:lang w:eastAsia="en-US"/>
    </w:rPr>
  </w:style>
  <w:style w:type="paragraph" w:styleId="Zkladntextodsazen3">
    <w:name w:val="Body Text Indent 3"/>
    <w:basedOn w:val="Normln"/>
    <w:link w:val="Zkladntextodsazen3Char"/>
    <w:uiPriority w:val="99"/>
    <w:semiHidden/>
    <w:rsid w:val="0059484B"/>
    <w:pPr>
      <w:ind w:left="709" w:hanging="709"/>
      <w:jc w:val="both"/>
    </w:pPr>
    <w:rPr>
      <w:sz w:val="22"/>
      <w:szCs w:val="20"/>
      <w:lang w:eastAsia="en-US"/>
    </w:rPr>
  </w:style>
  <w:style w:type="character" w:customStyle="1" w:styleId="Zkladntextodsazen3Char">
    <w:name w:val="Základní text odsazený 3 Char"/>
    <w:basedOn w:val="Standardnpsmoodstavce"/>
    <w:link w:val="Zkladntextodsazen3"/>
    <w:uiPriority w:val="99"/>
    <w:semiHidden/>
    <w:locked/>
    <w:rsid w:val="0059484B"/>
    <w:rPr>
      <w:rFonts w:eastAsia="Times New Roman" w:cs="Times New Roman"/>
      <w:sz w:val="20"/>
      <w:szCs w:val="20"/>
      <w:lang w:eastAsia="en-US"/>
    </w:rPr>
  </w:style>
  <w:style w:type="paragraph" w:styleId="Normlnodsazen">
    <w:name w:val="Normal Indent"/>
    <w:basedOn w:val="Normln"/>
    <w:uiPriority w:val="99"/>
    <w:semiHidden/>
    <w:rsid w:val="0059484B"/>
    <w:pPr>
      <w:spacing w:after="240"/>
      <w:ind w:left="1134"/>
    </w:pPr>
    <w:rPr>
      <w:sz w:val="22"/>
      <w:szCs w:val="20"/>
      <w:lang w:eastAsia="en-US"/>
    </w:rPr>
  </w:style>
  <w:style w:type="paragraph" w:styleId="Zkladntext2">
    <w:name w:val="Body Text 2"/>
    <w:basedOn w:val="Normln"/>
    <w:link w:val="Zkladntext2Char"/>
    <w:uiPriority w:val="99"/>
    <w:semiHidden/>
    <w:rsid w:val="0059484B"/>
    <w:pPr>
      <w:spacing w:after="120" w:line="480" w:lineRule="auto"/>
    </w:pPr>
    <w:rPr>
      <w:sz w:val="20"/>
      <w:szCs w:val="20"/>
    </w:rPr>
  </w:style>
  <w:style w:type="character" w:customStyle="1" w:styleId="Zkladntext2Char">
    <w:name w:val="Základní text 2 Char"/>
    <w:basedOn w:val="Standardnpsmoodstavce"/>
    <w:link w:val="Zkladntext2"/>
    <w:uiPriority w:val="99"/>
    <w:semiHidden/>
    <w:locked/>
    <w:rsid w:val="0059484B"/>
    <w:rPr>
      <w:rFonts w:eastAsia="Times New Roman" w:cs="Times New Roman"/>
      <w:sz w:val="20"/>
      <w:szCs w:val="20"/>
    </w:rPr>
  </w:style>
  <w:style w:type="paragraph" w:styleId="Zkladntext3">
    <w:name w:val="Body Text 3"/>
    <w:basedOn w:val="Normln"/>
    <w:link w:val="Zkladntext3Char"/>
    <w:uiPriority w:val="99"/>
    <w:semiHidden/>
    <w:rsid w:val="0059484B"/>
    <w:pPr>
      <w:spacing w:after="120"/>
    </w:pPr>
    <w:rPr>
      <w:sz w:val="16"/>
      <w:szCs w:val="16"/>
    </w:rPr>
  </w:style>
  <w:style w:type="character" w:customStyle="1" w:styleId="Zkladntext3Char">
    <w:name w:val="Základní text 3 Char"/>
    <w:basedOn w:val="Standardnpsmoodstavce"/>
    <w:link w:val="Zkladntext3"/>
    <w:uiPriority w:val="99"/>
    <w:semiHidden/>
    <w:locked/>
    <w:rsid w:val="0059484B"/>
    <w:rPr>
      <w:rFonts w:eastAsia="Times New Roman" w:cs="Times New Roman"/>
      <w:sz w:val="16"/>
      <w:szCs w:val="16"/>
    </w:rPr>
  </w:style>
  <w:style w:type="paragraph" w:customStyle="1" w:styleId="BodyText21">
    <w:name w:val="Body Text 21"/>
    <w:basedOn w:val="Normln"/>
    <w:uiPriority w:val="99"/>
    <w:rsid w:val="0059484B"/>
    <w:pPr>
      <w:widowControl w:val="0"/>
      <w:jc w:val="both"/>
    </w:pPr>
    <w:rPr>
      <w:sz w:val="22"/>
      <w:szCs w:val="20"/>
    </w:rPr>
  </w:style>
  <w:style w:type="paragraph" w:customStyle="1" w:styleId="ListParagraph1">
    <w:name w:val="List Paragraph1"/>
    <w:basedOn w:val="Normln"/>
    <w:link w:val="ListParagraphChar"/>
    <w:uiPriority w:val="99"/>
    <w:rsid w:val="0059484B"/>
    <w:pPr>
      <w:ind w:left="720"/>
      <w:contextualSpacing/>
    </w:pPr>
  </w:style>
  <w:style w:type="paragraph" w:customStyle="1" w:styleId="111-3rove">
    <w:name w:val="1.1.1-3 úroveň"/>
    <w:basedOn w:val="Normlnodsazen"/>
    <w:uiPriority w:val="99"/>
    <w:rsid w:val="0059484B"/>
    <w:pPr>
      <w:keepNext/>
      <w:keepLines/>
      <w:numPr>
        <w:ilvl w:val="2"/>
        <w:numId w:val="8"/>
      </w:numPr>
      <w:tabs>
        <w:tab w:val="left" w:pos="992"/>
      </w:tabs>
      <w:spacing w:after="0"/>
      <w:jc w:val="both"/>
    </w:pPr>
    <w:rPr>
      <w:rFonts w:ascii="Arial" w:hAnsi="Arial"/>
      <w:szCs w:val="22"/>
      <w:lang w:eastAsia="cs-CZ"/>
    </w:rPr>
  </w:style>
  <w:style w:type="paragraph" w:customStyle="1" w:styleId="slovn1rove">
    <w:name w:val="číslování 1.úroveň"/>
    <w:basedOn w:val="Nadpis2"/>
    <w:uiPriority w:val="99"/>
    <w:rsid w:val="0059484B"/>
    <w:pPr>
      <w:keepLines/>
      <w:numPr>
        <w:numId w:val="8"/>
      </w:numPr>
      <w:spacing w:before="360" w:after="360"/>
      <w:ind w:left="357" w:hanging="357"/>
      <w:jc w:val="center"/>
    </w:pPr>
    <w:rPr>
      <w:rFonts w:ascii="Arial" w:hAnsi="Arial"/>
      <w:i w:val="0"/>
      <w:iCs w:val="0"/>
      <w:sz w:val="22"/>
      <w:szCs w:val="22"/>
      <w:u w:val="single"/>
    </w:rPr>
  </w:style>
  <w:style w:type="paragraph" w:customStyle="1" w:styleId="slovn2rove">
    <w:name w:val="číslování 2.úroveň"/>
    <w:basedOn w:val="Normlnodsazen"/>
    <w:uiPriority w:val="99"/>
    <w:rsid w:val="0059484B"/>
    <w:pPr>
      <w:keepNext/>
      <w:keepLines/>
      <w:numPr>
        <w:ilvl w:val="1"/>
        <w:numId w:val="8"/>
      </w:numPr>
      <w:tabs>
        <w:tab w:val="left" w:pos="567"/>
      </w:tabs>
      <w:spacing w:before="120" w:after="120"/>
      <w:jc w:val="both"/>
    </w:pPr>
    <w:rPr>
      <w:rFonts w:ascii="Arial" w:hAnsi="Arial"/>
      <w:szCs w:val="22"/>
      <w:lang w:eastAsia="cs-CZ"/>
    </w:rPr>
  </w:style>
  <w:style w:type="character" w:styleId="Odkaznakoment">
    <w:name w:val="annotation reference"/>
    <w:basedOn w:val="Standardnpsmoodstavce"/>
    <w:uiPriority w:val="99"/>
    <w:semiHidden/>
    <w:rsid w:val="0059484B"/>
    <w:rPr>
      <w:rFonts w:cs="Times New Roman"/>
      <w:sz w:val="16"/>
      <w:szCs w:val="16"/>
    </w:rPr>
  </w:style>
  <w:style w:type="paragraph" w:styleId="Textkomente">
    <w:name w:val="annotation text"/>
    <w:basedOn w:val="Normln"/>
    <w:link w:val="TextkomenteChar"/>
    <w:uiPriority w:val="99"/>
    <w:semiHidden/>
    <w:rsid w:val="0059484B"/>
    <w:rPr>
      <w:sz w:val="20"/>
      <w:szCs w:val="20"/>
    </w:rPr>
  </w:style>
  <w:style w:type="character" w:customStyle="1" w:styleId="TextkomenteChar">
    <w:name w:val="Text komentáře Char"/>
    <w:basedOn w:val="Standardnpsmoodstavce"/>
    <w:link w:val="Textkomente"/>
    <w:uiPriority w:val="99"/>
    <w:semiHidden/>
    <w:locked/>
    <w:rsid w:val="0059484B"/>
    <w:rPr>
      <w:rFonts w:eastAsia="Times New Roman" w:cs="Times New Roman"/>
      <w:sz w:val="20"/>
      <w:szCs w:val="20"/>
    </w:rPr>
  </w:style>
  <w:style w:type="paragraph" w:customStyle="1" w:styleId="StylProhlenVechnavelkDolevaPed24bZa6b">
    <w:name w:val="Styl Prohlášení + Všechna velká Doleva Před:  24 b. Za:  6 b."/>
    <w:basedOn w:val="Normln"/>
    <w:uiPriority w:val="99"/>
    <w:rsid w:val="0059484B"/>
    <w:pPr>
      <w:numPr>
        <w:numId w:val="10"/>
      </w:numPr>
      <w:overflowPunct w:val="0"/>
      <w:autoSpaceDE w:val="0"/>
      <w:autoSpaceDN w:val="0"/>
      <w:adjustRightInd w:val="0"/>
      <w:spacing w:before="480" w:after="120" w:line="280" w:lineRule="atLeast"/>
      <w:textAlignment w:val="baseline"/>
    </w:pPr>
    <w:rPr>
      <w:b/>
      <w:bCs/>
      <w:caps/>
      <w:kern w:val="28"/>
      <w:szCs w:val="20"/>
      <w:lang w:eastAsia="en-US"/>
    </w:rPr>
  </w:style>
  <w:style w:type="character" w:customStyle="1" w:styleId="ListParagraphChar">
    <w:name w:val="List Paragraph Char"/>
    <w:basedOn w:val="Standardnpsmoodstavce"/>
    <w:link w:val="ListParagraph1"/>
    <w:uiPriority w:val="99"/>
    <w:locked/>
    <w:rsid w:val="0059484B"/>
    <w:rPr>
      <w:rFonts w:eastAsia="Times New Roman" w:cs="Times New Roman"/>
      <w:sz w:val="24"/>
      <w:szCs w:val="24"/>
    </w:rPr>
  </w:style>
  <w:style w:type="paragraph" w:styleId="Textbubliny">
    <w:name w:val="Balloon Text"/>
    <w:basedOn w:val="Normln"/>
    <w:link w:val="TextbublinyChar"/>
    <w:uiPriority w:val="99"/>
    <w:semiHidden/>
    <w:rsid w:val="0059484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9484B"/>
    <w:rPr>
      <w:rFonts w:ascii="Tahoma" w:hAnsi="Tahoma" w:cs="Tahoma"/>
      <w:sz w:val="16"/>
      <w:szCs w:val="16"/>
    </w:rPr>
  </w:style>
  <w:style w:type="character" w:customStyle="1" w:styleId="WW-WW8Num2z0">
    <w:name w:val="WW-WW8Num2z0"/>
    <w:uiPriority w:val="99"/>
    <w:semiHidden/>
    <w:rsid w:val="001F0278"/>
    <w:rPr>
      <w:rFonts w:ascii="Symbol" w:hAnsi="Symbol"/>
    </w:rPr>
  </w:style>
  <w:style w:type="paragraph" w:customStyle="1" w:styleId="PFI-odstavec">
    <w:name w:val="PFI-odstavec"/>
    <w:basedOn w:val="Normln"/>
    <w:next w:val="Normln"/>
    <w:autoRedefine/>
    <w:uiPriority w:val="99"/>
    <w:rsid w:val="001F0278"/>
    <w:pPr>
      <w:numPr>
        <w:ilvl w:val="4"/>
        <w:numId w:val="12"/>
      </w:numPr>
      <w:tabs>
        <w:tab w:val="clear" w:pos="680"/>
        <w:tab w:val="num" w:pos="709"/>
      </w:tabs>
      <w:suppressAutoHyphens/>
      <w:spacing w:after="120"/>
      <w:jc w:val="both"/>
    </w:pPr>
    <w:rPr>
      <w:rFonts w:ascii="Palatino Linotype" w:hAnsi="Palatino Linotype"/>
      <w:sz w:val="22"/>
      <w:lang w:eastAsia="ar-SA"/>
    </w:rPr>
  </w:style>
  <w:style w:type="paragraph" w:customStyle="1" w:styleId="PFI-pismeno">
    <w:name w:val="PFI-pismeno"/>
    <w:basedOn w:val="PFI-odstavec"/>
    <w:uiPriority w:val="99"/>
    <w:rsid w:val="001F0278"/>
    <w:pPr>
      <w:numPr>
        <w:ilvl w:val="5"/>
      </w:numPr>
    </w:pPr>
  </w:style>
  <w:style w:type="paragraph" w:customStyle="1" w:styleId="PFI-msk">
    <w:name w:val="PFI-římské"/>
    <w:basedOn w:val="PFI-pismeno"/>
    <w:uiPriority w:val="99"/>
    <w:rsid w:val="001F0278"/>
    <w:pPr>
      <w:numPr>
        <w:ilvl w:val="6"/>
      </w:numPr>
    </w:pPr>
  </w:style>
  <w:style w:type="paragraph" w:styleId="Odstavecseseznamem">
    <w:name w:val="List Paragraph"/>
    <w:basedOn w:val="Normln"/>
    <w:uiPriority w:val="34"/>
    <w:qFormat/>
    <w:rsid w:val="00865D28"/>
    <w:pPr>
      <w:ind w:left="720"/>
      <w:contextualSpacing/>
    </w:pPr>
  </w:style>
  <w:style w:type="paragraph" w:styleId="Pedmtkomente">
    <w:name w:val="annotation subject"/>
    <w:basedOn w:val="Textkomente"/>
    <w:next w:val="Textkomente"/>
    <w:link w:val="PedmtkomenteChar"/>
    <w:uiPriority w:val="99"/>
    <w:semiHidden/>
    <w:unhideWhenUsed/>
    <w:locked/>
    <w:rsid w:val="0070131C"/>
    <w:rPr>
      <w:b/>
      <w:bCs/>
    </w:rPr>
  </w:style>
  <w:style w:type="character" w:customStyle="1" w:styleId="PedmtkomenteChar">
    <w:name w:val="Předmět komentáře Char"/>
    <w:basedOn w:val="TextkomenteChar"/>
    <w:link w:val="Pedmtkomente"/>
    <w:uiPriority w:val="99"/>
    <w:semiHidden/>
    <w:rsid w:val="0070131C"/>
    <w:rPr>
      <w:rFonts w:eastAsia="Times New Roman" w:cs="Times New Roman"/>
      <w:b/>
      <w:bCs/>
      <w:sz w:val="20"/>
      <w:szCs w:val="20"/>
    </w:rPr>
  </w:style>
  <w:style w:type="paragraph" w:styleId="Revize">
    <w:name w:val="Revision"/>
    <w:hidden/>
    <w:uiPriority w:val="99"/>
    <w:semiHidden/>
    <w:rsid w:val="00FF44B7"/>
    <w:rPr>
      <w:sz w:val="24"/>
      <w:szCs w:val="24"/>
    </w:rPr>
  </w:style>
  <w:style w:type="paragraph" w:styleId="Normlnweb">
    <w:name w:val="Normal (Web)"/>
    <w:basedOn w:val="Normln"/>
    <w:uiPriority w:val="99"/>
    <w:semiHidden/>
    <w:unhideWhenUsed/>
    <w:locked/>
    <w:rsid w:val="001F35D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B22E1"/>
    <w:rPr>
      <w:sz w:val="24"/>
      <w:szCs w:val="24"/>
    </w:rPr>
  </w:style>
  <w:style w:type="paragraph" w:styleId="Nadpis1">
    <w:name w:val="heading 1"/>
    <w:basedOn w:val="Normln"/>
    <w:next w:val="Normln"/>
    <w:link w:val="Nadpis1Char"/>
    <w:uiPriority w:val="99"/>
    <w:qFormat/>
    <w:rsid w:val="0059484B"/>
    <w:pPr>
      <w:keepNext/>
      <w:widowControl w:val="0"/>
      <w:jc w:val="both"/>
      <w:outlineLvl w:val="0"/>
    </w:pPr>
    <w:rPr>
      <w:b/>
      <w:sz w:val="18"/>
      <w:szCs w:val="20"/>
    </w:rPr>
  </w:style>
  <w:style w:type="paragraph" w:styleId="Nadpis2">
    <w:name w:val="heading 2"/>
    <w:basedOn w:val="Normln"/>
    <w:next w:val="Normln"/>
    <w:link w:val="Nadpis2Char"/>
    <w:uiPriority w:val="99"/>
    <w:qFormat/>
    <w:rsid w:val="0059484B"/>
    <w:pPr>
      <w:keepNext/>
      <w:spacing w:before="240" w:after="60"/>
      <w:outlineLvl w:val="1"/>
    </w:pPr>
    <w:rPr>
      <w:rFonts w:ascii="Cambria" w:hAnsi="Cambria"/>
      <w:b/>
      <w:bCs/>
      <w:i/>
      <w:iCs/>
      <w:sz w:val="28"/>
      <w:szCs w:val="28"/>
    </w:rPr>
  </w:style>
  <w:style w:type="paragraph" w:styleId="Nadpis4">
    <w:name w:val="heading 4"/>
    <w:basedOn w:val="Normln"/>
    <w:link w:val="Nadpis4Char"/>
    <w:uiPriority w:val="99"/>
    <w:qFormat/>
    <w:rsid w:val="0059484B"/>
    <w:pPr>
      <w:spacing w:after="240"/>
      <w:outlineLvl w:val="3"/>
    </w:pPr>
    <w:rPr>
      <w:sz w:val="22"/>
      <w:szCs w:val="20"/>
      <w:lang w:eastAsia="en-US"/>
    </w:rPr>
  </w:style>
  <w:style w:type="paragraph" w:styleId="Nadpis6">
    <w:name w:val="heading 6"/>
    <w:basedOn w:val="Normln"/>
    <w:next w:val="Normln"/>
    <w:link w:val="Nadpis6Char"/>
    <w:uiPriority w:val="99"/>
    <w:qFormat/>
    <w:rsid w:val="0059484B"/>
    <w:pPr>
      <w:keepNext/>
      <w:numPr>
        <w:numId w:val="7"/>
      </w:numPr>
      <w:tabs>
        <w:tab w:val="clear" w:pos="720"/>
        <w:tab w:val="num" w:pos="709"/>
      </w:tabs>
      <w:ind w:left="1080" w:hanging="1080"/>
      <w:jc w:val="both"/>
      <w:outlineLvl w:val="5"/>
    </w:pPr>
    <w:rPr>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9484B"/>
    <w:rPr>
      <w:rFonts w:eastAsia="Times New Roman" w:cs="Times New Roman"/>
      <w:b/>
      <w:sz w:val="20"/>
      <w:szCs w:val="20"/>
    </w:rPr>
  </w:style>
  <w:style w:type="character" w:customStyle="1" w:styleId="Nadpis2Char">
    <w:name w:val="Nadpis 2 Char"/>
    <w:basedOn w:val="Standardnpsmoodstavce"/>
    <w:link w:val="Nadpis2"/>
    <w:uiPriority w:val="99"/>
    <w:semiHidden/>
    <w:locked/>
    <w:rsid w:val="0059484B"/>
    <w:rPr>
      <w:rFonts w:ascii="Cambria" w:hAnsi="Cambria" w:cs="Times New Roman"/>
      <w:b/>
      <w:bCs/>
      <w:i/>
      <w:iCs/>
      <w:sz w:val="28"/>
      <w:szCs w:val="28"/>
    </w:rPr>
  </w:style>
  <w:style w:type="character" w:customStyle="1" w:styleId="Nadpis4Char">
    <w:name w:val="Nadpis 4 Char"/>
    <w:basedOn w:val="Standardnpsmoodstavce"/>
    <w:link w:val="Nadpis4"/>
    <w:uiPriority w:val="99"/>
    <w:locked/>
    <w:rsid w:val="0059484B"/>
    <w:rPr>
      <w:rFonts w:eastAsia="Times New Roman" w:cs="Times New Roman"/>
      <w:sz w:val="20"/>
      <w:szCs w:val="20"/>
      <w:lang w:eastAsia="en-US"/>
    </w:rPr>
  </w:style>
  <w:style w:type="character" w:customStyle="1" w:styleId="Nadpis6Char">
    <w:name w:val="Nadpis 6 Char"/>
    <w:basedOn w:val="Standardnpsmoodstavce"/>
    <w:link w:val="Nadpis6"/>
    <w:uiPriority w:val="99"/>
    <w:locked/>
    <w:rsid w:val="0059484B"/>
    <w:rPr>
      <w:rFonts w:eastAsia="Times New Roman" w:cs="Times New Roman"/>
      <w:b/>
      <w:sz w:val="20"/>
      <w:szCs w:val="20"/>
    </w:rPr>
  </w:style>
  <w:style w:type="paragraph" w:styleId="Zhlav">
    <w:name w:val="header"/>
    <w:basedOn w:val="Normln"/>
    <w:link w:val="ZhlavChar"/>
    <w:uiPriority w:val="99"/>
    <w:rsid w:val="001B1E3A"/>
    <w:pPr>
      <w:tabs>
        <w:tab w:val="center" w:pos="4536"/>
        <w:tab w:val="right" w:pos="9072"/>
      </w:tabs>
    </w:pPr>
  </w:style>
  <w:style w:type="character" w:customStyle="1" w:styleId="ZhlavChar">
    <w:name w:val="Záhlaví Char"/>
    <w:basedOn w:val="Standardnpsmoodstavce"/>
    <w:link w:val="Zhlav"/>
    <w:uiPriority w:val="99"/>
    <w:semiHidden/>
    <w:locked/>
    <w:rsid w:val="003A455F"/>
    <w:rPr>
      <w:rFonts w:cs="Times New Roman"/>
      <w:sz w:val="24"/>
      <w:szCs w:val="24"/>
    </w:rPr>
  </w:style>
  <w:style w:type="paragraph" w:styleId="Zpat">
    <w:name w:val="footer"/>
    <w:basedOn w:val="Normln"/>
    <w:link w:val="ZpatChar"/>
    <w:uiPriority w:val="99"/>
    <w:rsid w:val="001B1E3A"/>
    <w:pPr>
      <w:tabs>
        <w:tab w:val="center" w:pos="4536"/>
        <w:tab w:val="right" w:pos="9072"/>
      </w:tabs>
    </w:pPr>
  </w:style>
  <w:style w:type="character" w:customStyle="1" w:styleId="ZpatChar">
    <w:name w:val="Zápatí Char"/>
    <w:basedOn w:val="Standardnpsmoodstavce"/>
    <w:link w:val="Zpat"/>
    <w:uiPriority w:val="99"/>
    <w:locked/>
    <w:rsid w:val="003A455F"/>
    <w:rPr>
      <w:rFonts w:cs="Times New Roman"/>
      <w:sz w:val="24"/>
      <w:szCs w:val="24"/>
    </w:rPr>
  </w:style>
  <w:style w:type="character" w:styleId="Hypertextovodkaz">
    <w:name w:val="Hyperlink"/>
    <w:basedOn w:val="Standardnpsmoodstavce"/>
    <w:uiPriority w:val="99"/>
    <w:rsid w:val="00C537E2"/>
    <w:rPr>
      <w:rFonts w:cs="Times New Roman"/>
      <w:color w:val="0000FF"/>
      <w:u w:val="single"/>
    </w:rPr>
  </w:style>
  <w:style w:type="table" w:styleId="Mkatabulky">
    <w:name w:val="Table Grid"/>
    <w:basedOn w:val="Normlntabulka"/>
    <w:uiPriority w:val="99"/>
    <w:rsid w:val="004E6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rsid w:val="008E63A5"/>
    <w:rPr>
      <w:rFonts w:cs="Times New Roman"/>
      <w:color w:val="800080"/>
      <w:u w:val="single"/>
    </w:rPr>
  </w:style>
  <w:style w:type="paragraph" w:styleId="Zkladntextodsazen">
    <w:name w:val="Body Text Indent"/>
    <w:basedOn w:val="Normln"/>
    <w:link w:val="ZkladntextodsazenChar"/>
    <w:uiPriority w:val="99"/>
    <w:semiHidden/>
    <w:rsid w:val="0059484B"/>
    <w:pPr>
      <w:widowControl w:val="0"/>
      <w:ind w:left="284" w:hanging="284"/>
      <w:jc w:val="both"/>
    </w:pPr>
    <w:rPr>
      <w:sz w:val="22"/>
      <w:szCs w:val="20"/>
    </w:rPr>
  </w:style>
  <w:style w:type="character" w:customStyle="1" w:styleId="ZkladntextodsazenChar">
    <w:name w:val="Základní text odsazený Char"/>
    <w:basedOn w:val="Standardnpsmoodstavce"/>
    <w:link w:val="Zkladntextodsazen"/>
    <w:uiPriority w:val="99"/>
    <w:semiHidden/>
    <w:locked/>
    <w:rsid w:val="0059484B"/>
    <w:rPr>
      <w:rFonts w:eastAsia="Times New Roman" w:cs="Times New Roman"/>
      <w:sz w:val="20"/>
      <w:szCs w:val="20"/>
    </w:rPr>
  </w:style>
  <w:style w:type="paragraph" w:styleId="Zkladntext">
    <w:name w:val="Body Text"/>
    <w:basedOn w:val="Normln"/>
    <w:link w:val="ZkladntextChar"/>
    <w:uiPriority w:val="99"/>
    <w:semiHidden/>
    <w:rsid w:val="0059484B"/>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szCs w:val="20"/>
    </w:rPr>
  </w:style>
  <w:style w:type="character" w:customStyle="1" w:styleId="ZkladntextChar">
    <w:name w:val="Základní text Char"/>
    <w:basedOn w:val="Standardnpsmoodstavce"/>
    <w:link w:val="Zkladntext"/>
    <w:uiPriority w:val="99"/>
    <w:semiHidden/>
    <w:locked/>
    <w:rsid w:val="0059484B"/>
    <w:rPr>
      <w:rFonts w:eastAsia="Times New Roman" w:cs="Times New Roman"/>
      <w:sz w:val="20"/>
      <w:szCs w:val="20"/>
    </w:rPr>
  </w:style>
  <w:style w:type="paragraph" w:styleId="Zkladntextodsazen2">
    <w:name w:val="Body Text Indent 2"/>
    <w:basedOn w:val="Normln"/>
    <w:link w:val="Zkladntextodsazen2Char"/>
    <w:uiPriority w:val="99"/>
    <w:semiHidden/>
    <w:rsid w:val="0059484B"/>
    <w:pPr>
      <w:ind w:left="993" w:hanging="288"/>
      <w:jc w:val="both"/>
    </w:pPr>
    <w:rPr>
      <w:sz w:val="22"/>
      <w:szCs w:val="20"/>
      <w:lang w:eastAsia="en-US"/>
    </w:rPr>
  </w:style>
  <w:style w:type="character" w:customStyle="1" w:styleId="Zkladntextodsazen2Char">
    <w:name w:val="Základní text odsazený 2 Char"/>
    <w:basedOn w:val="Standardnpsmoodstavce"/>
    <w:link w:val="Zkladntextodsazen2"/>
    <w:uiPriority w:val="99"/>
    <w:semiHidden/>
    <w:locked/>
    <w:rsid w:val="0059484B"/>
    <w:rPr>
      <w:rFonts w:eastAsia="Times New Roman" w:cs="Times New Roman"/>
      <w:sz w:val="20"/>
      <w:szCs w:val="20"/>
      <w:lang w:eastAsia="en-US"/>
    </w:rPr>
  </w:style>
  <w:style w:type="paragraph" w:styleId="Zkladntextodsazen3">
    <w:name w:val="Body Text Indent 3"/>
    <w:basedOn w:val="Normln"/>
    <w:link w:val="Zkladntextodsazen3Char"/>
    <w:uiPriority w:val="99"/>
    <w:semiHidden/>
    <w:rsid w:val="0059484B"/>
    <w:pPr>
      <w:ind w:left="709" w:hanging="709"/>
      <w:jc w:val="both"/>
    </w:pPr>
    <w:rPr>
      <w:sz w:val="22"/>
      <w:szCs w:val="20"/>
      <w:lang w:eastAsia="en-US"/>
    </w:rPr>
  </w:style>
  <w:style w:type="character" w:customStyle="1" w:styleId="Zkladntextodsazen3Char">
    <w:name w:val="Základní text odsazený 3 Char"/>
    <w:basedOn w:val="Standardnpsmoodstavce"/>
    <w:link w:val="Zkladntextodsazen3"/>
    <w:uiPriority w:val="99"/>
    <w:semiHidden/>
    <w:locked/>
    <w:rsid w:val="0059484B"/>
    <w:rPr>
      <w:rFonts w:eastAsia="Times New Roman" w:cs="Times New Roman"/>
      <w:sz w:val="20"/>
      <w:szCs w:val="20"/>
      <w:lang w:eastAsia="en-US"/>
    </w:rPr>
  </w:style>
  <w:style w:type="paragraph" w:styleId="Normlnodsazen">
    <w:name w:val="Normal Indent"/>
    <w:basedOn w:val="Normln"/>
    <w:uiPriority w:val="99"/>
    <w:semiHidden/>
    <w:rsid w:val="0059484B"/>
    <w:pPr>
      <w:spacing w:after="240"/>
      <w:ind w:left="1134"/>
    </w:pPr>
    <w:rPr>
      <w:sz w:val="22"/>
      <w:szCs w:val="20"/>
      <w:lang w:eastAsia="en-US"/>
    </w:rPr>
  </w:style>
  <w:style w:type="paragraph" w:styleId="Zkladntext2">
    <w:name w:val="Body Text 2"/>
    <w:basedOn w:val="Normln"/>
    <w:link w:val="Zkladntext2Char"/>
    <w:uiPriority w:val="99"/>
    <w:semiHidden/>
    <w:rsid w:val="0059484B"/>
    <w:pPr>
      <w:spacing w:after="120" w:line="480" w:lineRule="auto"/>
    </w:pPr>
    <w:rPr>
      <w:sz w:val="20"/>
      <w:szCs w:val="20"/>
    </w:rPr>
  </w:style>
  <w:style w:type="character" w:customStyle="1" w:styleId="Zkladntext2Char">
    <w:name w:val="Základní text 2 Char"/>
    <w:basedOn w:val="Standardnpsmoodstavce"/>
    <w:link w:val="Zkladntext2"/>
    <w:uiPriority w:val="99"/>
    <w:semiHidden/>
    <w:locked/>
    <w:rsid w:val="0059484B"/>
    <w:rPr>
      <w:rFonts w:eastAsia="Times New Roman" w:cs="Times New Roman"/>
      <w:sz w:val="20"/>
      <w:szCs w:val="20"/>
    </w:rPr>
  </w:style>
  <w:style w:type="paragraph" w:styleId="Zkladntext3">
    <w:name w:val="Body Text 3"/>
    <w:basedOn w:val="Normln"/>
    <w:link w:val="Zkladntext3Char"/>
    <w:uiPriority w:val="99"/>
    <w:semiHidden/>
    <w:rsid w:val="0059484B"/>
    <w:pPr>
      <w:spacing w:after="120"/>
    </w:pPr>
    <w:rPr>
      <w:sz w:val="16"/>
      <w:szCs w:val="16"/>
    </w:rPr>
  </w:style>
  <w:style w:type="character" w:customStyle="1" w:styleId="Zkladntext3Char">
    <w:name w:val="Základní text 3 Char"/>
    <w:basedOn w:val="Standardnpsmoodstavce"/>
    <w:link w:val="Zkladntext3"/>
    <w:uiPriority w:val="99"/>
    <w:semiHidden/>
    <w:locked/>
    <w:rsid w:val="0059484B"/>
    <w:rPr>
      <w:rFonts w:eastAsia="Times New Roman" w:cs="Times New Roman"/>
      <w:sz w:val="16"/>
      <w:szCs w:val="16"/>
    </w:rPr>
  </w:style>
  <w:style w:type="paragraph" w:customStyle="1" w:styleId="BodyText21">
    <w:name w:val="Body Text 21"/>
    <w:basedOn w:val="Normln"/>
    <w:uiPriority w:val="99"/>
    <w:rsid w:val="0059484B"/>
    <w:pPr>
      <w:widowControl w:val="0"/>
      <w:jc w:val="both"/>
    </w:pPr>
    <w:rPr>
      <w:sz w:val="22"/>
      <w:szCs w:val="20"/>
    </w:rPr>
  </w:style>
  <w:style w:type="paragraph" w:customStyle="1" w:styleId="ListParagraph1">
    <w:name w:val="List Paragraph1"/>
    <w:basedOn w:val="Normln"/>
    <w:link w:val="ListParagraphChar"/>
    <w:uiPriority w:val="99"/>
    <w:rsid w:val="0059484B"/>
    <w:pPr>
      <w:ind w:left="720"/>
      <w:contextualSpacing/>
    </w:pPr>
  </w:style>
  <w:style w:type="paragraph" w:customStyle="1" w:styleId="111-3rove">
    <w:name w:val="1.1.1-3 úroveň"/>
    <w:basedOn w:val="Normlnodsazen"/>
    <w:uiPriority w:val="99"/>
    <w:rsid w:val="0059484B"/>
    <w:pPr>
      <w:keepNext/>
      <w:keepLines/>
      <w:numPr>
        <w:ilvl w:val="2"/>
        <w:numId w:val="8"/>
      </w:numPr>
      <w:tabs>
        <w:tab w:val="left" w:pos="992"/>
      </w:tabs>
      <w:spacing w:after="0"/>
      <w:jc w:val="both"/>
    </w:pPr>
    <w:rPr>
      <w:rFonts w:ascii="Arial" w:hAnsi="Arial"/>
      <w:szCs w:val="22"/>
      <w:lang w:eastAsia="cs-CZ"/>
    </w:rPr>
  </w:style>
  <w:style w:type="paragraph" w:customStyle="1" w:styleId="slovn1rove">
    <w:name w:val="číslování 1.úroveň"/>
    <w:basedOn w:val="Nadpis2"/>
    <w:uiPriority w:val="99"/>
    <w:rsid w:val="0059484B"/>
    <w:pPr>
      <w:keepLines/>
      <w:numPr>
        <w:numId w:val="8"/>
      </w:numPr>
      <w:spacing w:before="360" w:after="360"/>
      <w:ind w:left="357" w:hanging="357"/>
      <w:jc w:val="center"/>
    </w:pPr>
    <w:rPr>
      <w:rFonts w:ascii="Arial" w:hAnsi="Arial"/>
      <w:i w:val="0"/>
      <w:iCs w:val="0"/>
      <w:sz w:val="22"/>
      <w:szCs w:val="22"/>
      <w:u w:val="single"/>
    </w:rPr>
  </w:style>
  <w:style w:type="paragraph" w:customStyle="1" w:styleId="slovn2rove">
    <w:name w:val="číslování 2.úroveň"/>
    <w:basedOn w:val="Normlnodsazen"/>
    <w:uiPriority w:val="99"/>
    <w:rsid w:val="0059484B"/>
    <w:pPr>
      <w:keepNext/>
      <w:keepLines/>
      <w:numPr>
        <w:ilvl w:val="1"/>
        <w:numId w:val="8"/>
      </w:numPr>
      <w:tabs>
        <w:tab w:val="left" w:pos="567"/>
      </w:tabs>
      <w:spacing w:before="120" w:after="120"/>
      <w:jc w:val="both"/>
    </w:pPr>
    <w:rPr>
      <w:rFonts w:ascii="Arial" w:hAnsi="Arial"/>
      <w:szCs w:val="22"/>
      <w:lang w:eastAsia="cs-CZ"/>
    </w:rPr>
  </w:style>
  <w:style w:type="character" w:styleId="Odkaznakoment">
    <w:name w:val="annotation reference"/>
    <w:basedOn w:val="Standardnpsmoodstavce"/>
    <w:uiPriority w:val="99"/>
    <w:semiHidden/>
    <w:rsid w:val="0059484B"/>
    <w:rPr>
      <w:rFonts w:cs="Times New Roman"/>
      <w:sz w:val="16"/>
      <w:szCs w:val="16"/>
    </w:rPr>
  </w:style>
  <w:style w:type="paragraph" w:styleId="Textkomente">
    <w:name w:val="annotation text"/>
    <w:basedOn w:val="Normln"/>
    <w:link w:val="TextkomenteChar"/>
    <w:uiPriority w:val="99"/>
    <w:semiHidden/>
    <w:rsid w:val="0059484B"/>
    <w:rPr>
      <w:sz w:val="20"/>
      <w:szCs w:val="20"/>
    </w:rPr>
  </w:style>
  <w:style w:type="character" w:customStyle="1" w:styleId="TextkomenteChar">
    <w:name w:val="Text komentáře Char"/>
    <w:basedOn w:val="Standardnpsmoodstavce"/>
    <w:link w:val="Textkomente"/>
    <w:uiPriority w:val="99"/>
    <w:semiHidden/>
    <w:locked/>
    <w:rsid w:val="0059484B"/>
    <w:rPr>
      <w:rFonts w:eastAsia="Times New Roman" w:cs="Times New Roman"/>
      <w:sz w:val="20"/>
      <w:szCs w:val="20"/>
    </w:rPr>
  </w:style>
  <w:style w:type="paragraph" w:customStyle="1" w:styleId="StylProhlenVechnavelkDolevaPed24bZa6b">
    <w:name w:val="Styl Prohlášení + Všechna velká Doleva Před:  24 b. Za:  6 b."/>
    <w:basedOn w:val="Normln"/>
    <w:uiPriority w:val="99"/>
    <w:rsid w:val="0059484B"/>
    <w:pPr>
      <w:numPr>
        <w:numId w:val="10"/>
      </w:numPr>
      <w:overflowPunct w:val="0"/>
      <w:autoSpaceDE w:val="0"/>
      <w:autoSpaceDN w:val="0"/>
      <w:adjustRightInd w:val="0"/>
      <w:spacing w:before="480" w:after="120" w:line="280" w:lineRule="atLeast"/>
      <w:textAlignment w:val="baseline"/>
    </w:pPr>
    <w:rPr>
      <w:b/>
      <w:bCs/>
      <w:caps/>
      <w:kern w:val="28"/>
      <w:szCs w:val="20"/>
      <w:lang w:eastAsia="en-US"/>
    </w:rPr>
  </w:style>
  <w:style w:type="character" w:customStyle="1" w:styleId="ListParagraphChar">
    <w:name w:val="List Paragraph Char"/>
    <w:basedOn w:val="Standardnpsmoodstavce"/>
    <w:link w:val="ListParagraph1"/>
    <w:uiPriority w:val="99"/>
    <w:locked/>
    <w:rsid w:val="0059484B"/>
    <w:rPr>
      <w:rFonts w:eastAsia="Times New Roman" w:cs="Times New Roman"/>
      <w:sz w:val="24"/>
      <w:szCs w:val="24"/>
    </w:rPr>
  </w:style>
  <w:style w:type="paragraph" w:styleId="Textbubliny">
    <w:name w:val="Balloon Text"/>
    <w:basedOn w:val="Normln"/>
    <w:link w:val="TextbublinyChar"/>
    <w:uiPriority w:val="99"/>
    <w:semiHidden/>
    <w:rsid w:val="0059484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9484B"/>
    <w:rPr>
      <w:rFonts w:ascii="Tahoma" w:hAnsi="Tahoma" w:cs="Tahoma"/>
      <w:sz w:val="16"/>
      <w:szCs w:val="16"/>
    </w:rPr>
  </w:style>
  <w:style w:type="character" w:customStyle="1" w:styleId="WW-WW8Num2z0">
    <w:name w:val="WW-WW8Num2z0"/>
    <w:uiPriority w:val="99"/>
    <w:semiHidden/>
    <w:rsid w:val="001F0278"/>
    <w:rPr>
      <w:rFonts w:ascii="Symbol" w:hAnsi="Symbol"/>
    </w:rPr>
  </w:style>
  <w:style w:type="paragraph" w:customStyle="1" w:styleId="PFI-odstavec">
    <w:name w:val="PFI-odstavec"/>
    <w:basedOn w:val="Normln"/>
    <w:next w:val="Normln"/>
    <w:autoRedefine/>
    <w:uiPriority w:val="99"/>
    <w:rsid w:val="001F0278"/>
    <w:pPr>
      <w:numPr>
        <w:ilvl w:val="4"/>
        <w:numId w:val="12"/>
      </w:numPr>
      <w:tabs>
        <w:tab w:val="clear" w:pos="680"/>
        <w:tab w:val="num" w:pos="709"/>
      </w:tabs>
      <w:suppressAutoHyphens/>
      <w:spacing w:after="120"/>
      <w:jc w:val="both"/>
    </w:pPr>
    <w:rPr>
      <w:rFonts w:ascii="Palatino Linotype" w:hAnsi="Palatino Linotype"/>
      <w:sz w:val="22"/>
      <w:lang w:eastAsia="ar-SA"/>
    </w:rPr>
  </w:style>
  <w:style w:type="paragraph" w:customStyle="1" w:styleId="PFI-pismeno">
    <w:name w:val="PFI-pismeno"/>
    <w:basedOn w:val="PFI-odstavec"/>
    <w:uiPriority w:val="99"/>
    <w:rsid w:val="001F0278"/>
    <w:pPr>
      <w:numPr>
        <w:ilvl w:val="5"/>
      </w:numPr>
    </w:pPr>
  </w:style>
  <w:style w:type="paragraph" w:customStyle="1" w:styleId="PFI-msk">
    <w:name w:val="PFI-římské"/>
    <w:basedOn w:val="PFI-pismeno"/>
    <w:uiPriority w:val="99"/>
    <w:rsid w:val="001F0278"/>
    <w:pPr>
      <w:numPr>
        <w:ilvl w:val="6"/>
      </w:numPr>
    </w:pPr>
  </w:style>
  <w:style w:type="paragraph" w:styleId="Odstavecseseznamem">
    <w:name w:val="List Paragraph"/>
    <w:basedOn w:val="Normln"/>
    <w:uiPriority w:val="34"/>
    <w:qFormat/>
    <w:rsid w:val="00865D28"/>
    <w:pPr>
      <w:ind w:left="720"/>
      <w:contextualSpacing/>
    </w:pPr>
  </w:style>
  <w:style w:type="paragraph" w:styleId="Pedmtkomente">
    <w:name w:val="annotation subject"/>
    <w:basedOn w:val="Textkomente"/>
    <w:next w:val="Textkomente"/>
    <w:link w:val="PedmtkomenteChar"/>
    <w:uiPriority w:val="99"/>
    <w:semiHidden/>
    <w:unhideWhenUsed/>
    <w:locked/>
    <w:rsid w:val="0070131C"/>
    <w:rPr>
      <w:b/>
      <w:bCs/>
    </w:rPr>
  </w:style>
  <w:style w:type="character" w:customStyle="1" w:styleId="PedmtkomenteChar">
    <w:name w:val="Předmět komentáře Char"/>
    <w:basedOn w:val="TextkomenteChar"/>
    <w:link w:val="Pedmtkomente"/>
    <w:uiPriority w:val="99"/>
    <w:semiHidden/>
    <w:rsid w:val="0070131C"/>
    <w:rPr>
      <w:rFonts w:eastAsia="Times New Roman" w:cs="Times New Roman"/>
      <w:b/>
      <w:bCs/>
      <w:sz w:val="20"/>
      <w:szCs w:val="20"/>
    </w:rPr>
  </w:style>
  <w:style w:type="paragraph" w:styleId="Revize">
    <w:name w:val="Revision"/>
    <w:hidden/>
    <w:uiPriority w:val="99"/>
    <w:semiHidden/>
    <w:rsid w:val="00FF44B7"/>
    <w:rPr>
      <w:sz w:val="24"/>
      <w:szCs w:val="24"/>
    </w:rPr>
  </w:style>
  <w:style w:type="paragraph" w:styleId="Normlnweb">
    <w:name w:val="Normal (Web)"/>
    <w:basedOn w:val="Normln"/>
    <w:uiPriority w:val="99"/>
    <w:semiHidden/>
    <w:unhideWhenUsed/>
    <w:locked/>
    <w:rsid w:val="001F35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85361">
      <w:bodyDiv w:val="1"/>
      <w:marLeft w:val="0"/>
      <w:marRight w:val="0"/>
      <w:marTop w:val="0"/>
      <w:marBottom w:val="0"/>
      <w:divBdr>
        <w:top w:val="none" w:sz="0" w:space="0" w:color="auto"/>
        <w:left w:val="none" w:sz="0" w:space="0" w:color="auto"/>
        <w:bottom w:val="none" w:sz="0" w:space="0" w:color="auto"/>
        <w:right w:val="none" w:sz="0" w:space="0" w:color="auto"/>
      </w:divBdr>
    </w:div>
    <w:div w:id="18127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openjdk.java.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rchivematica.org/en/" TargetMode="External"/><Relationship Id="rId1" Type="http://schemas.openxmlformats.org/officeDocument/2006/relationships/hyperlink" Target="https://github.com/proarc/proarc/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BC57-F270-4359-80ED-AB2DD429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5931</Words>
  <Characters>34993</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Vážený pan</vt:lpstr>
    </vt:vector>
  </TitlesOfParts>
  <Company>Ministerstvo školství, mládeže a tělovýchovy</Company>
  <LinksUpToDate>false</LinksUpToDate>
  <CharactersWithSpaces>40843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Jakub Dlouhý</dc:creator>
  <cp:lastModifiedBy>sekretariat</cp:lastModifiedBy>
  <cp:revision>8</cp:revision>
  <cp:lastPrinted>2017-03-06T13:15:00Z</cp:lastPrinted>
  <dcterms:created xsi:type="dcterms:W3CDTF">2017-03-06T12:59:00Z</dcterms:created>
  <dcterms:modified xsi:type="dcterms:W3CDTF">2017-03-22T13:44:00Z</dcterms:modified>
</cp:coreProperties>
</file>