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pt;margin-top:-52.55pt;width:88.3pt;height:78.25pt;z-index:-125829376;mso-wrap-distance-left:5.pt;mso-wrap-distance-right:5.pt;mso-wrap-distance-bottom:7.9pt;mso-position-horizontal-relative:margin" wrapcoords="0 0 21600 0 21600 21600 0 21600 0 0">
            <v:imagedata r:id="rId5" r:href="rId6"/>
            <w10:wrap type="square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Příloha pachtovní smlouvy č. 109N16/50</w:t>
      </w:r>
      <w:bookmarkEnd w:id="0"/>
    </w:p>
    <w:p>
      <w:pPr>
        <w:pStyle w:val="Style2"/>
        <w:tabs>
          <w:tab w:leader="none" w:pos="38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6.95pt;margin-top:-3.65pt;width:132.pt;height:14.55pt;z-index:-125829375;mso-wrap-distance-left:25.45pt;mso-wrap-distance-top:16.5pt;mso-wrap-distance-right:5.pt;mso-wrap-distance-bottom:15.8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tabs>
                      <w:tab w:leader="none" w:pos="148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4" w:lineRule="exact"/>
                    <w:ind w:left="0" w:right="0" w:firstLine="0"/>
                  </w:pPr>
                  <w:r>
                    <w:rPr>
                      <w:rStyle w:val="CharStyle3"/>
                    </w:rPr>
                    <w:t>Roční pacht:</w:t>
                    <w:tab/>
                  </w:r>
                  <w:r>
                    <w:rPr>
                      <w:rStyle w:val="CharStyle4"/>
                    </w:rPr>
                    <w:t>103 408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Variabilní symbol; 10911650</w:t>
        <w:tab/>
        <w:t>Uzavřeno: 01.10.2016</w:t>
      </w:r>
    </w:p>
    <w:p>
      <w:pPr>
        <w:pStyle w:val="Style2"/>
        <w:tabs>
          <w:tab w:leader="none" w:pos="2113" w:val="left"/>
          <w:tab w:leader="none" w:pos="4076" w:val="left"/>
        </w:tabs>
        <w:widowControl w:val="0"/>
        <w:keepNext w:val="0"/>
        <w:keepLines w:val="0"/>
        <w:shd w:val="clear" w:color="auto" w:fill="auto"/>
        <w:bidi w:val="0"/>
        <w:spacing w:before="0" w:after="478"/>
        <w:ind w:left="2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02.08.2021</w:t>
        <w:tab/>
        <w:t>Účinná od: 01.10.2016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Pachtýři:</w:t>
      </w:r>
      <w:bookmarkEnd w:id="1"/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20"/>
        <w:ind w:left="0" w:right="0" w:firstLine="0"/>
      </w:pPr>
      <w:r>
        <w:pict>
          <v:shape id="_x0000_s1028" type="#_x0000_t202" style="position:absolute;margin-left:148.3pt;margin-top:1.pt;width:40.8pt;height:13.6pt;z-index:-125829374;mso-wrap-distance-left:115.45pt;mso-wrap-distance-top:16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Adresa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Název</w:t>
      </w:r>
      <w:bookmarkEnd w:id="2"/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460" w:line="224" w:lineRule="exact"/>
        <w:ind w:left="0" w:right="0" w:firstLine="0"/>
      </w:pPr>
      <w:r>
        <w:pict>
          <v:shape id="_x0000_s1029" type="#_x0000_t202" style="position:absolute;margin-left:0.5pt;margin-top:-1.5pt;width:92.65pt;height:13.35pt;z-index:-125829373;mso-wrap-distance-left:5.pt;mso-wrap-distance-right:59.7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4" w:lineRule="exact"/>
                    <w:ind w:left="0" w:right="0" w:firstLine="0"/>
                  </w:pPr>
                  <w:r>
                    <w:rPr>
                      <w:rStyle w:val="CharStyle3"/>
                    </w:rPr>
                    <w:t>AVENA, spol. s r.o.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Panský kopec 1, 56117 Dlouhá Třebová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r>
        <w:pict>
          <v:shape id="_x0000_s1030" type="#_x0000_t202" style="position:absolute;margin-left:99.35pt;margin-top:323.3pt;width:436.3pt;height:5.e-002pt;z-index:-12582937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610"/>
                    <w:gridCol w:w="797"/>
                    <w:gridCol w:w="715"/>
                    <w:gridCol w:w="466"/>
                    <w:gridCol w:w="648"/>
                    <w:gridCol w:w="778"/>
                    <w:gridCol w:w="1267"/>
                    <w:gridCol w:w="850"/>
                    <w:gridCol w:w="566"/>
                    <w:gridCol w:w="998"/>
                    <w:gridCol w:w="1032"/>
                  </w:tblGrid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633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96,93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3 686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564,45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231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35,37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304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8,88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304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10,57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4 879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747,14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155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23,74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531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81,31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62 765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9 611,41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395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60,49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420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64,32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13,63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47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103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15,77</w:t>
                        </w:r>
                      </w:p>
                    </w:tc>
                  </w:tr>
                  <w:tr>
                    <w:trPr>
                      <w:trHeight w:val="8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00" w:firstLine="0"/>
                        </w:pPr>
                        <w:r>
                          <w:rPr>
                            <w:rStyle w:val="CharStyle8"/>
                          </w:rPr>
                          <w:t>64 700,00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4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34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0,46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34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 /5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Nemovitosti:</w:t>
      </w:r>
      <w:bookmarkEnd w:id="3"/>
    </w:p>
    <w:tbl>
      <w:tblPr>
        <w:tblOverlap w:val="never"/>
        <w:tblLayout w:type="fixed"/>
        <w:jc w:val="center"/>
      </w:tblPr>
      <w:tblGrid>
        <w:gridCol w:w="1714"/>
        <w:gridCol w:w="912"/>
        <w:gridCol w:w="749"/>
        <w:gridCol w:w="600"/>
        <w:gridCol w:w="571"/>
        <w:gridCol w:w="658"/>
        <w:gridCol w:w="816"/>
        <w:gridCol w:w="1157"/>
        <w:gridCol w:w="941"/>
        <w:gridCol w:w="552"/>
        <w:gridCol w:w="974"/>
        <w:gridCol w:w="1070"/>
      </w:tblGrid>
      <w:tr>
        <w:trPr>
          <w:trHeight w:val="52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tabs>
                <w:tab w:leader="none" w:pos="160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Pozn.</w:t>
              <w:tab/>
            </w: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Parcela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13"/>
              </w:rPr>
              <w:t>/ Dii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Skp.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Kult.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Číslo</w:t>
            </w:r>
          </w:p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Typ</w:t>
            </w:r>
          </w:p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Cena</w:t>
            </w:r>
          </w:p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Výměra</w:t>
            </w:r>
          </w:p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[m^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13"/>
              </w:rPr>
              <w:t>Inflace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Pacht</w:t>
            </w:r>
          </w:p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12"/>
            <w:tcBorders>
              <w:top w:val="single" w:sz="4"/>
            </w:tcBorders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Černovír u Ústí nad Orlicí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383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60" w:right="0" w:firstLine="0"/>
            </w:pPr>
            <w:r>
              <w:rPr>
                <w:rStyle w:val="CharStyle8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51 200,00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43,02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60" w:right="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193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23,39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12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18,18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6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51 200,00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16,36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833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100,94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Česká Třebová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nové mapování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60" w:right="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62 600,00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6 997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1 036,70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3 106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460,19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nové mapování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3 590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531,91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nové mapování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45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5 186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768,37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46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0,44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54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62 600,00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18,08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62 600,00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10,37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19 074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2 826,06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gridSpan w:val="2"/>
            <w:tcBorders>
              <w:bottom w:val="single" w:sz="4"/>
            </w:tcBorders>
            <w:vAlign w:val="top"/>
          </w:tcPr>
          <w:p>
            <w:pPr>
              <w:pStyle w:val="Style2"/>
              <w:framePr w:w="10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Dlouhá Třebová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7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left"/>
      </w:tblPr>
      <w:tblGrid>
        <w:gridCol w:w="1896"/>
        <w:gridCol w:w="677"/>
        <w:gridCol w:w="754"/>
        <w:gridCol w:w="619"/>
        <w:gridCol w:w="566"/>
        <w:gridCol w:w="653"/>
        <w:gridCol w:w="1013"/>
        <w:gridCol w:w="955"/>
        <w:gridCol w:w="946"/>
        <w:gridCol w:w="547"/>
        <w:gridCol w:w="917"/>
        <w:gridCol w:w="1109"/>
      </w:tblGrid>
      <w:tr>
        <w:trPr>
          <w:trHeight w:val="518" w:hRule="exact"/>
        </w:trPr>
        <w:tc>
          <w:tcPr>
            <w:shd w:val="clear" w:color="auto" w:fill="FFFFFF"/>
            <w:gridSpan w:val="6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160" w:right="0" w:firstLine="0"/>
            </w:pPr>
            <w:r>
              <w:rPr>
                <w:rStyle w:val="CharStyle14"/>
              </w:rPr>
              <w:t>Příloha pachtovní smlouvy č. 109N16/50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Variabilní symbol: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10911650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Uzavřeno: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01.10.2016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240" w:firstLine="0"/>
            </w:pPr>
            <w:r>
              <w:rPr>
                <w:rStyle w:val="CharStyle8"/>
              </w:rPr>
              <w:t>Roční pacht: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13"/>
              </w:rPr>
              <w:t>103 408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Datum tisku: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02.08.2021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Účinná od: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01.10.2016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7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tabs>
                <w:tab w:leader="none" w:pos="159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80" w:right="0" w:firstLine="0"/>
            </w:pPr>
            <w:r>
              <w:rPr>
                <w:rStyle w:val="CharStyle13"/>
              </w:rPr>
              <w:t>/ Díl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Kult.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Číslo</w:t>
            </w:r>
          </w:p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80" w:right="0" w:firstLine="0"/>
            </w:pPr>
            <w:r>
              <w:rPr>
                <w:rStyle w:val="CharStyle13"/>
              </w:rPr>
              <w:t>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Typ</w:t>
            </w:r>
          </w:p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Cena</w:t>
            </w:r>
          </w:p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Výměra</w:t>
            </w:r>
          </w:p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[m^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13"/>
              </w:rPr>
              <w:t>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Pacht</w:t>
            </w:r>
          </w:p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12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Dlouhá Třebová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6,43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161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24,65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89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95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14,55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312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47,78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340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72 015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11 042,70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572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453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69,37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685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487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74,58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992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794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121,59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21,90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1 895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290,19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128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19,62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1515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1 543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236,28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1517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705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107,96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1530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58,19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1549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64 700,00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1 050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160,79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5"/>
              </w:rPr>
              <w:t>154 220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5"/>
              </w:rPr>
              <w:t>23 631,04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Dolní Houžovec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48 500,00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4 618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530,10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5"/>
              </w:rPr>
              <w:t>4618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5"/>
              </w:rPr>
              <w:t>530,10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Dolní Líbchavy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919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53 300,00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34 358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4 334,32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53 300,00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900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1,0496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110,77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5"/>
              </w:rPr>
              <w:t>35 258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5"/>
              </w:rPr>
              <w:t>4 445,08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Horní Houžovec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800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94,67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28,76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19 580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60" w:right="0" w:firstLine="0"/>
            </w:pPr>
            <w:r>
              <w:rPr>
                <w:rStyle w:val="CharStyle8"/>
              </w:rPr>
              <w:t>1,028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2 214,11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193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362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42,84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203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11 865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60" w:right="0" w:firstLine="0"/>
            </w:pPr>
            <w:r>
              <w:rPr>
                <w:rStyle w:val="CharStyle8"/>
              </w:rPr>
              <w:t>1,028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1 341,69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85,80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85,09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259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1,0496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11,55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482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57,04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369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651" w:h="14074" w:hSpace="31" w:wrap="notBeside" w:vAnchor="text" w:hAnchor="text" w:x="37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50 000,00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600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1,0496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2"/>
              <w:framePr w:w="10651" w:h="14074" w:hSpace="31" w:wrap="notBeside" w:vAnchor="text" w:hAnchor="text" w:x="37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69,27</w:t>
            </w:r>
          </w:p>
        </w:tc>
      </w:tr>
    </w:tbl>
    <w:p>
      <w:pPr>
        <w:pStyle w:val="Style16"/>
        <w:framePr w:w="1747" w:h="262" w:hSpace="31" w:wrap="notBeside" w:vAnchor="text" w:hAnchor="text" w:x="32" w:y="140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 za katastr</w:t>
      </w:r>
    </w:p>
    <w:p>
      <w:pPr>
        <w:pStyle w:val="Style18"/>
        <w:framePr w:w="749" w:h="286" w:hSpace="31" w:wrap="notBeside" w:vAnchor="text" w:hAnchor="text" w:x="7309" w:y="140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35 476</w:t>
      </w:r>
    </w:p>
    <w:p>
      <w:pPr>
        <w:pStyle w:val="Style18"/>
        <w:framePr w:w="893" w:h="272" w:hSpace="31" w:wrap="notBeside" w:vAnchor="text" w:hAnchor="text" w:x="9805" w:y="1408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4 030,81</w:t>
      </w: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1930"/>
        <w:gridCol w:w="672"/>
        <w:gridCol w:w="907"/>
        <w:gridCol w:w="437"/>
        <w:gridCol w:w="566"/>
        <w:gridCol w:w="662"/>
        <w:gridCol w:w="1008"/>
        <w:gridCol w:w="960"/>
        <w:gridCol w:w="946"/>
        <w:gridCol w:w="552"/>
        <w:gridCol w:w="926"/>
        <w:gridCol w:w="1099"/>
      </w:tblGrid>
      <w:tr>
        <w:trPr>
          <w:trHeight w:val="499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160" w:right="0" w:firstLine="0"/>
            </w:pPr>
            <w:r>
              <w:rPr>
                <w:rStyle w:val="CharStyle14"/>
              </w:rPr>
              <w:t xml:space="preserve">Příloha pachtovní smlouvy </w:t>
            </w:r>
            <w:r>
              <w:rPr>
                <w:rStyle w:val="CharStyle13"/>
              </w:rPr>
              <w:t>č.</w:t>
            </w:r>
          </w:p>
        </w:tc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4"/>
              </w:rPr>
              <w:t>109N16/50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20" w:right="0" w:firstLine="0"/>
            </w:pPr>
            <w:r>
              <w:rPr>
                <w:rStyle w:val="CharStyle8"/>
              </w:rPr>
              <w:t>Variabilní symbol: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10911650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Uzavřeno: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01.10.2016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220" w:firstLine="0"/>
            </w:pPr>
            <w:r>
              <w:rPr>
                <w:rStyle w:val="CharStyle8"/>
              </w:rPr>
              <w:t>Roční pacht: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80" w:right="0" w:firstLine="0"/>
            </w:pPr>
            <w:r>
              <w:rPr>
                <w:rStyle w:val="CharStyle13"/>
              </w:rPr>
              <w:t>103 408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20" w:right="0" w:firstLine="0"/>
            </w:pPr>
            <w:r>
              <w:rPr>
                <w:rStyle w:val="CharStyle8"/>
              </w:rPr>
              <w:t>Datum tisku:</w:t>
            </w: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02.08.2021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Účinná od: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01.10.2016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tabs>
                <w:tab w:leader="none" w:pos="160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/ Dii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Kult.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Číslo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Typ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Cena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Výměra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13"/>
              </w:rPr>
              <w:t>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Pacht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[m^]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12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Hylváty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334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2 754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392,40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367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68,25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458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13 738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1 957,43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594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542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77,23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717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2 735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389,69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767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28,50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767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957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136,36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819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507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72,24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827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71,24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1080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35 736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5 091,76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1080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3 374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480,74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1080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60 200,00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9 120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1 299,44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70 642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10 065,26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Knapovec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369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26 533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4 226,36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369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1 494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237,97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369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18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10 087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1 606,73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479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28 068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4 470,87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531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205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32,65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548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64,19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574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5 176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825,57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683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3 025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481,84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701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94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14,97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847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117,08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961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1 483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236,22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979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3 938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627,27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995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66,90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1116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2 323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370,02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1116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3 527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561,81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60" w:right="0" w:firstLine="0"/>
            </w:pPr>
            <w:r>
              <w:rPr>
                <w:rStyle w:val="CharStyle8"/>
              </w:rPr>
              <w:t>1116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67 300,00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103,54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88 161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14 044,00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Lhotka u České Třebové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666" w:h="13752" w:hSpace="24" w:wrap="notBeside" w:vAnchor="text" w:hAnchor="text" w:x="44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8"/>
              </w:rPr>
              <w:t>538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580" w:firstLine="0"/>
            </w:pPr>
            <w:r>
              <w:rPr>
                <w:rStyle w:val="CharStyle8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55 100,00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1 425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"/>
              <w:framePr w:w="10666" w:h="13752" w:hSpace="24" w:wrap="notBeside" w:vAnchor="text" w:hAnchor="text" w:x="44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185,84</w:t>
            </w:r>
          </w:p>
        </w:tc>
      </w:tr>
    </w:tbl>
    <w:p>
      <w:pPr>
        <w:pStyle w:val="Style16"/>
        <w:framePr w:w="1757" w:h="257" w:hSpace="24" w:wrap="notBeside" w:vAnchor="text" w:hAnchor="text" w:x="25" w:y="1375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 za katastr</w:t>
      </w:r>
    </w:p>
    <w:p>
      <w:pPr>
        <w:pStyle w:val="Style18"/>
        <w:framePr w:w="624" w:h="267" w:hSpace="24" w:wrap="notBeside" w:vAnchor="text" w:hAnchor="text" w:x="7455" w:y="137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1 425</w:t>
      </w:r>
    </w:p>
    <w:p>
      <w:pPr>
        <w:pStyle w:val="Style18"/>
        <w:framePr w:w="739" w:h="267" w:hSpace="24" w:wrap="notBeside" w:vAnchor="text" w:hAnchor="text" w:x="9999" w:y="1376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185,84</w:t>
      </w: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9"/>
        <w:widowControl w:val="0"/>
        <w:keepNext/>
        <w:keepLines/>
        <w:shd w:val="clear" w:color="auto" w:fill="auto"/>
        <w:bidi w:val="0"/>
        <w:spacing w:before="0" w:after="0"/>
        <w:ind w:left="22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Příloha pachtovní smlouvy č, 109N16/50</w:t>
      </w:r>
      <w:bookmarkEnd w:id="4"/>
    </w:p>
    <w:p>
      <w:pPr>
        <w:pStyle w:val="Style2"/>
        <w:tabs>
          <w:tab w:leader="none" w:pos="40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pict>
          <v:shape id="_x0000_s1031" type="#_x0000_t202" style="position:absolute;margin-left:336.pt;margin-top:1.pt;width:61.9pt;height:13.85pt;z-index:-125829371;mso-wrap-distance-left:25.2pt;mso-wrap-distance-top:16.6pt;mso-wrap-distance-right:5.pt;mso-wrap-distance-bottom:14.05pt;mso-position-horizontal-relative:margin" filled="f" stroked="f">
            <v:textbox style="mso-fit-shape-to-text:t" inset="0,0,0,0">
              <w:txbxContent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4" w:lineRule="exact"/>
                    <w:ind w:left="0" w:right="0" w:firstLine="0"/>
                  </w:pPr>
                  <w:r>
                    <w:rPr>
                      <w:rStyle w:val="CharStyle3"/>
                    </w:rPr>
                    <w:t>Roční pacht: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Variabilní symbol: 10911650</w:t>
        <w:tab/>
        <w:t>Uzavřeno; 01.10.2016</w:t>
      </w:r>
    </w:p>
    <w:p>
      <w:pPr>
        <w:pStyle w:val="Style2"/>
        <w:tabs>
          <w:tab w:leader="none" w:pos="2006" w:val="left"/>
          <w:tab w:leader="none" w:pos="40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tisku:</w:t>
        <w:tab/>
        <w:t>02.08.2021</w:t>
        <w:tab/>
        <w:t>Účinná od: 01.10.2016</w:t>
      </w:r>
    </w:p>
    <w:tbl>
      <w:tblPr>
        <w:tblOverlap w:val="never"/>
        <w:tblLayout w:type="fixed"/>
        <w:jc w:val="center"/>
      </w:tblPr>
      <w:tblGrid>
        <w:gridCol w:w="2592"/>
        <w:gridCol w:w="1133"/>
        <w:gridCol w:w="240"/>
        <w:gridCol w:w="566"/>
        <w:gridCol w:w="662"/>
        <w:gridCol w:w="811"/>
        <w:gridCol w:w="1152"/>
        <w:gridCol w:w="941"/>
        <w:gridCol w:w="552"/>
        <w:gridCol w:w="917"/>
        <w:gridCol w:w="1128"/>
      </w:tblGrid>
      <w:tr>
        <w:trPr>
          <w:trHeight w:val="710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tabs>
                <w:tab w:leader="none" w:pos="159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Pozn.</w:t>
              <w:tab/>
              <w:t>Parcela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13"/>
              </w:rPr>
              <w:t>/ Díl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Kult.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Číslo</w:t>
            </w:r>
          </w:p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Typ</w:t>
            </w:r>
          </w:p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Cena</w:t>
            </w:r>
          </w:p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Výměra</w:t>
            </w:r>
          </w:p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[ml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13"/>
              </w:rPr>
              <w:t>Inflace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Pacht</w:t>
            </w:r>
          </w:p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[Kč]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11"/>
            <w:tcBorders>
              <w:top w:val="single" w:sz="4"/>
            </w:tcBorders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Oldřichovice u Ústí nad Orlicí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99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58 200,00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8 806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1 213,02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111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58 200,00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5 181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713,68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507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58 200,00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45 440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6 259,31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518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17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58 200,00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1 270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174,94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60 697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8 360,95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Parník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1082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6 679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1 025,94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1173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2 594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398,46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7 139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1 096,60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5 550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852,52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1227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3 521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540,85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1232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3 842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590,16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1233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3 327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511,05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1247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2 847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437,32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1248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7 597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1 166,95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1296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59 989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9 214,71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1299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11 648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1 789,21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1307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5 652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868,18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1316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270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41,47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1325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8 169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1 254,81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1331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64 900,00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6 190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950,83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135 014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20 739,05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Skuhrov u České Třebové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2098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57 400,00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16 300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2 214,44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2255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57 400,00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70 331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9 554,85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13"/>
              </w:rPr>
              <w:t>86 631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11 769,30</w:t>
            </w:r>
          </w:p>
        </w:tc>
      </w:tr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13"/>
              </w:rPr>
              <w:t>Katastr: Ústí nad Orlicí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3 736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526,13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1077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310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43,66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1159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4 132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1,0496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567,70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163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22,95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1236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6 584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927,20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1237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6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2 328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327,84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0,84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1280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760" w:firstLine="0"/>
            </w:pPr>
            <w:r>
              <w:rPr>
                <w:rStyle w:val="CharStyle8"/>
              </w:rPr>
              <w:t>33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59 500,00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40" w:firstLine="0"/>
            </w:pPr>
            <w:r>
              <w:rPr>
                <w:rStyle w:val="CharStyle8"/>
              </w:rPr>
              <w:t>260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8"/>
              </w:rPr>
              <w:t>2,2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00" w:right="0" w:firstLine="0"/>
            </w:pPr>
            <w:r>
              <w:rPr>
                <w:rStyle w:val="CharStyle8"/>
              </w:rPr>
              <w:t>1,0758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106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0" w:firstLine="0"/>
            </w:pPr>
            <w:r>
              <w:rPr>
                <w:rStyle w:val="CharStyle8"/>
              </w:rPr>
              <w:t>36,61</w:t>
            </w:r>
          </w:p>
        </w:tc>
      </w:tr>
    </w:tbl>
    <w:p>
      <w:pPr>
        <w:framePr w:w="1069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even" r:id="rId7"/>
          <w:footnotePr>
            <w:pos w:val="pageBottom"/>
            <w:numFmt w:val="decimal"/>
            <w:numRestart w:val="continuous"/>
          </w:footnotePr>
          <w:pgSz w:w="12096" w:h="16968"/>
          <w:pgMar w:top="1205" w:left="737" w:right="645" w:bottom="126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3" type="#_x0000_t75" style="position:absolute;margin-left:5.e-002pt;margin-top:0;width:42.25pt;height:86.4pt;z-index:-251658751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34" type="#_x0000_t202" style="position:absolute;margin-left:28.8pt;margin-top:40.55pt;width:533.05pt;height:228.95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2597"/>
                    <w:gridCol w:w="749"/>
                    <w:gridCol w:w="590"/>
                    <w:gridCol w:w="571"/>
                    <w:gridCol w:w="653"/>
                    <w:gridCol w:w="1046"/>
                    <w:gridCol w:w="936"/>
                    <w:gridCol w:w="941"/>
                    <w:gridCol w:w="547"/>
                    <w:gridCol w:w="979"/>
                    <w:gridCol w:w="1051"/>
                  </w:tblGrid>
                  <w:tr>
                    <w:trPr>
                      <w:trHeight w:val="490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180" w:right="0" w:firstLine="0"/>
                        </w:pPr>
                        <w:r>
                          <w:rPr>
                            <w:rStyle w:val="CharStyle14"/>
                          </w:rPr>
                          <w:t>Příloha pachtovní smlouvy č. 109N16/50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tabs>
                            <w:tab w:leader="none" w:pos="1848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Variabilní symbol:</w:t>
                          <w:tab/>
                          <w:t>10911650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15"/>
                          </w:rPr>
                          <w:t>Uzavřeno: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01.10.2016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220" w:firstLine="0"/>
                        </w:pPr>
                        <w:r>
                          <w:rPr>
                            <w:rStyle w:val="CharStyle15"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80" w:right="0" w:firstLine="0"/>
                        </w:pPr>
                        <w:r>
                          <w:rPr>
                            <w:rStyle w:val="CharStyle13"/>
                          </w:rPr>
                          <w:t>103 408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tabs>
                            <w:tab w:leader="none" w:pos="1819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Datum tisku:</w:t>
                          <w:tab/>
                          <w:t>02.08.2021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15"/>
                          </w:rPr>
                          <w:t>Účinná od: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01.10.2016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6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tabs>
                            <w:tab w:leader="none" w:pos="1603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Pozn.</w:t>
                          <w:tab/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13"/>
                          </w:rPr>
                          <w:t>/ Dii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Číslo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00" w:right="0" w:firstLine="0"/>
                        </w:pPr>
                        <w:r>
                          <w:rPr>
                            <w:rStyle w:val="CharStyle13"/>
                          </w:rPr>
                          <w:t>LV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Typ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Cena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13"/>
                          </w:rPr>
                          <w:t>Výměra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13"/>
                          </w:rPr>
                          <w:t>[m^l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15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00" w:right="0" w:firstLine="0"/>
                        </w:pPr>
                        <w:r>
                          <w:rPr>
                            <w:rStyle w:val="CharStyle13"/>
                          </w:rPr>
                          <w:t>Inflace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Pacht</w:t>
                        </w:r>
                      </w:p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gridSpan w:val="11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3"/>
                          </w:rPr>
                          <w:t>Katastr: Ústí nad Orlicí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1280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45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660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92,94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tabs>
                            <w:tab w:leader="none" w:pos="202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část</w:t>
                          <w:tab/>
                          <w:t>1488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60" w:right="0" w:firstLine="0"/>
                        </w:pPr>
                        <w:r>
                          <w:rPr>
                            <w:rStyle w:val="CharStyle8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115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16,19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1488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10,42</w:t>
                        </w:r>
                      </w:p>
                    </w:tc>
                  </w:tr>
                  <w:tr>
                    <w:trPr>
                      <w:trHeight w:val="34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1519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15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0,14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2434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60" w:right="0" w:firstLine="0"/>
                        </w:pPr>
                        <w:r>
                          <w:rPr>
                            <w:rStyle w:val="CharStyle8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10002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59 500,00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8"/>
                          </w:rPr>
                          <w:t>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160" w:right="0" w:firstLine="0"/>
                        </w:pPr>
                        <w:r>
                          <w:rPr>
                            <w:rStyle w:val="CharStyle8"/>
                          </w:rPr>
                          <w:t>2,2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00" w:right="0" w:firstLine="0"/>
                        </w:pPr>
                        <w:r>
                          <w:rPr>
                            <w:rStyle w:val="CharStyle8"/>
                          </w:rPr>
                          <w:t>1,0758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8"/>
                          </w:rPr>
                          <w:t>106,75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140" w:firstLine="0"/>
                        </w:pPr>
                        <w:r>
                          <w:rPr>
                            <w:rStyle w:val="CharStyle15"/>
                          </w:rPr>
                          <w:t>19 127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15"/>
                          </w:rPr>
                          <w:t>2 679,38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35" type="#_x0000_t202" style="position:absolute;margin-left:27.35pt;margin-top:269.45pt;width:42.25pt;height:12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86.4pt;margin-top:268.95pt;width:43.2pt;height:13.1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711 176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19.85pt;margin-top:269.2pt;width:42.25pt;height:13.3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103 408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6.9pt;margin-top:315.4pt;width:151.7pt;height:58.3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1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Vysvětlivky k typu sazby: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1" w:lineRule="exact"/>
                    <w:ind w:left="0" w:right="0" w:firstLine="0"/>
                  </w:pPr>
                  <w:r>
                    <w:rPr>
                      <w:rStyle w:val="CharStyle3"/>
                    </w:rPr>
                    <w:t>ha...za hektar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1" w:lineRule="exact"/>
                    <w:ind w:left="0" w:right="0" w:firstLine="0"/>
                  </w:pPr>
                  <w:r>
                    <w:rPr>
                      <w:rStyle w:val="CharStyle3"/>
                    </w:rPr>
                    <w:t>jdn...za jednotku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1" w:lineRule="exact"/>
                    <w:ind w:left="0" w:right="0" w:firstLine="0"/>
                  </w:pPr>
                  <w:r>
                    <w:rPr>
                      <w:rStyle w:val="CharStyle3"/>
                    </w:rPr>
                    <w:t>pc/ha...průměrná cena za hektar</w:t>
                  </w:r>
                </w:p>
                <w:p>
                  <w:pPr>
                    <w:pStyle w:val="Style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1" w:lineRule="exact"/>
                    <w:ind w:left="0" w:right="0" w:firstLine="0"/>
                  </w:pPr>
                  <w:r>
                    <w:rPr>
                      <w:rStyle w:val="CharStyle3"/>
                    </w:rPr>
                    <w:t>m^..za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2" w:lineRule="exact"/>
      </w:pPr>
    </w:p>
    <w:p>
      <w:pPr>
        <w:widowControl w:val="0"/>
        <w:rPr>
          <w:sz w:val="2"/>
          <w:szCs w:val="2"/>
        </w:rPr>
      </w:pPr>
    </w:p>
    <w:sectPr>
      <w:pgSz w:w="11966" w:h="16877"/>
      <w:pgMar w:top="108" w:left="181" w:right="543" w:bottom="10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50.2pt;margin-top:813.3pt;width:18.7pt;height:7.4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0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2"/>
                    </w:rPr>
                    <w:t>#</w:t>
                  </w:r>
                </w:fldSimple>
                <w:r>
                  <w:rPr>
                    <w:rStyle w:val="CharStyle22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">
    <w:name w:val="Char Style 4 Exact"/>
    <w:basedOn w:val="CharStyle7"/>
    <w:rPr>
      <w:b/>
      <w:bCs/>
      <w:sz w:val="20"/>
      <w:szCs w:val="20"/>
    </w:rPr>
  </w:style>
  <w:style w:type="character" w:customStyle="1" w:styleId="CharStyle6">
    <w:name w:val="Char Style 6 Exact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7">
    <w:name w:val="Char Style 7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8">
    <w:name w:val="Char Style 8"/>
    <w:basedOn w:val="CharStyle7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3">
    <w:name w:val="Char Style 13"/>
    <w:basedOn w:val="CharStyle7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4">
    <w:name w:val="Char Style 14"/>
    <w:basedOn w:val="CharStyle7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5">
    <w:name w:val="Char Style 15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character" w:customStyle="1" w:styleId="CharStyle22">
    <w:name w:val="Char Style 22"/>
    <w:basedOn w:val="CharStyle21"/>
    <w:rPr>
      <w:lang w:val="cs-CZ" w:eastAsia="cs-CZ" w:bidi="cs-CZ"/>
      <w:w w:val="100"/>
      <w:color w:val="000000"/>
      <w:position w:val="0"/>
    </w:rPr>
  </w:style>
  <w:style w:type="character" w:customStyle="1" w:styleId="CharStyle24">
    <w:name w:val="Char Style 24 Exact"/>
    <w:basedOn w:val="DefaultParagraphFont"/>
    <w:link w:val="Style23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">
    <w:name w:val="Style 2"/>
    <w:basedOn w:val="Normal"/>
    <w:link w:val="CharStyle7"/>
    <w:pPr>
      <w:widowControl w:val="0"/>
      <w:shd w:val="clear" w:color="auto" w:fill="FFFFFF"/>
      <w:jc w:val="both"/>
      <w:spacing w:line="44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jc w:val="both"/>
      <w:outlineLvl w:val="0"/>
      <w:spacing w:line="4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both"/>
      <w:outlineLvl w:val="1"/>
      <w:spacing w:before="300" w:after="20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spacing w:line="22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line="22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50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spacing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