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483FF" w14:textId="292D03D9" w:rsidR="004F74DF" w:rsidRPr="00D10713" w:rsidRDefault="004F74DF" w:rsidP="004F74DF">
      <w:pPr>
        <w:pStyle w:val="Nadpis1"/>
      </w:pPr>
      <w:r>
        <w:t>Dodatek č. 1 ke Smlouvě</w:t>
      </w:r>
      <w:r w:rsidRPr="00D10713">
        <w:t xml:space="preserve"> </w:t>
      </w:r>
    </w:p>
    <w:p w14:paraId="3871D9AF" w14:textId="59F4F0A1" w:rsidR="004F74DF" w:rsidRPr="00D10713" w:rsidRDefault="004F74DF" w:rsidP="004F74DF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 w:rsidRPr="00D10713">
        <w:rPr>
          <w:b/>
          <w:i/>
          <w:sz w:val="28"/>
          <w:szCs w:val="28"/>
        </w:rPr>
        <w:t xml:space="preserve">o dílo č. </w:t>
      </w:r>
      <w:r>
        <w:rPr>
          <w:b/>
          <w:i/>
          <w:color w:val="333333"/>
          <w:sz w:val="28"/>
          <w:szCs w:val="28"/>
          <w:shd w:val="clear" w:color="auto" w:fill="FFFFFF"/>
        </w:rPr>
        <w:t>210076</w:t>
      </w:r>
    </w:p>
    <w:p w14:paraId="02B8EF29" w14:textId="77777777" w:rsidR="004F74DF" w:rsidRDefault="004F74DF" w:rsidP="004F74DF">
      <w:pPr>
        <w:spacing w:line="240" w:lineRule="atLeast"/>
        <w:jc w:val="center"/>
        <w:outlineLvl w:val="0"/>
        <w:rPr>
          <w:bCs/>
          <w:iCs/>
        </w:rPr>
      </w:pPr>
    </w:p>
    <w:p w14:paraId="0BBBB08B" w14:textId="77777777" w:rsidR="004F74DF" w:rsidRDefault="004F74DF" w:rsidP="004F74DF">
      <w:pPr>
        <w:spacing w:line="240" w:lineRule="atLeast"/>
        <w:jc w:val="center"/>
        <w:outlineLvl w:val="0"/>
        <w:rPr>
          <w:bCs/>
          <w:iCs/>
        </w:rPr>
      </w:pPr>
    </w:p>
    <w:p w14:paraId="3A708443" w14:textId="77777777" w:rsidR="004F74DF" w:rsidRDefault="004F74DF" w:rsidP="004F74DF">
      <w:pPr>
        <w:spacing w:line="240" w:lineRule="atLeast"/>
        <w:jc w:val="center"/>
        <w:outlineLvl w:val="0"/>
        <w:rPr>
          <w:bCs/>
          <w:iCs/>
        </w:rPr>
      </w:pPr>
    </w:p>
    <w:p w14:paraId="098EDEEB" w14:textId="77777777" w:rsidR="004F74DF" w:rsidRPr="00D83618" w:rsidRDefault="004F74DF" w:rsidP="004F74DF">
      <w:pPr>
        <w:jc w:val="both"/>
      </w:pPr>
      <w:r w:rsidRPr="00D83618">
        <w:rPr>
          <w:b/>
        </w:rPr>
        <w:t>NÁRODNÍ MUZEUM</w:t>
      </w:r>
      <w:r w:rsidRPr="00D83618">
        <w:t xml:space="preserve">, </w:t>
      </w:r>
      <w:r w:rsidRPr="00D83618">
        <w:rPr>
          <w:b/>
          <w:bCs/>
        </w:rPr>
        <w:t>příspěvková organizace</w:t>
      </w:r>
    </w:p>
    <w:p w14:paraId="490A86BB" w14:textId="77777777" w:rsidR="004F74DF" w:rsidRPr="00D83618" w:rsidRDefault="004F74DF" w:rsidP="004F74DF">
      <w:pPr>
        <w:jc w:val="both"/>
      </w:pPr>
      <w:r w:rsidRPr="00D83618">
        <w:t>sídlem: Praha 1, Václavské nám. 68, PSČ: 115 79</w:t>
      </w:r>
    </w:p>
    <w:p w14:paraId="33DF97F7" w14:textId="77777777" w:rsidR="004F74DF" w:rsidRPr="00D83618" w:rsidRDefault="004F74DF" w:rsidP="004F74DF">
      <w:pPr>
        <w:jc w:val="both"/>
      </w:pPr>
      <w:r w:rsidRPr="00D83618">
        <w:t xml:space="preserve">zastoupené: </w:t>
      </w:r>
      <w:r>
        <w:t>prof</w:t>
      </w:r>
      <w:r w:rsidRPr="00D83618">
        <w:t xml:space="preserve">. PhDr. Michalem Stehlíkem Ph.D. </w:t>
      </w:r>
    </w:p>
    <w:p w14:paraId="23D5A504" w14:textId="77777777" w:rsidR="004F74DF" w:rsidRPr="00D83618" w:rsidRDefault="004F74DF" w:rsidP="004F74DF">
      <w:pPr>
        <w:jc w:val="both"/>
      </w:pPr>
      <w:r w:rsidRPr="00D83618">
        <w:t>IČO: 00023272</w:t>
      </w:r>
      <w:r>
        <w:t xml:space="preserve">, </w:t>
      </w:r>
      <w:r w:rsidRPr="00D83618">
        <w:t>DIČ: CZ 00023272</w:t>
      </w:r>
    </w:p>
    <w:p w14:paraId="56284C77" w14:textId="77777777" w:rsidR="004F74DF" w:rsidRPr="00D83618" w:rsidRDefault="004F74DF" w:rsidP="004F74DF">
      <w:pPr>
        <w:jc w:val="both"/>
      </w:pPr>
      <w:r w:rsidRPr="00D83618">
        <w:t>(dále jen „objednatel“)</w:t>
      </w:r>
    </w:p>
    <w:p w14:paraId="630A4C0B" w14:textId="77777777" w:rsidR="004F74DF" w:rsidRPr="00D83618" w:rsidRDefault="004F74DF" w:rsidP="004F74DF">
      <w:pPr>
        <w:jc w:val="both"/>
      </w:pPr>
    </w:p>
    <w:p w14:paraId="1D142188" w14:textId="77777777" w:rsidR="004F74DF" w:rsidRPr="00D83618" w:rsidRDefault="004F74DF" w:rsidP="004F74DF">
      <w:pPr>
        <w:jc w:val="both"/>
      </w:pPr>
      <w:r w:rsidRPr="00D83618">
        <w:t>a</w:t>
      </w:r>
    </w:p>
    <w:p w14:paraId="28572896" w14:textId="77777777" w:rsidR="004F74DF" w:rsidRPr="00D83618" w:rsidRDefault="004F74DF" w:rsidP="004F74DF">
      <w:pPr>
        <w:jc w:val="both"/>
      </w:pPr>
    </w:p>
    <w:p w14:paraId="32BCD597" w14:textId="70481C6D" w:rsidR="004F74DF" w:rsidRPr="004F74DF" w:rsidRDefault="004F74DF" w:rsidP="004F74DF">
      <w:pPr>
        <w:pStyle w:val="Normlnweb"/>
        <w:spacing w:before="0" w:beforeAutospacing="0" w:after="0" w:afterAutospacing="0"/>
        <w:jc w:val="both"/>
        <w:rPr>
          <w:b/>
          <w:bCs/>
        </w:rPr>
      </w:pPr>
      <w:proofErr w:type="spellStart"/>
      <w:r w:rsidRPr="004F74DF">
        <w:rPr>
          <w:b/>
          <w:bCs/>
        </w:rPr>
        <w:t>BlueTouch</w:t>
      </w:r>
      <w:proofErr w:type="spellEnd"/>
      <w:r w:rsidRPr="004F74DF">
        <w:rPr>
          <w:b/>
          <w:bCs/>
        </w:rPr>
        <w:t xml:space="preserve"> Media, s.r.o.</w:t>
      </w:r>
    </w:p>
    <w:p w14:paraId="62721273" w14:textId="5EED7D07" w:rsidR="004F74DF" w:rsidRPr="00D83618" w:rsidRDefault="004F74DF" w:rsidP="004F74DF">
      <w:pPr>
        <w:jc w:val="both"/>
      </w:pPr>
      <w:r w:rsidRPr="00D83618">
        <w:rPr>
          <w:color w:val="000000"/>
        </w:rPr>
        <w:t xml:space="preserve">sídlem: </w:t>
      </w:r>
      <w:r w:rsidRPr="004F74DF">
        <w:t>Praha 10 – Strašnice, U hranic 3221/18, PSČ 10000</w:t>
      </w:r>
    </w:p>
    <w:p w14:paraId="4D3ABF03" w14:textId="57C38813" w:rsidR="004F74DF" w:rsidRPr="00D83618" w:rsidRDefault="004F74DF" w:rsidP="004F74DF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D83618">
        <w:rPr>
          <w:color w:val="000000"/>
        </w:rPr>
        <w:t xml:space="preserve">zastoupená: </w:t>
      </w:r>
      <w:r w:rsidR="003373F5">
        <w:rPr>
          <w:color w:val="000000"/>
        </w:rPr>
        <w:t xml:space="preserve">Ing. </w:t>
      </w:r>
      <w:r w:rsidRPr="00D83618">
        <w:rPr>
          <w:color w:val="000000"/>
        </w:rPr>
        <w:t>Ma</w:t>
      </w:r>
      <w:r>
        <w:rPr>
          <w:color w:val="000000"/>
        </w:rPr>
        <w:t>rkem Vy</w:t>
      </w:r>
      <w:r w:rsidR="003373F5">
        <w:rPr>
          <w:color w:val="000000"/>
        </w:rPr>
        <w:t>skoči</w:t>
      </w:r>
      <w:r>
        <w:rPr>
          <w:color w:val="000000"/>
        </w:rPr>
        <w:t>lem</w:t>
      </w:r>
    </w:p>
    <w:p w14:paraId="61BEABE2" w14:textId="0F30CED9" w:rsidR="004F74DF" w:rsidRPr="00D83618" w:rsidRDefault="004F74DF" w:rsidP="004F74DF">
      <w:pPr>
        <w:pStyle w:val="Normlnweb"/>
        <w:spacing w:before="0" w:beforeAutospacing="0" w:after="0" w:afterAutospacing="0"/>
        <w:jc w:val="both"/>
      </w:pPr>
      <w:r w:rsidRPr="00D83618">
        <w:rPr>
          <w:color w:val="000000"/>
        </w:rPr>
        <w:t xml:space="preserve">IČO: </w:t>
      </w:r>
      <w:r w:rsidRPr="004F74DF">
        <w:rPr>
          <w:color w:val="000000"/>
        </w:rPr>
        <w:t>24284840</w:t>
      </w:r>
      <w:r>
        <w:rPr>
          <w:color w:val="000000"/>
        </w:rPr>
        <w:t xml:space="preserve">, </w:t>
      </w:r>
      <w:r w:rsidRPr="00D83618">
        <w:t xml:space="preserve">DIČ: </w:t>
      </w:r>
      <w:r w:rsidRPr="004F74DF">
        <w:t>CZ 24284840</w:t>
      </w:r>
    </w:p>
    <w:p w14:paraId="6AD4D61D" w14:textId="77777777" w:rsidR="004F74DF" w:rsidRPr="00D83618" w:rsidRDefault="004F74DF" w:rsidP="004F74DF">
      <w:pPr>
        <w:spacing w:line="240" w:lineRule="atLeast"/>
        <w:jc w:val="both"/>
      </w:pPr>
      <w:r w:rsidRPr="00D83618">
        <w:t>(dále jen „zhotovitel“)</w:t>
      </w:r>
    </w:p>
    <w:p w14:paraId="02270EA6" w14:textId="77777777" w:rsidR="004F74DF" w:rsidRDefault="004F74DF" w:rsidP="004F74DF">
      <w:pPr>
        <w:spacing w:line="240" w:lineRule="atLeast"/>
        <w:rPr>
          <w:sz w:val="22"/>
          <w:szCs w:val="22"/>
        </w:rPr>
      </w:pPr>
    </w:p>
    <w:p w14:paraId="2F69B060" w14:textId="77777777" w:rsidR="004F74DF" w:rsidRDefault="004F74DF" w:rsidP="004F74DF">
      <w:pPr>
        <w:spacing w:line="240" w:lineRule="atLeast"/>
        <w:rPr>
          <w:sz w:val="22"/>
          <w:szCs w:val="22"/>
        </w:rPr>
      </w:pPr>
    </w:p>
    <w:p w14:paraId="04A023F4" w14:textId="77777777" w:rsidR="004F74DF" w:rsidRPr="003C6248" w:rsidRDefault="004F74DF" w:rsidP="004F74DF">
      <w:pPr>
        <w:jc w:val="center"/>
        <w:rPr>
          <w:b/>
        </w:rPr>
      </w:pPr>
      <w:r w:rsidRPr="003C6248">
        <w:rPr>
          <w:b/>
        </w:rPr>
        <w:t>I.</w:t>
      </w:r>
    </w:p>
    <w:p w14:paraId="0E90004A" w14:textId="7D310E8B" w:rsidR="004F74DF" w:rsidRDefault="004F74DF" w:rsidP="004F74DF">
      <w:pPr>
        <w:jc w:val="both"/>
      </w:pPr>
      <w:r w:rsidRPr="003C6248">
        <w:t>1.</w:t>
      </w:r>
      <w:r w:rsidRPr="003C6248">
        <w:tab/>
        <w:t xml:space="preserve">Smluvní strany se dohodly, že článek II. </w:t>
      </w:r>
      <w:r>
        <w:t>Doba</w:t>
      </w:r>
      <w:r w:rsidRPr="003C6248">
        <w:t xml:space="preserve"> plnění odstavec 1 se mění a po změně zní:</w:t>
      </w:r>
    </w:p>
    <w:p w14:paraId="4567D6A6" w14:textId="77777777" w:rsidR="004F74DF" w:rsidRPr="003C6248" w:rsidRDefault="004F74DF" w:rsidP="004F74DF">
      <w:pPr>
        <w:jc w:val="both"/>
      </w:pPr>
    </w:p>
    <w:p w14:paraId="3AC7E354" w14:textId="77777777" w:rsidR="004F74DF" w:rsidRDefault="004F74DF" w:rsidP="004F74DF">
      <w:pPr>
        <w:numPr>
          <w:ilvl w:val="0"/>
          <w:numId w:val="1"/>
        </w:numPr>
        <w:tabs>
          <w:tab w:val="left" w:pos="284"/>
        </w:tabs>
        <w:spacing w:before="120" w:after="120"/>
        <w:jc w:val="both"/>
      </w:pPr>
      <w:r w:rsidRPr="00B1358C">
        <w:t xml:space="preserve">Smluvní strany se dohodly, že dílo bude plněno průběžně, </w:t>
      </w:r>
      <w:r>
        <w:t>a to následovně</w:t>
      </w:r>
      <w:r w:rsidRPr="008A3521">
        <w:t>:</w:t>
      </w:r>
      <w:r w:rsidRPr="008A3521" w:rsidDel="00B1358C">
        <w:t xml:space="preserve"> </w:t>
      </w:r>
    </w:p>
    <w:p w14:paraId="2168E1BD" w14:textId="77777777" w:rsidR="004F74DF" w:rsidRDefault="004F74DF" w:rsidP="004F74DF">
      <w:pPr>
        <w:pStyle w:val="Zkladntext"/>
        <w:spacing w:before="120" w:after="120"/>
        <w:ind w:left="1080"/>
        <w:rPr>
          <w:szCs w:val="24"/>
        </w:rPr>
      </w:pPr>
      <w:r w:rsidRPr="005E4AD7">
        <w:rPr>
          <w:szCs w:val="24"/>
        </w:rPr>
        <w:t>Termín zahájení plnění:</w:t>
      </w:r>
      <w:r w:rsidRPr="005E4AD7">
        <w:rPr>
          <w:b/>
          <w:szCs w:val="24"/>
        </w:rPr>
        <w:t xml:space="preserve"> </w:t>
      </w:r>
      <w:r w:rsidRPr="005E4AD7">
        <w:rPr>
          <w:szCs w:val="24"/>
        </w:rPr>
        <w:t xml:space="preserve">ke dni nabytí účinnosti této smlouvy. </w:t>
      </w:r>
    </w:p>
    <w:p w14:paraId="4FA8C96E" w14:textId="77777777" w:rsidR="004F74DF" w:rsidRDefault="004F74DF" w:rsidP="004F74DF">
      <w:pPr>
        <w:widowControl w:val="0"/>
        <w:autoSpaceDE w:val="0"/>
        <w:autoSpaceDN w:val="0"/>
        <w:adjustRightInd w:val="0"/>
        <w:spacing w:before="120" w:after="120"/>
        <w:ind w:left="1080"/>
        <w:jc w:val="both"/>
      </w:pPr>
      <w:r>
        <w:t xml:space="preserve">Termíny dílčích plnění:  </w:t>
      </w:r>
      <w:r>
        <w:tab/>
      </w:r>
    </w:p>
    <w:p w14:paraId="19445C87" w14:textId="77777777" w:rsidR="004F74DF" w:rsidRDefault="004F74DF" w:rsidP="004F74DF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</w:pPr>
      <w:r>
        <w:t>termín předání dílenské dokumentace – do 10 dnů od účinnosti této smlouvy</w:t>
      </w:r>
    </w:p>
    <w:p w14:paraId="6E9E592B" w14:textId="30889375" w:rsidR="004F74DF" w:rsidRPr="00E90C94" w:rsidRDefault="004F74DF" w:rsidP="004F74DF">
      <w:pPr>
        <w:numPr>
          <w:ilvl w:val="0"/>
          <w:numId w:val="2"/>
        </w:numPr>
      </w:pPr>
      <w:r>
        <w:t>t</w:t>
      </w:r>
      <w:r w:rsidRPr="00E90C94">
        <w:t xml:space="preserve">ermín pro předání řádně zhotovených a zprovozněných informačních kiosků – nejpozději </w:t>
      </w:r>
      <w:r>
        <w:t>do 30. 6. 2021</w:t>
      </w:r>
    </w:p>
    <w:p w14:paraId="4BCFB451" w14:textId="77777777" w:rsidR="004F74DF" w:rsidRPr="004D4EC8" w:rsidRDefault="004F74DF" w:rsidP="004F74DF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</w:pPr>
      <w:r>
        <w:t>poskytnutí nutného servisu – během záruční doby – v závislosti na potřebách objednatele, přičemž požadavek na poskytnutí servisu bude zhotoviteli oznámen alespoň jeden den předem.</w:t>
      </w:r>
    </w:p>
    <w:p w14:paraId="7A455E44" w14:textId="028DCF0B" w:rsidR="004F74DF" w:rsidRDefault="004F74DF" w:rsidP="004F74DF">
      <w:pPr>
        <w:spacing w:before="120" w:after="120"/>
        <w:ind w:left="1080"/>
        <w:jc w:val="both"/>
      </w:pPr>
      <w:r w:rsidRPr="005E4AD7">
        <w:t>Dílo je možné provád</w:t>
      </w:r>
      <w:r>
        <w:t>ět, b</w:t>
      </w:r>
      <w:r w:rsidRPr="005E4AD7">
        <w:t>ude-li to nutné, 24 hodin denně 7 dní v týdn</w:t>
      </w:r>
      <w:r>
        <w:t>u</w:t>
      </w:r>
      <w:r w:rsidRPr="005E4AD7">
        <w:t xml:space="preserve">. Toto je však možné jen po </w:t>
      </w:r>
      <w:r>
        <w:t xml:space="preserve">předchozí písemné </w:t>
      </w:r>
      <w:r w:rsidRPr="005E4AD7">
        <w:t>dohodě se zadavatelem</w:t>
      </w:r>
      <w:r>
        <w:t>.</w:t>
      </w:r>
      <w:r w:rsidRPr="00F23306">
        <w:rPr>
          <w:highlight w:val="red"/>
        </w:rPr>
        <w:t xml:space="preserve"> </w:t>
      </w:r>
    </w:p>
    <w:p w14:paraId="366ED0BC" w14:textId="544A7FE2" w:rsidR="004F74DF" w:rsidRDefault="004F74DF" w:rsidP="004F74DF">
      <w:pPr>
        <w:spacing w:before="120" w:after="120"/>
        <w:jc w:val="both"/>
      </w:pPr>
    </w:p>
    <w:p w14:paraId="4918D4CC" w14:textId="481B5A2B" w:rsidR="004F74DF" w:rsidRDefault="004F74DF" w:rsidP="004F74DF">
      <w:pPr>
        <w:pStyle w:val="Odstavecseseznamem"/>
        <w:numPr>
          <w:ilvl w:val="0"/>
          <w:numId w:val="1"/>
        </w:numPr>
        <w:spacing w:before="120" w:after="120"/>
        <w:jc w:val="both"/>
      </w:pPr>
      <w:r>
        <w:t>Článek III. Cena a platební podmínky odstavec 1 se mění a po změně zní:</w:t>
      </w:r>
    </w:p>
    <w:p w14:paraId="69D30645" w14:textId="77777777" w:rsidR="004F74DF" w:rsidRPr="00BA0BA0" w:rsidRDefault="004F74DF" w:rsidP="004F74DF">
      <w:pPr>
        <w:pStyle w:val="Zkladntext"/>
        <w:spacing w:after="120"/>
        <w:ind w:left="360" w:right="-142"/>
        <w:rPr>
          <w:b/>
          <w:i/>
        </w:rPr>
      </w:pPr>
      <w:r>
        <w:t>Cena díla:</w:t>
      </w:r>
    </w:p>
    <w:p w14:paraId="5FA46666" w14:textId="77777777" w:rsidR="004F74DF" w:rsidRPr="00BA0BA0" w:rsidRDefault="004F74DF" w:rsidP="004F74DF">
      <w:pPr>
        <w:pStyle w:val="Zkladntext"/>
        <w:spacing w:after="120"/>
        <w:ind w:left="720" w:right="-142"/>
        <w:rPr>
          <w:b/>
          <w:i/>
        </w:rPr>
      </w:pPr>
      <w:r w:rsidRPr="00BA0BA0">
        <w:rPr>
          <w:b/>
          <w:i/>
          <w:lang w:val="it-IT"/>
        </w:rPr>
        <w:t>Cena d</w:t>
      </w:r>
      <w:proofErr w:type="spellStart"/>
      <w:r w:rsidRPr="00BA0BA0">
        <w:rPr>
          <w:b/>
          <w:i/>
        </w:rPr>
        <w:t>íla</w:t>
      </w:r>
      <w:proofErr w:type="spellEnd"/>
      <w:r w:rsidRPr="00BA0BA0">
        <w:rPr>
          <w:b/>
          <w:i/>
        </w:rPr>
        <w:t xml:space="preserve"> </w:t>
      </w:r>
      <w:r w:rsidRPr="002D6C7E">
        <w:rPr>
          <w:b/>
          <w:i/>
        </w:rPr>
        <w:t xml:space="preserve">„Zhotovení těl kiosků na </w:t>
      </w:r>
      <w:proofErr w:type="spellStart"/>
      <w:r w:rsidRPr="002D6C7E">
        <w:rPr>
          <w:b/>
          <w:i/>
        </w:rPr>
        <w:t>Multi-Touch</w:t>
      </w:r>
      <w:proofErr w:type="spellEnd"/>
      <w:r w:rsidRPr="002D6C7E">
        <w:rPr>
          <w:b/>
          <w:i/>
        </w:rPr>
        <w:t xml:space="preserve"> obrazovky do expozice Dějiny 20. století.“</w:t>
      </w:r>
      <w:r w:rsidRPr="002D6C7E" w:rsidDel="002D6C7E">
        <w:rPr>
          <w:b/>
          <w:i/>
        </w:rPr>
        <w:t xml:space="preserve"> </w:t>
      </w:r>
    </w:p>
    <w:p w14:paraId="40F92F05" w14:textId="1244DBDF" w:rsidR="004F74DF" w:rsidRPr="000B61BF" w:rsidRDefault="004F74DF" w:rsidP="004F74DF">
      <w:pPr>
        <w:ind w:left="720" w:right="-142"/>
        <w:rPr>
          <w:b/>
          <w:i/>
        </w:rPr>
      </w:pPr>
      <w:r w:rsidRPr="00D5382C">
        <w:rPr>
          <w:b/>
          <w:i/>
        </w:rPr>
        <w:t>(bez DPH)</w:t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 w:rsidRPr="00D5382C">
        <w:rPr>
          <w:b/>
          <w:i/>
        </w:rPr>
        <w:tab/>
      </w:r>
      <w:r>
        <w:rPr>
          <w:b/>
          <w:i/>
        </w:rPr>
        <w:t>202</w:t>
      </w:r>
      <w:r w:rsidRPr="000B61BF">
        <w:rPr>
          <w:b/>
          <w:i/>
        </w:rPr>
        <w:t>.840,-</w:t>
      </w:r>
      <w:r>
        <w:rPr>
          <w:b/>
          <w:i/>
        </w:rPr>
        <w:t xml:space="preserve"> </w:t>
      </w:r>
      <w:r w:rsidRPr="000B61BF">
        <w:rPr>
          <w:b/>
          <w:i/>
        </w:rPr>
        <w:t>Kč</w:t>
      </w:r>
    </w:p>
    <w:p w14:paraId="328DB619" w14:textId="532130A9" w:rsidR="004F74DF" w:rsidRPr="000B61BF" w:rsidRDefault="004F74DF" w:rsidP="004F74DF">
      <w:pPr>
        <w:ind w:left="720"/>
        <w:rPr>
          <w:b/>
          <w:i/>
        </w:rPr>
      </w:pPr>
      <w:r w:rsidRPr="000B61BF">
        <w:rPr>
          <w:b/>
          <w:i/>
        </w:rPr>
        <w:t xml:space="preserve">DPH 21 %                </w:t>
      </w:r>
      <w:r w:rsidRPr="000B61BF">
        <w:rPr>
          <w:b/>
          <w:i/>
        </w:rPr>
        <w:tab/>
      </w:r>
      <w:r w:rsidRPr="000B61BF">
        <w:rPr>
          <w:b/>
          <w:i/>
        </w:rPr>
        <w:tab/>
      </w:r>
      <w:r w:rsidRPr="000B61BF">
        <w:rPr>
          <w:b/>
          <w:i/>
        </w:rPr>
        <w:tab/>
      </w:r>
      <w:r w:rsidRPr="000B61BF">
        <w:rPr>
          <w:b/>
          <w:i/>
        </w:rPr>
        <w:tab/>
      </w:r>
      <w:r w:rsidRPr="000B61BF">
        <w:rPr>
          <w:b/>
          <w:i/>
        </w:rPr>
        <w:tab/>
        <w:t>4</w:t>
      </w:r>
      <w:r>
        <w:rPr>
          <w:b/>
          <w:i/>
        </w:rPr>
        <w:t>2</w:t>
      </w:r>
      <w:r w:rsidRPr="000B61BF">
        <w:rPr>
          <w:b/>
          <w:i/>
        </w:rPr>
        <w:t>.</w:t>
      </w:r>
      <w:r>
        <w:rPr>
          <w:b/>
          <w:i/>
        </w:rPr>
        <w:t>59</w:t>
      </w:r>
      <w:r w:rsidRPr="000B61BF">
        <w:rPr>
          <w:b/>
          <w:i/>
        </w:rPr>
        <w:t>6,-</w:t>
      </w:r>
      <w:r>
        <w:rPr>
          <w:b/>
          <w:i/>
        </w:rPr>
        <w:t xml:space="preserve"> </w:t>
      </w:r>
      <w:r w:rsidRPr="000B61BF">
        <w:rPr>
          <w:b/>
          <w:i/>
        </w:rPr>
        <w:t>Kč</w:t>
      </w:r>
    </w:p>
    <w:p w14:paraId="018FAA6A" w14:textId="7B351A56" w:rsidR="004F74DF" w:rsidRPr="000B61BF" w:rsidRDefault="004F74DF" w:rsidP="004F74DF">
      <w:pPr>
        <w:ind w:left="720"/>
        <w:rPr>
          <w:b/>
          <w:bCs/>
          <w:i/>
          <w:u w:val="single"/>
        </w:rPr>
      </w:pPr>
      <w:r w:rsidRPr="000B61BF">
        <w:rPr>
          <w:b/>
          <w:bCs/>
          <w:i/>
          <w:u w:val="single"/>
          <w:lang w:val="it-IT"/>
        </w:rPr>
        <w:t>Cena d</w:t>
      </w:r>
      <w:proofErr w:type="spellStart"/>
      <w:r w:rsidRPr="000B61BF">
        <w:rPr>
          <w:b/>
          <w:bCs/>
          <w:i/>
          <w:u w:val="single"/>
        </w:rPr>
        <w:t>íla</w:t>
      </w:r>
      <w:proofErr w:type="spellEnd"/>
      <w:r w:rsidRPr="000B61BF">
        <w:rPr>
          <w:b/>
          <w:bCs/>
          <w:i/>
          <w:u w:val="single"/>
        </w:rPr>
        <w:t xml:space="preserve"> včetně DPH           </w:t>
      </w:r>
      <w:r w:rsidRPr="000B61BF">
        <w:rPr>
          <w:b/>
          <w:bCs/>
          <w:i/>
          <w:u w:val="single"/>
        </w:rPr>
        <w:tab/>
      </w:r>
      <w:r w:rsidRPr="000B61BF">
        <w:rPr>
          <w:b/>
          <w:bCs/>
          <w:i/>
          <w:u w:val="single"/>
        </w:rPr>
        <w:tab/>
      </w:r>
      <w:r w:rsidRPr="000B61BF">
        <w:rPr>
          <w:b/>
          <w:bCs/>
          <w:i/>
          <w:u w:val="single"/>
        </w:rPr>
        <w:tab/>
      </w:r>
      <w:r w:rsidRPr="000B61BF">
        <w:rPr>
          <w:b/>
          <w:i/>
          <w:u w:val="single"/>
        </w:rPr>
        <w:t>2</w:t>
      </w:r>
      <w:r>
        <w:rPr>
          <w:b/>
          <w:i/>
          <w:u w:val="single"/>
        </w:rPr>
        <w:t xml:space="preserve">45 436,4 </w:t>
      </w:r>
      <w:r w:rsidRPr="000B61BF">
        <w:rPr>
          <w:b/>
          <w:bCs/>
          <w:i/>
          <w:u w:val="single"/>
        </w:rPr>
        <w:t>Kč</w:t>
      </w:r>
    </w:p>
    <w:p w14:paraId="7F894300" w14:textId="19A14632" w:rsidR="004F74DF" w:rsidRPr="00ED7432" w:rsidRDefault="004F74DF" w:rsidP="004F74DF">
      <w:pPr>
        <w:ind w:left="720"/>
        <w:rPr>
          <w:b/>
          <w:bCs/>
          <w:i/>
        </w:rPr>
      </w:pPr>
      <w:r w:rsidRPr="00ED7432">
        <w:rPr>
          <w:b/>
          <w:bCs/>
          <w:i/>
        </w:rPr>
        <w:t>Slovy: dvě stě</w:t>
      </w:r>
      <w:r>
        <w:rPr>
          <w:b/>
          <w:bCs/>
          <w:i/>
        </w:rPr>
        <w:t xml:space="preserve"> čtyřicet pět</w:t>
      </w:r>
      <w:r w:rsidRPr="00ED7432">
        <w:rPr>
          <w:b/>
          <w:bCs/>
          <w:i/>
        </w:rPr>
        <w:t xml:space="preserve"> tisíc </w:t>
      </w:r>
      <w:r>
        <w:rPr>
          <w:b/>
          <w:bCs/>
          <w:i/>
        </w:rPr>
        <w:t>čtyři sta třicet</w:t>
      </w:r>
      <w:r w:rsidRPr="00ED7432">
        <w:rPr>
          <w:b/>
          <w:bCs/>
          <w:i/>
        </w:rPr>
        <w:t xml:space="preserve"> </w:t>
      </w:r>
      <w:r>
        <w:rPr>
          <w:b/>
          <w:bCs/>
          <w:i/>
        </w:rPr>
        <w:t xml:space="preserve">šest </w:t>
      </w:r>
      <w:r w:rsidRPr="00ED7432">
        <w:rPr>
          <w:b/>
          <w:bCs/>
          <w:i/>
        </w:rPr>
        <w:t>korun</w:t>
      </w:r>
      <w:r>
        <w:rPr>
          <w:b/>
          <w:bCs/>
          <w:i/>
        </w:rPr>
        <w:t xml:space="preserve"> českých</w:t>
      </w:r>
      <w:r w:rsidRPr="00ED7432">
        <w:rPr>
          <w:b/>
          <w:bCs/>
          <w:i/>
        </w:rPr>
        <w:t xml:space="preserve"> </w:t>
      </w:r>
      <w:r>
        <w:rPr>
          <w:b/>
          <w:bCs/>
          <w:i/>
        </w:rPr>
        <w:t>čtyřicet haléřů</w:t>
      </w:r>
      <w:r w:rsidRPr="00ED7432">
        <w:rPr>
          <w:b/>
          <w:bCs/>
          <w:i/>
        </w:rPr>
        <w:t xml:space="preserve"> včetně DPH</w:t>
      </w:r>
    </w:p>
    <w:p w14:paraId="5C5F0BC5" w14:textId="77777777" w:rsidR="004F74DF" w:rsidRPr="00081958" w:rsidRDefault="004F74DF" w:rsidP="004F74DF">
      <w:pPr>
        <w:spacing w:before="120" w:after="120"/>
        <w:jc w:val="both"/>
      </w:pPr>
    </w:p>
    <w:p w14:paraId="65058052" w14:textId="77777777" w:rsidR="004F74DF" w:rsidRPr="003C6248" w:rsidRDefault="004F74DF" w:rsidP="004F74DF">
      <w:pPr>
        <w:jc w:val="center"/>
        <w:rPr>
          <w:b/>
        </w:rPr>
      </w:pPr>
      <w:r w:rsidRPr="003C6248">
        <w:rPr>
          <w:b/>
        </w:rPr>
        <w:lastRenderedPageBreak/>
        <w:t>II.</w:t>
      </w:r>
    </w:p>
    <w:p w14:paraId="1F18B8E9" w14:textId="77777777" w:rsidR="004F74DF" w:rsidRPr="003C6248" w:rsidRDefault="004F74DF" w:rsidP="004F74DF">
      <w:pPr>
        <w:jc w:val="both"/>
      </w:pPr>
      <w:r w:rsidRPr="003C6248">
        <w:t>1.</w:t>
      </w:r>
      <w:r w:rsidRPr="003C6248">
        <w:tab/>
        <w:t xml:space="preserve">Ve všech ostatních ustanoveních zůstává </w:t>
      </w:r>
      <w:r>
        <w:t xml:space="preserve">tato </w:t>
      </w:r>
      <w:r w:rsidRPr="003C6248">
        <w:t>smlouva, ke které je tento dodatek vyhotoven, nezměněna.</w:t>
      </w:r>
    </w:p>
    <w:p w14:paraId="127A846F" w14:textId="77777777" w:rsidR="004F74DF" w:rsidRPr="003C6248" w:rsidRDefault="004F74DF" w:rsidP="004F74DF">
      <w:pPr>
        <w:jc w:val="both"/>
      </w:pPr>
      <w:r w:rsidRPr="003C6248">
        <w:t>2.</w:t>
      </w:r>
      <w:r w:rsidRPr="003C6248">
        <w:tab/>
        <w:t xml:space="preserve">Dodatek je vyhotoven ve třech stejnopisech s platností originálu, z nichž jeden obdrží přejímající a dva stejnopisy obdrží předávající. </w:t>
      </w:r>
    </w:p>
    <w:p w14:paraId="01375C3D" w14:textId="77777777" w:rsidR="004F74DF" w:rsidRPr="003C6248" w:rsidRDefault="004F74DF" w:rsidP="004F74DF">
      <w:pPr>
        <w:jc w:val="both"/>
      </w:pPr>
      <w:r w:rsidRPr="003C6248">
        <w:t>3.</w:t>
      </w:r>
      <w:r w:rsidRPr="003C6248">
        <w:tab/>
        <w:t>Dodatek nabývá platnosti podpisem obou smluvních stran.</w:t>
      </w:r>
    </w:p>
    <w:p w14:paraId="43DA2F55" w14:textId="77777777" w:rsidR="004F74DF" w:rsidRDefault="004F74DF" w:rsidP="004F74DF">
      <w:pPr>
        <w:spacing w:line="240" w:lineRule="atLeast"/>
        <w:jc w:val="both"/>
        <w:rPr>
          <w:color w:val="000000"/>
        </w:rPr>
      </w:pPr>
    </w:p>
    <w:p w14:paraId="158FCB0D" w14:textId="77777777" w:rsidR="004F74DF" w:rsidRPr="003C6248" w:rsidRDefault="004F74DF" w:rsidP="004F74DF">
      <w:pPr>
        <w:spacing w:line="240" w:lineRule="atLeast"/>
        <w:jc w:val="both"/>
        <w:rPr>
          <w:bCs/>
        </w:rPr>
      </w:pPr>
    </w:p>
    <w:p w14:paraId="486D680C" w14:textId="77777777" w:rsidR="004F74DF" w:rsidRPr="003C6248" w:rsidRDefault="004F74DF" w:rsidP="004F74DF">
      <w:pPr>
        <w:spacing w:line="240" w:lineRule="atLeast"/>
        <w:rPr>
          <w:color w:val="000000"/>
        </w:rPr>
      </w:pPr>
      <w:r>
        <w:rPr>
          <w:color w:val="000000"/>
        </w:rPr>
        <w:t>V Praze dne _______________2021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 Praze dne ______________2021</w:t>
      </w:r>
    </w:p>
    <w:p w14:paraId="283D6249" w14:textId="77777777" w:rsidR="004F74DF" w:rsidRDefault="004F74DF" w:rsidP="004F74DF">
      <w:pPr>
        <w:spacing w:line="240" w:lineRule="atLeast"/>
        <w:rPr>
          <w:color w:val="000000"/>
        </w:rPr>
      </w:pPr>
    </w:p>
    <w:p w14:paraId="55F060C3" w14:textId="77777777" w:rsidR="004F74DF" w:rsidRPr="003C6248" w:rsidRDefault="004F74DF" w:rsidP="004F74DF">
      <w:pPr>
        <w:spacing w:line="240" w:lineRule="atLeast"/>
        <w:rPr>
          <w:color w:val="000000"/>
        </w:rPr>
      </w:pPr>
    </w:p>
    <w:p w14:paraId="01BCF54E" w14:textId="77777777" w:rsidR="004F74DF" w:rsidRPr="003C6248" w:rsidRDefault="004F74DF" w:rsidP="004F74DF">
      <w:pPr>
        <w:spacing w:line="240" w:lineRule="atLeast"/>
        <w:rPr>
          <w:color w:val="000000"/>
        </w:rPr>
      </w:pPr>
    </w:p>
    <w:p w14:paraId="491B6A5B" w14:textId="77777777" w:rsidR="004F74DF" w:rsidRPr="003C6248" w:rsidRDefault="004F74DF" w:rsidP="004F74DF">
      <w:pPr>
        <w:spacing w:line="240" w:lineRule="atLeast"/>
        <w:rPr>
          <w:color w:val="000000"/>
        </w:rPr>
      </w:pPr>
    </w:p>
    <w:p w14:paraId="3BCC07AB" w14:textId="2A6052F7" w:rsidR="004F74DF" w:rsidRPr="003C6248" w:rsidRDefault="004F74DF" w:rsidP="004F74DF">
      <w:pPr>
        <w:jc w:val="both"/>
      </w:pPr>
      <w:r w:rsidRPr="003C6248">
        <w:t>_______________________</w:t>
      </w:r>
      <w:r w:rsidRPr="003C6248">
        <w:tab/>
      </w:r>
      <w:r w:rsidRPr="003C6248">
        <w:tab/>
      </w:r>
      <w:r w:rsidRPr="003C6248">
        <w:tab/>
      </w:r>
      <w:r w:rsidRPr="003C6248">
        <w:tab/>
        <w:t xml:space="preserve"> ______________________</w:t>
      </w:r>
    </w:p>
    <w:p w14:paraId="1D4EF71A" w14:textId="666E4BCE" w:rsidR="004F74DF" w:rsidRDefault="004F74DF" w:rsidP="004F74DF">
      <w:pPr>
        <w:rPr>
          <w:color w:val="000000"/>
        </w:rPr>
      </w:pPr>
      <w:r>
        <w:rPr>
          <w:color w:val="000000"/>
        </w:rPr>
        <w:t>prof</w:t>
      </w:r>
      <w:r w:rsidRPr="003C6248">
        <w:rPr>
          <w:color w:val="000000"/>
        </w:rPr>
        <w:t>. PhDr. M</w:t>
      </w:r>
      <w:r>
        <w:rPr>
          <w:color w:val="000000"/>
        </w:rPr>
        <w:t>ichal Stehlík, Ph.D.,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D4189">
        <w:rPr>
          <w:color w:val="000000"/>
        </w:rPr>
        <w:t>Ing. Marek</w:t>
      </w:r>
      <w:r w:rsidR="00360D18">
        <w:rPr>
          <w:color w:val="000000"/>
        </w:rPr>
        <w:t xml:space="preserve"> Vyskočil</w:t>
      </w:r>
      <w:r w:rsidRPr="003C6248">
        <w:rPr>
          <w:color w:val="000000"/>
        </w:rPr>
        <w:br/>
      </w:r>
      <w:r w:rsidR="008F0482">
        <w:rPr>
          <w:color w:val="000000"/>
        </w:rPr>
        <w:t>n</w:t>
      </w:r>
      <w:r w:rsidRPr="003C6248">
        <w:rPr>
          <w:color w:val="000000"/>
        </w:rPr>
        <w:t xml:space="preserve">áměstek pro centrální sbírkotvornou </w:t>
      </w:r>
      <w:r>
        <w:rPr>
          <w:color w:val="000000"/>
        </w:rPr>
        <w:tab/>
      </w:r>
      <w:r>
        <w:rPr>
          <w:color w:val="000000"/>
        </w:rPr>
        <w:tab/>
      </w:r>
      <w:r w:rsidRPr="003C6248">
        <w:rPr>
          <w:color w:val="000000"/>
        </w:rPr>
        <w:t>jednatel společnosti</w:t>
      </w:r>
      <w:r>
        <w:rPr>
          <w:color w:val="000000"/>
        </w:rPr>
        <w:t xml:space="preserve"> </w:t>
      </w:r>
    </w:p>
    <w:p w14:paraId="71EC1CFA" w14:textId="77777777" w:rsidR="008F0482" w:rsidRDefault="004F74DF" w:rsidP="008F0482">
      <w:pPr>
        <w:rPr>
          <w:color w:val="000000"/>
        </w:rPr>
      </w:pPr>
      <w:r w:rsidRPr="003C6248">
        <w:rPr>
          <w:color w:val="000000"/>
        </w:rPr>
        <w:t>a výstavní činnost</w:t>
      </w:r>
      <w:r w:rsidR="008F0482">
        <w:rPr>
          <w:color w:val="000000"/>
        </w:rPr>
        <w:t>,</w:t>
      </w:r>
      <w:r w:rsidRPr="003C6248">
        <w:rPr>
          <w:color w:val="000000"/>
        </w:rPr>
        <w:t xml:space="preserve"> </w:t>
      </w:r>
      <w:r w:rsidR="008F0482">
        <w:rPr>
          <w:color w:val="000000"/>
        </w:rPr>
        <w:t>Národní</w:t>
      </w:r>
      <w:r>
        <w:rPr>
          <w:color w:val="000000"/>
        </w:rPr>
        <w:t xml:space="preserve"> muzeum</w:t>
      </w:r>
      <w:r w:rsidR="008F0482">
        <w:rPr>
          <w:color w:val="000000"/>
        </w:rPr>
        <w:tab/>
      </w:r>
      <w:r w:rsidR="008F0482">
        <w:rPr>
          <w:color w:val="000000"/>
        </w:rPr>
        <w:tab/>
      </w:r>
      <w:r w:rsidR="008F0482">
        <w:rPr>
          <w:color w:val="000000"/>
        </w:rPr>
        <w:tab/>
      </w:r>
      <w:proofErr w:type="spellStart"/>
      <w:r w:rsidR="008F0482">
        <w:rPr>
          <w:color w:val="000000"/>
        </w:rPr>
        <w:t>BlueTouch</w:t>
      </w:r>
      <w:proofErr w:type="spellEnd"/>
      <w:r w:rsidR="008F0482" w:rsidRPr="003C6248">
        <w:rPr>
          <w:color w:val="000000"/>
        </w:rPr>
        <w:t xml:space="preserve"> </w:t>
      </w:r>
      <w:r w:rsidR="008F0482">
        <w:rPr>
          <w:color w:val="000000"/>
        </w:rPr>
        <w:t xml:space="preserve">Media, </w:t>
      </w:r>
      <w:r w:rsidR="008F0482" w:rsidRPr="003C6248">
        <w:rPr>
          <w:color w:val="000000"/>
        </w:rPr>
        <w:t xml:space="preserve">s.r.o.       </w:t>
      </w:r>
    </w:p>
    <w:p w14:paraId="796A5AF6" w14:textId="0A209B29" w:rsidR="004F74DF" w:rsidRPr="003C6248" w:rsidRDefault="004F74DF" w:rsidP="004F74DF">
      <w:pPr>
        <w:rPr>
          <w:color w:val="000000"/>
        </w:rPr>
      </w:pPr>
    </w:p>
    <w:p w14:paraId="305828D8" w14:textId="77777777" w:rsidR="00937BFD" w:rsidRDefault="00814F4B"/>
    <w:sectPr w:rsidR="00937BFD" w:rsidSect="00094BCB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1E4FE" w14:textId="77777777" w:rsidR="00814F4B" w:rsidRDefault="00814F4B" w:rsidP="00DF66A7">
      <w:r>
        <w:separator/>
      </w:r>
    </w:p>
  </w:endnote>
  <w:endnote w:type="continuationSeparator" w:id="0">
    <w:p w14:paraId="0817A54A" w14:textId="77777777" w:rsidR="00814F4B" w:rsidRDefault="00814F4B" w:rsidP="00DF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3A3D8" w14:textId="77777777" w:rsidR="00814F4B" w:rsidRDefault="00814F4B" w:rsidP="00DF66A7">
      <w:r>
        <w:separator/>
      </w:r>
    </w:p>
  </w:footnote>
  <w:footnote w:type="continuationSeparator" w:id="0">
    <w:p w14:paraId="4169E27C" w14:textId="77777777" w:rsidR="00814F4B" w:rsidRDefault="00814F4B" w:rsidP="00DF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08A41" w14:textId="152B5554" w:rsidR="00633DC2" w:rsidRDefault="0029371F" w:rsidP="00633DC2">
    <w:pPr>
      <w:pStyle w:val="Zhlav"/>
      <w:jc w:val="right"/>
    </w:pPr>
    <w:r>
      <w:t>2021/1559/NM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81E88"/>
    <w:multiLevelType w:val="hybridMultilevel"/>
    <w:tmpl w:val="E5929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753B6"/>
    <w:multiLevelType w:val="hybridMultilevel"/>
    <w:tmpl w:val="661A52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C74A8"/>
    <w:multiLevelType w:val="hybridMultilevel"/>
    <w:tmpl w:val="2AA08EEC"/>
    <w:lvl w:ilvl="0" w:tplc="3E72000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F"/>
    <w:rsid w:val="0024716A"/>
    <w:rsid w:val="0025443C"/>
    <w:rsid w:val="0029371F"/>
    <w:rsid w:val="003373F5"/>
    <w:rsid w:val="00360D18"/>
    <w:rsid w:val="004F74DF"/>
    <w:rsid w:val="00814F4B"/>
    <w:rsid w:val="008F0482"/>
    <w:rsid w:val="009319A6"/>
    <w:rsid w:val="00994F06"/>
    <w:rsid w:val="00A23022"/>
    <w:rsid w:val="00AB4CA1"/>
    <w:rsid w:val="00BF5EA1"/>
    <w:rsid w:val="00DD4189"/>
    <w:rsid w:val="00D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20D1"/>
  <w15:chartTrackingRefBased/>
  <w15:docId w15:val="{83158A19-8ABF-4DB4-A4AF-67D576B9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74DF"/>
    <w:pPr>
      <w:keepNext/>
      <w:jc w:val="center"/>
      <w:outlineLvl w:val="0"/>
    </w:pPr>
    <w:rPr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74DF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F74D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F7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F74DF"/>
    <w:pPr>
      <w:jc w:val="both"/>
    </w:pPr>
    <w:rPr>
      <w:color w:val="00000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F74DF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F74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F66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6A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1864</Characters>
  <Application>Microsoft Office Word</Application>
  <DocSecurity>0</DocSecurity>
  <Lines>15</Lines>
  <Paragraphs>4</Paragraphs>
  <ScaleCrop>false</ScaleCrop>
  <Company>Národní muzeum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Beleniová Michaela</dc:creator>
  <cp:keywords/>
  <dc:description/>
  <cp:lastModifiedBy>Mlíková Alexandra</cp:lastModifiedBy>
  <cp:revision>3</cp:revision>
  <cp:lastPrinted>2021-04-01T08:06:00Z</cp:lastPrinted>
  <dcterms:created xsi:type="dcterms:W3CDTF">2021-04-01T08:05:00Z</dcterms:created>
  <dcterms:modified xsi:type="dcterms:W3CDTF">2021-04-01T08:06:00Z</dcterms:modified>
</cp:coreProperties>
</file>