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8C" w:rsidRPr="009F79B7" w:rsidRDefault="009F79B7" w:rsidP="009F79B7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OKB-0</w:t>
      </w:r>
      <w:bookmarkStart w:id="0" w:name="_GoBack"/>
      <w:r>
        <w:rPr>
          <w:rStyle w:val="PsacstrojHTML"/>
          <w:rFonts w:eastAsiaTheme="minorHAnsi"/>
        </w:rPr>
        <w:t xml:space="preserve">113 </w:t>
      </w:r>
      <w:bookmarkEnd w:id="0"/>
      <w:r>
        <w:rPr>
          <w:rStyle w:val="PsacstrojHTML"/>
          <w:rFonts w:eastAsiaTheme="minorHAnsi"/>
        </w:rPr>
        <w:t>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Vyřizuje:Bojková</w:t>
      </w:r>
      <w:proofErr w:type="spellEnd"/>
      <w:r>
        <w:rPr>
          <w:rStyle w:val="PsacstrojHTML"/>
          <w:rFonts w:eastAsiaTheme="minorHAnsi"/>
        </w:rPr>
        <w:t xml:space="preserve"> Jana Mgr.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27.07.2021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Roche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Sokolovská 685/136f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186 00 Praha 8, Budova 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6500 u </w:t>
      </w:r>
      <w:proofErr w:type="spellStart"/>
      <w:r>
        <w:rPr>
          <w:rStyle w:val="PsacstrojHTML"/>
          <w:rFonts w:eastAsiaTheme="minorHAnsi"/>
        </w:rPr>
        <w:t>pack</w:t>
      </w:r>
      <w:proofErr w:type="spellEnd"/>
      <w:r>
        <w:rPr>
          <w:rStyle w:val="PsacstrojHTML"/>
          <w:rFonts w:eastAsiaTheme="minorHAnsi"/>
        </w:rPr>
        <w:t xml:space="preserve">, 400ks 06334601001 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BIL-T </w:t>
      </w:r>
      <w:proofErr w:type="gramStart"/>
      <w:r>
        <w:rPr>
          <w:rStyle w:val="PsacstrojHTML"/>
          <w:rFonts w:eastAsiaTheme="minorHAnsi"/>
        </w:rPr>
        <w:t>Gen.3 250</w:t>
      </w:r>
      <w:proofErr w:type="gramEnd"/>
      <w:r>
        <w:rPr>
          <w:rStyle w:val="PsacstrojHTML"/>
          <w:rFonts w:eastAsiaTheme="minorHAnsi"/>
        </w:rPr>
        <w:t xml:space="preserve">, 250 testů 05795397190 10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CleanCell</w:t>
      </w:r>
      <w:proofErr w:type="spellEnd"/>
      <w:r>
        <w:rPr>
          <w:rStyle w:val="PsacstrojHTML"/>
          <w:rFonts w:eastAsiaTheme="minorHAnsi"/>
        </w:rPr>
        <w:t xml:space="preserve"> M, 2X2l 04880293190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Beta-2 </w:t>
      </w:r>
      <w:proofErr w:type="spellStart"/>
      <w:r>
        <w:rPr>
          <w:rStyle w:val="PsacstrojHTML"/>
          <w:rFonts w:eastAsiaTheme="minorHAnsi"/>
        </w:rPr>
        <w:t>Microglobulin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Control</w:t>
      </w:r>
      <w:proofErr w:type="spellEnd"/>
      <w:r>
        <w:rPr>
          <w:rStyle w:val="PsacstrojHTML"/>
          <w:rFonts w:eastAsiaTheme="minorHAnsi"/>
        </w:rPr>
        <w:t xml:space="preserve">, 2x(2x1ml) 08362785190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ISE </w:t>
      </w:r>
      <w:proofErr w:type="spellStart"/>
      <w:r>
        <w:rPr>
          <w:rStyle w:val="PsacstrojHTML"/>
          <w:rFonts w:eastAsiaTheme="minorHAnsi"/>
        </w:rPr>
        <w:t>Int.Standard</w:t>
      </w:r>
      <w:proofErr w:type="spellEnd"/>
      <w:r>
        <w:rPr>
          <w:rStyle w:val="PsacstrojHTML"/>
          <w:rFonts w:eastAsiaTheme="minorHAnsi"/>
        </w:rPr>
        <w:t xml:space="preserve"> II, 5X600ML 04522320190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NaCl</w:t>
      </w:r>
      <w:proofErr w:type="spellEnd"/>
      <w:r>
        <w:rPr>
          <w:rStyle w:val="PsacstrojHTML"/>
          <w:rFonts w:eastAsiaTheme="minorHAnsi"/>
        </w:rPr>
        <w:t xml:space="preserve"> 9% </w:t>
      </w:r>
      <w:proofErr w:type="spellStart"/>
      <w:r>
        <w:rPr>
          <w:rStyle w:val="PsacstrojHTML"/>
          <w:rFonts w:eastAsiaTheme="minorHAnsi"/>
        </w:rPr>
        <w:t>Dil.cobas</w:t>
      </w:r>
      <w:proofErr w:type="spellEnd"/>
      <w:r>
        <w:rPr>
          <w:rStyle w:val="PsacstrojHTML"/>
          <w:rFonts w:eastAsiaTheme="minorHAnsi"/>
        </w:rPr>
        <w:t xml:space="preserve">, 1ks 04489357190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PCT </w:t>
      </w:r>
      <w:proofErr w:type="spellStart"/>
      <w:r>
        <w:rPr>
          <w:rStyle w:val="PsacstrojHTML"/>
          <w:rFonts w:eastAsiaTheme="minorHAnsi"/>
        </w:rPr>
        <w:t>Brahms+CalSet+PC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spellStart"/>
      <w:r>
        <w:rPr>
          <w:rStyle w:val="PsacstrojHTML"/>
          <w:rFonts w:eastAsiaTheme="minorHAnsi"/>
        </w:rPr>
        <w:t>Prokalcitonin</w:t>
      </w:r>
      <w:proofErr w:type="spellEnd"/>
      <w:r>
        <w:rPr>
          <w:rStyle w:val="PsacstrojHTML"/>
          <w:rFonts w:eastAsiaTheme="minorHAnsi"/>
        </w:rPr>
        <w:t xml:space="preserve"> 100 testů, 08828644190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PreciCon</w:t>
      </w:r>
      <w:proofErr w:type="spellEnd"/>
      <w:r>
        <w:rPr>
          <w:rStyle w:val="PsacstrojHTML"/>
          <w:rFonts w:eastAsiaTheme="minorHAnsi"/>
        </w:rPr>
        <w:t xml:space="preserve">. Tumor </w:t>
      </w:r>
      <w:proofErr w:type="spellStart"/>
      <w:r>
        <w:rPr>
          <w:rStyle w:val="PsacstrojHTML"/>
          <w:rFonts w:eastAsiaTheme="minorHAnsi"/>
        </w:rPr>
        <w:t>Marker</w:t>
      </w:r>
      <w:proofErr w:type="spellEnd"/>
      <w:r>
        <w:rPr>
          <w:rStyle w:val="PsacstrojHTML"/>
          <w:rFonts w:eastAsiaTheme="minorHAnsi"/>
        </w:rPr>
        <w:t xml:space="preserve">, 4x3ml 11776452122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Vitamin B12 II, 100 testů 07212771190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TRIGL 250, 250 testů 20767107322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IČO:49617052, cena s DPH 93 740,-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Bojková Jana Mgr.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Jiří Veverka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Style w:val="PsacstrojHTML"/>
          <w:rFonts w:eastAsiaTheme="minorHAnsi"/>
        </w:rPr>
        <w:t>((INT25958))</w:t>
      </w:r>
    </w:p>
    <w:sectPr w:rsidR="00D4598C" w:rsidRPr="009F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C"/>
    <w:rsid w:val="00045DC3"/>
    <w:rsid w:val="001B632F"/>
    <w:rsid w:val="0022071A"/>
    <w:rsid w:val="00294B3F"/>
    <w:rsid w:val="002A5A57"/>
    <w:rsid w:val="0032371F"/>
    <w:rsid w:val="005F69F6"/>
    <w:rsid w:val="008378E4"/>
    <w:rsid w:val="008A545C"/>
    <w:rsid w:val="009F79B7"/>
    <w:rsid w:val="00A6281B"/>
    <w:rsid w:val="00AB6FC0"/>
    <w:rsid w:val="00AF18A0"/>
    <w:rsid w:val="00B25A6C"/>
    <w:rsid w:val="00C15A04"/>
    <w:rsid w:val="00C300BE"/>
    <w:rsid w:val="00CA798C"/>
    <w:rsid w:val="00CC38C3"/>
    <w:rsid w:val="00D4598C"/>
    <w:rsid w:val="00D85122"/>
    <w:rsid w:val="00D9108A"/>
    <w:rsid w:val="00E63B93"/>
    <w:rsid w:val="00F03109"/>
    <w:rsid w:val="00F67353"/>
    <w:rsid w:val="00FB78A3"/>
    <w:rsid w:val="00FC39D1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2AB2-1335-47B7-9AC5-AFD41EAA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B25A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2021-08-23T05:50:00Z</dcterms:created>
  <dcterms:modified xsi:type="dcterms:W3CDTF">2021-08-23T05:50:00Z</dcterms:modified>
</cp:coreProperties>
</file>