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81" w:rsidRPr="009B22C9" w:rsidRDefault="00CE1781" w:rsidP="00CE1781">
      <w:pPr>
        <w:jc w:val="both"/>
      </w:pPr>
      <w:r w:rsidRPr="009B22C9">
        <w:t>Ev. č. povinného:</w:t>
      </w:r>
      <w:r w:rsidRPr="009B22C9">
        <w:tab/>
      </w:r>
      <w:r w:rsidRPr="009B22C9">
        <w:tab/>
      </w:r>
      <w:r w:rsidRPr="009B22C9">
        <w:tab/>
      </w:r>
      <w:r w:rsidRPr="009B22C9">
        <w:tab/>
      </w:r>
      <w:r w:rsidRPr="009B22C9">
        <w:tab/>
      </w:r>
      <w:r w:rsidRPr="009B22C9">
        <w:tab/>
      </w:r>
      <w:r w:rsidRPr="009B22C9">
        <w:tab/>
      </w:r>
      <w:r w:rsidRPr="009B22C9">
        <w:tab/>
      </w:r>
      <w:r>
        <w:tab/>
      </w:r>
      <w:r w:rsidRPr="009B22C9">
        <w:t>Ev. č. oprávněného:</w:t>
      </w:r>
    </w:p>
    <w:p w:rsidR="00CE1781" w:rsidRPr="009B22C9" w:rsidRDefault="00CE1781" w:rsidP="00CE1781">
      <w:pPr>
        <w:pStyle w:val="Zhlav"/>
        <w:tabs>
          <w:tab w:val="clear" w:pos="4536"/>
          <w:tab w:val="center" w:pos="7088"/>
        </w:tabs>
        <w:jc w:val="both"/>
        <w:rPr>
          <w:b/>
        </w:rPr>
      </w:pPr>
      <w:r w:rsidRPr="009B22C9">
        <w:rPr>
          <w:b/>
        </w:rPr>
        <w:t>SMPOZ</w:t>
      </w:r>
      <w:r>
        <w:rPr>
          <w:b/>
        </w:rPr>
        <w:t>29</w:t>
      </w:r>
      <w:r w:rsidRPr="009B22C9">
        <w:rPr>
          <w:b/>
        </w:rPr>
        <w:t>/</w:t>
      </w:r>
      <w:r w:rsidR="00601DA4">
        <w:rPr>
          <w:b/>
        </w:rPr>
        <w:t xml:space="preserve"> 2311</w:t>
      </w:r>
      <w:r w:rsidR="00633964">
        <w:rPr>
          <w:b/>
        </w:rPr>
        <w:t xml:space="preserve"> /21</w:t>
      </w:r>
      <w:r>
        <w:rPr>
          <w:b/>
        </w:rPr>
        <w:tab/>
        <w:t xml:space="preserve">          </w:t>
      </w:r>
      <w:r w:rsidR="00601DA4">
        <w:rPr>
          <w:b/>
        </w:rPr>
        <w:t xml:space="preserve">                   OÚD/0781/2021</w:t>
      </w:r>
      <w:r>
        <w:rPr>
          <w:b/>
        </w:rPr>
        <w:tab/>
      </w:r>
      <w:r w:rsidRPr="009B22C9">
        <w:rPr>
          <w:b/>
        </w:rPr>
        <w:tab/>
      </w:r>
      <w:r w:rsidRPr="009B22C9">
        <w:rPr>
          <w:b/>
        </w:rPr>
        <w:tab/>
      </w:r>
    </w:p>
    <w:p w:rsidR="00CE1781" w:rsidRPr="009B22C9" w:rsidRDefault="00CE1781" w:rsidP="00CE1781">
      <w:pPr>
        <w:pStyle w:val="JVS1"/>
        <w:spacing w:line="276" w:lineRule="auto"/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</w:rPr>
      </w:pPr>
    </w:p>
    <w:p w:rsidR="006163F7" w:rsidRDefault="006163F7" w:rsidP="00CE1781">
      <w:pPr>
        <w:jc w:val="center"/>
        <w:rPr>
          <w:b/>
          <w:spacing w:val="20"/>
          <w:sz w:val="28"/>
          <w:szCs w:val="28"/>
        </w:rPr>
      </w:pPr>
    </w:p>
    <w:p w:rsidR="00CE1781" w:rsidRPr="00633C44" w:rsidRDefault="00CE1781" w:rsidP="00CE1781">
      <w:pPr>
        <w:jc w:val="center"/>
        <w:rPr>
          <w:sz w:val="28"/>
          <w:szCs w:val="28"/>
        </w:rPr>
      </w:pPr>
      <w:r w:rsidRPr="00633C44">
        <w:rPr>
          <w:b/>
          <w:spacing w:val="20"/>
          <w:sz w:val="28"/>
          <w:szCs w:val="28"/>
        </w:rPr>
        <w:t xml:space="preserve">Smlouva o </w:t>
      </w:r>
      <w:r w:rsidRPr="00633C44">
        <w:rPr>
          <w:b/>
          <w:sz w:val="28"/>
          <w:szCs w:val="28"/>
        </w:rPr>
        <w:t xml:space="preserve">zřízení </w:t>
      </w:r>
      <w:r w:rsidRPr="00CE1781">
        <w:rPr>
          <w:b/>
          <w:sz w:val="28"/>
          <w:szCs w:val="28"/>
        </w:rPr>
        <w:t>služebnosti</w:t>
      </w:r>
    </w:p>
    <w:p w:rsidR="00CE1781" w:rsidRPr="009B22C9" w:rsidRDefault="00CE1781" w:rsidP="00CE1781">
      <w:pPr>
        <w:jc w:val="center"/>
      </w:pPr>
      <w:r w:rsidRPr="009B22C9">
        <w:t xml:space="preserve">uzavřená v souladu s ustanovením § 1257 a </w:t>
      </w:r>
      <w:proofErr w:type="spellStart"/>
      <w:r w:rsidRPr="009B22C9">
        <w:t>násl</w:t>
      </w:r>
      <w:proofErr w:type="spellEnd"/>
      <w:r w:rsidRPr="009B22C9">
        <w:t xml:space="preserve">. zákona č. 89/2012 Sb., občanského zákoníku,            </w:t>
      </w:r>
    </w:p>
    <w:p w:rsidR="00CE1781" w:rsidRPr="009B22C9" w:rsidRDefault="00CE1781" w:rsidP="00CE1781">
      <w:pPr>
        <w:jc w:val="center"/>
      </w:pPr>
      <w:r>
        <w:t>ve znění pozdějších předpisů</w:t>
      </w:r>
      <w:r w:rsidRPr="009B22C9">
        <w:t>, níže uvedeného dne, měsíce a roku mezi těmito smluvními stranami:</w:t>
      </w:r>
    </w:p>
    <w:p w:rsidR="00CE1781" w:rsidRPr="009B22C9" w:rsidRDefault="00CE1781" w:rsidP="00CE1781">
      <w:pPr>
        <w:jc w:val="both"/>
        <w:rPr>
          <w:b/>
          <w:u w:val="single"/>
        </w:rPr>
      </w:pPr>
    </w:p>
    <w:p w:rsidR="00CE1781" w:rsidRPr="009B22C9" w:rsidRDefault="00CE1781" w:rsidP="00CE1781">
      <w:pPr>
        <w:jc w:val="both"/>
        <w:rPr>
          <w:b/>
        </w:rPr>
      </w:pPr>
      <w:r w:rsidRPr="009B22C9">
        <w:rPr>
          <w:b/>
        </w:rPr>
        <w:t>Povodí Odry, státní podnik</w:t>
      </w:r>
    </w:p>
    <w:p w:rsidR="00CE1781" w:rsidRPr="009B22C9" w:rsidRDefault="00CE1781" w:rsidP="00CE1781">
      <w:pPr>
        <w:jc w:val="both"/>
      </w:pPr>
      <w:r w:rsidRPr="009B22C9">
        <w:t>zapsaný v obchodním rejstříku vedeném u Krajského soudu v Ostravě v oddílu A XIV, vložka 584</w:t>
      </w:r>
    </w:p>
    <w:p w:rsidR="00CE1781" w:rsidRDefault="00CE1781" w:rsidP="00CE1781">
      <w:pPr>
        <w:jc w:val="both"/>
      </w:pPr>
      <w:r w:rsidRPr="009B22C9">
        <w:t xml:space="preserve">se sídlem:                                   </w:t>
      </w:r>
      <w:r w:rsidRPr="009B22C9">
        <w:tab/>
        <w:t>Varenská 3101/49, Moravská Ostrava, 702 00 Ostrava</w:t>
      </w:r>
    </w:p>
    <w:p w:rsidR="00CE1781" w:rsidRPr="009B22C9" w:rsidRDefault="00CE1781" w:rsidP="00CE1781">
      <w:pPr>
        <w:jc w:val="both"/>
      </w:pPr>
      <w:r>
        <w:tab/>
      </w:r>
      <w:r>
        <w:tab/>
      </w:r>
      <w:r>
        <w:tab/>
      </w:r>
      <w:r>
        <w:tab/>
      </w:r>
      <w:r w:rsidRPr="00DA23AA">
        <w:t>Doručovací číslo: 701 26</w:t>
      </w:r>
    </w:p>
    <w:p w:rsidR="00CE1781" w:rsidRPr="001013E8" w:rsidRDefault="00CE1781" w:rsidP="00CE1781">
      <w:pPr>
        <w:jc w:val="both"/>
      </w:pPr>
      <w:r w:rsidRPr="009B22C9">
        <w:t>IČ</w:t>
      </w:r>
      <w:r w:rsidRPr="001013E8">
        <w:t xml:space="preserve">:                                           </w:t>
      </w:r>
      <w:r w:rsidRPr="001013E8">
        <w:tab/>
        <w:t>70890021</w:t>
      </w:r>
    </w:p>
    <w:p w:rsidR="00CE1781" w:rsidRPr="001013E8" w:rsidRDefault="00CE1781" w:rsidP="00CE1781">
      <w:r w:rsidRPr="001013E8">
        <w:t xml:space="preserve">DIČ:                                               </w:t>
      </w:r>
      <w:r w:rsidRPr="001013E8">
        <w:tab/>
        <w:t>CZ70890021</w:t>
      </w:r>
    </w:p>
    <w:p w:rsidR="00CE1781" w:rsidRPr="001013E8" w:rsidRDefault="00CE1781" w:rsidP="00CE1781">
      <w:r w:rsidRPr="001013E8">
        <w:t>statutární zástupce:</w:t>
      </w:r>
      <w:r w:rsidRPr="001013E8">
        <w:tab/>
      </w:r>
      <w:r w:rsidRPr="001013E8">
        <w:tab/>
        <w:t xml:space="preserve">Ing. Jiří </w:t>
      </w:r>
      <w:proofErr w:type="spellStart"/>
      <w:r w:rsidRPr="001013E8">
        <w:t>Tkáč</w:t>
      </w:r>
      <w:proofErr w:type="spellEnd"/>
      <w:r w:rsidRPr="001013E8">
        <w:t xml:space="preserve">, </w:t>
      </w:r>
      <w:r w:rsidRPr="001013E8">
        <w:rPr>
          <w:bCs/>
          <w:color w:val="000000"/>
        </w:rPr>
        <w:t>generální ředitel</w:t>
      </w:r>
    </w:p>
    <w:p w:rsidR="00CE1781" w:rsidRPr="009B22C9" w:rsidRDefault="00CE1781" w:rsidP="00CE1781">
      <w:pPr>
        <w:jc w:val="both"/>
      </w:pPr>
      <w:r w:rsidRPr="001013E8">
        <w:t>bankovní spojení:</w:t>
      </w:r>
      <w:r w:rsidRPr="009B22C9">
        <w:t xml:space="preserve">                       </w:t>
      </w:r>
      <w:r w:rsidRPr="009B22C9">
        <w:tab/>
      </w:r>
      <w:r>
        <w:t>Komerční banka, a.s., Ostrava, č. účtu:</w:t>
      </w:r>
      <w:r w:rsidRPr="009B22C9">
        <w:t xml:space="preserve"> 97104761/0100 </w:t>
      </w:r>
    </w:p>
    <w:p w:rsidR="00CE1781" w:rsidRPr="009B22C9" w:rsidRDefault="00CE1781" w:rsidP="00CE1781">
      <w:pPr>
        <w:jc w:val="both"/>
      </w:pPr>
      <w:r w:rsidRPr="009B22C9">
        <w:t xml:space="preserve">(dále jen </w:t>
      </w:r>
      <w:r w:rsidRPr="00941746">
        <w:rPr>
          <w:b/>
        </w:rPr>
        <w:t>„povinný“</w:t>
      </w:r>
      <w:r w:rsidRPr="009B22C9">
        <w:t xml:space="preserve">) </w:t>
      </w:r>
    </w:p>
    <w:p w:rsidR="00CE1781" w:rsidRDefault="00CE1781" w:rsidP="00CE1781">
      <w:pPr>
        <w:jc w:val="both"/>
      </w:pPr>
    </w:p>
    <w:p w:rsidR="00CE1781" w:rsidRDefault="00CE1781" w:rsidP="00CE1781">
      <w:pPr>
        <w:jc w:val="center"/>
      </w:pPr>
      <w:r>
        <w:t>a</w:t>
      </w:r>
    </w:p>
    <w:p w:rsidR="00CE1781" w:rsidRPr="009B22C9" w:rsidRDefault="00CE1781" w:rsidP="00CE1781">
      <w:pPr>
        <w:jc w:val="both"/>
      </w:pPr>
    </w:p>
    <w:p w:rsidR="00CE1781" w:rsidRDefault="00CE1781" w:rsidP="00CE1781">
      <w:pPr>
        <w:jc w:val="both"/>
        <w:rPr>
          <w:b/>
        </w:rPr>
      </w:pPr>
      <w:r>
        <w:rPr>
          <w:b/>
        </w:rPr>
        <w:t xml:space="preserve">Obec </w:t>
      </w:r>
      <w:proofErr w:type="spellStart"/>
      <w:r>
        <w:rPr>
          <w:b/>
        </w:rPr>
        <w:t>Dětmarovice</w:t>
      </w:r>
      <w:proofErr w:type="spellEnd"/>
    </w:p>
    <w:p w:rsidR="00CE1781" w:rsidRPr="00083242" w:rsidRDefault="00CE1781" w:rsidP="00CE1781">
      <w:pPr>
        <w:jc w:val="both"/>
      </w:pPr>
      <w:r w:rsidRPr="00083242">
        <w:t>nezapsaná v obchodním rejstříku</w:t>
      </w:r>
    </w:p>
    <w:p w:rsidR="00CE1781" w:rsidRDefault="00CE1781" w:rsidP="00CE1781">
      <w:pPr>
        <w:jc w:val="both"/>
      </w:pPr>
      <w:r>
        <w:t>s</w:t>
      </w:r>
      <w:r w:rsidRPr="009B22C9">
        <w:t>e sídlem:</w:t>
      </w:r>
      <w:r>
        <w:tab/>
      </w:r>
      <w:r>
        <w:tab/>
      </w:r>
      <w:r>
        <w:tab/>
      </w:r>
      <w:proofErr w:type="spellStart"/>
      <w:r>
        <w:t>Dětmarovice</w:t>
      </w:r>
      <w:proofErr w:type="spellEnd"/>
      <w:r>
        <w:t xml:space="preserve"> 27, 735 71 </w:t>
      </w:r>
      <w:proofErr w:type="spellStart"/>
      <w:r>
        <w:t>Dětmarovice</w:t>
      </w:r>
      <w:proofErr w:type="spellEnd"/>
    </w:p>
    <w:p w:rsidR="00CE1781" w:rsidRDefault="00CE1781" w:rsidP="00CE1781">
      <w:r>
        <w:t xml:space="preserve">IČ: </w:t>
      </w:r>
      <w:r>
        <w:tab/>
      </w:r>
      <w:r>
        <w:tab/>
      </w:r>
      <w:r>
        <w:tab/>
      </w:r>
      <w:r>
        <w:tab/>
        <w:t>00297445</w:t>
      </w:r>
    </w:p>
    <w:p w:rsidR="00CE1781" w:rsidRDefault="00CE1781" w:rsidP="00CE1781">
      <w:r>
        <w:t xml:space="preserve">DIČ: </w:t>
      </w:r>
      <w:r>
        <w:tab/>
      </w:r>
      <w:r>
        <w:tab/>
      </w:r>
      <w:r>
        <w:tab/>
      </w:r>
      <w:r>
        <w:tab/>
        <w:t>CZ00297445</w:t>
      </w:r>
    </w:p>
    <w:p w:rsidR="00CE1781" w:rsidRDefault="00CE1781" w:rsidP="00CE1781">
      <w:r w:rsidRPr="001013E8">
        <w:t>statutární zástupce:</w:t>
      </w:r>
      <w:r w:rsidRPr="001013E8">
        <w:tab/>
      </w:r>
      <w:r w:rsidRPr="001013E8">
        <w:tab/>
      </w:r>
      <w:r>
        <w:t xml:space="preserve">Ing. Ladislav </w:t>
      </w:r>
      <w:proofErr w:type="spellStart"/>
      <w:r>
        <w:t>Rosman</w:t>
      </w:r>
      <w:proofErr w:type="spellEnd"/>
      <w:r>
        <w:t>, starosta obce</w:t>
      </w:r>
    </w:p>
    <w:p w:rsidR="00CE1781" w:rsidRPr="009B22C9" w:rsidRDefault="00CE1781" w:rsidP="00CE1781">
      <w:r w:rsidRPr="001013E8">
        <w:t>bankovní spojení:</w:t>
      </w:r>
      <w:r w:rsidRPr="009B22C9">
        <w:t xml:space="preserve">                       </w:t>
      </w:r>
      <w:r w:rsidRPr="009B22C9">
        <w:tab/>
      </w:r>
      <w:r>
        <w:t>Komerční banka</w:t>
      </w:r>
      <w:r w:rsidRPr="009B22C9">
        <w:t xml:space="preserve">, </w:t>
      </w:r>
      <w:r>
        <w:t>a.s., č. účtu:</w:t>
      </w:r>
      <w:r w:rsidRPr="009B22C9">
        <w:t xml:space="preserve"> </w:t>
      </w:r>
      <w:r w:rsidRPr="000A6FA4">
        <w:t>3624791/0100</w:t>
      </w:r>
    </w:p>
    <w:p w:rsidR="00CE1781" w:rsidRPr="009B22C9" w:rsidRDefault="00CE1781" w:rsidP="00CE1781">
      <w:pPr>
        <w:jc w:val="both"/>
      </w:pPr>
      <w:r w:rsidRPr="009B22C9">
        <w:t xml:space="preserve">(dále jen </w:t>
      </w:r>
      <w:r w:rsidRPr="00941746">
        <w:rPr>
          <w:b/>
        </w:rPr>
        <w:t>„oprávněný“</w:t>
      </w:r>
      <w:r w:rsidRPr="009B22C9">
        <w:t>)</w:t>
      </w:r>
    </w:p>
    <w:p w:rsidR="00CE1781" w:rsidRDefault="00CE1781" w:rsidP="00CE1781">
      <w:pPr>
        <w:jc w:val="both"/>
      </w:pPr>
    </w:p>
    <w:p w:rsidR="00CE1781" w:rsidRPr="009B22C9" w:rsidRDefault="00CE1781" w:rsidP="00CE1781">
      <w:pPr>
        <w:jc w:val="center"/>
        <w:rPr>
          <w:b/>
        </w:rPr>
      </w:pPr>
      <w:r w:rsidRPr="009B22C9">
        <w:rPr>
          <w:b/>
        </w:rPr>
        <w:t>Čl. I</w:t>
      </w:r>
    </w:p>
    <w:p w:rsidR="00CE1781" w:rsidRPr="009B22C9" w:rsidRDefault="00CE1781" w:rsidP="00CE1781">
      <w:pPr>
        <w:spacing w:after="120"/>
        <w:jc w:val="center"/>
        <w:rPr>
          <w:b/>
        </w:rPr>
      </w:pPr>
      <w:r w:rsidRPr="009B22C9">
        <w:rPr>
          <w:b/>
        </w:rPr>
        <w:t>Vlastnické vztahy</w:t>
      </w:r>
    </w:p>
    <w:p w:rsidR="006163F7" w:rsidRDefault="00CE1781" w:rsidP="006163F7">
      <w:pPr>
        <w:numPr>
          <w:ilvl w:val="0"/>
          <w:numId w:val="1"/>
        </w:numPr>
        <w:spacing w:after="120"/>
        <w:ind w:left="425" w:hanging="425"/>
        <w:jc w:val="both"/>
      </w:pPr>
      <w:r w:rsidRPr="009B22C9">
        <w:t>Česká republika je vlastníkem a povinný má na základě zákona č. 305/2000 Sb., o povodíc</w:t>
      </w:r>
      <w:r w:rsidR="00A45E9F">
        <w:t>h, a zákona č. </w:t>
      </w:r>
      <w:r w:rsidRPr="009B22C9">
        <w:t>77/1997 Sb., o státním podniku, ve znění pozdějších předpisů, právo hospodařit s</w:t>
      </w:r>
      <w:r>
        <w:t> </w:t>
      </w:r>
      <w:r w:rsidRPr="009B22C9">
        <w:t>pozemk</w:t>
      </w:r>
      <w:r>
        <w:t>y:</w:t>
      </w:r>
    </w:p>
    <w:p w:rsidR="006163F7" w:rsidRPr="00633964" w:rsidRDefault="006163F7" w:rsidP="000D0070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 w:rsidRPr="00633964">
        <w:rPr>
          <w:rFonts w:ascii="Times New Roman" w:hAnsi="Times New Roman" w:cs="Times New Roman"/>
          <w:b/>
        </w:rPr>
        <w:t>parc</w:t>
      </w:r>
      <w:proofErr w:type="spellEnd"/>
      <w:r w:rsidRPr="00633964">
        <w:rPr>
          <w:rFonts w:ascii="Times New Roman" w:hAnsi="Times New Roman" w:cs="Times New Roman"/>
          <w:b/>
        </w:rPr>
        <w:t xml:space="preserve">. </w:t>
      </w:r>
      <w:proofErr w:type="gramStart"/>
      <w:r w:rsidRPr="00633964">
        <w:rPr>
          <w:rFonts w:ascii="Times New Roman" w:hAnsi="Times New Roman" w:cs="Times New Roman"/>
          <w:b/>
        </w:rPr>
        <w:t>č.</w:t>
      </w:r>
      <w:proofErr w:type="gramEnd"/>
      <w:r w:rsidRPr="00633964">
        <w:rPr>
          <w:rFonts w:ascii="Times New Roman" w:hAnsi="Times New Roman" w:cs="Times New Roman"/>
          <w:b/>
        </w:rPr>
        <w:t xml:space="preserve"> 557, </w:t>
      </w:r>
      <w:r w:rsidRPr="00633964">
        <w:rPr>
          <w:rFonts w:ascii="Times New Roman" w:hAnsi="Times New Roman" w:cs="Times New Roman"/>
        </w:rPr>
        <w:t>druh pozemku ostatní plocha</w:t>
      </w:r>
      <w:r w:rsidR="00633964">
        <w:rPr>
          <w:rFonts w:ascii="Times New Roman" w:hAnsi="Times New Roman" w:cs="Times New Roman"/>
        </w:rPr>
        <w:t>,</w:t>
      </w:r>
    </w:p>
    <w:p w:rsidR="000D0070" w:rsidRPr="00A45E9F" w:rsidRDefault="000D0070" w:rsidP="000D0070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parc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č.</w:t>
      </w:r>
      <w:proofErr w:type="gramEnd"/>
      <w:r>
        <w:rPr>
          <w:rFonts w:ascii="Times New Roman" w:hAnsi="Times New Roman" w:cs="Times New Roman"/>
          <w:b/>
        </w:rPr>
        <w:t xml:space="preserve"> 558/1, </w:t>
      </w:r>
      <w:r w:rsidRPr="00A45E9F">
        <w:rPr>
          <w:rFonts w:ascii="Times New Roman" w:hAnsi="Times New Roman" w:cs="Times New Roman"/>
        </w:rPr>
        <w:t>druh pozemku ostatní plocha,</w:t>
      </w:r>
    </w:p>
    <w:p w:rsidR="00CE1781" w:rsidRPr="00A45E9F" w:rsidRDefault="00CE1781" w:rsidP="00CE1781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parc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č.</w:t>
      </w:r>
      <w:proofErr w:type="gramEnd"/>
      <w:r>
        <w:rPr>
          <w:rFonts w:ascii="Times New Roman" w:hAnsi="Times New Roman" w:cs="Times New Roman"/>
          <w:b/>
        </w:rPr>
        <w:t xml:space="preserve"> 561/4, </w:t>
      </w:r>
      <w:r w:rsidRPr="00A45E9F">
        <w:rPr>
          <w:rFonts w:ascii="Times New Roman" w:hAnsi="Times New Roman" w:cs="Times New Roman"/>
        </w:rPr>
        <w:t>druh pozemku vodní plocha,</w:t>
      </w:r>
    </w:p>
    <w:p w:rsidR="000D0070" w:rsidRPr="00A45E9F" w:rsidRDefault="000D0070" w:rsidP="000D0070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CE1781">
        <w:rPr>
          <w:rFonts w:ascii="Times New Roman" w:hAnsi="Times New Roman" w:cs="Times New Roman"/>
          <w:b/>
        </w:rPr>
        <w:t>parc</w:t>
      </w:r>
      <w:proofErr w:type="spellEnd"/>
      <w:r w:rsidRPr="00CE1781">
        <w:rPr>
          <w:rFonts w:ascii="Times New Roman" w:hAnsi="Times New Roman" w:cs="Times New Roman"/>
          <w:b/>
        </w:rPr>
        <w:t xml:space="preserve">. </w:t>
      </w:r>
      <w:proofErr w:type="gramStart"/>
      <w:r w:rsidRPr="00CE1781">
        <w:rPr>
          <w:rFonts w:ascii="Times New Roman" w:hAnsi="Times New Roman" w:cs="Times New Roman"/>
          <w:b/>
        </w:rPr>
        <w:t>č.</w:t>
      </w:r>
      <w:proofErr w:type="gramEnd"/>
      <w:r>
        <w:rPr>
          <w:rFonts w:ascii="Times New Roman" w:hAnsi="Times New Roman" w:cs="Times New Roman"/>
          <w:b/>
        </w:rPr>
        <w:t xml:space="preserve"> 561/17, </w:t>
      </w:r>
      <w:r w:rsidRPr="00A45E9F">
        <w:rPr>
          <w:rFonts w:ascii="Times New Roman" w:hAnsi="Times New Roman" w:cs="Times New Roman"/>
        </w:rPr>
        <w:t>druh pozemku ostatní plocha.</w:t>
      </w:r>
    </w:p>
    <w:p w:rsidR="00CE1781" w:rsidRDefault="00CE1781" w:rsidP="00CE1781">
      <w:pPr>
        <w:numPr>
          <w:ilvl w:val="0"/>
          <w:numId w:val="1"/>
        </w:numPr>
        <w:spacing w:after="120"/>
        <w:ind w:left="425" w:hanging="425"/>
        <w:jc w:val="both"/>
      </w:pPr>
      <w:r w:rsidRPr="009B22C9">
        <w:t>T</w:t>
      </w:r>
      <w:r>
        <w:t>yto</w:t>
      </w:r>
      <w:r w:rsidRPr="009B22C9">
        <w:t xml:space="preserve"> pozem</w:t>
      </w:r>
      <w:r>
        <w:t>ky</w:t>
      </w:r>
      <w:r w:rsidRPr="009B22C9">
        <w:t xml:space="preserve"> j</w:t>
      </w:r>
      <w:r>
        <w:t>sou</w:t>
      </w:r>
      <w:r w:rsidRPr="009B22C9">
        <w:t xml:space="preserve"> zapsán</w:t>
      </w:r>
      <w:r>
        <w:t>y</w:t>
      </w:r>
      <w:r w:rsidRPr="009B22C9">
        <w:t xml:space="preserve"> ve veřejném seznamu vedeném Katastrálním úřadem pro Moravskoslezský kraj, Katastrální pracoviště</w:t>
      </w:r>
      <w:r>
        <w:t xml:space="preserve"> Karviná </w:t>
      </w:r>
      <w:r w:rsidRPr="009B22C9">
        <w:t>na listu vlastnictví č</w:t>
      </w:r>
      <w:r>
        <w:t xml:space="preserve">. </w:t>
      </w:r>
      <w:r w:rsidR="000D0070" w:rsidRPr="000D0070">
        <w:rPr>
          <w:b/>
        </w:rPr>
        <w:t>220</w:t>
      </w:r>
      <w:r w:rsidR="000D0070">
        <w:t xml:space="preserve"> pro katastrální území </w:t>
      </w:r>
      <w:proofErr w:type="spellStart"/>
      <w:r w:rsidR="000D0070" w:rsidRPr="000D0070">
        <w:rPr>
          <w:b/>
        </w:rPr>
        <w:t>Koukolná</w:t>
      </w:r>
      <w:proofErr w:type="spellEnd"/>
      <w:r w:rsidRPr="009B22C9">
        <w:t xml:space="preserve">, obec </w:t>
      </w:r>
      <w:proofErr w:type="spellStart"/>
      <w:r w:rsidR="000D0070">
        <w:t>Dětmarovice</w:t>
      </w:r>
      <w:proofErr w:type="spellEnd"/>
      <w:r w:rsidR="000D0070">
        <w:t xml:space="preserve"> </w:t>
      </w:r>
      <w:r w:rsidRPr="009B22C9">
        <w:t>(dále také jen „pozemk</w:t>
      </w:r>
      <w:r w:rsidR="000D0070">
        <w:t>y</w:t>
      </w:r>
      <w:r w:rsidRPr="009B22C9">
        <w:t>“)</w:t>
      </w:r>
      <w:r w:rsidR="000D0070">
        <w:t>,</w:t>
      </w:r>
      <w:r w:rsidRPr="009B22C9">
        <w:t xml:space="preserve"> s právem hospodařit pro povinného.</w:t>
      </w:r>
    </w:p>
    <w:p w:rsidR="000D0070" w:rsidRDefault="000D0070" w:rsidP="00CE1781">
      <w:pPr>
        <w:jc w:val="center"/>
        <w:rPr>
          <w:i/>
          <w:color w:val="FF0000"/>
        </w:rPr>
      </w:pPr>
    </w:p>
    <w:p w:rsidR="00CE1781" w:rsidRPr="004D6457" w:rsidRDefault="00CE1781" w:rsidP="00CE1781">
      <w:pPr>
        <w:jc w:val="center"/>
        <w:rPr>
          <w:b/>
        </w:rPr>
      </w:pPr>
      <w:r w:rsidRPr="004D6457">
        <w:rPr>
          <w:b/>
        </w:rPr>
        <w:t>Čl. II</w:t>
      </w:r>
    </w:p>
    <w:p w:rsidR="00CE1781" w:rsidRPr="009B22C9" w:rsidRDefault="00CE1781" w:rsidP="00CE1781">
      <w:pPr>
        <w:spacing w:after="120"/>
        <w:jc w:val="center"/>
        <w:rPr>
          <w:b/>
        </w:rPr>
      </w:pPr>
      <w:r w:rsidRPr="009B22C9">
        <w:rPr>
          <w:b/>
        </w:rPr>
        <w:t>Předmět smlouvy</w:t>
      </w:r>
    </w:p>
    <w:p w:rsidR="00CE1781" w:rsidRPr="009B22C9" w:rsidRDefault="00CE1781" w:rsidP="00CE1781">
      <w:pPr>
        <w:jc w:val="both"/>
      </w:pPr>
      <w:r w:rsidRPr="009B22C9">
        <w:t>Předmětem smlouvy je zřízení služebnosti</w:t>
      </w:r>
      <w:r>
        <w:t xml:space="preserve"> spočívající v</w:t>
      </w:r>
      <w:r w:rsidRPr="009B22C9">
        <w:t xml:space="preserve"> </w:t>
      </w:r>
      <w:r w:rsidRPr="00D72E78">
        <w:rPr>
          <w:b/>
        </w:rPr>
        <w:t xml:space="preserve">umístění </w:t>
      </w:r>
      <w:r w:rsidR="000D0070">
        <w:rPr>
          <w:b/>
        </w:rPr>
        <w:t>cyklotrasy</w:t>
      </w:r>
      <w:r w:rsidR="000D0070">
        <w:t xml:space="preserve"> na </w:t>
      </w:r>
      <w:r w:rsidR="00633964">
        <w:t>částech</w:t>
      </w:r>
      <w:r w:rsidRPr="009B22C9">
        <w:t xml:space="preserve"> pozemk</w:t>
      </w:r>
      <w:r w:rsidR="000D0070">
        <w:t>ů</w:t>
      </w:r>
      <w:r w:rsidR="002E6F58">
        <w:t xml:space="preserve"> </w:t>
      </w:r>
      <w:proofErr w:type="spellStart"/>
      <w:r w:rsidR="002E6F58" w:rsidRPr="00633964">
        <w:rPr>
          <w:b/>
        </w:rPr>
        <w:t>parc</w:t>
      </w:r>
      <w:proofErr w:type="spellEnd"/>
      <w:r w:rsidR="002E6F58" w:rsidRPr="00633964">
        <w:rPr>
          <w:b/>
        </w:rPr>
        <w:t xml:space="preserve">. </w:t>
      </w:r>
      <w:proofErr w:type="gramStart"/>
      <w:r w:rsidR="002E6F58" w:rsidRPr="00633964">
        <w:rPr>
          <w:b/>
        </w:rPr>
        <w:t>č.</w:t>
      </w:r>
      <w:proofErr w:type="gramEnd"/>
      <w:r w:rsidR="002E6F58" w:rsidRPr="00633964">
        <w:rPr>
          <w:b/>
        </w:rPr>
        <w:t xml:space="preserve"> 557</w:t>
      </w:r>
      <w:r w:rsidR="00633964">
        <w:rPr>
          <w:b/>
        </w:rPr>
        <w:t>,</w:t>
      </w:r>
      <w:r w:rsidR="002E6F58" w:rsidRPr="00633964">
        <w:t xml:space="preserve"> druh pozemku ostatní plocha, </w:t>
      </w:r>
      <w:r w:rsidRPr="009B22C9">
        <w:t xml:space="preserve"> </w:t>
      </w:r>
      <w:proofErr w:type="spellStart"/>
      <w:r w:rsidRPr="009B22C9">
        <w:rPr>
          <w:b/>
        </w:rPr>
        <w:t>parc</w:t>
      </w:r>
      <w:proofErr w:type="spellEnd"/>
      <w:r w:rsidRPr="009B22C9">
        <w:rPr>
          <w:b/>
        </w:rPr>
        <w:t xml:space="preserve">. č. </w:t>
      </w:r>
      <w:r w:rsidR="000D0070">
        <w:rPr>
          <w:b/>
        </w:rPr>
        <w:t>558/1</w:t>
      </w:r>
      <w:r w:rsidR="000D0070">
        <w:t xml:space="preserve">, druh pozemku ostatní plocha, </w:t>
      </w:r>
      <w:proofErr w:type="spellStart"/>
      <w:r w:rsidR="000D0070" w:rsidRPr="000D0070">
        <w:rPr>
          <w:b/>
        </w:rPr>
        <w:t>parc</w:t>
      </w:r>
      <w:proofErr w:type="spellEnd"/>
      <w:r w:rsidR="000D0070" w:rsidRPr="000D0070">
        <w:rPr>
          <w:b/>
        </w:rPr>
        <w:t>. č. 561/4</w:t>
      </w:r>
      <w:r w:rsidR="000D0070">
        <w:t xml:space="preserve">, druh pozemku vodní plocha a </w:t>
      </w:r>
      <w:proofErr w:type="spellStart"/>
      <w:r w:rsidR="000D0070" w:rsidRPr="000D0070">
        <w:rPr>
          <w:b/>
        </w:rPr>
        <w:t>parc</w:t>
      </w:r>
      <w:proofErr w:type="spellEnd"/>
      <w:r w:rsidR="000D0070" w:rsidRPr="000D0070">
        <w:rPr>
          <w:b/>
        </w:rPr>
        <w:t>. č. 561/17</w:t>
      </w:r>
      <w:r w:rsidR="000D0070">
        <w:t xml:space="preserve">, druh pozemku ostatní plocha, k. </w:t>
      </w:r>
      <w:proofErr w:type="spellStart"/>
      <w:r w:rsidR="000D0070">
        <w:t>ú</w:t>
      </w:r>
      <w:proofErr w:type="spellEnd"/>
      <w:r w:rsidR="000D0070">
        <w:t xml:space="preserve">. </w:t>
      </w:r>
      <w:proofErr w:type="spellStart"/>
      <w:r w:rsidR="000D0070">
        <w:t>Koukolná</w:t>
      </w:r>
      <w:proofErr w:type="spellEnd"/>
      <w:r w:rsidRPr="009B22C9">
        <w:t>. Pozemk</w:t>
      </w:r>
      <w:r w:rsidR="000D0070">
        <w:t>y</w:t>
      </w:r>
      <w:r w:rsidRPr="009B22C9">
        <w:t xml:space="preserve"> byl</w:t>
      </w:r>
      <w:r w:rsidR="000D0070">
        <w:t>y</w:t>
      </w:r>
      <w:r w:rsidRPr="009B22C9">
        <w:t xml:space="preserve"> zatížen</w:t>
      </w:r>
      <w:r w:rsidR="000D0070">
        <w:t>y</w:t>
      </w:r>
      <w:r w:rsidRPr="009B22C9">
        <w:t xml:space="preserve"> v rámci realizace stavby </w:t>
      </w:r>
      <w:r w:rsidR="000D0070">
        <w:rPr>
          <w:b/>
        </w:rPr>
        <w:t>„Cyklotrasa podél řeky Olše</w:t>
      </w:r>
      <w:r w:rsidRPr="009B22C9">
        <w:rPr>
          <w:b/>
        </w:rPr>
        <w:t>“</w:t>
      </w:r>
      <w:r w:rsidRPr="009B22C9">
        <w:t xml:space="preserve">, jejímž investorem je oprávněný. </w:t>
      </w:r>
    </w:p>
    <w:p w:rsidR="00CE1781" w:rsidRPr="009B22C9" w:rsidRDefault="00CE1781" w:rsidP="00CE1781">
      <w:pPr>
        <w:jc w:val="both"/>
      </w:pPr>
    </w:p>
    <w:p w:rsidR="00CE1781" w:rsidRPr="004D6457" w:rsidRDefault="00CE1781" w:rsidP="00CE1781">
      <w:pPr>
        <w:jc w:val="center"/>
        <w:rPr>
          <w:b/>
        </w:rPr>
      </w:pPr>
      <w:r w:rsidRPr="004D6457">
        <w:rPr>
          <w:b/>
        </w:rPr>
        <w:t>Čl. III</w:t>
      </w:r>
    </w:p>
    <w:p w:rsidR="00CE1781" w:rsidRPr="004D6457" w:rsidRDefault="00CE1781" w:rsidP="00CE1781">
      <w:pPr>
        <w:spacing w:after="120"/>
        <w:jc w:val="center"/>
        <w:rPr>
          <w:b/>
        </w:rPr>
      </w:pPr>
      <w:r w:rsidRPr="004D6457">
        <w:rPr>
          <w:b/>
        </w:rPr>
        <w:t>Obsah služebnosti</w:t>
      </w:r>
    </w:p>
    <w:p w:rsidR="00CE1781" w:rsidRPr="004D6457" w:rsidRDefault="00CE1781" w:rsidP="00CE1781">
      <w:pPr>
        <w:numPr>
          <w:ilvl w:val="0"/>
          <w:numId w:val="2"/>
        </w:numPr>
        <w:spacing w:after="120"/>
        <w:ind w:left="357" w:hanging="357"/>
        <w:jc w:val="both"/>
      </w:pPr>
      <w:r w:rsidRPr="004D6457">
        <w:t>Povinný zřizuje touto smlouvou ve prospěch oprávněného služebnost spočívající v</w:t>
      </w:r>
      <w:r w:rsidRPr="004D6457">
        <w:rPr>
          <w:b/>
        </w:rPr>
        <w:t xml:space="preserve"> umístění </w:t>
      </w:r>
      <w:r w:rsidR="000D0070">
        <w:rPr>
          <w:b/>
        </w:rPr>
        <w:t>cyklotrasy</w:t>
      </w:r>
      <w:r w:rsidRPr="004D6457">
        <w:rPr>
          <w:b/>
        </w:rPr>
        <w:t xml:space="preserve"> </w:t>
      </w:r>
      <w:r w:rsidR="000D0070">
        <w:t>(VT Olše</w:t>
      </w:r>
      <w:r w:rsidRPr="004D6457">
        <w:t>)</w:t>
      </w:r>
      <w:r w:rsidRPr="004D6457">
        <w:rPr>
          <w:b/>
        </w:rPr>
        <w:t xml:space="preserve"> </w:t>
      </w:r>
      <w:r w:rsidRPr="004D6457">
        <w:t>na</w:t>
      </w:r>
      <w:r w:rsidR="000D0070">
        <w:t xml:space="preserve"> </w:t>
      </w:r>
      <w:r w:rsidR="00633964">
        <w:t>částech</w:t>
      </w:r>
      <w:r w:rsidRPr="004D6457">
        <w:t xml:space="preserve"> pozem</w:t>
      </w:r>
      <w:r w:rsidR="000D0070">
        <w:t>ků</w:t>
      </w:r>
      <w:r w:rsidRPr="004D6457">
        <w:t xml:space="preserve"> uveden</w:t>
      </w:r>
      <w:r w:rsidR="000D0070">
        <w:t>ých</w:t>
      </w:r>
      <w:r w:rsidRPr="004D6457">
        <w:t xml:space="preserve"> v čl. I této smlouvy</w:t>
      </w:r>
      <w:r w:rsidR="000D0070">
        <w:t>.</w:t>
      </w:r>
      <w:r w:rsidRPr="004D6457">
        <w:t xml:space="preserve"> </w:t>
      </w:r>
    </w:p>
    <w:p w:rsidR="00CE1781" w:rsidRDefault="00CE1781" w:rsidP="00CE1781">
      <w:pPr>
        <w:pStyle w:val="Zkladntext"/>
        <w:numPr>
          <w:ilvl w:val="0"/>
          <w:numId w:val="2"/>
        </w:numPr>
        <w:spacing w:after="120"/>
        <w:ind w:left="357" w:hanging="357"/>
        <w:rPr>
          <w:sz w:val="20"/>
        </w:rPr>
      </w:pPr>
      <w:r w:rsidRPr="004D6457">
        <w:rPr>
          <w:sz w:val="20"/>
        </w:rPr>
        <w:t>Služe</w:t>
      </w:r>
      <w:r w:rsidR="006163F7">
        <w:rPr>
          <w:sz w:val="20"/>
        </w:rPr>
        <w:t xml:space="preserve">bnost je zaměřena </w:t>
      </w:r>
      <w:r w:rsidR="006163F7" w:rsidRPr="00633964">
        <w:rPr>
          <w:sz w:val="20"/>
        </w:rPr>
        <w:t>v geometrických</w:t>
      </w:r>
      <w:r w:rsidRPr="00633964">
        <w:rPr>
          <w:sz w:val="20"/>
        </w:rPr>
        <w:t xml:space="preserve"> plán</w:t>
      </w:r>
      <w:r w:rsidR="006163F7" w:rsidRPr="00633964">
        <w:rPr>
          <w:sz w:val="20"/>
        </w:rPr>
        <w:t>ech</w:t>
      </w:r>
      <w:r w:rsidRPr="00633964">
        <w:rPr>
          <w:sz w:val="20"/>
        </w:rPr>
        <w:t xml:space="preserve"> </w:t>
      </w:r>
      <w:r w:rsidRPr="00633964">
        <w:rPr>
          <w:b/>
          <w:sz w:val="20"/>
        </w:rPr>
        <w:t xml:space="preserve">č. </w:t>
      </w:r>
      <w:r w:rsidR="006163F7" w:rsidRPr="00633964">
        <w:rPr>
          <w:b/>
          <w:sz w:val="20"/>
        </w:rPr>
        <w:t xml:space="preserve">211-45/2013 </w:t>
      </w:r>
      <w:r w:rsidR="006163F7" w:rsidRPr="00633964">
        <w:rPr>
          <w:sz w:val="20"/>
        </w:rPr>
        <w:t xml:space="preserve">ze dne </w:t>
      </w:r>
      <w:proofErr w:type="gramStart"/>
      <w:r w:rsidR="006163F7" w:rsidRPr="00633964">
        <w:rPr>
          <w:sz w:val="20"/>
        </w:rPr>
        <w:t>26.07.2013</w:t>
      </w:r>
      <w:proofErr w:type="gramEnd"/>
      <w:r w:rsidR="006163F7" w:rsidRPr="00633964">
        <w:rPr>
          <w:sz w:val="20"/>
        </w:rPr>
        <w:t xml:space="preserve"> a</w:t>
      </w:r>
      <w:r w:rsidR="006163F7">
        <w:rPr>
          <w:sz w:val="20"/>
        </w:rPr>
        <w:t xml:space="preserve"> </w:t>
      </w:r>
      <w:r w:rsidR="000D0070" w:rsidRPr="000D0070">
        <w:rPr>
          <w:b/>
          <w:sz w:val="20"/>
        </w:rPr>
        <w:t>253-19/2020</w:t>
      </w:r>
      <w:r w:rsidR="000D0070">
        <w:rPr>
          <w:sz w:val="20"/>
        </w:rPr>
        <w:t xml:space="preserve"> ze dne 11.06.2020 </w:t>
      </w:r>
      <w:r w:rsidRPr="004D6457">
        <w:rPr>
          <w:sz w:val="20"/>
        </w:rPr>
        <w:t>vyhotoven</w:t>
      </w:r>
      <w:r w:rsidR="006163F7">
        <w:rPr>
          <w:sz w:val="20"/>
        </w:rPr>
        <w:t>ých</w:t>
      </w:r>
      <w:r w:rsidR="000D0070">
        <w:rPr>
          <w:sz w:val="20"/>
        </w:rPr>
        <w:t xml:space="preserve"> </w:t>
      </w:r>
      <w:proofErr w:type="spellStart"/>
      <w:r w:rsidR="000D0070">
        <w:rPr>
          <w:sz w:val="20"/>
        </w:rPr>
        <w:t>Zbigniewem</w:t>
      </w:r>
      <w:proofErr w:type="spellEnd"/>
      <w:r w:rsidR="000D0070">
        <w:rPr>
          <w:sz w:val="20"/>
        </w:rPr>
        <w:t xml:space="preserve"> </w:t>
      </w:r>
      <w:proofErr w:type="spellStart"/>
      <w:r w:rsidR="000D0070">
        <w:rPr>
          <w:sz w:val="20"/>
        </w:rPr>
        <w:t>Lukoszem</w:t>
      </w:r>
      <w:proofErr w:type="spellEnd"/>
      <w:r w:rsidR="000D0070">
        <w:rPr>
          <w:sz w:val="20"/>
        </w:rPr>
        <w:t xml:space="preserve">, </w:t>
      </w:r>
      <w:proofErr w:type="spellStart"/>
      <w:r w:rsidR="000D0070">
        <w:rPr>
          <w:sz w:val="20"/>
        </w:rPr>
        <w:t>Těrlicko</w:t>
      </w:r>
      <w:proofErr w:type="spellEnd"/>
      <w:r w:rsidR="006163F7" w:rsidRPr="00633964">
        <w:rPr>
          <w:sz w:val="20"/>
        </w:rPr>
        <w:t>,</w:t>
      </w:r>
      <w:r w:rsidR="006163F7" w:rsidRPr="006163F7">
        <w:rPr>
          <w:color w:val="FF0000"/>
          <w:sz w:val="20"/>
        </w:rPr>
        <w:t xml:space="preserve"> </w:t>
      </w:r>
      <w:r w:rsidR="006163F7" w:rsidRPr="00633964">
        <w:rPr>
          <w:sz w:val="20"/>
        </w:rPr>
        <w:t>které</w:t>
      </w:r>
      <w:r w:rsidRPr="00633964">
        <w:rPr>
          <w:sz w:val="20"/>
        </w:rPr>
        <w:t xml:space="preserve"> j</w:t>
      </w:r>
      <w:r w:rsidR="006163F7" w:rsidRPr="00633964">
        <w:rPr>
          <w:sz w:val="20"/>
        </w:rPr>
        <w:t>sou</w:t>
      </w:r>
      <w:r w:rsidRPr="004D6457">
        <w:rPr>
          <w:sz w:val="20"/>
        </w:rPr>
        <w:t xml:space="preserve"> nedílnou součástí této smlouvy.</w:t>
      </w:r>
    </w:p>
    <w:p w:rsidR="006163F7" w:rsidRPr="004D6457" w:rsidRDefault="006163F7" w:rsidP="006163F7">
      <w:pPr>
        <w:pStyle w:val="Zkladntext"/>
        <w:spacing w:after="120"/>
        <w:ind w:left="357"/>
        <w:rPr>
          <w:sz w:val="20"/>
        </w:rPr>
      </w:pPr>
    </w:p>
    <w:p w:rsidR="00CE1781" w:rsidRPr="004D6457" w:rsidRDefault="00CE1781" w:rsidP="00CE1781">
      <w:pPr>
        <w:pStyle w:val="Zkladntext"/>
        <w:numPr>
          <w:ilvl w:val="0"/>
          <w:numId w:val="2"/>
        </w:numPr>
        <w:spacing w:after="120"/>
        <w:ind w:left="357" w:hanging="357"/>
        <w:rPr>
          <w:sz w:val="20"/>
        </w:rPr>
      </w:pPr>
      <w:r w:rsidRPr="004D6457">
        <w:rPr>
          <w:sz w:val="20"/>
        </w:rPr>
        <w:lastRenderedPageBreak/>
        <w:t>Oprávněný má právo vstupovat a vjíždět na pozemk</w:t>
      </w:r>
      <w:r w:rsidR="000D0070">
        <w:rPr>
          <w:sz w:val="20"/>
        </w:rPr>
        <w:t>y</w:t>
      </w:r>
      <w:r w:rsidRPr="004D6457">
        <w:rPr>
          <w:sz w:val="20"/>
        </w:rPr>
        <w:t xml:space="preserve"> v případě  běžné údržby a opravy uvedené </w:t>
      </w:r>
      <w:r w:rsidR="000D0070">
        <w:rPr>
          <w:sz w:val="20"/>
        </w:rPr>
        <w:t xml:space="preserve">cyklotrasy </w:t>
      </w:r>
      <w:r w:rsidRPr="004D6457">
        <w:rPr>
          <w:sz w:val="20"/>
        </w:rPr>
        <w:t>za podmínky, že v minimálně týdenním předstihu oznámí příslušnému vodohospodářskému provozu povinného provádění těchto činností. Vodohospodářský provoz má právo stanovit podmínky, za jakých bude výkon činností souvisejících s výkonem práva služebnosti prováděn, s výjimkou řešení havarijních stavů, které vyžadují okamžitý zásah.</w:t>
      </w:r>
    </w:p>
    <w:p w:rsidR="00CE1781" w:rsidRPr="004D6457" w:rsidRDefault="00CE1781" w:rsidP="00CE1781">
      <w:pPr>
        <w:numPr>
          <w:ilvl w:val="0"/>
          <w:numId w:val="2"/>
        </w:numPr>
        <w:spacing w:after="120"/>
        <w:ind w:left="357" w:hanging="357"/>
        <w:jc w:val="both"/>
      </w:pPr>
      <w:r w:rsidRPr="004D6457">
        <w:t>Povinný neodpovídá za škody způsobené cizím zaviněním anebo za škody, které by vznikly vlivem zvýšených průtoků vod, případně narušením stavby při přechodu ledů a při poklesech v důsledku důlních vlivů či zásahu třetí osoby, rovněž i za újmu na zdraví způsobenou při chůzi po pozem</w:t>
      </w:r>
      <w:r w:rsidR="000D0070">
        <w:t>cích</w:t>
      </w:r>
      <w:r w:rsidRPr="004D6457">
        <w:t xml:space="preserve">. </w:t>
      </w:r>
    </w:p>
    <w:p w:rsidR="00CE1781" w:rsidRPr="004D6457" w:rsidRDefault="00CE1781" w:rsidP="00CE1781">
      <w:pPr>
        <w:pStyle w:val="Styl1"/>
        <w:numPr>
          <w:ilvl w:val="0"/>
          <w:numId w:val="2"/>
        </w:numPr>
        <w:spacing w:after="120"/>
        <w:ind w:left="357" w:hanging="357"/>
        <w:jc w:val="both"/>
        <w:rPr>
          <w:sz w:val="20"/>
        </w:rPr>
      </w:pPr>
      <w:r w:rsidRPr="004D6457">
        <w:rPr>
          <w:sz w:val="20"/>
        </w:rPr>
        <w:t xml:space="preserve">Oprávněný vždy plně hradí náklady na opravu </w:t>
      </w:r>
      <w:r w:rsidR="000D0070">
        <w:rPr>
          <w:sz w:val="20"/>
        </w:rPr>
        <w:t xml:space="preserve">cyklotrasy při jejím </w:t>
      </w:r>
      <w:r w:rsidRPr="004D6457">
        <w:rPr>
          <w:sz w:val="20"/>
        </w:rPr>
        <w:t xml:space="preserve">poškození vlivem činnosti vodního toku. </w:t>
      </w:r>
    </w:p>
    <w:p w:rsidR="00CE1781" w:rsidRPr="004D6457" w:rsidRDefault="00CE1781" w:rsidP="00CE1781">
      <w:pPr>
        <w:pStyle w:val="Zkladntextodsazen"/>
        <w:numPr>
          <w:ilvl w:val="0"/>
          <w:numId w:val="2"/>
        </w:numPr>
        <w:spacing w:after="120"/>
        <w:ind w:left="357" w:hanging="357"/>
        <w:rPr>
          <w:sz w:val="20"/>
        </w:rPr>
      </w:pPr>
      <w:r w:rsidRPr="004D6457">
        <w:rPr>
          <w:sz w:val="20"/>
        </w:rPr>
        <w:t>Povinný se zavazuje, že bude užívat dotčen</w:t>
      </w:r>
      <w:r w:rsidR="000D0070">
        <w:rPr>
          <w:sz w:val="20"/>
        </w:rPr>
        <w:t>é</w:t>
      </w:r>
      <w:r w:rsidRPr="004D6457">
        <w:rPr>
          <w:sz w:val="20"/>
        </w:rPr>
        <w:t xml:space="preserve"> pozemk</w:t>
      </w:r>
      <w:r w:rsidR="000D0070">
        <w:rPr>
          <w:sz w:val="20"/>
        </w:rPr>
        <w:t>y</w:t>
      </w:r>
      <w:r w:rsidRPr="004D6457">
        <w:rPr>
          <w:sz w:val="20"/>
        </w:rPr>
        <w:t xml:space="preserve"> s omezeními vyplývajícími z dodržování ochranného pásma inženýrských sítí. V ochranném pásmu nebude vysazovat trvalé porosty, zřizovat stavby a přípojky k nim mimo křížení potrubí. </w:t>
      </w:r>
    </w:p>
    <w:p w:rsidR="00CE1781" w:rsidRPr="004D6457" w:rsidRDefault="000D0070" w:rsidP="00CE1781">
      <w:pPr>
        <w:pStyle w:val="Styl1"/>
        <w:numPr>
          <w:ilvl w:val="0"/>
          <w:numId w:val="2"/>
        </w:numPr>
        <w:spacing w:after="120"/>
        <w:jc w:val="both"/>
        <w:rPr>
          <w:sz w:val="20"/>
        </w:rPr>
      </w:pPr>
      <w:r>
        <w:rPr>
          <w:sz w:val="20"/>
        </w:rPr>
        <w:t>Objekty umísťované na pozemcích</w:t>
      </w:r>
      <w:r w:rsidR="00CE1781" w:rsidRPr="004D6457">
        <w:rPr>
          <w:sz w:val="20"/>
        </w:rPr>
        <w:t xml:space="preserve"> povinného nesmí svou funkčností, technickou konstrukcí ani odolností omezovat správce povodí a povinného při jeho výkonu správy vodního toku (např. při pojezdu těžkou technikou). Oprávněný (případně vlastník stavby) odpovídá za správnou funkčnost umísťovaných staveb. Oprávněný si musí objekt zabezpečit natolik, aby v rámci činnosti správce vodního toku (například pojezdu těžkou technikou) nedošlo k poškození umísťované stavby, př</w:t>
      </w:r>
      <w:r>
        <w:rPr>
          <w:sz w:val="20"/>
        </w:rPr>
        <w:t>ípadně ke zhoršení stavu pozemků</w:t>
      </w:r>
      <w:r w:rsidR="00CE1781" w:rsidRPr="004D6457">
        <w:rPr>
          <w:sz w:val="20"/>
        </w:rPr>
        <w:t xml:space="preserve"> povinného. Navíc je oprávněný povinen stavbu udržovat v bezvadném a nezávadném stavu po celou dobu její existence. V opačném případě může povinný zajistit nápravu na náklady oprávněného. </w:t>
      </w:r>
    </w:p>
    <w:p w:rsidR="00CE1781" w:rsidRPr="004D6457" w:rsidRDefault="000D0070" w:rsidP="00CE1781">
      <w:pPr>
        <w:pStyle w:val="Zkladntext"/>
        <w:numPr>
          <w:ilvl w:val="0"/>
          <w:numId w:val="2"/>
        </w:numPr>
        <w:spacing w:after="120"/>
        <w:ind w:left="357" w:hanging="357"/>
        <w:rPr>
          <w:sz w:val="20"/>
        </w:rPr>
      </w:pPr>
      <w:r>
        <w:rPr>
          <w:sz w:val="20"/>
        </w:rPr>
        <w:t xml:space="preserve">Oprávněný </w:t>
      </w:r>
      <w:r w:rsidR="00CE1781" w:rsidRPr="004D6457">
        <w:rPr>
          <w:sz w:val="20"/>
        </w:rPr>
        <w:t>se zavazuje, že dojde-li v budoucnu k dotčení (křížení) předmětu služebnosti v rámci udržovacích prací na toku, při úpravě toku apod., vydá obratem na žádost povinného písemné vyjádření k ex</w:t>
      </w:r>
      <w:r>
        <w:rPr>
          <w:sz w:val="20"/>
        </w:rPr>
        <w:t xml:space="preserve">istenci předmětu služebnosti, </w:t>
      </w:r>
      <w:r w:rsidR="00CE1781" w:rsidRPr="004D6457">
        <w:rPr>
          <w:sz w:val="20"/>
        </w:rPr>
        <w:t xml:space="preserve">a po výzvě povinného provede bezodkladně jeho vytýčení v terénu - obojí na své náklady. </w:t>
      </w:r>
    </w:p>
    <w:p w:rsidR="00CE1781" w:rsidRPr="000D0070" w:rsidRDefault="00CE1781" w:rsidP="000D0070">
      <w:pPr>
        <w:numPr>
          <w:ilvl w:val="0"/>
          <w:numId w:val="2"/>
        </w:numPr>
        <w:spacing w:after="120"/>
        <w:ind w:left="357" w:hanging="357"/>
        <w:jc w:val="both"/>
        <w:rPr>
          <w:i/>
          <w:color w:val="FF0000"/>
        </w:rPr>
      </w:pPr>
      <w:r w:rsidRPr="004D6457">
        <w:t xml:space="preserve">Oprávněný právo </w:t>
      </w:r>
      <w:r w:rsidR="00633964">
        <w:t xml:space="preserve">odpovídající </w:t>
      </w:r>
      <w:r w:rsidRPr="004D6457">
        <w:t>služebnosti, jak je uvedeno výše, přijímá a povinný je povinen toto právo trpět. Služebnost se zřizuje na dobu neurčitou</w:t>
      </w:r>
      <w:r w:rsidR="000D0070">
        <w:t>.</w:t>
      </w:r>
    </w:p>
    <w:p w:rsidR="00CE1781" w:rsidRPr="00B444DA" w:rsidRDefault="00CE1781" w:rsidP="00B444DA">
      <w:pPr>
        <w:pStyle w:val="Styl1"/>
        <w:numPr>
          <w:ilvl w:val="0"/>
          <w:numId w:val="2"/>
        </w:numPr>
        <w:jc w:val="both"/>
        <w:rPr>
          <w:sz w:val="20"/>
        </w:rPr>
      </w:pPr>
      <w:r w:rsidRPr="00664C84">
        <w:rPr>
          <w:rFonts w:eastAsia="Calibri"/>
          <w:sz w:val="20"/>
        </w:rPr>
        <w:t xml:space="preserve">Oprávněný přebírá veškerou zodpovědnost za dodržování bezpečnosti osob a majetku ve smyslu zákona č. 89/2012 Sb. ze dne 3. února 2012 občanského zákoníku ve znění pozdějších předpisů § 2900 a </w:t>
      </w:r>
      <w:proofErr w:type="spellStart"/>
      <w:r w:rsidRPr="00664C84">
        <w:rPr>
          <w:rFonts w:eastAsia="Calibri"/>
          <w:sz w:val="20"/>
        </w:rPr>
        <w:t>násl</w:t>
      </w:r>
      <w:proofErr w:type="spellEnd"/>
      <w:r w:rsidRPr="00664C84">
        <w:rPr>
          <w:rFonts w:eastAsia="Calibri"/>
          <w:sz w:val="20"/>
        </w:rPr>
        <w:t xml:space="preserve">. </w:t>
      </w:r>
      <w:r w:rsidRPr="00B444DA">
        <w:rPr>
          <w:sz w:val="20"/>
        </w:rPr>
        <w:t xml:space="preserve"> </w:t>
      </w:r>
    </w:p>
    <w:p w:rsidR="00B444DA" w:rsidRDefault="00B444DA" w:rsidP="00B444DA">
      <w:pPr>
        <w:pStyle w:val="Odstavecseseznamem"/>
      </w:pPr>
    </w:p>
    <w:p w:rsidR="00B444DA" w:rsidRPr="008B73E5" w:rsidRDefault="00B444DA" w:rsidP="00B444DA">
      <w:pPr>
        <w:pStyle w:val="Styl1"/>
        <w:numPr>
          <w:ilvl w:val="0"/>
          <w:numId w:val="2"/>
        </w:numPr>
        <w:jc w:val="both"/>
        <w:rPr>
          <w:sz w:val="20"/>
        </w:rPr>
      </w:pPr>
      <w:r w:rsidRPr="008B73E5">
        <w:rPr>
          <w:sz w:val="20"/>
        </w:rPr>
        <w:t>Povinný prohlašuje, že oprávněný ke dni podpisu smlouvy předlo</w:t>
      </w:r>
      <w:r w:rsidR="008B73E5" w:rsidRPr="008B73E5">
        <w:rPr>
          <w:sz w:val="20"/>
        </w:rPr>
        <w:t>žil dendrologický průzkum.</w:t>
      </w:r>
    </w:p>
    <w:p w:rsidR="008B73E5" w:rsidRPr="008B73E5" w:rsidRDefault="008B73E5" w:rsidP="008B73E5">
      <w:pPr>
        <w:pStyle w:val="Styl1"/>
        <w:jc w:val="both"/>
        <w:rPr>
          <w:sz w:val="20"/>
        </w:rPr>
      </w:pPr>
    </w:p>
    <w:p w:rsidR="00B444DA" w:rsidRPr="008B73E5" w:rsidRDefault="00B444DA" w:rsidP="00B444DA">
      <w:pPr>
        <w:pStyle w:val="Styl1"/>
        <w:numPr>
          <w:ilvl w:val="0"/>
          <w:numId w:val="2"/>
        </w:numPr>
        <w:jc w:val="both"/>
        <w:rPr>
          <w:sz w:val="20"/>
        </w:rPr>
      </w:pPr>
      <w:r w:rsidRPr="008B73E5">
        <w:rPr>
          <w:rFonts w:eastAsia="Calibri"/>
          <w:sz w:val="20"/>
        </w:rPr>
        <w:t xml:space="preserve">Oprávněný bude provádět pravidelně v 5tiletém cyklu dendrologické průzkumy a z nich vyplývající doporučené zdravotní zásady a </w:t>
      </w:r>
      <w:r w:rsidR="008B73E5" w:rsidRPr="008B73E5">
        <w:rPr>
          <w:rFonts w:eastAsia="Calibri"/>
          <w:sz w:val="20"/>
        </w:rPr>
        <w:t xml:space="preserve">pravidelnou údržbu porostů </w:t>
      </w:r>
      <w:r w:rsidRPr="008B73E5">
        <w:rPr>
          <w:rFonts w:eastAsia="Calibri"/>
          <w:sz w:val="20"/>
        </w:rPr>
        <w:t>rostoucích na pozemcích povinného</w:t>
      </w:r>
      <w:r w:rsidR="008B73E5" w:rsidRPr="008B73E5">
        <w:rPr>
          <w:rFonts w:eastAsia="Calibri"/>
          <w:sz w:val="20"/>
        </w:rPr>
        <w:t xml:space="preserve"> </w:t>
      </w:r>
      <w:r w:rsidR="008B73E5">
        <w:rPr>
          <w:rFonts w:eastAsia="Calibri"/>
          <w:sz w:val="20"/>
        </w:rPr>
        <w:t>kolem cyklo</w:t>
      </w:r>
      <w:r w:rsidR="008B73E5" w:rsidRPr="008B73E5">
        <w:rPr>
          <w:rFonts w:eastAsia="Calibri"/>
          <w:sz w:val="20"/>
        </w:rPr>
        <w:t>trasy</w:t>
      </w:r>
      <w:r w:rsidRPr="008B73E5">
        <w:rPr>
          <w:rFonts w:eastAsia="Calibri"/>
          <w:sz w:val="20"/>
        </w:rPr>
        <w:t>, které mohou ohrozit provoz na stezce.</w:t>
      </w:r>
      <w:r w:rsidR="008B73E5" w:rsidRPr="008B73E5">
        <w:rPr>
          <w:rFonts w:eastAsia="Calibri"/>
          <w:sz w:val="20"/>
        </w:rPr>
        <w:t xml:space="preserve"> Dendrologické průzkumy budou zpracované oprávněnou odbornou osobou.</w:t>
      </w:r>
    </w:p>
    <w:p w:rsidR="00CE1781" w:rsidRPr="00664C84" w:rsidRDefault="00CE1781" w:rsidP="00CE1781">
      <w:pPr>
        <w:pStyle w:val="Styl1"/>
        <w:jc w:val="both"/>
        <w:rPr>
          <w:sz w:val="20"/>
        </w:rPr>
      </w:pPr>
    </w:p>
    <w:p w:rsidR="00CE1781" w:rsidRPr="00664C84" w:rsidRDefault="00CE1781" w:rsidP="00CE1781">
      <w:pPr>
        <w:pStyle w:val="Styl1"/>
        <w:numPr>
          <w:ilvl w:val="0"/>
          <w:numId w:val="2"/>
        </w:numPr>
        <w:jc w:val="both"/>
        <w:rPr>
          <w:sz w:val="20"/>
        </w:rPr>
      </w:pPr>
      <w:r w:rsidRPr="00664C84">
        <w:rPr>
          <w:rFonts w:eastAsia="Calibri"/>
          <w:sz w:val="20"/>
        </w:rPr>
        <w:t>Oprávněný přebírá veškerou zodpovědnost za dodržování zákona č. 1</w:t>
      </w:r>
      <w:r w:rsidR="00664C84">
        <w:rPr>
          <w:rFonts w:eastAsia="Calibri"/>
          <w:sz w:val="20"/>
        </w:rPr>
        <w:t xml:space="preserve">85/2001 Sb. ze dne </w:t>
      </w:r>
      <w:r w:rsidRPr="00664C84">
        <w:rPr>
          <w:rFonts w:eastAsia="Calibri"/>
          <w:sz w:val="20"/>
        </w:rPr>
        <w:t>15. května 2001 o odpadech a o změně některých dalších zákonů ve znění po</w:t>
      </w:r>
      <w:r w:rsidR="00664C84">
        <w:rPr>
          <w:rFonts w:eastAsia="Calibri"/>
          <w:sz w:val="20"/>
        </w:rPr>
        <w:t>zdějších předpisů a zákona</w:t>
      </w:r>
      <w:r w:rsidRPr="00664C84">
        <w:rPr>
          <w:rFonts w:eastAsia="Calibri"/>
          <w:sz w:val="20"/>
        </w:rPr>
        <w:t xml:space="preserve"> č. 133/1985 Sb. ze dne 17. prosince 1985 o požární ochraně ve znění pozdějších předpisů. </w:t>
      </w:r>
    </w:p>
    <w:p w:rsidR="00CE1781" w:rsidRPr="00664C84" w:rsidRDefault="00CE1781" w:rsidP="00CE1781">
      <w:pPr>
        <w:pStyle w:val="Styl1"/>
        <w:jc w:val="both"/>
        <w:rPr>
          <w:sz w:val="20"/>
        </w:rPr>
      </w:pPr>
    </w:p>
    <w:p w:rsidR="00CE1781" w:rsidRPr="00664C84" w:rsidRDefault="00CE1781" w:rsidP="00CE1781">
      <w:pPr>
        <w:pStyle w:val="Styl1"/>
        <w:numPr>
          <w:ilvl w:val="0"/>
          <w:numId w:val="2"/>
        </w:numPr>
        <w:jc w:val="both"/>
        <w:rPr>
          <w:sz w:val="20"/>
        </w:rPr>
      </w:pPr>
      <w:r w:rsidRPr="00664C84">
        <w:rPr>
          <w:rFonts w:eastAsia="Calibri"/>
          <w:sz w:val="20"/>
        </w:rPr>
        <w:t>Oprávněný přebírá veškerou zodpovědnost za dodržování veřejného</w:t>
      </w:r>
      <w:r w:rsidR="00664C84">
        <w:rPr>
          <w:rFonts w:eastAsia="Calibri"/>
          <w:sz w:val="20"/>
        </w:rPr>
        <w:t xml:space="preserve"> pořádku - zákon</w:t>
      </w:r>
      <w:r w:rsidRPr="00664C84">
        <w:rPr>
          <w:rFonts w:eastAsia="Calibri"/>
          <w:sz w:val="20"/>
        </w:rPr>
        <w:t xml:space="preserve"> č. 251/2016 Sb. ze dne ze dne 15. června 2016, o některých přestupcích ve znění pozdějších předpisů.</w:t>
      </w:r>
    </w:p>
    <w:p w:rsidR="00664C84" w:rsidRPr="00664C84" w:rsidRDefault="00664C84" w:rsidP="00664C84">
      <w:pPr>
        <w:pStyle w:val="Styl1"/>
        <w:jc w:val="both"/>
        <w:rPr>
          <w:sz w:val="20"/>
        </w:rPr>
      </w:pPr>
    </w:p>
    <w:p w:rsidR="00CE1781" w:rsidRPr="00664C84" w:rsidRDefault="008B73E5" w:rsidP="00CE1781">
      <w:pPr>
        <w:pStyle w:val="Styl1"/>
        <w:numPr>
          <w:ilvl w:val="0"/>
          <w:numId w:val="2"/>
        </w:numPr>
        <w:jc w:val="both"/>
        <w:rPr>
          <w:sz w:val="20"/>
        </w:rPr>
      </w:pPr>
      <w:r>
        <w:rPr>
          <w:rFonts w:eastAsia="Calibri"/>
          <w:sz w:val="20"/>
        </w:rPr>
        <w:t>Případné odstranění cyklotrasy</w:t>
      </w:r>
      <w:r w:rsidR="00CE1781" w:rsidRPr="00664C84">
        <w:rPr>
          <w:rFonts w:eastAsia="Calibri"/>
          <w:sz w:val="20"/>
        </w:rPr>
        <w:t xml:space="preserve"> při opravách nebo rekonstrukci hráze bude provedeno v celém rozsahu na náklady oprávněného včetně ná</w:t>
      </w:r>
      <w:r>
        <w:rPr>
          <w:rFonts w:eastAsia="Calibri"/>
          <w:sz w:val="20"/>
        </w:rPr>
        <w:t>sledné obnovy stavby cyklotrasy</w:t>
      </w:r>
      <w:r w:rsidR="00CE1781" w:rsidRPr="00664C84">
        <w:rPr>
          <w:rFonts w:eastAsia="Calibri"/>
          <w:sz w:val="20"/>
        </w:rPr>
        <w:t>.</w:t>
      </w:r>
    </w:p>
    <w:p w:rsidR="00CE1781" w:rsidRPr="00664C84" w:rsidRDefault="00CE1781" w:rsidP="00CE1781">
      <w:pPr>
        <w:pStyle w:val="Styl1"/>
        <w:jc w:val="both"/>
        <w:rPr>
          <w:sz w:val="20"/>
        </w:rPr>
      </w:pPr>
    </w:p>
    <w:p w:rsidR="00CE1781" w:rsidRPr="00664C84" w:rsidRDefault="00CE1781" w:rsidP="00CE1781">
      <w:pPr>
        <w:pStyle w:val="Styl1"/>
        <w:numPr>
          <w:ilvl w:val="0"/>
          <w:numId w:val="2"/>
        </w:numPr>
        <w:jc w:val="both"/>
        <w:rPr>
          <w:sz w:val="20"/>
        </w:rPr>
      </w:pPr>
      <w:r w:rsidRPr="00664C84">
        <w:rPr>
          <w:rFonts w:eastAsia="Calibri"/>
          <w:sz w:val="20"/>
        </w:rPr>
        <w:t>Za případné pozdější poškození</w:t>
      </w:r>
      <w:r w:rsidR="008B73E5">
        <w:rPr>
          <w:rFonts w:eastAsia="Calibri"/>
          <w:sz w:val="20"/>
        </w:rPr>
        <w:t xml:space="preserve"> konstrukčních vrstev cyklotrasy</w:t>
      </w:r>
      <w:r w:rsidRPr="00664C84">
        <w:rPr>
          <w:rFonts w:eastAsia="Calibri"/>
          <w:sz w:val="20"/>
        </w:rPr>
        <w:t xml:space="preserve"> vlivem pojezdu techniky budoucího povinného nenese povinný žádnou zodpovědnost.</w:t>
      </w:r>
    </w:p>
    <w:p w:rsidR="00CE1781" w:rsidRPr="00664C84" w:rsidRDefault="00CE1781" w:rsidP="00CE1781">
      <w:pPr>
        <w:pStyle w:val="Styl1"/>
        <w:ind w:left="425"/>
        <w:jc w:val="both"/>
        <w:rPr>
          <w:sz w:val="20"/>
        </w:rPr>
      </w:pPr>
    </w:p>
    <w:p w:rsidR="00CE1781" w:rsidRPr="00664C84" w:rsidRDefault="008B73E5" w:rsidP="00CE1781">
      <w:pPr>
        <w:pStyle w:val="Styl1"/>
        <w:numPr>
          <w:ilvl w:val="0"/>
          <w:numId w:val="2"/>
        </w:numPr>
        <w:jc w:val="both"/>
        <w:rPr>
          <w:sz w:val="20"/>
        </w:rPr>
      </w:pPr>
      <w:r>
        <w:rPr>
          <w:rFonts w:eastAsia="Calibri"/>
          <w:sz w:val="20"/>
        </w:rPr>
        <w:t>Destrukce cyklotrasy</w:t>
      </w:r>
      <w:r w:rsidR="00CE1781" w:rsidRPr="00664C84">
        <w:rPr>
          <w:rFonts w:eastAsia="Calibri"/>
          <w:sz w:val="20"/>
        </w:rPr>
        <w:t xml:space="preserve"> účinky vod (rozplavení, porušení hráze apod.) a účinky sedání konstrukčních vrstev hráze nezakládá vůči povinnému nárok oprávněného na náhradu škod na trase vzniklých nebo na náhradu škod z titulu přerušení možnosti cyklistického provozu, a to až do provedení opravy </w:t>
      </w:r>
      <w:r>
        <w:rPr>
          <w:rFonts w:eastAsia="Calibri"/>
          <w:sz w:val="20"/>
        </w:rPr>
        <w:t>hráze, na které byla cyklotrasa</w:t>
      </w:r>
      <w:r w:rsidR="00CE1781" w:rsidRPr="00664C84">
        <w:rPr>
          <w:rFonts w:eastAsia="Calibri"/>
          <w:sz w:val="20"/>
        </w:rPr>
        <w:t xml:space="preserve"> umístěna.  </w:t>
      </w:r>
    </w:p>
    <w:p w:rsidR="00CE1781" w:rsidRDefault="00CE1781" w:rsidP="00CE1781">
      <w:pPr>
        <w:jc w:val="both"/>
      </w:pPr>
    </w:p>
    <w:p w:rsidR="006163F7" w:rsidRDefault="006163F7" w:rsidP="00CE1781">
      <w:pPr>
        <w:jc w:val="both"/>
      </w:pPr>
    </w:p>
    <w:p w:rsidR="006163F7" w:rsidRDefault="006163F7" w:rsidP="00CE1781">
      <w:pPr>
        <w:jc w:val="both"/>
      </w:pPr>
    </w:p>
    <w:p w:rsidR="006163F7" w:rsidRDefault="006163F7" w:rsidP="00CE1781">
      <w:pPr>
        <w:jc w:val="both"/>
      </w:pPr>
    </w:p>
    <w:p w:rsidR="006163F7" w:rsidRPr="004D6457" w:rsidRDefault="006163F7" w:rsidP="00CE1781">
      <w:pPr>
        <w:jc w:val="both"/>
      </w:pPr>
    </w:p>
    <w:p w:rsidR="00CE1781" w:rsidRPr="004D6457" w:rsidRDefault="00CE1781" w:rsidP="00CE1781">
      <w:pPr>
        <w:jc w:val="center"/>
        <w:rPr>
          <w:b/>
        </w:rPr>
      </w:pPr>
      <w:r w:rsidRPr="004D6457">
        <w:rPr>
          <w:b/>
        </w:rPr>
        <w:lastRenderedPageBreak/>
        <w:t>Čl. IV</w:t>
      </w:r>
    </w:p>
    <w:p w:rsidR="00CE1781" w:rsidRPr="004D6457" w:rsidRDefault="00CE1781" w:rsidP="00CE1781">
      <w:pPr>
        <w:pStyle w:val="Nadpis1"/>
        <w:spacing w:after="120"/>
        <w:rPr>
          <w:sz w:val="20"/>
        </w:rPr>
      </w:pPr>
      <w:r w:rsidRPr="004D6457">
        <w:rPr>
          <w:sz w:val="20"/>
        </w:rPr>
        <w:t>Hodnota zřízení služebnosti</w:t>
      </w:r>
    </w:p>
    <w:p w:rsidR="00CE1781" w:rsidRPr="004D6457" w:rsidRDefault="00CE1781" w:rsidP="00CE1781">
      <w:pPr>
        <w:numPr>
          <w:ilvl w:val="0"/>
          <w:numId w:val="3"/>
        </w:numPr>
        <w:ind w:left="426" w:hanging="426"/>
        <w:jc w:val="both"/>
      </w:pPr>
      <w:r w:rsidRPr="004D6457">
        <w:t>Výměra dotčená služebností na</w:t>
      </w:r>
      <w:r w:rsidR="00664C84">
        <w:t xml:space="preserve"> </w:t>
      </w:r>
      <w:r w:rsidR="008B73E5">
        <w:t>částech</w:t>
      </w:r>
      <w:r w:rsidRPr="004D6457">
        <w:t xml:space="preserve"> t</w:t>
      </w:r>
      <w:r w:rsidR="00941746">
        <w:t>ěchto</w:t>
      </w:r>
      <w:r w:rsidRPr="004D6457">
        <w:t xml:space="preserve"> pozemk</w:t>
      </w:r>
      <w:r w:rsidR="00941746">
        <w:t>ů</w:t>
      </w:r>
      <w:r w:rsidRPr="004D6457">
        <w:t xml:space="preserve"> je:</w:t>
      </w:r>
    </w:p>
    <w:p w:rsidR="00CE1781" w:rsidRPr="004D6457" w:rsidRDefault="00CE1781" w:rsidP="00CE1781">
      <w:pPr>
        <w:jc w:val="both"/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701"/>
        <w:gridCol w:w="2268"/>
      </w:tblGrid>
      <w:tr w:rsidR="00CE1781" w:rsidRPr="004D6457" w:rsidTr="00633964">
        <w:tc>
          <w:tcPr>
            <w:tcW w:w="2410" w:type="dxa"/>
          </w:tcPr>
          <w:p w:rsidR="00CE1781" w:rsidRPr="004D6457" w:rsidRDefault="00CE1781" w:rsidP="00633964">
            <w:pPr>
              <w:jc w:val="center"/>
            </w:pPr>
            <w:r w:rsidRPr="004D6457">
              <w:t>katastrální území</w:t>
            </w:r>
          </w:p>
        </w:tc>
        <w:tc>
          <w:tcPr>
            <w:tcW w:w="1701" w:type="dxa"/>
          </w:tcPr>
          <w:p w:rsidR="00CE1781" w:rsidRPr="004D6457" w:rsidRDefault="00CE1781" w:rsidP="00633964">
            <w:pPr>
              <w:jc w:val="center"/>
            </w:pPr>
            <w:r w:rsidRPr="004D6457">
              <w:t>parcela č.</w:t>
            </w:r>
          </w:p>
        </w:tc>
        <w:tc>
          <w:tcPr>
            <w:tcW w:w="2268" w:type="dxa"/>
          </w:tcPr>
          <w:p w:rsidR="00CE1781" w:rsidRPr="004D6457" w:rsidRDefault="00CE1781" w:rsidP="00633964">
            <w:pPr>
              <w:jc w:val="center"/>
            </w:pPr>
            <w:r w:rsidRPr="004D6457">
              <w:t>dotčená výměra (m</w:t>
            </w:r>
            <w:r w:rsidRPr="004D6457">
              <w:rPr>
                <w:vertAlign w:val="superscript"/>
              </w:rPr>
              <w:t>2</w:t>
            </w:r>
            <w:r w:rsidRPr="004D6457">
              <w:t>)</w:t>
            </w:r>
          </w:p>
        </w:tc>
      </w:tr>
      <w:tr w:rsidR="006163F7" w:rsidRPr="004D6457" w:rsidTr="00633964">
        <w:trPr>
          <w:cantSplit/>
        </w:trPr>
        <w:tc>
          <w:tcPr>
            <w:tcW w:w="2410" w:type="dxa"/>
            <w:vAlign w:val="center"/>
          </w:tcPr>
          <w:p w:rsidR="006163F7" w:rsidRDefault="006163F7" w:rsidP="00633964">
            <w:pPr>
              <w:jc w:val="center"/>
            </w:pPr>
            <w:proofErr w:type="spellStart"/>
            <w:r>
              <w:t>Koukolná</w:t>
            </w:r>
            <w:proofErr w:type="spellEnd"/>
          </w:p>
        </w:tc>
        <w:tc>
          <w:tcPr>
            <w:tcW w:w="1701" w:type="dxa"/>
          </w:tcPr>
          <w:p w:rsidR="006163F7" w:rsidRPr="008B73E5" w:rsidRDefault="006163F7" w:rsidP="00633964">
            <w:pPr>
              <w:jc w:val="center"/>
            </w:pPr>
            <w:r w:rsidRPr="008B73E5">
              <w:t>557</w:t>
            </w:r>
          </w:p>
        </w:tc>
        <w:tc>
          <w:tcPr>
            <w:tcW w:w="2268" w:type="dxa"/>
          </w:tcPr>
          <w:p w:rsidR="006163F7" w:rsidRPr="008B73E5" w:rsidRDefault="006163F7" w:rsidP="00633964">
            <w:pPr>
              <w:jc w:val="center"/>
            </w:pPr>
            <w:r w:rsidRPr="008B73E5">
              <w:t>14</w:t>
            </w:r>
          </w:p>
        </w:tc>
      </w:tr>
      <w:tr w:rsidR="00CE1781" w:rsidRPr="004D6457" w:rsidTr="00633964">
        <w:trPr>
          <w:cantSplit/>
        </w:trPr>
        <w:tc>
          <w:tcPr>
            <w:tcW w:w="2410" w:type="dxa"/>
            <w:vAlign w:val="center"/>
          </w:tcPr>
          <w:p w:rsidR="00CE1781" w:rsidRPr="004D6457" w:rsidRDefault="00664C84" w:rsidP="00633964">
            <w:pPr>
              <w:jc w:val="center"/>
            </w:pPr>
            <w:proofErr w:type="spellStart"/>
            <w:r>
              <w:t>Koukolná</w:t>
            </w:r>
            <w:proofErr w:type="spellEnd"/>
          </w:p>
        </w:tc>
        <w:tc>
          <w:tcPr>
            <w:tcW w:w="1701" w:type="dxa"/>
          </w:tcPr>
          <w:p w:rsidR="00CE1781" w:rsidRPr="004D6457" w:rsidRDefault="00664C84" w:rsidP="00633964">
            <w:pPr>
              <w:jc w:val="center"/>
            </w:pPr>
            <w:r>
              <w:t>558/1</w:t>
            </w:r>
          </w:p>
        </w:tc>
        <w:tc>
          <w:tcPr>
            <w:tcW w:w="2268" w:type="dxa"/>
          </w:tcPr>
          <w:p w:rsidR="00CE1781" w:rsidRPr="004D6457" w:rsidRDefault="00664C84" w:rsidP="00633964">
            <w:pPr>
              <w:jc w:val="center"/>
            </w:pPr>
            <w:r>
              <w:t>2</w:t>
            </w:r>
            <w:r w:rsidR="006163F7">
              <w:t> </w:t>
            </w:r>
            <w:r>
              <w:t>962</w:t>
            </w:r>
            <w:r w:rsidR="006163F7" w:rsidRPr="008B73E5">
              <w:t>+65</w:t>
            </w:r>
          </w:p>
        </w:tc>
      </w:tr>
      <w:tr w:rsidR="00CE1781" w:rsidRPr="004D6457" w:rsidTr="00633964">
        <w:trPr>
          <w:cantSplit/>
        </w:trPr>
        <w:tc>
          <w:tcPr>
            <w:tcW w:w="2410" w:type="dxa"/>
            <w:vAlign w:val="center"/>
          </w:tcPr>
          <w:p w:rsidR="00CE1781" w:rsidRPr="004D6457" w:rsidRDefault="00664C84" w:rsidP="00633964">
            <w:pPr>
              <w:jc w:val="center"/>
            </w:pPr>
            <w:proofErr w:type="spellStart"/>
            <w:r>
              <w:t>Koukolná</w:t>
            </w:r>
            <w:proofErr w:type="spellEnd"/>
          </w:p>
        </w:tc>
        <w:tc>
          <w:tcPr>
            <w:tcW w:w="1701" w:type="dxa"/>
          </w:tcPr>
          <w:p w:rsidR="00CE1781" w:rsidRPr="004D6457" w:rsidRDefault="00664C84" w:rsidP="00633964">
            <w:pPr>
              <w:jc w:val="center"/>
            </w:pPr>
            <w:r>
              <w:t>561/4</w:t>
            </w:r>
          </w:p>
        </w:tc>
        <w:tc>
          <w:tcPr>
            <w:tcW w:w="2268" w:type="dxa"/>
          </w:tcPr>
          <w:p w:rsidR="00CE1781" w:rsidRPr="004D6457" w:rsidRDefault="00664C84" w:rsidP="00633964">
            <w:pPr>
              <w:jc w:val="center"/>
            </w:pPr>
            <w:r>
              <w:t>2</w:t>
            </w:r>
            <w:r w:rsidR="006163F7" w:rsidRPr="008B73E5">
              <w:t>+425</w:t>
            </w:r>
          </w:p>
        </w:tc>
      </w:tr>
      <w:tr w:rsidR="00664C84" w:rsidRPr="004D6457" w:rsidTr="00633964">
        <w:trPr>
          <w:cantSplit/>
        </w:trPr>
        <w:tc>
          <w:tcPr>
            <w:tcW w:w="2410" w:type="dxa"/>
            <w:vAlign w:val="center"/>
          </w:tcPr>
          <w:p w:rsidR="00664C84" w:rsidRDefault="00664C84" w:rsidP="00633964">
            <w:pPr>
              <w:jc w:val="center"/>
            </w:pPr>
            <w:proofErr w:type="spellStart"/>
            <w:r>
              <w:t>Koukolná</w:t>
            </w:r>
            <w:proofErr w:type="spellEnd"/>
          </w:p>
        </w:tc>
        <w:tc>
          <w:tcPr>
            <w:tcW w:w="1701" w:type="dxa"/>
          </w:tcPr>
          <w:p w:rsidR="00664C84" w:rsidRDefault="00664C84" w:rsidP="00633964">
            <w:pPr>
              <w:jc w:val="center"/>
            </w:pPr>
            <w:r>
              <w:t>561/17</w:t>
            </w:r>
          </w:p>
        </w:tc>
        <w:tc>
          <w:tcPr>
            <w:tcW w:w="2268" w:type="dxa"/>
          </w:tcPr>
          <w:p w:rsidR="00664C84" w:rsidRPr="004D6457" w:rsidRDefault="00664C84" w:rsidP="00633964">
            <w:pPr>
              <w:jc w:val="center"/>
            </w:pPr>
            <w:r>
              <w:t>628</w:t>
            </w:r>
            <w:r w:rsidR="006163F7" w:rsidRPr="008B73E5">
              <w:t>+146</w:t>
            </w:r>
          </w:p>
        </w:tc>
      </w:tr>
      <w:tr w:rsidR="00664C84" w:rsidRPr="004D6457" w:rsidTr="00633964">
        <w:trPr>
          <w:cantSplit/>
        </w:trPr>
        <w:tc>
          <w:tcPr>
            <w:tcW w:w="2410" w:type="dxa"/>
            <w:vAlign w:val="center"/>
          </w:tcPr>
          <w:p w:rsidR="00664C84" w:rsidRPr="00664C84" w:rsidRDefault="00664C84" w:rsidP="00633964">
            <w:pPr>
              <w:jc w:val="center"/>
              <w:rPr>
                <w:b/>
              </w:rPr>
            </w:pPr>
            <w:r w:rsidRPr="00664C84">
              <w:rPr>
                <w:b/>
              </w:rPr>
              <w:t>celkem</w:t>
            </w:r>
          </w:p>
        </w:tc>
        <w:tc>
          <w:tcPr>
            <w:tcW w:w="1701" w:type="dxa"/>
          </w:tcPr>
          <w:p w:rsidR="00664C84" w:rsidRDefault="00664C84" w:rsidP="00633964">
            <w:pPr>
              <w:jc w:val="center"/>
            </w:pPr>
          </w:p>
        </w:tc>
        <w:tc>
          <w:tcPr>
            <w:tcW w:w="2268" w:type="dxa"/>
          </w:tcPr>
          <w:p w:rsidR="00664C84" w:rsidRPr="008B73E5" w:rsidRDefault="002E6F58" w:rsidP="00633964">
            <w:pPr>
              <w:jc w:val="center"/>
              <w:rPr>
                <w:b/>
              </w:rPr>
            </w:pPr>
            <w:r w:rsidRPr="008B73E5">
              <w:rPr>
                <w:b/>
              </w:rPr>
              <w:t>4 242</w:t>
            </w:r>
          </w:p>
        </w:tc>
      </w:tr>
    </w:tbl>
    <w:p w:rsidR="00CE1781" w:rsidRPr="004D6457" w:rsidRDefault="00CE1781" w:rsidP="00CE1781">
      <w:pPr>
        <w:jc w:val="both"/>
      </w:pPr>
    </w:p>
    <w:p w:rsidR="000B1805" w:rsidRDefault="00F45197" w:rsidP="000B1805">
      <w:pPr>
        <w:numPr>
          <w:ilvl w:val="0"/>
          <w:numId w:val="3"/>
        </w:numPr>
        <w:ind w:left="426" w:hanging="426"/>
        <w:jc w:val="both"/>
      </w:pPr>
      <w:r w:rsidRPr="00F45197">
        <w:t xml:space="preserve">Služebnost se zřizuje </w:t>
      </w:r>
      <w:r w:rsidR="00B06222">
        <w:t xml:space="preserve">dohodou a </w:t>
      </w:r>
      <w:r w:rsidRPr="00F45197">
        <w:t xml:space="preserve">za jednorázovou náhradu. Výše jednorázové náhrady se sjednává v souladu s platným znaleckým posudkem </w:t>
      </w:r>
      <w:r w:rsidR="000B1805">
        <w:rPr>
          <w:b/>
        </w:rPr>
        <w:t>č. 49</w:t>
      </w:r>
      <w:r w:rsidRPr="00F45197">
        <w:rPr>
          <w:b/>
        </w:rPr>
        <w:t>/2020</w:t>
      </w:r>
      <w:r w:rsidR="000B1805">
        <w:t xml:space="preserve"> ze dne </w:t>
      </w:r>
      <w:proofErr w:type="gramStart"/>
      <w:r w:rsidR="000B1805">
        <w:t>27</w:t>
      </w:r>
      <w:r w:rsidRPr="00F45197">
        <w:t>.11.2020</w:t>
      </w:r>
      <w:proofErr w:type="gramEnd"/>
      <w:r w:rsidRPr="00F45197">
        <w:t>, vyhotoveným</w:t>
      </w:r>
      <w:r w:rsidR="000B1805">
        <w:t xml:space="preserve"> společností</w:t>
      </w:r>
      <w:r w:rsidRPr="00F45197">
        <w:t xml:space="preserve"> </w:t>
      </w:r>
      <w:proofErr w:type="spellStart"/>
      <w:r w:rsidR="000B1805">
        <w:rPr>
          <w:b/>
        </w:rPr>
        <w:t>Kvita</w:t>
      </w:r>
      <w:proofErr w:type="spellEnd"/>
      <w:r w:rsidR="000B1805">
        <w:rPr>
          <w:b/>
        </w:rPr>
        <w:t xml:space="preserve">, </w:t>
      </w:r>
      <w:proofErr w:type="spellStart"/>
      <w:r w:rsidR="000B1805">
        <w:rPr>
          <w:b/>
        </w:rPr>
        <w:t>Pawlita</w:t>
      </w:r>
      <w:proofErr w:type="spellEnd"/>
      <w:r w:rsidR="000B1805">
        <w:rPr>
          <w:b/>
        </w:rPr>
        <w:t xml:space="preserve"> &amp; Partneři, s.r.o.</w:t>
      </w:r>
      <w:r w:rsidR="000B1805">
        <w:t xml:space="preserve">, znalecký ústav jmenovaný rozhodnutím Ministerstva spravedlnosti ČR ze dne 17.12.1999, č. </w:t>
      </w:r>
      <w:proofErr w:type="spellStart"/>
      <w:r w:rsidR="000B1805">
        <w:t>j</w:t>
      </w:r>
      <w:proofErr w:type="spellEnd"/>
      <w:r w:rsidR="000B1805">
        <w:t>. 200/99-ODD pro obor ekonomika</w:t>
      </w:r>
      <w:r w:rsidRPr="00F45197">
        <w:t xml:space="preserve">.  Zpracování tohoto znaleckého posudku zajistil povinný ze služebnosti na náklady oprávněného ze služebnosti. </w:t>
      </w:r>
    </w:p>
    <w:p w:rsidR="000B1805" w:rsidRDefault="000B1805" w:rsidP="000B1805">
      <w:pPr>
        <w:ind w:left="426"/>
        <w:jc w:val="both"/>
      </w:pPr>
    </w:p>
    <w:p w:rsidR="00F45197" w:rsidRDefault="00F45197" w:rsidP="000B1805">
      <w:pPr>
        <w:ind w:left="426"/>
        <w:jc w:val="both"/>
      </w:pPr>
      <w:r w:rsidRPr="00F45197">
        <w:t xml:space="preserve">Výše jednorázové náhrady, vypočtená dle znaleckého posudku, činí </w:t>
      </w:r>
      <w:r w:rsidR="000B1805" w:rsidRPr="000B1805">
        <w:rPr>
          <w:b/>
        </w:rPr>
        <w:t>53 900</w:t>
      </w:r>
      <w:r w:rsidRPr="000B1805">
        <w:rPr>
          <w:b/>
        </w:rPr>
        <w:t xml:space="preserve">,- Kč </w:t>
      </w:r>
      <w:r w:rsidR="000B1805" w:rsidRPr="000B1805">
        <w:rPr>
          <w:b/>
        </w:rPr>
        <w:t>bez</w:t>
      </w:r>
      <w:r w:rsidRPr="000B1805">
        <w:rPr>
          <w:b/>
        </w:rPr>
        <w:t xml:space="preserve"> DPH</w:t>
      </w:r>
      <w:r w:rsidRPr="00F45197">
        <w:t>.</w:t>
      </w:r>
      <w:r w:rsidR="000B1805">
        <w:t xml:space="preserve"> </w:t>
      </w:r>
      <w:r w:rsidR="000B1805" w:rsidRPr="008F36FF">
        <w:t>K této ceně bude DPH v aktuální výši</w:t>
      </w:r>
      <w:r w:rsidR="000B1805">
        <w:t xml:space="preserve"> </w:t>
      </w:r>
      <w:r w:rsidR="000B1805" w:rsidRPr="008F36FF">
        <w:t>připočteno.</w:t>
      </w:r>
    </w:p>
    <w:p w:rsidR="000B1805" w:rsidRPr="000B1805" w:rsidRDefault="000B1805" w:rsidP="000B1805">
      <w:pPr>
        <w:ind w:left="426"/>
        <w:jc w:val="both"/>
      </w:pPr>
    </w:p>
    <w:p w:rsidR="00CE1781" w:rsidRPr="004D6457" w:rsidRDefault="00CE1781" w:rsidP="00CE1781">
      <w:pPr>
        <w:spacing w:after="120"/>
        <w:ind w:left="426" w:hanging="426"/>
        <w:jc w:val="both"/>
      </w:pPr>
      <w:r w:rsidRPr="004D6457">
        <w:t>3.</w:t>
      </w:r>
      <w:r w:rsidRPr="004D6457">
        <w:tab/>
        <w:t xml:space="preserve">Na úhradu jednorázové náhrady za zřízení služebnosti vystaví povinný oprávněnému daňový doklad (fakturu) do </w:t>
      </w:r>
      <w:proofErr w:type="gramStart"/>
      <w:r w:rsidRPr="004D6457">
        <w:t>15</w:t>
      </w:r>
      <w:proofErr w:type="gramEnd"/>
      <w:r w:rsidRPr="004D6457">
        <w:t>-</w:t>
      </w:r>
      <w:proofErr w:type="gramStart"/>
      <w:r w:rsidRPr="004D6457">
        <w:t>ti</w:t>
      </w:r>
      <w:proofErr w:type="gramEnd"/>
      <w:r w:rsidRPr="004D6457">
        <w:t xml:space="preserve"> dnů po podání návrhu na vklad na katastrální úřad. S</w:t>
      </w:r>
      <w:r w:rsidR="00941746">
        <w:t xml:space="preserve">platnost faktury se sjednává na </w:t>
      </w:r>
      <w:r w:rsidRPr="004D6457">
        <w:t>30</w:t>
      </w:r>
      <w:r w:rsidR="00941746">
        <w:t> </w:t>
      </w:r>
      <w:r w:rsidRPr="004D6457">
        <w:t>dnů od jejího vystavení.</w:t>
      </w:r>
    </w:p>
    <w:p w:rsidR="00CE1781" w:rsidRPr="004D6457" w:rsidRDefault="00CE1781" w:rsidP="00CE1781">
      <w:pPr>
        <w:numPr>
          <w:ilvl w:val="0"/>
          <w:numId w:val="4"/>
        </w:numPr>
        <w:ind w:left="426" w:hanging="426"/>
        <w:jc w:val="both"/>
        <w:rPr>
          <w:b/>
        </w:rPr>
      </w:pPr>
      <w:r w:rsidRPr="004D6457">
        <w:t>Nebude-li jednorázová náhrada za zřízení služebnosti uhrazena ve lhůtě uvedené v </w:t>
      </w:r>
      <w:r>
        <w:t>č</w:t>
      </w:r>
      <w:r w:rsidR="000B1805">
        <w:t>l. IV. odst</w:t>
      </w:r>
      <w:r w:rsidRPr="004D6457">
        <w:t xml:space="preserve">. 3., je povinný oprávněn požadovat po oprávněném zaplacení zákonného úroku z prodlení. </w:t>
      </w:r>
    </w:p>
    <w:p w:rsidR="00CE1781" w:rsidRPr="004D6457" w:rsidRDefault="00CE1781" w:rsidP="00CE1781">
      <w:pPr>
        <w:ind w:left="-68"/>
        <w:jc w:val="both"/>
        <w:rPr>
          <w:b/>
        </w:rPr>
      </w:pPr>
    </w:p>
    <w:p w:rsidR="00CE1781" w:rsidRPr="004D6457" w:rsidRDefault="00CE1781" w:rsidP="00CE1781">
      <w:pPr>
        <w:jc w:val="center"/>
        <w:rPr>
          <w:b/>
        </w:rPr>
      </w:pPr>
    </w:p>
    <w:p w:rsidR="00CE1781" w:rsidRPr="004D6457" w:rsidRDefault="00CE1781" w:rsidP="00CE1781">
      <w:pPr>
        <w:jc w:val="center"/>
        <w:rPr>
          <w:b/>
        </w:rPr>
      </w:pPr>
      <w:r w:rsidRPr="004D6457">
        <w:rPr>
          <w:b/>
        </w:rPr>
        <w:t>Čl. V</w:t>
      </w:r>
    </w:p>
    <w:p w:rsidR="00CE1781" w:rsidRPr="004D6457" w:rsidRDefault="00CE1781" w:rsidP="00CE1781">
      <w:pPr>
        <w:spacing w:after="120"/>
        <w:jc w:val="center"/>
        <w:rPr>
          <w:b/>
        </w:rPr>
      </w:pPr>
      <w:r w:rsidRPr="004D6457">
        <w:rPr>
          <w:b/>
        </w:rPr>
        <w:t>Ostatní ujednání</w:t>
      </w:r>
    </w:p>
    <w:p w:rsidR="00CE1781" w:rsidRPr="004D6457" w:rsidRDefault="00CE1781" w:rsidP="00CE1781">
      <w:pPr>
        <w:numPr>
          <w:ilvl w:val="0"/>
          <w:numId w:val="5"/>
        </w:numPr>
        <w:spacing w:after="120"/>
        <w:ind w:left="426" w:hanging="426"/>
        <w:jc w:val="both"/>
      </w:pPr>
      <w:r w:rsidRPr="004D6457">
        <w:t>K zřízení služebnosti je nutný vklad do veřejného seznamu u Katastrálního úřadu pro Moravskoslezský</w:t>
      </w:r>
      <w:r w:rsidR="00941746">
        <w:t xml:space="preserve"> kraj, Katastrální pracoviště Karviná</w:t>
      </w:r>
      <w:r w:rsidRPr="004D6457">
        <w:t>. Návrh na vklad podává a poplatek za provedení vkladu hradí oprávněný.</w:t>
      </w:r>
    </w:p>
    <w:p w:rsidR="00CE1781" w:rsidRPr="004D6457" w:rsidRDefault="00CE1781" w:rsidP="00CE1781">
      <w:pPr>
        <w:numPr>
          <w:ilvl w:val="0"/>
          <w:numId w:val="5"/>
        </w:numPr>
        <w:spacing w:after="120"/>
        <w:ind w:left="426" w:hanging="426"/>
        <w:jc w:val="both"/>
      </w:pPr>
      <w:r w:rsidRPr="004D6457">
        <w:t xml:space="preserve">V případě, že vklad nebude proveden, je povinný povinen úplatu za zřízení služebnosti vrátit oprávněnému do </w:t>
      </w:r>
      <w:proofErr w:type="gramStart"/>
      <w:r w:rsidRPr="004D6457">
        <w:t>15</w:t>
      </w:r>
      <w:proofErr w:type="gramEnd"/>
      <w:r w:rsidRPr="004D6457">
        <w:t>-</w:t>
      </w:r>
      <w:proofErr w:type="gramStart"/>
      <w:r w:rsidRPr="004D6457">
        <w:t>ti</w:t>
      </w:r>
      <w:proofErr w:type="gramEnd"/>
      <w:r w:rsidRPr="004D6457">
        <w:t xml:space="preserve"> dnů od doručení rozhodnutí katastrálního úřadu o zamítnutí vkladu.</w:t>
      </w:r>
    </w:p>
    <w:p w:rsidR="00CE1781" w:rsidRPr="004D6457" w:rsidRDefault="00CE1781" w:rsidP="00CE1781">
      <w:pPr>
        <w:pStyle w:val="Zkladntext2"/>
        <w:numPr>
          <w:ilvl w:val="0"/>
          <w:numId w:val="5"/>
        </w:numPr>
        <w:spacing w:after="120"/>
        <w:ind w:left="426" w:hanging="426"/>
        <w:rPr>
          <w:sz w:val="20"/>
        </w:rPr>
      </w:pPr>
      <w:r w:rsidRPr="004D6457">
        <w:rPr>
          <w:sz w:val="20"/>
        </w:rPr>
        <w:t xml:space="preserve">Případné škody na majetku povinného, vzniklé při činnosti oprávněného v souvislosti s vykonáváním práva odpovídajícího služebnosti budou hrazeny dle příslušných ustanovení zákona č. 89/2012 Sb., občanský zákoník, </w:t>
      </w:r>
      <w:r>
        <w:rPr>
          <w:sz w:val="20"/>
        </w:rPr>
        <w:t>ve znění pozdějších předpisů</w:t>
      </w:r>
      <w:r w:rsidRPr="004D6457">
        <w:rPr>
          <w:sz w:val="20"/>
        </w:rPr>
        <w:t>, týkajících se odpovědnosti za škodu.</w:t>
      </w:r>
    </w:p>
    <w:p w:rsidR="00CE1781" w:rsidRPr="004D6457" w:rsidRDefault="00CE1781" w:rsidP="00CE1781">
      <w:pPr>
        <w:pStyle w:val="Styl1"/>
        <w:numPr>
          <w:ilvl w:val="0"/>
          <w:numId w:val="5"/>
        </w:numPr>
        <w:ind w:left="425" w:hanging="425"/>
        <w:jc w:val="both"/>
        <w:rPr>
          <w:sz w:val="20"/>
        </w:rPr>
      </w:pPr>
      <w:r w:rsidRPr="004D6457">
        <w:rPr>
          <w:sz w:val="20"/>
        </w:rPr>
        <w:t>Smluvní strany navrhují, aby katastrální úřad provedl vklad služebnosti dle této smlouvy a tuto služebnost vyznačil na listu vlastnictví povinného ve prospěch oprávněného.</w:t>
      </w:r>
    </w:p>
    <w:p w:rsidR="00CE1781" w:rsidRPr="004D6457" w:rsidRDefault="00CE1781" w:rsidP="00CE1781">
      <w:pPr>
        <w:pStyle w:val="Styl1"/>
        <w:jc w:val="both"/>
        <w:rPr>
          <w:color w:val="FF0000"/>
          <w:sz w:val="20"/>
        </w:rPr>
      </w:pPr>
    </w:p>
    <w:p w:rsidR="00CE1781" w:rsidRPr="004D6457" w:rsidRDefault="00CE1781" w:rsidP="00CE1781">
      <w:pPr>
        <w:jc w:val="center"/>
        <w:rPr>
          <w:b/>
        </w:rPr>
      </w:pPr>
    </w:p>
    <w:p w:rsidR="00CE1781" w:rsidRPr="004D6457" w:rsidRDefault="00CE1781" w:rsidP="00CE1781">
      <w:pPr>
        <w:jc w:val="center"/>
        <w:rPr>
          <w:b/>
        </w:rPr>
      </w:pPr>
      <w:r w:rsidRPr="004D6457">
        <w:rPr>
          <w:b/>
        </w:rPr>
        <w:t>Čl. VI</w:t>
      </w:r>
    </w:p>
    <w:p w:rsidR="00CE1781" w:rsidRPr="001013E8" w:rsidRDefault="00CE1781" w:rsidP="00CE1781">
      <w:pPr>
        <w:spacing w:after="120"/>
        <w:jc w:val="center"/>
        <w:rPr>
          <w:b/>
        </w:rPr>
      </w:pPr>
      <w:r w:rsidRPr="001013E8">
        <w:rPr>
          <w:b/>
        </w:rPr>
        <w:t>Souhlas s uzavřením smlouvy</w:t>
      </w:r>
    </w:p>
    <w:p w:rsidR="00CE1781" w:rsidRPr="001013E8" w:rsidRDefault="00CE1781" w:rsidP="00CE1781">
      <w:pPr>
        <w:pStyle w:val="Styl1"/>
        <w:numPr>
          <w:ilvl w:val="0"/>
          <w:numId w:val="6"/>
        </w:numPr>
        <w:spacing w:after="120"/>
        <w:ind w:left="425" w:hanging="425"/>
        <w:jc w:val="both"/>
        <w:rPr>
          <w:sz w:val="20"/>
        </w:rPr>
      </w:pPr>
      <w:r w:rsidRPr="001013E8">
        <w:rPr>
          <w:sz w:val="20"/>
        </w:rPr>
        <w:t>K této smlouvě o zřízení služebnosti je na základě Statutu Povodí Odry, státní podnik, vydán předchozí souhlas zakladatele, kterým je Ministerstvo zemědělství České republiky.</w:t>
      </w:r>
    </w:p>
    <w:p w:rsidR="00CE1781" w:rsidRPr="001013E8" w:rsidRDefault="00CE1781" w:rsidP="00CE1781">
      <w:pPr>
        <w:pStyle w:val="Styl1"/>
        <w:numPr>
          <w:ilvl w:val="0"/>
          <w:numId w:val="6"/>
        </w:numPr>
        <w:spacing w:after="120"/>
        <w:ind w:left="425" w:hanging="425"/>
        <w:jc w:val="both"/>
        <w:rPr>
          <w:sz w:val="20"/>
        </w:rPr>
      </w:pPr>
      <w:r w:rsidRPr="001013E8">
        <w:rPr>
          <w:sz w:val="20"/>
        </w:rPr>
        <w:t xml:space="preserve">Doložka platnosti právního úkonu dle § 41 zákona č. 128/2000 Sb., o obcích (obecní zřízení), ve zněních pozdějších předpisů: </w:t>
      </w:r>
    </w:p>
    <w:p w:rsidR="00CE1781" w:rsidRPr="001013E8" w:rsidRDefault="00CE1781" w:rsidP="00CE1781">
      <w:pPr>
        <w:pStyle w:val="Styl1"/>
        <w:ind w:left="425" w:firstLine="1"/>
        <w:jc w:val="both"/>
        <w:rPr>
          <w:sz w:val="20"/>
        </w:rPr>
      </w:pPr>
      <w:bookmarkStart w:id="0" w:name="_GoBack"/>
      <w:bookmarkEnd w:id="0"/>
      <w:r w:rsidRPr="00601DA4">
        <w:rPr>
          <w:sz w:val="20"/>
        </w:rPr>
        <w:t xml:space="preserve">O uzavření této smlouvy na straně </w:t>
      </w:r>
      <w:r w:rsidR="00941746" w:rsidRPr="00601DA4">
        <w:rPr>
          <w:sz w:val="20"/>
        </w:rPr>
        <w:t xml:space="preserve">oprávněného rozhodla rada obce </w:t>
      </w:r>
      <w:r w:rsidR="00601DA4" w:rsidRPr="00601DA4">
        <w:rPr>
          <w:sz w:val="20"/>
        </w:rPr>
        <w:t>usnesením č. 912</w:t>
      </w:r>
      <w:r w:rsidRPr="00601DA4">
        <w:rPr>
          <w:sz w:val="20"/>
        </w:rPr>
        <w:t>/</w:t>
      </w:r>
      <w:r w:rsidR="00601DA4" w:rsidRPr="00601DA4">
        <w:rPr>
          <w:sz w:val="20"/>
        </w:rPr>
        <w:t>30.1</w:t>
      </w:r>
      <w:r w:rsidRPr="00601DA4">
        <w:rPr>
          <w:sz w:val="20"/>
        </w:rPr>
        <w:t xml:space="preserve"> ze </w:t>
      </w:r>
      <w:r w:rsidR="00601DA4" w:rsidRPr="00601DA4">
        <w:rPr>
          <w:sz w:val="20"/>
        </w:rPr>
        <w:t xml:space="preserve">dne </w:t>
      </w:r>
      <w:proofErr w:type="gramStart"/>
      <w:r w:rsidR="00601DA4" w:rsidRPr="00601DA4">
        <w:rPr>
          <w:sz w:val="20"/>
        </w:rPr>
        <w:t>18.01.2021</w:t>
      </w:r>
      <w:proofErr w:type="gramEnd"/>
    </w:p>
    <w:p w:rsidR="00CE1781" w:rsidRPr="001013E8" w:rsidRDefault="00CE1781" w:rsidP="00CE1781">
      <w:pPr>
        <w:jc w:val="center"/>
        <w:rPr>
          <w:b/>
        </w:rPr>
      </w:pPr>
    </w:p>
    <w:p w:rsidR="00CE1781" w:rsidRPr="001013E8" w:rsidRDefault="00CE1781" w:rsidP="00CE1781">
      <w:pPr>
        <w:jc w:val="center"/>
        <w:rPr>
          <w:b/>
        </w:rPr>
      </w:pPr>
      <w:r w:rsidRPr="001013E8">
        <w:rPr>
          <w:b/>
        </w:rPr>
        <w:t>Čl. VII</w:t>
      </w:r>
    </w:p>
    <w:p w:rsidR="00CE1781" w:rsidRPr="001013E8" w:rsidRDefault="00CE1781" w:rsidP="00CE1781">
      <w:pPr>
        <w:spacing w:after="120"/>
        <w:jc w:val="center"/>
        <w:rPr>
          <w:b/>
        </w:rPr>
      </w:pPr>
      <w:r w:rsidRPr="001013E8">
        <w:rPr>
          <w:b/>
        </w:rPr>
        <w:t xml:space="preserve">Smluvní pokuty </w:t>
      </w:r>
    </w:p>
    <w:p w:rsidR="00CE1781" w:rsidRPr="001013E8" w:rsidRDefault="00CE1781" w:rsidP="00CE1781">
      <w:pPr>
        <w:numPr>
          <w:ilvl w:val="0"/>
          <w:numId w:val="8"/>
        </w:numPr>
        <w:spacing w:after="120"/>
        <w:ind w:left="426" w:hanging="426"/>
        <w:jc w:val="both"/>
      </w:pPr>
      <w:r w:rsidRPr="001013E8">
        <w:t>V případě porušení či nedodržení ustanovení čl. III. odst. 3</w:t>
      </w:r>
      <w:r w:rsidR="00941746">
        <w:t>.</w:t>
      </w:r>
      <w:r w:rsidRPr="001013E8">
        <w:t>, 5</w:t>
      </w:r>
      <w:r w:rsidR="00941746">
        <w:t>.</w:t>
      </w:r>
      <w:r w:rsidRPr="001013E8">
        <w:t xml:space="preserve">, </w:t>
      </w:r>
      <w:r>
        <w:t>7</w:t>
      </w:r>
      <w:r w:rsidR="00941746">
        <w:t>.</w:t>
      </w:r>
      <w:r>
        <w:t xml:space="preserve">, </w:t>
      </w:r>
      <w:r w:rsidRPr="001013E8">
        <w:t>8</w:t>
      </w:r>
      <w:r w:rsidR="00CF2E40">
        <w:t xml:space="preserve">., 10., 12. </w:t>
      </w:r>
      <w:r w:rsidR="00B444DA">
        <w:t>až 14</w:t>
      </w:r>
      <w:r w:rsidR="00941746">
        <w:t>.</w:t>
      </w:r>
      <w:r>
        <w:t xml:space="preserve"> </w:t>
      </w:r>
      <w:r w:rsidRPr="001013E8">
        <w:t xml:space="preserve">této smlouvy bude považováno za skutečnosti, které opravňují povinného uplatnit u oprávněného smluvní pokutu ve výši 10 000,- Kč za každé jednotlivé nedodržení či porušení uvedených podmínek. </w:t>
      </w:r>
    </w:p>
    <w:p w:rsidR="00CE1781" w:rsidRPr="001013E8" w:rsidRDefault="00CE1781" w:rsidP="00CE1781">
      <w:pPr>
        <w:numPr>
          <w:ilvl w:val="0"/>
          <w:numId w:val="8"/>
        </w:numPr>
        <w:spacing w:after="120"/>
        <w:ind w:left="426" w:hanging="426"/>
        <w:jc w:val="both"/>
      </w:pPr>
      <w:r w:rsidRPr="001013E8">
        <w:lastRenderedPageBreak/>
        <w:t xml:space="preserve">Smluvní pokuta je splatná ve lhůtě 30 dnů ode dne doručení výzvy k její úhradě včetně uvedení skutečnosti, ve které povinný spatřuje důvod pro naplnění povinnosti oprávněného uhradit smluvní pokutu. </w:t>
      </w:r>
    </w:p>
    <w:p w:rsidR="00CE1781" w:rsidRPr="001013E8" w:rsidRDefault="00CE1781" w:rsidP="00CE1781">
      <w:pPr>
        <w:numPr>
          <w:ilvl w:val="0"/>
          <w:numId w:val="8"/>
        </w:numPr>
        <w:ind w:left="426" w:hanging="426"/>
        <w:jc w:val="both"/>
      </w:pPr>
      <w:r w:rsidRPr="001013E8">
        <w:t xml:space="preserve">Uhrazením smluvní pokuty není dotčen nárok na náhradu újmy. Smluvní pokuty se nezapočítávají na náhradu vzniklé újmy. </w:t>
      </w:r>
    </w:p>
    <w:p w:rsidR="00CE1781" w:rsidRPr="004D6457" w:rsidRDefault="00CE1781" w:rsidP="00CE1781">
      <w:pPr>
        <w:jc w:val="both"/>
      </w:pPr>
    </w:p>
    <w:p w:rsidR="00CE1781" w:rsidRPr="004D6457" w:rsidRDefault="00CE1781" w:rsidP="00CE1781">
      <w:pPr>
        <w:jc w:val="center"/>
        <w:rPr>
          <w:b/>
        </w:rPr>
      </w:pPr>
      <w:r w:rsidRPr="004D6457">
        <w:rPr>
          <w:b/>
        </w:rPr>
        <w:t>Čl. VIII</w:t>
      </w:r>
    </w:p>
    <w:p w:rsidR="00CE1781" w:rsidRPr="004D6457" w:rsidRDefault="00CE1781" w:rsidP="00CE1781">
      <w:pPr>
        <w:spacing w:after="120"/>
        <w:jc w:val="center"/>
        <w:rPr>
          <w:b/>
        </w:rPr>
      </w:pPr>
      <w:r w:rsidRPr="004D6457">
        <w:rPr>
          <w:b/>
        </w:rPr>
        <w:t>Závěrečná ustanovení</w:t>
      </w:r>
    </w:p>
    <w:p w:rsidR="00CE1781" w:rsidRPr="004D6457" w:rsidRDefault="00CE1781" w:rsidP="00CE1781">
      <w:pPr>
        <w:numPr>
          <w:ilvl w:val="0"/>
          <w:numId w:val="7"/>
        </w:numPr>
        <w:spacing w:after="120"/>
        <w:ind w:left="426" w:hanging="426"/>
        <w:jc w:val="both"/>
      </w:pPr>
      <w:r w:rsidRPr="004D6457">
        <w:t xml:space="preserve">Smlouva je vyhotovena ve </w:t>
      </w:r>
      <w:r w:rsidRPr="00941746">
        <w:rPr>
          <w:b/>
        </w:rPr>
        <w:t>třech stejnopisech</w:t>
      </w:r>
      <w:r w:rsidRPr="004D6457">
        <w:t xml:space="preserve"> s platností originálu, z nichž každá smluvní strana obdrží po podpisu jedno vyhotovení a jedno vyhotovení bude použito za účelem vkladu služebnosti u příslušného katastrálního úřadu.</w:t>
      </w:r>
      <w:r w:rsidRPr="004D6457">
        <w:tab/>
      </w:r>
    </w:p>
    <w:p w:rsidR="00CE1781" w:rsidRPr="009B22C9" w:rsidRDefault="00CE1781" w:rsidP="00CE1781">
      <w:pPr>
        <w:pStyle w:val="Styl1"/>
        <w:numPr>
          <w:ilvl w:val="0"/>
          <w:numId w:val="7"/>
        </w:numPr>
        <w:spacing w:after="120"/>
        <w:ind w:left="426" w:hanging="426"/>
        <w:jc w:val="both"/>
        <w:rPr>
          <w:sz w:val="20"/>
        </w:rPr>
      </w:pPr>
      <w:r w:rsidRPr="004D6457">
        <w:rPr>
          <w:sz w:val="20"/>
        </w:rPr>
        <w:t>Tuto smlouvu lze měnit a doplňovat pouze písemnými, vzestupně</w:t>
      </w:r>
      <w:r w:rsidRPr="009B22C9">
        <w:rPr>
          <w:sz w:val="20"/>
        </w:rPr>
        <w:t xml:space="preserve"> číslovanými dodatky podepsanými oběma smluvními stranami. Za písemnou formu nebude pro tento účel považována výměna emailových či jiných elektronických zpráv. </w:t>
      </w:r>
    </w:p>
    <w:p w:rsidR="00CE1781" w:rsidRPr="009B22C9" w:rsidRDefault="00CE1781" w:rsidP="00CE1781">
      <w:pPr>
        <w:pStyle w:val="Styl1"/>
        <w:numPr>
          <w:ilvl w:val="0"/>
          <w:numId w:val="7"/>
        </w:numPr>
        <w:spacing w:after="120"/>
        <w:ind w:left="425" w:hanging="425"/>
        <w:jc w:val="both"/>
        <w:rPr>
          <w:sz w:val="20"/>
        </w:rPr>
      </w:pPr>
      <w:r w:rsidRPr="009B22C9">
        <w:rPr>
          <w:sz w:val="20"/>
        </w:rPr>
        <w:t xml:space="preserve">Smluvní strany této smlouvy prohlašují, že jsou k tomuto jednání oprávnění a že tato smlouva byla sepsána podle jejich pravé, vážné a svobodné vůle, že smlouvu neuzavřely v tísni nebo za nevýhodných podmínek. </w:t>
      </w:r>
    </w:p>
    <w:p w:rsidR="00CE1781" w:rsidRDefault="00CE1781" w:rsidP="00CE1781">
      <w:pPr>
        <w:pStyle w:val="Styl1"/>
        <w:numPr>
          <w:ilvl w:val="0"/>
          <w:numId w:val="7"/>
        </w:numPr>
        <w:spacing w:after="120"/>
        <w:ind w:left="425" w:hanging="425"/>
        <w:jc w:val="both"/>
        <w:rPr>
          <w:sz w:val="20"/>
        </w:rPr>
      </w:pPr>
      <w:r w:rsidRPr="009B22C9">
        <w:rPr>
          <w:sz w:val="20"/>
        </w:rPr>
        <w:t>Tato smlouva obsahuje úplné ujednání o předmětu smlouvy a všech nál</w:t>
      </w:r>
      <w:r w:rsidR="00A45E9F">
        <w:rPr>
          <w:sz w:val="20"/>
        </w:rPr>
        <w:t>ežitostech, které strany měly a </w:t>
      </w:r>
      <w:r w:rsidRPr="009B22C9">
        <w:rPr>
          <w:sz w:val="20"/>
        </w:rPr>
        <w:t>chtěly ve smlouvě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:rsidR="00CE1781" w:rsidRPr="001013E8" w:rsidRDefault="00CE1781" w:rsidP="00CE1781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eastAsia="Calibri"/>
          <w:color w:val="000000"/>
        </w:rPr>
      </w:pPr>
      <w:r w:rsidRPr="001013E8">
        <w:rPr>
          <w:rFonts w:eastAsia="Calibri"/>
          <w:color w:val="00000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 w:rsidRPr="001013E8">
        <w:rPr>
          <w:rFonts w:eastAsia="Calibri"/>
          <w:color w:val="000000"/>
        </w:rPr>
        <w:t>mailová</w:t>
      </w:r>
      <w:proofErr w:type="spellEnd"/>
      <w:r w:rsidRPr="001013E8">
        <w:rPr>
          <w:rFonts w:eastAsia="Calibri"/>
          <w:color w:val="000000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CE1781" w:rsidRPr="001013E8" w:rsidRDefault="00CE1781" w:rsidP="00CE1781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eastAsia="Calibri"/>
          <w:color w:val="000000"/>
        </w:rPr>
      </w:pPr>
      <w:r w:rsidRPr="001013E8">
        <w:rPr>
          <w:rFonts w:eastAsia="Calibri"/>
          <w:color w:val="000000"/>
        </w:rPr>
        <w:t xml:space="preserve">Je-li smluvní stranou </w:t>
      </w:r>
      <w:r w:rsidRPr="001013E8">
        <w:rPr>
          <w:rFonts w:eastAsia="Calibri"/>
        </w:rPr>
        <w:t>fyzická osoba</w:t>
      </w:r>
      <w:r w:rsidRPr="001013E8">
        <w:rPr>
          <w:rFonts w:eastAsia="Calibri"/>
          <w:color w:val="000000"/>
        </w:rPr>
        <w:t>, bere na vědomí, že druhá smluvní strana zpracovává její osobní údaje v rozsahu osobních údajů uvedených v této smlouvě za účelem kontraktace</w:t>
      </w:r>
      <w:r w:rsidR="00A45E9F">
        <w:rPr>
          <w:rFonts w:eastAsia="Calibri"/>
          <w:color w:val="000000"/>
        </w:rPr>
        <w:t>, plnění smluvních povinností a </w:t>
      </w:r>
      <w:r w:rsidRPr="001013E8">
        <w:rPr>
          <w:rFonts w:eastAsia="Calibri"/>
          <w:color w:val="000000"/>
        </w:rPr>
        <w:t>komunikace smluvních stran a za účelem případného uplatnění a vymáhání nároků ze smlouvy. Dále bere smluvní strana - fyzická osoba na vědomí, že některé její identifikační a</w:t>
      </w:r>
      <w:r w:rsidR="00A45E9F">
        <w:rPr>
          <w:rFonts w:eastAsia="Calibri"/>
          <w:color w:val="000000"/>
        </w:rPr>
        <w:t xml:space="preserve"> adresní osobní údaje uvedené v </w:t>
      </w:r>
      <w:r w:rsidRPr="001013E8">
        <w:rPr>
          <w:rFonts w:eastAsia="Calibri"/>
          <w:color w:val="000000"/>
        </w:rPr>
        <w:t>této smlouvě mohou podléhat zveřejnění v registru smluv na základ</w:t>
      </w:r>
      <w:r w:rsidR="00A45E9F">
        <w:rPr>
          <w:rFonts w:eastAsia="Calibri"/>
          <w:color w:val="000000"/>
        </w:rPr>
        <w:t>ě zák. č. 340/2015 Sb., zákon o </w:t>
      </w:r>
      <w:r w:rsidRPr="001013E8">
        <w:rPr>
          <w:rFonts w:eastAsia="Calibri"/>
          <w:color w:val="000000"/>
        </w:rPr>
        <w:t xml:space="preserve">registru smluv, ve znění pozdějších předpisů. Smluvní strana prohlašuje, že byla druhou smluvní stranou náležitě informována o zpracování svých osobních údajů a svých právech. </w:t>
      </w:r>
    </w:p>
    <w:p w:rsidR="00CE1781" w:rsidRPr="001013E8" w:rsidRDefault="00CE1781" w:rsidP="00CE1781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eastAsia="Calibri"/>
          <w:color w:val="000000"/>
        </w:rPr>
      </w:pPr>
      <w:r w:rsidRPr="001013E8">
        <w:rPr>
          <w:rFonts w:eastAsia="Calibri"/>
          <w:color w:val="00000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A45E9F" w:rsidRDefault="00CE1781" w:rsidP="00A45E9F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013E8">
        <w:rPr>
          <w:rFonts w:ascii="Times New Roman" w:hAnsi="Times New Roman" w:cs="Times New Roman"/>
        </w:rPr>
        <w:t>Smluvní strany výslovně souhlasí, že tato smlouva bude zveřejněna podle zák.</w:t>
      </w:r>
      <w:r w:rsidR="00A45E9F">
        <w:rPr>
          <w:rFonts w:ascii="Times New Roman" w:hAnsi="Times New Roman" w:cs="Times New Roman"/>
        </w:rPr>
        <w:t xml:space="preserve"> č. 340/2015 Sb., zákon o </w:t>
      </w:r>
      <w:r w:rsidRPr="001013E8">
        <w:rPr>
          <w:rFonts w:ascii="Times New Roman" w:hAnsi="Times New Roman" w:cs="Times New Roman"/>
        </w:rPr>
        <w:t xml:space="preserve">registru smluv, ve znění pozdějších předpisů, a to včetně příloh, </w:t>
      </w:r>
      <w:r w:rsidR="00A45E9F">
        <w:rPr>
          <w:rFonts w:ascii="Times New Roman" w:hAnsi="Times New Roman" w:cs="Times New Roman"/>
        </w:rPr>
        <w:t>dodatků, odvozených dokumentů a </w:t>
      </w:r>
      <w:proofErr w:type="spellStart"/>
      <w:r w:rsidRPr="001013E8">
        <w:rPr>
          <w:rFonts w:ascii="Times New Roman" w:hAnsi="Times New Roman" w:cs="Times New Roman"/>
        </w:rPr>
        <w:t>metadat</w:t>
      </w:r>
      <w:proofErr w:type="spellEnd"/>
      <w:r w:rsidRPr="001013E8">
        <w:rPr>
          <w:rFonts w:ascii="Times New Roman" w:hAnsi="Times New Roman" w:cs="Times New Roman"/>
        </w:rPr>
        <w:t>.  Za tím účelem se smluvní strany zavazují v rámci kontraktačního procesu připravit smlouvu v otevřeném a strojově čitelném formátu.</w:t>
      </w:r>
    </w:p>
    <w:p w:rsidR="00A45E9F" w:rsidRDefault="00A45E9F" w:rsidP="00A45E9F">
      <w:pPr>
        <w:pStyle w:val="Odstavecseseznamem"/>
        <w:spacing w:after="120"/>
        <w:ind w:left="426"/>
        <w:jc w:val="both"/>
        <w:rPr>
          <w:rFonts w:ascii="Times New Roman" w:hAnsi="Times New Roman" w:cs="Times New Roman"/>
        </w:rPr>
      </w:pPr>
    </w:p>
    <w:p w:rsidR="00A45E9F" w:rsidRDefault="00CE1781" w:rsidP="00A45E9F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45E9F">
        <w:rPr>
          <w:rFonts w:ascii="Times New Roman" w:hAnsi="Times New Roman" w:cs="Times New Roman"/>
        </w:rPr>
        <w:t>Smluvní strany souhlasí s uveřejněním této smlouvy v registru smluv v plném znění s výjimkou osobních údajů třetích osob a s výjimkou informací, jejichž poskytnutím by byla porušena ochrana práv třetích osob k předmětu autorského práva.</w:t>
      </w:r>
    </w:p>
    <w:p w:rsidR="00A45E9F" w:rsidRPr="00A45E9F" w:rsidRDefault="00A45E9F" w:rsidP="00A45E9F">
      <w:pPr>
        <w:pStyle w:val="Odstavecseseznamem"/>
        <w:rPr>
          <w:rFonts w:ascii="Times New Roman" w:hAnsi="Times New Roman" w:cs="Times New Roman"/>
        </w:rPr>
      </w:pPr>
    </w:p>
    <w:p w:rsidR="00CE1781" w:rsidRPr="00A45E9F" w:rsidRDefault="00CE1781" w:rsidP="00A45E9F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45E9F">
        <w:rPr>
          <w:rFonts w:ascii="Times New Roman" w:hAnsi="Times New Roman" w:cs="Times New Roman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CE1781" w:rsidRPr="001013E8" w:rsidRDefault="00CE1781" w:rsidP="00CE1781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color w:val="000000"/>
        </w:rPr>
      </w:pPr>
      <w:r w:rsidRPr="001013E8">
        <w:rPr>
          <w:rFonts w:eastAsia="Calibri"/>
          <w:color w:val="000000"/>
        </w:rPr>
        <w:t>Smluvní strany nepovažují žádné ustanovení smlouvy za obchodní tajemství.</w:t>
      </w:r>
    </w:p>
    <w:p w:rsidR="00CE1781" w:rsidRPr="001013E8" w:rsidRDefault="00CE1781" w:rsidP="00CE1781">
      <w:pPr>
        <w:pStyle w:val="Odstavecseseznamem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</w:p>
    <w:p w:rsidR="00CE1781" w:rsidRPr="001013E8" w:rsidRDefault="00CE1781" w:rsidP="00CE1781">
      <w:pPr>
        <w:pStyle w:val="Odstavecseseznamem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13E8">
        <w:rPr>
          <w:rFonts w:ascii="Times New Roman" w:hAnsi="Times New Roman" w:cs="Times New Roman"/>
        </w:rPr>
        <w:lastRenderedPageBreak/>
        <w:t>Smluvní strany se dohodly ve smyslu ustanovení § 1740 odst. 2 a 3</w:t>
      </w:r>
      <w:r w:rsidR="00941746">
        <w:rPr>
          <w:rFonts w:ascii="Times New Roman" w:hAnsi="Times New Roman" w:cs="Times New Roman"/>
        </w:rPr>
        <w:t xml:space="preserve"> o</w:t>
      </w:r>
      <w:r w:rsidRPr="001013E8">
        <w:rPr>
          <w:rFonts w:ascii="Times New Roman" w:hAnsi="Times New Roman" w:cs="Times New Roman"/>
        </w:rPr>
        <w:t xml:space="preserve">bčanského zákoníku, že vylučují přijetí nabídky, která vyjadřuje obsah návrhu smlouvy jinými slovy, i přijetí nabídky s dodatkem nebo odchylkou, i když dodatek či odchylka podstatně nemění podmínky nabídky. </w:t>
      </w:r>
    </w:p>
    <w:p w:rsidR="00CE1781" w:rsidRPr="001013E8" w:rsidRDefault="00CE1781" w:rsidP="00CE1781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013E8">
        <w:rPr>
          <w:rFonts w:ascii="Times New Roman" w:hAnsi="Times New Roman" w:cs="Times New Roman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CE1781" w:rsidRPr="00941746" w:rsidRDefault="00CE1781" w:rsidP="00CE1781">
      <w:pPr>
        <w:pStyle w:val="Styl1"/>
        <w:numPr>
          <w:ilvl w:val="0"/>
          <w:numId w:val="7"/>
        </w:numPr>
        <w:spacing w:after="120"/>
        <w:ind w:left="425" w:hanging="425"/>
        <w:jc w:val="both"/>
        <w:rPr>
          <w:sz w:val="20"/>
        </w:rPr>
      </w:pPr>
      <w:r w:rsidRPr="00941746">
        <w:rPr>
          <w:sz w:val="20"/>
        </w:rPr>
        <w:t>Tato smlouva nabývá platnosti dnem jejího uzavření, tj. dnem jejího pod</w:t>
      </w:r>
      <w:r w:rsidR="00A45E9F">
        <w:rPr>
          <w:sz w:val="20"/>
        </w:rPr>
        <w:t>pisu poslední smluvní stranou a </w:t>
      </w:r>
      <w:r w:rsidRPr="00941746">
        <w:rPr>
          <w:sz w:val="20"/>
        </w:rPr>
        <w:t xml:space="preserve">účinnosti uveřejněním v registru smluv. </w:t>
      </w:r>
    </w:p>
    <w:p w:rsidR="00CE1781" w:rsidRPr="00A45E9F" w:rsidRDefault="00CE1781" w:rsidP="00CE1781">
      <w:pPr>
        <w:pStyle w:val="Styl1"/>
        <w:numPr>
          <w:ilvl w:val="0"/>
          <w:numId w:val="7"/>
        </w:numPr>
        <w:ind w:left="425" w:hanging="425"/>
        <w:jc w:val="both"/>
        <w:rPr>
          <w:sz w:val="20"/>
        </w:rPr>
      </w:pPr>
      <w:r w:rsidRPr="009B22C9">
        <w:rPr>
          <w:sz w:val="20"/>
        </w:rPr>
        <w:t>Smluvní strany shodně prohlašují, že si tuto smlouvu před jejím podpisem řádně přečetly a s jejím obsahem souhlasí. Na důkaz souhlasu připojují své podpisy.</w:t>
      </w:r>
    </w:p>
    <w:p w:rsidR="00CE1781" w:rsidRPr="009B22C9" w:rsidRDefault="00CE1781" w:rsidP="00CE1781">
      <w:pPr>
        <w:jc w:val="both"/>
      </w:pPr>
    </w:p>
    <w:p w:rsidR="00B444DA" w:rsidRDefault="00B444DA" w:rsidP="00CE1781">
      <w:pPr>
        <w:jc w:val="both"/>
      </w:pPr>
    </w:p>
    <w:p w:rsidR="00B444DA" w:rsidRDefault="00B444DA" w:rsidP="00CE1781">
      <w:pPr>
        <w:jc w:val="both"/>
      </w:pPr>
    </w:p>
    <w:p w:rsidR="006163F7" w:rsidRDefault="006163F7" w:rsidP="00CE1781">
      <w:pPr>
        <w:jc w:val="both"/>
      </w:pPr>
    </w:p>
    <w:p w:rsidR="006163F7" w:rsidRDefault="006163F7" w:rsidP="00CE1781">
      <w:pPr>
        <w:jc w:val="both"/>
      </w:pPr>
    </w:p>
    <w:p w:rsidR="006163F7" w:rsidRDefault="006163F7" w:rsidP="00CE1781">
      <w:pPr>
        <w:jc w:val="both"/>
      </w:pPr>
    </w:p>
    <w:p w:rsidR="00CE1781" w:rsidRPr="009B22C9" w:rsidRDefault="00CE1781" w:rsidP="00CE1781">
      <w:pPr>
        <w:jc w:val="both"/>
      </w:pPr>
      <w:r w:rsidRPr="009B22C9">
        <w:t>V Ostravě dne:</w:t>
      </w:r>
      <w:r w:rsidR="0035280D">
        <w:t xml:space="preserve"> </w:t>
      </w:r>
      <w:proofErr w:type="gramStart"/>
      <w:r w:rsidR="00D748C2">
        <w:t>19.08.2021</w:t>
      </w:r>
      <w:proofErr w:type="gramEnd"/>
      <w:r w:rsidRPr="009B22C9">
        <w:tab/>
      </w:r>
      <w:r w:rsidRPr="009B22C9">
        <w:tab/>
      </w:r>
      <w:r w:rsidRPr="009B22C9">
        <w:tab/>
      </w:r>
      <w:r w:rsidRPr="009B22C9">
        <w:tab/>
      </w:r>
      <w:r w:rsidRPr="009B22C9">
        <w:tab/>
        <w:t>V </w:t>
      </w:r>
      <w:proofErr w:type="spellStart"/>
      <w:r w:rsidR="006163F7" w:rsidRPr="000B1805">
        <w:t>Dětmarovicích</w:t>
      </w:r>
      <w:proofErr w:type="spellEnd"/>
      <w:r w:rsidRPr="000B1805">
        <w:t xml:space="preserve"> dne</w:t>
      </w:r>
      <w:r w:rsidRPr="009B22C9">
        <w:t>:</w:t>
      </w:r>
      <w:r w:rsidR="0035280D">
        <w:t xml:space="preserve"> </w:t>
      </w:r>
      <w:proofErr w:type="gramStart"/>
      <w:r w:rsidR="0035280D">
        <w:t>07.07.2021</w:t>
      </w:r>
      <w:proofErr w:type="gramEnd"/>
    </w:p>
    <w:p w:rsidR="00CE1781" w:rsidRPr="009B22C9" w:rsidRDefault="00CE1781" w:rsidP="00CE1781">
      <w:pPr>
        <w:jc w:val="both"/>
      </w:pPr>
      <w:r w:rsidRPr="009B22C9">
        <w:t>Za povinného:</w:t>
      </w:r>
      <w:r w:rsidRPr="009B22C9">
        <w:tab/>
      </w:r>
      <w:r w:rsidRPr="009B22C9">
        <w:tab/>
        <w:t xml:space="preserve">           </w:t>
      </w:r>
      <w:r w:rsidRPr="009B22C9">
        <w:tab/>
      </w:r>
      <w:r w:rsidRPr="009B22C9">
        <w:tab/>
      </w:r>
      <w:r w:rsidRPr="009B22C9">
        <w:tab/>
      </w:r>
      <w:r w:rsidRPr="009B22C9">
        <w:tab/>
      </w:r>
      <w:r>
        <w:tab/>
      </w:r>
      <w:r w:rsidRPr="009B22C9">
        <w:t>Za oprávněného:</w:t>
      </w:r>
    </w:p>
    <w:p w:rsidR="00CE1781" w:rsidRPr="009B22C9" w:rsidRDefault="00CE1781" w:rsidP="00CE1781">
      <w:pPr>
        <w:jc w:val="both"/>
      </w:pPr>
    </w:p>
    <w:p w:rsidR="00CE1781" w:rsidRPr="009B22C9" w:rsidRDefault="00CE1781" w:rsidP="00CE1781">
      <w:pPr>
        <w:jc w:val="both"/>
      </w:pPr>
    </w:p>
    <w:p w:rsidR="00941746" w:rsidRDefault="00941746" w:rsidP="00CE1781">
      <w:pPr>
        <w:jc w:val="both"/>
      </w:pPr>
    </w:p>
    <w:p w:rsidR="006163F7" w:rsidRDefault="006163F7" w:rsidP="00CE1781">
      <w:pPr>
        <w:jc w:val="both"/>
      </w:pPr>
    </w:p>
    <w:p w:rsidR="006163F7" w:rsidRDefault="006163F7" w:rsidP="00CE1781">
      <w:pPr>
        <w:jc w:val="both"/>
      </w:pPr>
    </w:p>
    <w:p w:rsidR="006163F7" w:rsidRDefault="006163F7" w:rsidP="00CE1781">
      <w:pPr>
        <w:jc w:val="both"/>
      </w:pPr>
    </w:p>
    <w:p w:rsidR="006163F7" w:rsidRDefault="0035280D" w:rsidP="00CE1781">
      <w:pPr>
        <w:jc w:val="both"/>
      </w:pPr>
      <w:r>
        <w:t xml:space="preserve">        </w:t>
      </w:r>
      <w:proofErr w:type="spellStart"/>
      <w:r w:rsidRPr="0035280D">
        <w:rPr>
          <w:highlight w:val="black"/>
        </w:rPr>
        <w:t>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280D">
        <w:rPr>
          <w:highlight w:val="black"/>
        </w:rPr>
        <w:t>xxxxxxxxxxxxx</w:t>
      </w:r>
      <w:proofErr w:type="spellEnd"/>
    </w:p>
    <w:p w:rsidR="006163F7" w:rsidRDefault="006163F7" w:rsidP="00CE1781">
      <w:pPr>
        <w:jc w:val="both"/>
      </w:pPr>
    </w:p>
    <w:p w:rsidR="00CE1781" w:rsidRPr="001013E8" w:rsidRDefault="00CE1781" w:rsidP="00CE1781">
      <w:pPr>
        <w:jc w:val="both"/>
      </w:pPr>
      <w:r w:rsidRPr="001013E8">
        <w:t>______________________________</w:t>
      </w:r>
      <w:r w:rsidRPr="001013E8">
        <w:tab/>
      </w:r>
      <w:r w:rsidRPr="001013E8">
        <w:tab/>
      </w:r>
      <w:r w:rsidRPr="001013E8">
        <w:tab/>
      </w:r>
      <w:r w:rsidRPr="001013E8">
        <w:tab/>
        <w:t>______________________________</w:t>
      </w:r>
    </w:p>
    <w:p w:rsidR="00CE1781" w:rsidRPr="001013E8" w:rsidRDefault="00CE1781" w:rsidP="00CE1781">
      <w:pPr>
        <w:ind w:left="708" w:hanging="708"/>
        <w:jc w:val="both"/>
      </w:pPr>
      <w:r w:rsidRPr="001013E8">
        <w:rPr>
          <w:rFonts w:eastAsia="Calibri"/>
          <w:color w:val="000000"/>
        </w:rPr>
        <w:t xml:space="preserve">Ing. Jiří </w:t>
      </w:r>
      <w:proofErr w:type="spellStart"/>
      <w:r w:rsidRPr="001013E8">
        <w:rPr>
          <w:rFonts w:eastAsia="Calibri"/>
          <w:color w:val="000000"/>
        </w:rPr>
        <w:t>Tkáč</w:t>
      </w:r>
      <w:proofErr w:type="spellEnd"/>
      <w:r w:rsidRPr="001013E8">
        <w:rPr>
          <w:rFonts w:eastAsia="Calibri"/>
          <w:color w:val="000000"/>
        </w:rPr>
        <w:t xml:space="preserve"> </w:t>
      </w:r>
      <w:r w:rsidRPr="001013E8">
        <w:rPr>
          <w:rFonts w:eastAsia="Calibri"/>
          <w:color w:val="000000"/>
        </w:rPr>
        <w:tab/>
      </w:r>
      <w:r w:rsidRPr="001013E8">
        <w:rPr>
          <w:rFonts w:eastAsia="Calibri"/>
          <w:color w:val="000000"/>
        </w:rPr>
        <w:tab/>
      </w:r>
      <w:r w:rsidRPr="001013E8">
        <w:rPr>
          <w:rFonts w:eastAsia="Calibri"/>
          <w:color w:val="000000"/>
        </w:rPr>
        <w:tab/>
      </w:r>
      <w:r w:rsidRPr="001013E8">
        <w:t xml:space="preserve">                         </w:t>
      </w:r>
      <w:r w:rsidRPr="001013E8">
        <w:tab/>
      </w:r>
      <w:r w:rsidRPr="001013E8">
        <w:tab/>
      </w:r>
      <w:r w:rsidRPr="001013E8">
        <w:tab/>
      </w:r>
      <w:r w:rsidR="00941746" w:rsidRPr="00941746">
        <w:t xml:space="preserve">Ing. </w:t>
      </w:r>
      <w:r w:rsidR="00941746">
        <w:t xml:space="preserve">Ladislav </w:t>
      </w:r>
      <w:proofErr w:type="spellStart"/>
      <w:r w:rsidR="00941746">
        <w:t>Rosman</w:t>
      </w:r>
      <w:proofErr w:type="spellEnd"/>
    </w:p>
    <w:p w:rsidR="00E50944" w:rsidRDefault="00CE1781" w:rsidP="00941746">
      <w:pPr>
        <w:ind w:left="708" w:hanging="708"/>
        <w:jc w:val="both"/>
      </w:pPr>
      <w:r w:rsidRPr="001013E8">
        <w:t>generální ředitel</w:t>
      </w:r>
      <w:r w:rsidRPr="009B22C9">
        <w:t xml:space="preserve"> </w:t>
      </w:r>
      <w:r w:rsidRPr="009B22C9">
        <w:tab/>
      </w:r>
      <w:r w:rsidRPr="009B22C9">
        <w:tab/>
      </w:r>
      <w:r w:rsidRPr="009B22C9">
        <w:tab/>
      </w:r>
      <w:r w:rsidRPr="009B22C9">
        <w:tab/>
      </w:r>
      <w:r w:rsidRPr="009B22C9">
        <w:tab/>
      </w:r>
      <w:r>
        <w:tab/>
      </w:r>
      <w:r>
        <w:tab/>
      </w:r>
      <w:r w:rsidR="00941746">
        <w:t xml:space="preserve">starosta obce </w:t>
      </w:r>
      <w:proofErr w:type="spellStart"/>
      <w:r w:rsidR="00941746">
        <w:t>Dětmarovice</w:t>
      </w:r>
      <w:proofErr w:type="spellEnd"/>
    </w:p>
    <w:sectPr w:rsidR="00E50944" w:rsidSect="00BE5BF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55" w:rsidRDefault="002E6B55" w:rsidP="00BE5BF6">
      <w:r>
        <w:separator/>
      </w:r>
    </w:p>
  </w:endnote>
  <w:endnote w:type="continuationSeparator" w:id="0">
    <w:p w:rsidR="002E6B55" w:rsidRDefault="002E6B55" w:rsidP="00BE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55" w:rsidRDefault="002E6B55" w:rsidP="00BE5BF6">
      <w:r>
        <w:separator/>
      </w:r>
    </w:p>
  </w:footnote>
  <w:footnote w:type="continuationSeparator" w:id="0">
    <w:p w:rsidR="002E6B55" w:rsidRDefault="002E6B55" w:rsidP="00BE5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97" w:rsidRDefault="007F47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51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5197">
      <w:rPr>
        <w:rStyle w:val="slostrnky"/>
        <w:noProof/>
      </w:rPr>
      <w:t>1</w:t>
    </w:r>
    <w:r>
      <w:rPr>
        <w:rStyle w:val="slostrnky"/>
      </w:rPr>
      <w:fldChar w:fldCharType="end"/>
    </w:r>
  </w:p>
  <w:p w:rsidR="00F45197" w:rsidRDefault="00F451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97" w:rsidRDefault="00F4519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strana </w:t>
    </w:r>
    <w:r w:rsidR="007F47F4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7F47F4">
      <w:rPr>
        <w:rStyle w:val="slostrnky"/>
      </w:rPr>
      <w:fldChar w:fldCharType="separate"/>
    </w:r>
    <w:r w:rsidR="0035280D">
      <w:rPr>
        <w:rStyle w:val="slostrnky"/>
        <w:noProof/>
      </w:rPr>
      <w:t>5</w:t>
    </w:r>
    <w:r w:rsidR="007F47F4">
      <w:rPr>
        <w:rStyle w:val="slostrnky"/>
      </w:rPr>
      <w:fldChar w:fldCharType="end"/>
    </w:r>
  </w:p>
  <w:p w:rsidR="00F45197" w:rsidRDefault="00F451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725"/>
    <w:multiLevelType w:val="hybridMultilevel"/>
    <w:tmpl w:val="A726E142"/>
    <w:lvl w:ilvl="0" w:tplc="1B32A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18372993"/>
    <w:multiLevelType w:val="hybridMultilevel"/>
    <w:tmpl w:val="70E21D18"/>
    <w:lvl w:ilvl="0" w:tplc="8A7ACE5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84C55"/>
    <w:multiLevelType w:val="hybridMultilevel"/>
    <w:tmpl w:val="42DA2B72"/>
    <w:lvl w:ilvl="0" w:tplc="7FBA9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01A1C"/>
    <w:multiLevelType w:val="hybridMultilevel"/>
    <w:tmpl w:val="B29E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A382E"/>
    <w:multiLevelType w:val="hybridMultilevel"/>
    <w:tmpl w:val="18C0E7B8"/>
    <w:lvl w:ilvl="0" w:tplc="146A9124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F8111D"/>
    <w:multiLevelType w:val="hybridMultilevel"/>
    <w:tmpl w:val="F9E095C8"/>
    <w:lvl w:ilvl="0" w:tplc="C0EE24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13FD0"/>
    <w:multiLevelType w:val="hybridMultilevel"/>
    <w:tmpl w:val="F66C1870"/>
    <w:lvl w:ilvl="0" w:tplc="AF921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054773"/>
    <w:multiLevelType w:val="multilevel"/>
    <w:tmpl w:val="7C902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D3D92"/>
    <w:multiLevelType w:val="hybridMultilevel"/>
    <w:tmpl w:val="6C4E6D2A"/>
    <w:lvl w:ilvl="0" w:tplc="5A3C0F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050B1"/>
    <w:multiLevelType w:val="hybridMultilevel"/>
    <w:tmpl w:val="2F18202A"/>
    <w:lvl w:ilvl="0" w:tplc="AF921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781"/>
    <w:rsid w:val="000B1805"/>
    <w:rsid w:val="000C26E2"/>
    <w:rsid w:val="000C61C5"/>
    <w:rsid w:val="000C7342"/>
    <w:rsid w:val="000D0070"/>
    <w:rsid w:val="0016742E"/>
    <w:rsid w:val="002E6B55"/>
    <w:rsid w:val="002E6F58"/>
    <w:rsid w:val="0035280D"/>
    <w:rsid w:val="00386C1D"/>
    <w:rsid w:val="00601DA4"/>
    <w:rsid w:val="006163F7"/>
    <w:rsid w:val="00633964"/>
    <w:rsid w:val="00645771"/>
    <w:rsid w:val="00664C84"/>
    <w:rsid w:val="007F47F4"/>
    <w:rsid w:val="008B73E5"/>
    <w:rsid w:val="008C654C"/>
    <w:rsid w:val="00941746"/>
    <w:rsid w:val="009D3C19"/>
    <w:rsid w:val="00A45E9F"/>
    <w:rsid w:val="00A523F3"/>
    <w:rsid w:val="00B06222"/>
    <w:rsid w:val="00B444DA"/>
    <w:rsid w:val="00BE5BF6"/>
    <w:rsid w:val="00C57CB6"/>
    <w:rsid w:val="00CE1781"/>
    <w:rsid w:val="00CF2E40"/>
    <w:rsid w:val="00D11AA7"/>
    <w:rsid w:val="00D748C2"/>
    <w:rsid w:val="00E50944"/>
    <w:rsid w:val="00ED3A4A"/>
    <w:rsid w:val="00F4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178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17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E178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E17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E1781"/>
    <w:pPr>
      <w:ind w:firstLine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17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E1781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CE17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CE1781"/>
    <w:rPr>
      <w:sz w:val="24"/>
    </w:rPr>
  </w:style>
  <w:style w:type="paragraph" w:styleId="Zhlav">
    <w:name w:val="header"/>
    <w:basedOn w:val="Normln"/>
    <w:link w:val="ZhlavChar"/>
    <w:uiPriority w:val="99"/>
    <w:rsid w:val="00CE17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17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E1781"/>
  </w:style>
  <w:style w:type="paragraph" w:styleId="Odstavecseseznamem">
    <w:name w:val="List Paragraph"/>
    <w:basedOn w:val="Normln"/>
    <w:uiPriority w:val="34"/>
    <w:qFormat/>
    <w:rsid w:val="00CE1781"/>
    <w:pPr>
      <w:ind w:left="720"/>
      <w:contextualSpacing/>
    </w:pPr>
    <w:rPr>
      <w:rFonts w:ascii="Arial" w:hAnsi="Arial" w:cs="Arial"/>
    </w:rPr>
  </w:style>
  <w:style w:type="paragraph" w:customStyle="1" w:styleId="JVS1">
    <w:name w:val="JVS_1"/>
    <w:rsid w:val="00CE1781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7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78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7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78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2174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Crhova</dc:creator>
  <cp:lastModifiedBy>Pustejovska</cp:lastModifiedBy>
  <cp:revision>9</cp:revision>
  <cp:lastPrinted>2021-08-20T06:43:00Z</cp:lastPrinted>
  <dcterms:created xsi:type="dcterms:W3CDTF">2020-10-29T09:03:00Z</dcterms:created>
  <dcterms:modified xsi:type="dcterms:W3CDTF">2021-08-20T06:45:00Z</dcterms:modified>
</cp:coreProperties>
</file>