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B7079" w14:textId="77777777" w:rsidR="00BB0A91" w:rsidRPr="00403E9B" w:rsidRDefault="00F7527C">
      <w:pPr>
        <w:pStyle w:val="Nzev"/>
        <w:jc w:val="both"/>
        <w:rPr>
          <w:rFonts w:cs="Arial"/>
          <w:color w:val="000000" w:themeColor="text1"/>
        </w:rPr>
      </w:pPr>
      <w:r w:rsidRPr="00403E9B">
        <w:rPr>
          <w:rFonts w:cs="Arial"/>
          <w:noProof/>
          <w:color w:val="000000" w:themeColor="text1"/>
        </w:rPr>
        <mc:AlternateContent>
          <mc:Choice Requires="wps">
            <w:drawing>
              <wp:anchor distT="0" distB="0" distL="114300" distR="114300" simplePos="0" relativeHeight="10" behindDoc="0" locked="0" layoutInCell="1" allowOverlap="1" wp14:anchorId="6A768B22" wp14:editId="60C488C1">
                <wp:simplePos x="0" y="0"/>
                <wp:positionH relativeFrom="page">
                  <wp:posOffset>1296035</wp:posOffset>
                </wp:positionH>
                <wp:positionV relativeFrom="page">
                  <wp:posOffset>1764030</wp:posOffset>
                </wp:positionV>
                <wp:extent cx="5365115" cy="1441450"/>
                <wp:effectExtent l="0" t="0" r="8255" b="7620"/>
                <wp:wrapNone/>
                <wp:docPr id="1" name="Textové pole 6"/>
                <wp:cNvGraphicFramePr/>
                <a:graphic xmlns:a="http://schemas.openxmlformats.org/drawingml/2006/main">
                  <a:graphicData uri="http://schemas.microsoft.com/office/word/2010/wordprocessingShape">
                    <wps:wsp>
                      <wps:cNvSpPr/>
                      <wps:spPr>
                        <a:xfrm>
                          <a:off x="0" y="0"/>
                          <a:ext cx="5364360" cy="1440720"/>
                        </a:xfrm>
                        <a:prstGeom prst="rect">
                          <a:avLst/>
                        </a:prstGeom>
                        <a:noFill/>
                        <a:ln>
                          <a:noFill/>
                        </a:ln>
                      </wps:spPr>
                      <wps:style>
                        <a:lnRef idx="0">
                          <a:scrgbClr r="0" g="0" b="0"/>
                        </a:lnRef>
                        <a:fillRef idx="0">
                          <a:scrgbClr r="0" g="0" b="0"/>
                        </a:fillRef>
                        <a:effectRef idx="0">
                          <a:scrgbClr r="0" g="0" b="0"/>
                        </a:effectRef>
                        <a:fontRef idx="minor"/>
                      </wps:style>
                      <wps:txbx>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wps:txbx>
                      <wps:bodyPr lIns="0" tIns="0" rIns="0" bIns="0">
                        <a:noAutofit/>
                      </wps:bodyPr>
                    </wps:wsp>
                  </a:graphicData>
                </a:graphic>
              </wp:anchor>
            </w:drawing>
          </mc:Choice>
          <mc:Fallback>
            <w:pict>
              <v:rect w14:anchorId="6A768B22" id="Textové pole 6" o:spid="_x0000_s1026" style="position:absolute;left:0;text-align:left;margin-left:102.05pt;margin-top:138.9pt;width:422.45pt;height:113.5pt;z-index:1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" filled="f" stroked="f">
                <v:textbox inset="0,0,0,0">
                  <w:txbxContent>
                    <w:p w14:paraId="38365AE7" w14:textId="77777777" w:rsidR="00BB0A91" w:rsidRPr="00AD0DA8" w:rsidRDefault="00F7527C">
                      <w:pPr>
                        <w:pStyle w:val="Nzev"/>
                        <w:rPr>
                          <w:color w:val="000000"/>
                        </w:rPr>
                      </w:pPr>
                      <w:r w:rsidRPr="00AD0DA8">
                        <w:rPr>
                          <w:rFonts w:cs="Arial"/>
                          <w:color w:val="000000"/>
                          <w:lang w:val="cs-CZ"/>
                        </w:rPr>
                        <w:t>Smlouva o propagaci</w:t>
                      </w:r>
                    </w:p>
                  </w:txbxContent>
                </v:textbox>
                <w10:wrap anchorx="page" anchory="page"/>
              </v:rect>
            </w:pict>
          </mc:Fallback>
        </mc:AlternateContent>
      </w:r>
      <w:r w:rsidRPr="00403E9B">
        <w:rPr>
          <w:rFonts w:cs="Arial"/>
          <w:noProof/>
          <w:color w:val="000000" w:themeColor="text1"/>
        </w:rPr>
        <mc:AlternateContent>
          <mc:Choice Requires="wps">
            <w:drawing>
              <wp:anchor distT="0" distB="0" distL="114300" distR="114300" simplePos="0" relativeHeight="12" behindDoc="0" locked="0" layoutInCell="1" allowOverlap="1" wp14:anchorId="6EBF3DC2" wp14:editId="39B14007">
                <wp:simplePos x="0" y="0"/>
                <wp:positionH relativeFrom="page">
                  <wp:posOffset>1296035</wp:posOffset>
                </wp:positionH>
                <wp:positionV relativeFrom="page">
                  <wp:posOffset>3564255</wp:posOffset>
                </wp:positionV>
                <wp:extent cx="5365115" cy="2880995"/>
                <wp:effectExtent l="0" t="0" r="8255" b="15875"/>
                <wp:wrapNone/>
                <wp:docPr id="3" name="Textové pole 7"/>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CzechTourism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667C69E8" w:rsidR="00BB0A91" w:rsidRPr="00AD0DA8" w:rsidRDefault="002C6A72">
                            <w:pPr>
                              <w:pStyle w:val="Nzev"/>
                            </w:pPr>
                            <w:r>
                              <w:rPr>
                                <w:lang w:val="cs-CZ"/>
                              </w:rPr>
                              <w:t>Český florbal</w:t>
                            </w:r>
                          </w:p>
                        </w:txbxContent>
                      </wps:txbx>
                      <wps:bodyPr lIns="0" tIns="0" rIns="0" bIns="0">
                        <a:noAutofit/>
                      </wps:bodyPr>
                    </wps:wsp>
                  </a:graphicData>
                </a:graphic>
              </wp:anchor>
            </w:drawing>
          </mc:Choice>
          <mc:Fallback>
            <w:pict>
              <v:rect w14:anchorId="6EBF3DC2" id="Textové pole 7" o:spid="_x0000_s1027" style="position:absolute;left:0;text-align:left;margin-left:102.05pt;margin-top:280.65pt;width:422.45pt;height:226.85pt;z-index: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" filled="f" stroked="f">
                <v:textbox inset="0,0,0,0">
                  <w:txbxContent>
                    <w:p w14:paraId="6CCCB034" w14:textId="77777777" w:rsidR="00BB0A91" w:rsidRPr="00AD0DA8" w:rsidRDefault="00F7527C">
                      <w:pPr>
                        <w:pStyle w:val="Nzev"/>
                        <w:rPr>
                          <w:rFonts w:cs="Arial"/>
                        </w:rPr>
                      </w:pPr>
                      <w:r w:rsidRPr="00AD0DA8">
                        <w:rPr>
                          <w:rFonts w:cs="Arial"/>
                          <w:color w:val="000000"/>
                        </w:rPr>
                        <w:t xml:space="preserve">Česká centrála cestovního ruchu - </w:t>
                      </w:r>
                      <w:proofErr w:type="spellStart"/>
                      <w:r w:rsidRPr="00AD0DA8">
                        <w:rPr>
                          <w:rFonts w:cs="Arial"/>
                          <w:color w:val="000000"/>
                        </w:rPr>
                        <w:t>CzechTourism</w:t>
                      </w:r>
                      <w:proofErr w:type="spellEnd"/>
                      <w:r w:rsidRPr="00AD0DA8">
                        <w:rPr>
                          <w:rFonts w:cs="Arial"/>
                          <w:color w:val="000000"/>
                        </w:rPr>
                        <w:t xml:space="preserve"> </w:t>
                      </w:r>
                    </w:p>
                    <w:p w14:paraId="0390A538" w14:textId="77777777" w:rsidR="00BB0A91" w:rsidRPr="00AD0DA8" w:rsidRDefault="00BB0A91">
                      <w:pPr>
                        <w:pStyle w:val="Nzev"/>
                        <w:rPr>
                          <w:rFonts w:cs="Arial"/>
                          <w:color w:val="000000"/>
                        </w:rPr>
                      </w:pPr>
                    </w:p>
                    <w:p w14:paraId="5F1EFF3A" w14:textId="77777777" w:rsidR="00BB0A91" w:rsidRPr="00AD0DA8" w:rsidRDefault="00F7527C">
                      <w:pPr>
                        <w:pStyle w:val="Nzev"/>
                        <w:rPr>
                          <w:rFonts w:cs="Arial"/>
                        </w:rPr>
                      </w:pPr>
                      <w:r w:rsidRPr="00AD0DA8">
                        <w:rPr>
                          <w:rFonts w:cs="Arial"/>
                          <w:color w:val="000000"/>
                        </w:rPr>
                        <w:t>a</w:t>
                      </w:r>
                    </w:p>
                    <w:p w14:paraId="43324284" w14:textId="77777777" w:rsidR="00BB0A91" w:rsidRPr="00AD0DA8" w:rsidRDefault="00BB0A91">
                      <w:pPr>
                        <w:pStyle w:val="Nzev"/>
                        <w:rPr>
                          <w:rFonts w:cs="Arial"/>
                          <w:color w:val="000000"/>
                        </w:rPr>
                      </w:pPr>
                    </w:p>
                    <w:p w14:paraId="7A2E91C0" w14:textId="667C69E8" w:rsidR="00BB0A91" w:rsidRPr="00AD0DA8" w:rsidRDefault="002C6A72">
                      <w:pPr>
                        <w:pStyle w:val="Nzev"/>
                      </w:pPr>
                      <w:r>
                        <w:rPr>
                          <w:lang w:val="cs-CZ"/>
                        </w:rPr>
                        <w:t>Český florbal</w:t>
                      </w:r>
                    </w:p>
                  </w:txbxContent>
                </v:textbox>
                <w10:wrap anchorx="page" anchory="page"/>
              </v:rect>
            </w:pict>
          </mc:Fallback>
        </mc:AlternateContent>
      </w:r>
      <w:r w:rsidRPr="00403E9B">
        <w:rPr>
          <w:rFonts w:cs="Arial"/>
          <w:noProof/>
          <w:color w:val="000000" w:themeColor="text1"/>
        </w:rPr>
        <mc:AlternateContent>
          <mc:Choice Requires="wps">
            <w:drawing>
              <wp:anchor distT="0" distB="0" distL="114300" distR="114300" simplePos="0" relativeHeight="21" behindDoc="0" locked="0" layoutInCell="1" allowOverlap="1" wp14:anchorId="5FF20C75" wp14:editId="63D4BC05">
                <wp:simplePos x="0" y="0"/>
                <wp:positionH relativeFrom="page">
                  <wp:posOffset>1296035</wp:posOffset>
                </wp:positionH>
                <wp:positionV relativeFrom="page">
                  <wp:posOffset>6911340</wp:posOffset>
                </wp:positionV>
                <wp:extent cx="5365115" cy="2880995"/>
                <wp:effectExtent l="0" t="0" r="8255" b="15875"/>
                <wp:wrapNone/>
                <wp:docPr id="5" name="Textové pole 8"/>
                <wp:cNvGraphicFramePr/>
                <a:graphic xmlns:a="http://schemas.openxmlformats.org/drawingml/2006/main">
                  <a:graphicData uri="http://schemas.microsoft.com/office/word/2010/wordprocessingShape">
                    <wps:wsp>
                      <wps:cNvSpPr/>
                      <wps:spPr>
                        <a:xfrm>
                          <a:off x="0" y="0"/>
                          <a:ext cx="5364360" cy="2880360"/>
                        </a:xfrm>
                        <a:prstGeom prst="rect">
                          <a:avLst/>
                        </a:prstGeom>
                        <a:noFill/>
                        <a:ln>
                          <a:noFill/>
                        </a:ln>
                      </wps:spPr>
                      <wps:style>
                        <a:lnRef idx="0">
                          <a:scrgbClr r="0" g="0" b="0"/>
                        </a:lnRef>
                        <a:fillRef idx="0">
                          <a:scrgbClr r="0" g="0" b="0"/>
                        </a:fillRef>
                        <a:effectRef idx="0">
                          <a:scrgbClr r="0" g="0" b="0"/>
                        </a:effectRef>
                        <a:fontRef idx="minor"/>
                      </wps:style>
                      <wps:txbx>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350F4BA9" w:rsidR="00BB0A91" w:rsidRPr="00AD0DA8" w:rsidRDefault="00F7527C">
                            <w:pPr>
                              <w:pStyle w:val="Obsahrmce"/>
                            </w:pPr>
                            <w:r w:rsidRPr="00AD0DA8">
                              <w:rPr>
                                <w:color w:val="000000"/>
                              </w:rPr>
                              <w:t xml:space="preserve">číslo smlouvy Objednatele: </w:t>
                            </w:r>
                            <w:r w:rsidR="00757CC1" w:rsidRPr="00757CC1">
                              <w:rPr>
                                <w:color w:val="000000"/>
                              </w:rPr>
                              <w:t>2021/S/400/0246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wps:txbx>
                      <wps:bodyPr lIns="0" tIns="0" rIns="0" bIns="0" anchor="b">
                        <a:noAutofit/>
                      </wps:bodyPr>
                    </wps:wsp>
                  </a:graphicData>
                </a:graphic>
              </wp:anchor>
            </w:drawing>
          </mc:Choice>
          <mc:Fallback>
            <w:pict>
              <v:rect w14:anchorId="5FF20C75" id="Textové pole 8" o:spid="_x0000_s1028" style="position:absolute;left:0;text-align:left;margin-left:102.05pt;margin-top:544.2pt;width:422.45pt;height:226.85pt;z-index:2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" filled="f" stroked="f">
                <v:textbox inset="0,0,0,0">
                  <w:txbxContent>
                    <w:p w14:paraId="280B50EA" w14:textId="77777777" w:rsidR="00BB0A91" w:rsidRDefault="00BB0A91">
                      <w:pPr>
                        <w:pStyle w:val="Obsahrmce"/>
                        <w:rPr>
                          <w:color w:val="000000"/>
                        </w:rPr>
                      </w:pPr>
                    </w:p>
                    <w:p w14:paraId="552BE365" w14:textId="77777777" w:rsidR="00BB0A91" w:rsidRDefault="00BB0A91">
                      <w:pPr>
                        <w:pStyle w:val="Obsahrmce"/>
                        <w:rPr>
                          <w:color w:val="000000"/>
                        </w:rPr>
                      </w:pPr>
                    </w:p>
                    <w:p w14:paraId="0FBF70FC" w14:textId="77777777" w:rsidR="00BB0A91" w:rsidRDefault="00BB0A91">
                      <w:pPr>
                        <w:pStyle w:val="Obsahrmce"/>
                        <w:rPr>
                          <w:color w:val="000000"/>
                        </w:rPr>
                      </w:pPr>
                    </w:p>
                    <w:p w14:paraId="3E5E3E7A" w14:textId="77777777" w:rsidR="00BB0A91" w:rsidRDefault="00BB0A91">
                      <w:pPr>
                        <w:pStyle w:val="Obsahrmce"/>
                        <w:rPr>
                          <w:color w:val="000000"/>
                        </w:rPr>
                      </w:pPr>
                    </w:p>
                    <w:p w14:paraId="408F9A5F" w14:textId="77777777" w:rsidR="00BB0A91" w:rsidRDefault="00BB0A91">
                      <w:pPr>
                        <w:pStyle w:val="Obsahrmce"/>
                        <w:rPr>
                          <w:color w:val="000000"/>
                        </w:rPr>
                      </w:pPr>
                    </w:p>
                    <w:p w14:paraId="6022165C" w14:textId="77777777" w:rsidR="00BB0A91" w:rsidRDefault="00BB0A91">
                      <w:pPr>
                        <w:pStyle w:val="Obsahrmce"/>
                        <w:rPr>
                          <w:color w:val="000000"/>
                        </w:rPr>
                      </w:pPr>
                    </w:p>
                    <w:p w14:paraId="16C0BE30" w14:textId="77777777" w:rsidR="00BB0A91" w:rsidRDefault="00BB0A91">
                      <w:pPr>
                        <w:pStyle w:val="Obsahrmce"/>
                        <w:rPr>
                          <w:color w:val="000000"/>
                        </w:rPr>
                      </w:pPr>
                    </w:p>
                    <w:p w14:paraId="7B4CE717" w14:textId="77777777" w:rsidR="00BB0A91" w:rsidRDefault="00BB0A91">
                      <w:pPr>
                        <w:pStyle w:val="Obsahrmce"/>
                        <w:rPr>
                          <w:color w:val="000000"/>
                        </w:rPr>
                      </w:pPr>
                    </w:p>
                    <w:p w14:paraId="504A4B46" w14:textId="77777777" w:rsidR="00BB0A91" w:rsidRDefault="00BB0A91">
                      <w:pPr>
                        <w:pStyle w:val="Obsahrmce"/>
                        <w:rPr>
                          <w:color w:val="000000"/>
                        </w:rPr>
                      </w:pPr>
                    </w:p>
                    <w:p w14:paraId="4D36A840" w14:textId="77777777" w:rsidR="00BB0A91" w:rsidRDefault="00BB0A91">
                      <w:pPr>
                        <w:pStyle w:val="Obsahrmce"/>
                        <w:rPr>
                          <w:color w:val="000000"/>
                        </w:rPr>
                      </w:pPr>
                    </w:p>
                    <w:p w14:paraId="44E187B3" w14:textId="77777777" w:rsidR="00BB0A91" w:rsidRDefault="00BB0A91">
                      <w:pPr>
                        <w:pStyle w:val="Obsahrmce"/>
                        <w:rPr>
                          <w:color w:val="000000"/>
                        </w:rPr>
                      </w:pPr>
                    </w:p>
                    <w:p w14:paraId="1B1FBFD0" w14:textId="350F4BA9" w:rsidR="00BB0A91" w:rsidRPr="00AD0DA8" w:rsidRDefault="00F7527C">
                      <w:pPr>
                        <w:pStyle w:val="Obsahrmce"/>
                      </w:pPr>
                      <w:r w:rsidRPr="00AD0DA8">
                        <w:rPr>
                          <w:color w:val="000000"/>
                        </w:rPr>
                        <w:t xml:space="preserve">číslo smlouvy Objednatele: </w:t>
                      </w:r>
                      <w:r w:rsidR="00757CC1" w:rsidRPr="00757CC1">
                        <w:rPr>
                          <w:color w:val="000000"/>
                        </w:rPr>
                        <w:t>2021/S/400/0246</w:t>
                      </w:r>
                    </w:p>
                    <w:p w14:paraId="2C0E439D" w14:textId="77777777" w:rsidR="00BB0A91" w:rsidRPr="00AD0DA8" w:rsidRDefault="00F7527C">
                      <w:pPr>
                        <w:pStyle w:val="Obsahrmce"/>
                        <w:rPr>
                          <w:color w:val="000000"/>
                        </w:rPr>
                      </w:pPr>
                      <w:r w:rsidRPr="00AD0DA8">
                        <w:rPr>
                          <w:color w:val="000000"/>
                        </w:rPr>
                        <w:t>číslo smlouvy Dodavatele:</w:t>
                      </w:r>
                    </w:p>
                    <w:p w14:paraId="3A44A897" w14:textId="77777777" w:rsidR="00BB0A91" w:rsidRDefault="00BB0A91">
                      <w:pPr>
                        <w:pStyle w:val="Obsahrmce"/>
                        <w:rPr>
                          <w:color w:val="000000"/>
                        </w:rPr>
                      </w:pPr>
                    </w:p>
                  </w:txbxContent>
                </v:textbox>
                <w10:wrap anchorx="page" anchory="page"/>
              </v:rect>
            </w:pict>
          </mc:Fallback>
        </mc:AlternateContent>
      </w:r>
      <w:r w:rsidRPr="00403E9B">
        <w:rPr>
          <w:color w:val="000000" w:themeColor="text1"/>
        </w:rPr>
        <w:br w:type="page"/>
      </w:r>
    </w:p>
    <w:p w14:paraId="55467F23" w14:textId="74873DF2" w:rsidR="00BB0A91" w:rsidRPr="00403E9B" w:rsidRDefault="00F7527C" w:rsidP="00AD0DA8">
      <w:pPr>
        <w:jc w:val="center"/>
        <w:rPr>
          <w:b/>
          <w:bCs/>
          <w:color w:val="000000" w:themeColor="text1"/>
        </w:rPr>
      </w:pPr>
      <w:r w:rsidRPr="00403E9B">
        <w:rPr>
          <w:b/>
          <w:bCs/>
          <w:color w:val="000000" w:themeColor="text1"/>
        </w:rPr>
        <w:lastRenderedPageBreak/>
        <w:t>Smlouva o propagaci</w:t>
      </w:r>
    </w:p>
    <w:p w14:paraId="264CC8C3" w14:textId="77777777" w:rsidR="00AD0DA8" w:rsidRPr="00403E9B" w:rsidRDefault="00AD0DA8">
      <w:pPr>
        <w:jc w:val="both"/>
        <w:rPr>
          <w:color w:val="000000" w:themeColor="text1"/>
        </w:rPr>
      </w:pPr>
    </w:p>
    <w:p w14:paraId="0C884FDD" w14:textId="632890ED" w:rsidR="00BB0A91" w:rsidRPr="00403E9B" w:rsidRDefault="00F7527C">
      <w:pPr>
        <w:jc w:val="both"/>
        <w:rPr>
          <w:color w:val="000000" w:themeColor="text1"/>
        </w:rPr>
      </w:pPr>
      <w:r w:rsidRPr="00403E9B">
        <w:rPr>
          <w:color w:val="000000" w:themeColor="text1"/>
        </w:rPr>
        <w:t>uzavřená dle zákona č. 89/2012 Sb., občanský zákoník, ve znění   pozdějších předpisů (dále jen „</w:t>
      </w:r>
      <w:r w:rsidRPr="00403E9B">
        <w:rPr>
          <w:b/>
          <w:color w:val="000000" w:themeColor="text1"/>
        </w:rPr>
        <w:t>Občanský zákoník</w:t>
      </w:r>
      <w:r w:rsidRPr="00403E9B">
        <w:rPr>
          <w:color w:val="000000" w:themeColor="text1"/>
        </w:rPr>
        <w:t xml:space="preserve">“) </w:t>
      </w:r>
    </w:p>
    <w:p w14:paraId="646C8535" w14:textId="77777777" w:rsidR="00BB0A91" w:rsidRPr="00403E9B" w:rsidRDefault="00BB0A91">
      <w:pPr>
        <w:jc w:val="both"/>
        <w:rPr>
          <w:color w:val="000000" w:themeColor="text1"/>
        </w:rPr>
      </w:pPr>
    </w:p>
    <w:p w14:paraId="323F3DBD" w14:textId="77777777" w:rsidR="00BB0A91" w:rsidRPr="00403E9B" w:rsidRDefault="00F7527C" w:rsidP="00AD0DA8">
      <w:pPr>
        <w:pStyle w:val="Heading1CzechTourism"/>
        <w:numPr>
          <w:ilvl w:val="0"/>
          <w:numId w:val="1"/>
        </w:numPr>
        <w:rPr>
          <w:color w:val="000000" w:themeColor="text1"/>
          <w:sz w:val="24"/>
        </w:rPr>
      </w:pPr>
      <w:r w:rsidRPr="00403E9B">
        <w:rPr>
          <w:rFonts w:cs="Arial"/>
          <w:color w:val="000000" w:themeColor="text1"/>
          <w:sz w:val="24"/>
        </w:rPr>
        <w:t>Smluvní strany</w:t>
      </w:r>
    </w:p>
    <w:p w14:paraId="3F303C53" w14:textId="77777777" w:rsidR="00BB0A91" w:rsidRPr="00403E9B" w:rsidRDefault="00F7527C">
      <w:pPr>
        <w:pStyle w:val="Heading2CzechTourism"/>
        <w:numPr>
          <w:ilvl w:val="1"/>
          <w:numId w:val="1"/>
        </w:numPr>
        <w:jc w:val="both"/>
        <w:rPr>
          <w:rFonts w:cs="Arial"/>
          <w:color w:val="000000" w:themeColor="text1"/>
        </w:rPr>
      </w:pPr>
      <w:r w:rsidRPr="00403E9B">
        <w:rPr>
          <w:rFonts w:cs="Arial"/>
          <w:color w:val="000000" w:themeColor="text1"/>
        </w:rPr>
        <w:t>Česká centrála cestovního ruchu – CzechTourism</w:t>
      </w:r>
    </w:p>
    <w:p w14:paraId="38870CA0" w14:textId="77777777" w:rsidR="00BB0A91" w:rsidRPr="00403E9B"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220"/>
        <w:gridCol w:w="4227"/>
      </w:tblGrid>
      <w:tr w:rsidR="00403E9B" w:rsidRPr="00403E9B" w14:paraId="6615F037" w14:textId="77777777">
        <w:tc>
          <w:tcPr>
            <w:tcW w:w="4220" w:type="dxa"/>
            <w:tcBorders>
              <w:bottom w:val="single" w:sz="2" w:space="0" w:color="00000A"/>
            </w:tcBorders>
            <w:shd w:val="clear" w:color="auto" w:fill="auto"/>
          </w:tcPr>
          <w:p w14:paraId="2FFC331D"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se sídlem:</w:t>
            </w:r>
          </w:p>
        </w:tc>
        <w:tc>
          <w:tcPr>
            <w:tcW w:w="4226" w:type="dxa"/>
            <w:tcBorders>
              <w:bottom w:val="single" w:sz="2" w:space="0" w:color="00000A"/>
            </w:tcBorders>
            <w:shd w:val="clear" w:color="auto" w:fill="auto"/>
          </w:tcPr>
          <w:p w14:paraId="7941A2F8"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Vinohradská 46, 120 41 Praha 2</w:t>
            </w:r>
          </w:p>
        </w:tc>
      </w:tr>
      <w:tr w:rsidR="00403E9B" w:rsidRPr="00403E9B" w14:paraId="1CFD24C9" w14:textId="77777777">
        <w:tc>
          <w:tcPr>
            <w:tcW w:w="4220" w:type="dxa"/>
            <w:tcBorders>
              <w:top w:val="single" w:sz="2" w:space="0" w:color="00000A"/>
              <w:bottom w:val="single" w:sz="2" w:space="0" w:color="00000A"/>
            </w:tcBorders>
            <w:shd w:val="clear" w:color="auto" w:fill="auto"/>
          </w:tcPr>
          <w:p w14:paraId="72AD4C03"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 xml:space="preserve">IČ: </w:t>
            </w:r>
          </w:p>
        </w:tc>
        <w:tc>
          <w:tcPr>
            <w:tcW w:w="4226" w:type="dxa"/>
            <w:tcBorders>
              <w:top w:val="single" w:sz="2" w:space="0" w:color="00000A"/>
              <w:bottom w:val="single" w:sz="2" w:space="0" w:color="00000A"/>
            </w:tcBorders>
            <w:shd w:val="clear" w:color="auto" w:fill="auto"/>
          </w:tcPr>
          <w:p w14:paraId="7D4A0DB7"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49277600</w:t>
            </w:r>
          </w:p>
        </w:tc>
      </w:tr>
      <w:tr w:rsidR="00403E9B" w:rsidRPr="00403E9B" w14:paraId="367F577A" w14:textId="77777777">
        <w:tc>
          <w:tcPr>
            <w:tcW w:w="4220" w:type="dxa"/>
            <w:tcBorders>
              <w:top w:val="single" w:sz="2" w:space="0" w:color="00000A"/>
              <w:bottom w:val="single" w:sz="2" w:space="0" w:color="00000A"/>
            </w:tcBorders>
            <w:shd w:val="clear" w:color="auto" w:fill="auto"/>
          </w:tcPr>
          <w:p w14:paraId="3678FDE0"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DIČ:</w:t>
            </w:r>
          </w:p>
        </w:tc>
        <w:tc>
          <w:tcPr>
            <w:tcW w:w="4226" w:type="dxa"/>
            <w:tcBorders>
              <w:top w:val="single" w:sz="2" w:space="0" w:color="00000A"/>
              <w:bottom w:val="single" w:sz="2" w:space="0" w:color="00000A"/>
            </w:tcBorders>
            <w:shd w:val="clear" w:color="auto" w:fill="auto"/>
          </w:tcPr>
          <w:p w14:paraId="5AB03F75"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CZ49277600</w:t>
            </w:r>
          </w:p>
        </w:tc>
      </w:tr>
      <w:tr w:rsidR="00BB0A91" w:rsidRPr="00403E9B" w14:paraId="3A822764" w14:textId="77777777">
        <w:tc>
          <w:tcPr>
            <w:tcW w:w="4220" w:type="dxa"/>
            <w:tcBorders>
              <w:top w:val="single" w:sz="2" w:space="0" w:color="00000A"/>
              <w:bottom w:val="single" w:sz="4" w:space="0" w:color="00000A"/>
            </w:tcBorders>
            <w:shd w:val="clear" w:color="auto" w:fill="auto"/>
          </w:tcPr>
          <w:p w14:paraId="4E4BB358" w14:textId="77777777" w:rsidR="00BB0A91" w:rsidRPr="00403E9B" w:rsidRDefault="00F7527C">
            <w:pPr>
              <w:pStyle w:val="TableTextCzechTourism"/>
              <w:jc w:val="both"/>
              <w:rPr>
                <w:rFonts w:ascii="Georgia" w:hAnsi="Georgia"/>
                <w:color w:val="000000" w:themeColor="text1"/>
              </w:rPr>
            </w:pPr>
            <w:r w:rsidRPr="00403E9B">
              <w:rPr>
                <w:rFonts w:ascii="Georgia" w:hAnsi="Georgia"/>
                <w:color w:val="000000" w:themeColor="text1"/>
              </w:rPr>
              <w:t>zastoupená:</w:t>
            </w:r>
          </w:p>
        </w:tc>
        <w:tc>
          <w:tcPr>
            <w:tcW w:w="4226" w:type="dxa"/>
            <w:tcBorders>
              <w:top w:val="single" w:sz="2" w:space="0" w:color="00000A"/>
              <w:bottom w:val="single" w:sz="4" w:space="0" w:color="00000A"/>
            </w:tcBorders>
            <w:shd w:val="clear" w:color="auto" w:fill="auto"/>
          </w:tcPr>
          <w:p w14:paraId="492C1082" w14:textId="3CD8DEAC" w:rsidR="00BB0A91" w:rsidRPr="00403E9B" w:rsidRDefault="004037FF">
            <w:pPr>
              <w:pStyle w:val="TableTextCzechTourism"/>
              <w:jc w:val="both"/>
              <w:rPr>
                <w:rFonts w:ascii="Georgia" w:hAnsi="Georgia"/>
                <w:color w:val="000000" w:themeColor="text1"/>
              </w:rPr>
            </w:pPr>
            <w:r>
              <w:rPr>
                <w:rFonts w:ascii="Georgia" w:hAnsi="Georgia"/>
                <w:color w:val="000000" w:themeColor="text1"/>
              </w:rPr>
              <w:t>XXX</w:t>
            </w:r>
            <w:r w:rsidR="00F7527C" w:rsidRPr="00403E9B">
              <w:rPr>
                <w:rFonts w:ascii="Georgia" w:hAnsi="Georgia"/>
                <w:color w:val="000000" w:themeColor="text1"/>
              </w:rPr>
              <w:t>, ředitelem ČCCR – CzechTourism</w:t>
            </w:r>
          </w:p>
        </w:tc>
      </w:tr>
    </w:tbl>
    <w:p w14:paraId="2E2DEAD7" w14:textId="77777777" w:rsidR="00BB0A91" w:rsidRPr="00403E9B" w:rsidRDefault="00BB0A91">
      <w:pPr>
        <w:jc w:val="both"/>
        <w:rPr>
          <w:color w:val="000000" w:themeColor="text1"/>
        </w:rPr>
      </w:pPr>
    </w:p>
    <w:p w14:paraId="329706D5" w14:textId="77777777" w:rsidR="00BB0A91" w:rsidRPr="00403E9B" w:rsidRDefault="00F7527C">
      <w:pPr>
        <w:pStyle w:val="Zhlavzprvy"/>
        <w:jc w:val="both"/>
        <w:rPr>
          <w:rFonts w:cs="Arial"/>
          <w:b w:val="0"/>
          <w:color w:val="000000" w:themeColor="text1"/>
        </w:rPr>
      </w:pPr>
      <w:r w:rsidRPr="00403E9B">
        <w:rPr>
          <w:rFonts w:cs="Arial"/>
          <w:b w:val="0"/>
          <w:color w:val="000000" w:themeColor="text1"/>
        </w:rPr>
        <w:t>(dále jen „</w:t>
      </w:r>
      <w:r w:rsidRPr="00403E9B">
        <w:rPr>
          <w:rFonts w:cs="Arial"/>
          <w:color w:val="000000" w:themeColor="text1"/>
          <w:lang w:val="cs-CZ"/>
        </w:rPr>
        <w:t>Objednatel</w:t>
      </w:r>
      <w:r w:rsidRPr="00403E9B">
        <w:rPr>
          <w:rFonts w:cs="Arial"/>
          <w:b w:val="0"/>
          <w:color w:val="000000" w:themeColor="text1"/>
        </w:rPr>
        <w:t>“)</w:t>
      </w:r>
    </w:p>
    <w:p w14:paraId="66EDF337" w14:textId="77777777" w:rsidR="00BB0A91" w:rsidRPr="00403E9B" w:rsidRDefault="00BB0A91">
      <w:pPr>
        <w:jc w:val="both"/>
        <w:rPr>
          <w:color w:val="000000" w:themeColor="text1"/>
        </w:rPr>
      </w:pPr>
    </w:p>
    <w:p w14:paraId="51987D04" w14:textId="77777777" w:rsidR="00BB0A91" w:rsidRPr="00403E9B" w:rsidRDefault="00F7527C">
      <w:pPr>
        <w:jc w:val="both"/>
        <w:rPr>
          <w:color w:val="000000" w:themeColor="text1"/>
        </w:rPr>
      </w:pPr>
      <w:r w:rsidRPr="00403E9B">
        <w:rPr>
          <w:color w:val="000000" w:themeColor="text1"/>
        </w:rPr>
        <w:t>a</w:t>
      </w:r>
    </w:p>
    <w:p w14:paraId="6200DBD7" w14:textId="77777777" w:rsidR="00BB0A91" w:rsidRPr="00403E9B" w:rsidRDefault="00BB0A91">
      <w:pPr>
        <w:jc w:val="both"/>
        <w:rPr>
          <w:color w:val="000000" w:themeColor="text1"/>
        </w:rPr>
      </w:pPr>
    </w:p>
    <w:p w14:paraId="55FEBBB1" w14:textId="4567BBE8" w:rsidR="00BB0A91" w:rsidRPr="00403E9B" w:rsidRDefault="002C6A72">
      <w:pPr>
        <w:jc w:val="both"/>
        <w:rPr>
          <w:rStyle w:val="Siln"/>
          <w:color w:val="000000" w:themeColor="text1"/>
          <w:szCs w:val="22"/>
        </w:rPr>
      </w:pPr>
      <w:r>
        <w:rPr>
          <w:rStyle w:val="Siln"/>
          <w:color w:val="000000" w:themeColor="text1"/>
          <w:szCs w:val="22"/>
        </w:rPr>
        <w:t>Český florbal</w:t>
      </w:r>
    </w:p>
    <w:p w14:paraId="2873676B" w14:textId="77777777" w:rsidR="00BB0A91" w:rsidRPr="00403E9B" w:rsidRDefault="00BB0A91">
      <w:pPr>
        <w:jc w:val="both"/>
        <w:rPr>
          <w:color w:val="000000" w:themeColor="text1"/>
        </w:rPr>
      </w:pPr>
    </w:p>
    <w:tbl>
      <w:tblPr>
        <w:tblW w:w="5000" w:type="pct"/>
        <w:tblBorders>
          <w:bottom w:val="single" w:sz="2" w:space="0" w:color="00000A"/>
          <w:insideH w:val="single" w:sz="2" w:space="0" w:color="00000A"/>
        </w:tblBorders>
        <w:tblCellMar>
          <w:top w:w="85" w:type="dxa"/>
          <w:left w:w="0" w:type="dxa"/>
          <w:bottom w:w="57" w:type="dxa"/>
          <w:right w:w="0" w:type="dxa"/>
        </w:tblCellMar>
        <w:tblLook w:val="0600" w:firstRow="0" w:lastRow="0" w:firstColumn="0" w:lastColumn="0" w:noHBand="1" w:noVBand="1"/>
      </w:tblPr>
      <w:tblGrid>
        <w:gridCol w:w="4111"/>
        <w:gridCol w:w="4336"/>
      </w:tblGrid>
      <w:tr w:rsidR="00403E9B" w:rsidRPr="00403E9B" w14:paraId="4D836913" w14:textId="77777777" w:rsidTr="00556D34">
        <w:tc>
          <w:tcPr>
            <w:tcW w:w="4111" w:type="dxa"/>
            <w:tcBorders>
              <w:bottom w:val="single" w:sz="2" w:space="0" w:color="00000A"/>
            </w:tcBorders>
            <w:shd w:val="clear" w:color="auto" w:fill="auto"/>
          </w:tcPr>
          <w:p w14:paraId="6E533FD9"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se sídlem:</w:t>
            </w:r>
          </w:p>
        </w:tc>
        <w:tc>
          <w:tcPr>
            <w:tcW w:w="4336" w:type="dxa"/>
            <w:tcBorders>
              <w:bottom w:val="single" w:sz="2" w:space="0" w:color="00000A"/>
            </w:tcBorders>
            <w:shd w:val="clear" w:color="auto" w:fill="auto"/>
          </w:tcPr>
          <w:p w14:paraId="0AC548B8" w14:textId="62B24035" w:rsidR="00BB0A91" w:rsidRPr="00403E9B" w:rsidRDefault="002C6A72">
            <w:pPr>
              <w:spacing w:line="276" w:lineRule="auto"/>
              <w:jc w:val="both"/>
              <w:rPr>
                <w:color w:val="000000" w:themeColor="text1"/>
                <w:sz w:val="20"/>
              </w:rPr>
            </w:pPr>
            <w:r>
              <w:rPr>
                <w:color w:val="000000" w:themeColor="text1"/>
                <w:sz w:val="20"/>
              </w:rPr>
              <w:t>Lomnického 1705/5, Nusle, 140 00 Praha 4</w:t>
            </w:r>
          </w:p>
        </w:tc>
      </w:tr>
      <w:tr w:rsidR="00403E9B" w:rsidRPr="00403E9B" w14:paraId="66A68502" w14:textId="77777777" w:rsidTr="00556D34">
        <w:tc>
          <w:tcPr>
            <w:tcW w:w="4111" w:type="dxa"/>
            <w:tcBorders>
              <w:top w:val="single" w:sz="2" w:space="0" w:color="00000A"/>
              <w:bottom w:val="single" w:sz="2" w:space="0" w:color="00000A"/>
            </w:tcBorders>
            <w:shd w:val="clear" w:color="auto" w:fill="auto"/>
          </w:tcPr>
          <w:p w14:paraId="4562DA84"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 xml:space="preserve">IČ: </w:t>
            </w:r>
          </w:p>
        </w:tc>
        <w:tc>
          <w:tcPr>
            <w:tcW w:w="4336" w:type="dxa"/>
            <w:tcBorders>
              <w:top w:val="single" w:sz="2" w:space="0" w:color="00000A"/>
              <w:bottom w:val="single" w:sz="2" w:space="0" w:color="00000A"/>
            </w:tcBorders>
            <w:shd w:val="clear" w:color="auto" w:fill="auto"/>
          </w:tcPr>
          <w:p w14:paraId="7C65C0E8" w14:textId="3885C503" w:rsidR="00BB0A91" w:rsidRPr="00403E9B" w:rsidRDefault="002C6A72"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613 87 991</w:t>
            </w:r>
          </w:p>
        </w:tc>
      </w:tr>
      <w:tr w:rsidR="00403E9B" w:rsidRPr="00403E9B" w14:paraId="64C5B739" w14:textId="77777777" w:rsidTr="00556D34">
        <w:trPr>
          <w:trHeight w:val="380"/>
        </w:trPr>
        <w:tc>
          <w:tcPr>
            <w:tcW w:w="4111" w:type="dxa"/>
            <w:tcBorders>
              <w:top w:val="single" w:sz="2" w:space="0" w:color="00000A"/>
              <w:bottom w:val="single" w:sz="4" w:space="0" w:color="00000A"/>
            </w:tcBorders>
            <w:shd w:val="clear" w:color="auto" w:fill="auto"/>
          </w:tcPr>
          <w:p w14:paraId="1D4979F7"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 xml:space="preserve">DIČ: </w:t>
            </w:r>
          </w:p>
        </w:tc>
        <w:tc>
          <w:tcPr>
            <w:tcW w:w="4336" w:type="dxa"/>
            <w:tcBorders>
              <w:top w:val="single" w:sz="2" w:space="0" w:color="00000A"/>
              <w:bottom w:val="single" w:sz="4" w:space="0" w:color="00000A"/>
            </w:tcBorders>
            <w:shd w:val="clear" w:color="auto" w:fill="auto"/>
          </w:tcPr>
          <w:p w14:paraId="26D8C336" w14:textId="4BDE984B" w:rsidR="00BB0A91" w:rsidRPr="00403E9B" w:rsidRDefault="001F75DB" w:rsidP="00E01E1B">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cs="Times New Roman"/>
                <w:color w:val="000000" w:themeColor="text1"/>
                <w:sz w:val="20"/>
              </w:rPr>
            </w:pPr>
            <w:r>
              <w:rPr>
                <w:color w:val="000000" w:themeColor="text1"/>
                <w:sz w:val="20"/>
                <w:shd w:val="clear" w:color="auto" w:fill="FFFFFF"/>
              </w:rPr>
              <w:t>C</w:t>
            </w:r>
            <w:r>
              <w:rPr>
                <w:sz w:val="20"/>
                <w:shd w:val="clear" w:color="auto" w:fill="FFFFFF"/>
              </w:rPr>
              <w:t>Z</w:t>
            </w:r>
            <w:r w:rsidR="002C6A72">
              <w:rPr>
                <w:sz w:val="20"/>
                <w:shd w:val="clear" w:color="auto" w:fill="FFFFFF"/>
              </w:rPr>
              <w:t>613 87 991</w:t>
            </w:r>
          </w:p>
        </w:tc>
      </w:tr>
      <w:tr w:rsidR="00403E9B" w:rsidRPr="00403E9B" w14:paraId="46128A59" w14:textId="77777777" w:rsidTr="00556D34">
        <w:trPr>
          <w:trHeight w:val="350"/>
        </w:trPr>
        <w:tc>
          <w:tcPr>
            <w:tcW w:w="4111" w:type="dxa"/>
            <w:tcBorders>
              <w:top w:val="single" w:sz="4" w:space="0" w:color="00000A"/>
              <w:bottom w:val="single" w:sz="2" w:space="0" w:color="00000A"/>
            </w:tcBorders>
            <w:shd w:val="clear" w:color="auto" w:fill="auto"/>
          </w:tcPr>
          <w:p w14:paraId="1012DFED" w14:textId="77777777" w:rsidR="00BB0A91" w:rsidRPr="00403E9B" w:rsidRDefault="00F7527C">
            <w:pPr>
              <w:pStyle w:val="TableTextCzechTourism"/>
              <w:jc w:val="both"/>
              <w:rPr>
                <w:rFonts w:ascii="Georgia" w:hAnsi="Georgia"/>
                <w:color w:val="000000" w:themeColor="text1"/>
                <w:highlight w:val="yellow"/>
              </w:rPr>
            </w:pPr>
            <w:r w:rsidRPr="00403E9B">
              <w:rPr>
                <w:rFonts w:ascii="Georgia" w:hAnsi="Georgia"/>
                <w:color w:val="000000" w:themeColor="text1"/>
              </w:rPr>
              <w:t>zastoupená:</w:t>
            </w:r>
          </w:p>
        </w:tc>
        <w:tc>
          <w:tcPr>
            <w:tcW w:w="4336" w:type="dxa"/>
            <w:tcBorders>
              <w:top w:val="single" w:sz="4" w:space="0" w:color="00000A"/>
              <w:bottom w:val="single" w:sz="2" w:space="0" w:color="00000A"/>
            </w:tcBorders>
            <w:shd w:val="clear" w:color="auto" w:fill="auto"/>
          </w:tcPr>
          <w:p w14:paraId="10847F41" w14:textId="5F335F9A" w:rsidR="00BB0A91" w:rsidRPr="00403E9B" w:rsidRDefault="004037FF">
            <w:pPr>
              <w:pStyle w:val="TableTextCzechTourism"/>
              <w:jc w:val="both"/>
              <w:rPr>
                <w:rFonts w:ascii="Georgia" w:hAnsi="Georgia"/>
                <w:color w:val="000000" w:themeColor="text1"/>
              </w:rPr>
            </w:pPr>
            <w:r>
              <w:rPr>
                <w:rFonts w:ascii="Georgia" w:hAnsi="Georgia"/>
                <w:color w:val="000000" w:themeColor="text1"/>
              </w:rPr>
              <w:t>XXX</w:t>
            </w:r>
            <w:r w:rsidR="002C6A72">
              <w:rPr>
                <w:rFonts w:ascii="Georgia" w:hAnsi="Georgia"/>
                <w:color w:val="000000" w:themeColor="text1"/>
              </w:rPr>
              <w:t>, prezidentem</w:t>
            </w:r>
          </w:p>
        </w:tc>
      </w:tr>
    </w:tbl>
    <w:p w14:paraId="079B611E" w14:textId="77777777" w:rsidR="00AD0DA8" w:rsidRPr="00403E9B" w:rsidRDefault="00AD0DA8">
      <w:pPr>
        <w:pStyle w:val="Zhlavzprvy"/>
        <w:jc w:val="both"/>
        <w:rPr>
          <w:rFonts w:cs="Arial"/>
          <w:b w:val="0"/>
          <w:color w:val="000000" w:themeColor="text1"/>
        </w:rPr>
      </w:pPr>
    </w:p>
    <w:p w14:paraId="27C71883" w14:textId="749EB53A" w:rsidR="00BB0A91" w:rsidRPr="00403E9B" w:rsidRDefault="00F7527C">
      <w:pPr>
        <w:pStyle w:val="Zhlavzprvy"/>
        <w:jc w:val="both"/>
        <w:rPr>
          <w:rFonts w:cs="Arial"/>
          <w:b w:val="0"/>
          <w:color w:val="000000" w:themeColor="text1"/>
          <w:lang w:val="cs-CZ"/>
        </w:rPr>
      </w:pPr>
      <w:r w:rsidRPr="00403E9B">
        <w:rPr>
          <w:rFonts w:cs="Arial"/>
          <w:b w:val="0"/>
          <w:color w:val="000000" w:themeColor="text1"/>
        </w:rPr>
        <w:t>(dále jen „</w:t>
      </w:r>
      <w:r w:rsidRPr="00403E9B">
        <w:rPr>
          <w:rFonts w:cs="Arial"/>
          <w:color w:val="000000" w:themeColor="text1"/>
          <w:lang w:val="cs-CZ"/>
        </w:rPr>
        <w:t>Dodavatel</w:t>
      </w:r>
      <w:r w:rsidRPr="00403E9B">
        <w:rPr>
          <w:rFonts w:cs="Arial"/>
          <w:b w:val="0"/>
          <w:color w:val="000000" w:themeColor="text1"/>
        </w:rPr>
        <w:t>“)</w:t>
      </w:r>
      <w:r w:rsidRPr="00403E9B">
        <w:rPr>
          <w:rFonts w:cs="Arial"/>
          <w:b w:val="0"/>
          <w:color w:val="000000" w:themeColor="text1"/>
          <w:lang w:val="cs-CZ"/>
        </w:rPr>
        <w:t>,</w:t>
      </w:r>
    </w:p>
    <w:p w14:paraId="1C040F77" w14:textId="77777777" w:rsidR="00BB0A91" w:rsidRPr="00403E9B" w:rsidRDefault="00BB0A91">
      <w:pPr>
        <w:pStyle w:val="Zhlavzprvy"/>
        <w:jc w:val="both"/>
        <w:rPr>
          <w:rFonts w:cs="Arial"/>
          <w:b w:val="0"/>
          <w:color w:val="000000" w:themeColor="text1"/>
          <w:lang w:val="cs-CZ"/>
        </w:rPr>
      </w:pPr>
    </w:p>
    <w:p w14:paraId="302498B9" w14:textId="2CEC636F" w:rsidR="00BB0A91" w:rsidRPr="00403E9B" w:rsidRDefault="00F7527C" w:rsidP="00E01E1B">
      <w:pPr>
        <w:pStyle w:val="Zhlavzprvy"/>
        <w:jc w:val="both"/>
        <w:rPr>
          <w:rFonts w:cs="Arial"/>
          <w:color w:val="000000" w:themeColor="text1"/>
          <w:lang w:val="cs-CZ"/>
        </w:rPr>
      </w:pPr>
      <w:r w:rsidRPr="00403E9B">
        <w:rPr>
          <w:rFonts w:cs="Arial"/>
          <w:b w:val="0"/>
          <w:color w:val="000000" w:themeColor="text1"/>
          <w:lang w:val="cs-CZ"/>
        </w:rPr>
        <w:t>(Objednatel a Dodavatel společně dále jen jako „</w:t>
      </w:r>
      <w:r w:rsidRPr="00403E9B">
        <w:rPr>
          <w:rFonts w:cs="Arial"/>
          <w:color w:val="000000" w:themeColor="text1"/>
          <w:lang w:val="cs-CZ"/>
        </w:rPr>
        <w:t>Strany</w:t>
      </w:r>
      <w:r w:rsidRPr="00403E9B">
        <w:rPr>
          <w:rFonts w:cs="Arial"/>
          <w:b w:val="0"/>
          <w:color w:val="000000" w:themeColor="text1"/>
          <w:lang w:val="cs-CZ"/>
        </w:rPr>
        <w:t>“ a každý jednotlivě jako „</w:t>
      </w:r>
      <w:r w:rsidRPr="00403E9B">
        <w:rPr>
          <w:rFonts w:cs="Arial"/>
          <w:color w:val="000000" w:themeColor="text1"/>
          <w:lang w:val="cs-CZ"/>
        </w:rPr>
        <w:t>Strana</w:t>
      </w:r>
      <w:r w:rsidRPr="00403E9B">
        <w:rPr>
          <w:rFonts w:cs="Arial"/>
          <w:b w:val="0"/>
          <w:color w:val="000000" w:themeColor="text1"/>
          <w:lang w:val="cs-CZ"/>
        </w:rPr>
        <w:t>“).</w:t>
      </w:r>
      <w:r w:rsidRPr="00403E9B">
        <w:rPr>
          <w:rFonts w:cs="Arial"/>
          <w:color w:val="000000" w:themeColor="text1"/>
          <w:lang w:val="cs-CZ"/>
        </w:rPr>
        <w:t xml:space="preserve"> </w:t>
      </w:r>
    </w:p>
    <w:p w14:paraId="0703CB6D" w14:textId="77777777" w:rsidR="00BB0A91" w:rsidRPr="00403E9B" w:rsidRDefault="00F7527C">
      <w:pPr>
        <w:pStyle w:val="Heading1CzechTourism"/>
        <w:numPr>
          <w:ilvl w:val="0"/>
          <w:numId w:val="1"/>
        </w:numPr>
        <w:jc w:val="both"/>
        <w:rPr>
          <w:rFonts w:cs="Arial"/>
          <w:color w:val="000000" w:themeColor="text1"/>
          <w:sz w:val="24"/>
        </w:rPr>
      </w:pPr>
      <w:r w:rsidRPr="00403E9B">
        <w:rPr>
          <w:rFonts w:cs="Arial"/>
          <w:color w:val="000000" w:themeColor="text1"/>
          <w:sz w:val="24"/>
        </w:rPr>
        <w:t>Preambule</w:t>
      </w:r>
    </w:p>
    <w:p w14:paraId="379FBC63" w14:textId="77777777" w:rsidR="00BB0A91" w:rsidRPr="00403E9B" w:rsidRDefault="00BB0A91">
      <w:pPr>
        <w:jc w:val="both"/>
        <w:rPr>
          <w:color w:val="000000" w:themeColor="text1"/>
        </w:rPr>
      </w:pPr>
    </w:p>
    <w:p w14:paraId="060AE6C1" w14:textId="77777777" w:rsidR="00BB0A91" w:rsidRPr="00403E9B" w:rsidRDefault="00F7527C">
      <w:pPr>
        <w:tabs>
          <w:tab w:val="left" w:pos="4860"/>
        </w:tabs>
        <w:spacing w:line="280" w:lineRule="atLeast"/>
        <w:jc w:val="both"/>
        <w:rPr>
          <w:color w:val="000000" w:themeColor="text1"/>
          <w:szCs w:val="22"/>
        </w:rPr>
      </w:pPr>
      <w:r w:rsidRPr="00403E9B">
        <w:rPr>
          <w:color w:val="000000" w:themeColor="text1"/>
          <w:szCs w:val="22"/>
        </w:rPr>
        <w:t>Vzhledem k tomu, že:</w:t>
      </w:r>
    </w:p>
    <w:p w14:paraId="64CF5D30" w14:textId="7CCC7CA7" w:rsidR="00BB0A91" w:rsidRPr="00403E9B" w:rsidRDefault="00BB0A91" w:rsidP="00A56F86">
      <w:pPr>
        <w:tabs>
          <w:tab w:val="left" w:pos="4860"/>
        </w:tabs>
        <w:spacing w:line="280" w:lineRule="atLeast"/>
        <w:ind w:left="360"/>
        <w:jc w:val="both"/>
        <w:rPr>
          <w:color w:val="000000" w:themeColor="text1"/>
          <w:szCs w:val="22"/>
        </w:rPr>
      </w:pPr>
    </w:p>
    <w:p w14:paraId="0236EA03" w14:textId="5184ACEB" w:rsidR="00BB0A91" w:rsidRPr="00403E9B" w:rsidRDefault="00AD0DA8">
      <w:pPr>
        <w:numPr>
          <w:ilvl w:val="0"/>
          <w:numId w:val="3"/>
        </w:numPr>
        <w:tabs>
          <w:tab w:val="left" w:pos="4860"/>
        </w:tabs>
        <w:spacing w:line="280" w:lineRule="atLeast"/>
        <w:jc w:val="both"/>
        <w:rPr>
          <w:color w:val="000000" w:themeColor="text1"/>
          <w:szCs w:val="22"/>
        </w:rPr>
      </w:pPr>
      <w:r w:rsidRPr="00403E9B">
        <w:rPr>
          <w:color w:val="000000" w:themeColor="text1"/>
          <w:szCs w:val="22"/>
        </w:rPr>
        <w:t xml:space="preserve">  </w:t>
      </w:r>
      <w:r w:rsidR="00F7527C" w:rsidRPr="00403E9B">
        <w:rPr>
          <w:color w:val="000000" w:themeColor="text1"/>
          <w:szCs w:val="22"/>
        </w:rPr>
        <w:t xml:space="preserve">Dodavatel je jediným oficiálním nositelem práva na zajišťování marketingových, reklamních, propagačních, organizačních, a s tím souvisejících činností v rámci akce </w:t>
      </w:r>
      <w:r w:rsidR="002C6A72" w:rsidRPr="002C6A72">
        <w:rPr>
          <w:b/>
          <w:bCs/>
          <w:color w:val="000000" w:themeColor="text1"/>
          <w:szCs w:val="22"/>
        </w:rPr>
        <w:t xml:space="preserve">Mistrovství světa juniorů ve florbale 2021 </w:t>
      </w:r>
      <w:r w:rsidR="00F7527C" w:rsidRPr="00403E9B">
        <w:rPr>
          <w:b/>
          <w:color w:val="000000" w:themeColor="text1"/>
          <w:szCs w:val="22"/>
        </w:rPr>
        <w:t>(dále jen „Akce“)</w:t>
      </w:r>
      <w:r w:rsidR="00F7527C" w:rsidRPr="00403E9B">
        <w:rPr>
          <w:color w:val="000000" w:themeColor="text1"/>
          <w:szCs w:val="22"/>
        </w:rPr>
        <w:t>,</w:t>
      </w:r>
    </w:p>
    <w:p w14:paraId="0FBC13F7" w14:textId="77777777" w:rsidR="00BB0A91" w:rsidRPr="00403E9B" w:rsidRDefault="00BB0A91">
      <w:pPr>
        <w:tabs>
          <w:tab w:val="left" w:pos="4860"/>
        </w:tabs>
        <w:spacing w:line="280" w:lineRule="atLeast"/>
        <w:ind w:left="360"/>
        <w:jc w:val="both"/>
        <w:rPr>
          <w:color w:val="000000" w:themeColor="text1"/>
          <w:szCs w:val="22"/>
        </w:rPr>
      </w:pPr>
    </w:p>
    <w:p w14:paraId="3D5697EA" w14:textId="1B23BF5E" w:rsidR="00BB0A91" w:rsidRPr="00403E9B" w:rsidRDefault="00AD0DA8">
      <w:pPr>
        <w:numPr>
          <w:ilvl w:val="0"/>
          <w:numId w:val="3"/>
        </w:numPr>
        <w:tabs>
          <w:tab w:val="left" w:pos="4860"/>
        </w:tabs>
        <w:spacing w:line="280" w:lineRule="atLeast"/>
        <w:jc w:val="both"/>
        <w:rPr>
          <w:color w:val="000000" w:themeColor="text1"/>
          <w:szCs w:val="22"/>
        </w:rPr>
      </w:pPr>
      <w:r w:rsidRPr="00403E9B">
        <w:rPr>
          <w:color w:val="000000" w:themeColor="text1"/>
          <w:szCs w:val="22"/>
        </w:rPr>
        <w:t xml:space="preserve">  </w:t>
      </w:r>
      <w:r w:rsidR="00F7527C" w:rsidRPr="00403E9B">
        <w:rPr>
          <w:color w:val="000000" w:themeColor="text1"/>
          <w:szCs w:val="22"/>
        </w:rPr>
        <w:t xml:space="preserve">Dodavatel si přeje za podmínek uvedených v této Smlouvě poskytnout Objednateli plnění popsané v této Smlouvě za Odměnu (jak je tento pojem definován níže) k jejich reklamnímu využití, </w:t>
      </w:r>
    </w:p>
    <w:p w14:paraId="3E0ECACB" w14:textId="77777777" w:rsidR="00BB0A91" w:rsidRPr="00403E9B" w:rsidRDefault="00BB0A91">
      <w:pPr>
        <w:tabs>
          <w:tab w:val="left" w:pos="4860"/>
        </w:tabs>
        <w:spacing w:line="280" w:lineRule="atLeast"/>
        <w:jc w:val="both"/>
        <w:rPr>
          <w:color w:val="000000" w:themeColor="text1"/>
          <w:szCs w:val="22"/>
        </w:rPr>
      </w:pPr>
    </w:p>
    <w:p w14:paraId="58869EF8" w14:textId="77777777" w:rsidR="00BB0A91" w:rsidRPr="00403E9B" w:rsidRDefault="00F7527C" w:rsidP="00353D52">
      <w:pPr>
        <w:tabs>
          <w:tab w:val="left" w:pos="4860"/>
        </w:tabs>
        <w:spacing w:line="280" w:lineRule="atLeast"/>
        <w:ind w:left="227"/>
        <w:rPr>
          <w:color w:val="000000" w:themeColor="text1"/>
          <w:szCs w:val="22"/>
        </w:rPr>
      </w:pPr>
      <w:r w:rsidRPr="00403E9B">
        <w:rPr>
          <w:color w:val="000000" w:themeColor="text1"/>
          <w:szCs w:val="22"/>
        </w:rPr>
        <w:t xml:space="preserve">uzavírají Strany níže uvedeného dne, měsíce a roku tuto </w:t>
      </w:r>
      <w:r w:rsidRPr="00403E9B">
        <w:rPr>
          <w:bCs/>
          <w:color w:val="000000" w:themeColor="text1"/>
          <w:szCs w:val="22"/>
        </w:rPr>
        <w:t xml:space="preserve">smlouvu o zajištění propagace </w:t>
      </w:r>
      <w:r w:rsidRPr="00403E9B">
        <w:rPr>
          <w:color w:val="000000" w:themeColor="text1"/>
          <w:szCs w:val="22"/>
        </w:rPr>
        <w:t>(dále jen „</w:t>
      </w:r>
      <w:r w:rsidRPr="00403E9B">
        <w:rPr>
          <w:b/>
          <w:bCs/>
          <w:color w:val="000000" w:themeColor="text1"/>
          <w:szCs w:val="22"/>
        </w:rPr>
        <w:t>Smlouva</w:t>
      </w:r>
      <w:r w:rsidRPr="00403E9B">
        <w:rPr>
          <w:color w:val="000000" w:themeColor="text1"/>
          <w:szCs w:val="22"/>
        </w:rPr>
        <w:t>“).</w:t>
      </w:r>
    </w:p>
    <w:p w14:paraId="79AF0D76" w14:textId="55F2A63C" w:rsidR="00353D52" w:rsidRPr="00403E9B" w:rsidRDefault="00353D52">
      <w:pPr>
        <w:tabs>
          <w:tab w:val="left" w:pos="4860"/>
        </w:tabs>
        <w:spacing w:line="280" w:lineRule="atLeast"/>
        <w:jc w:val="both"/>
        <w:rPr>
          <w:color w:val="000000" w:themeColor="text1"/>
        </w:rPr>
      </w:pPr>
    </w:p>
    <w:p w14:paraId="58E021F7" w14:textId="2983D63A" w:rsidR="00A56F86" w:rsidRPr="00403E9B" w:rsidRDefault="00A56F86">
      <w:pPr>
        <w:tabs>
          <w:tab w:val="left" w:pos="4860"/>
        </w:tabs>
        <w:spacing w:line="280" w:lineRule="atLeast"/>
        <w:jc w:val="both"/>
        <w:rPr>
          <w:color w:val="000000" w:themeColor="text1"/>
        </w:rPr>
      </w:pPr>
    </w:p>
    <w:p w14:paraId="41BE2C36" w14:textId="37B2F5D9" w:rsidR="00A56F86" w:rsidRPr="00403E9B" w:rsidRDefault="00A56F86">
      <w:pPr>
        <w:tabs>
          <w:tab w:val="left" w:pos="4860"/>
        </w:tabs>
        <w:spacing w:line="280" w:lineRule="atLeast"/>
        <w:jc w:val="both"/>
        <w:rPr>
          <w:color w:val="000000" w:themeColor="text1"/>
        </w:rPr>
      </w:pPr>
    </w:p>
    <w:p w14:paraId="5B015D98" w14:textId="77777777" w:rsidR="00A56F86" w:rsidRPr="00403E9B" w:rsidRDefault="00A56F86">
      <w:pPr>
        <w:tabs>
          <w:tab w:val="left" w:pos="4860"/>
        </w:tabs>
        <w:spacing w:line="280" w:lineRule="atLeast"/>
        <w:jc w:val="both"/>
        <w:rPr>
          <w:color w:val="000000" w:themeColor="text1"/>
        </w:rPr>
      </w:pPr>
    </w:p>
    <w:p w14:paraId="2E904E39" w14:textId="77777777" w:rsidR="00BB0A91" w:rsidRPr="00403E9B" w:rsidRDefault="00BB0A91">
      <w:pPr>
        <w:pStyle w:val="Heading1-Number-FollowNumberCzechTourism"/>
        <w:numPr>
          <w:ilvl w:val="0"/>
          <w:numId w:val="5"/>
        </w:numPr>
        <w:spacing w:before="0" w:after="0"/>
        <w:jc w:val="left"/>
        <w:rPr>
          <w:rFonts w:cs="Arial"/>
          <w:color w:val="000000" w:themeColor="text1"/>
          <w:lang w:val="cs-CZ"/>
        </w:rPr>
      </w:pPr>
    </w:p>
    <w:p w14:paraId="7115AA36" w14:textId="77777777" w:rsidR="00BB0A91" w:rsidRPr="00403E9B" w:rsidRDefault="00F7527C">
      <w:pPr>
        <w:pStyle w:val="ListNumber-ContinueHeadingCzechTourism"/>
        <w:ind w:left="680"/>
        <w:rPr>
          <w:b/>
          <w:color w:val="000000" w:themeColor="text1"/>
          <w:sz w:val="24"/>
          <w:szCs w:val="24"/>
        </w:rPr>
      </w:pPr>
      <w:r w:rsidRPr="00403E9B">
        <w:rPr>
          <w:b/>
          <w:color w:val="000000" w:themeColor="text1"/>
          <w:sz w:val="24"/>
          <w:szCs w:val="24"/>
        </w:rPr>
        <w:lastRenderedPageBreak/>
        <w:t xml:space="preserve">                                Úvodní ustanovení</w:t>
      </w:r>
    </w:p>
    <w:p w14:paraId="672FBAB9" w14:textId="77777777" w:rsidR="00BB0A91" w:rsidRPr="00403E9B" w:rsidRDefault="00BB0A91">
      <w:pPr>
        <w:pStyle w:val="ListNumber-ContinueHeadingCzechTourism"/>
        <w:ind w:left="680"/>
        <w:jc w:val="center"/>
        <w:rPr>
          <w:b/>
          <w:color w:val="000000" w:themeColor="text1"/>
          <w:sz w:val="24"/>
          <w:szCs w:val="24"/>
          <w:lang w:val="x-none"/>
        </w:rPr>
      </w:pPr>
    </w:p>
    <w:p w14:paraId="07BEF423" w14:textId="1DD4EB64" w:rsidR="00BB0A91" w:rsidRPr="001F75DB" w:rsidRDefault="00AD0DA8" w:rsidP="00E83B26">
      <w:pPr>
        <w:pStyle w:val="ListNumber-ContinueHeadingCzechTourism"/>
        <w:numPr>
          <w:ilvl w:val="1"/>
          <w:numId w:val="2"/>
        </w:numPr>
        <w:jc w:val="both"/>
        <w:rPr>
          <w:bCs/>
          <w:color w:val="000000" w:themeColor="text1"/>
        </w:rPr>
      </w:pPr>
      <w:r w:rsidRPr="00403E9B">
        <w:rPr>
          <w:color w:val="000000" w:themeColor="text1"/>
        </w:rPr>
        <w:t xml:space="preserve">    </w:t>
      </w:r>
      <w:r w:rsidR="00F7527C" w:rsidRPr="00403E9B">
        <w:rPr>
          <w:color w:val="000000" w:themeColor="text1"/>
        </w:rPr>
        <w:t xml:space="preserve">Dodavatel je jediným nositelem práva </w:t>
      </w:r>
      <w:r w:rsidR="00F7527C" w:rsidRPr="00403E9B">
        <w:rPr>
          <w:color w:val="000000" w:themeColor="text1"/>
          <w:szCs w:val="22"/>
        </w:rPr>
        <w:t xml:space="preserve">na zajišťování marketingových, reklamních, propagačních, organizačních, a s tím souvisejících činností na akci </w:t>
      </w:r>
      <w:r w:rsidR="002C6A72" w:rsidRPr="002C6A72">
        <w:rPr>
          <w:b/>
          <w:bCs/>
          <w:color w:val="000000" w:themeColor="text1"/>
          <w:szCs w:val="22"/>
        </w:rPr>
        <w:t>Mistrovství světa juniorů ve florbale 2021</w:t>
      </w:r>
      <w:r w:rsidR="00F7527C" w:rsidRPr="00403E9B">
        <w:rPr>
          <w:b/>
          <w:color w:val="000000" w:themeColor="text1"/>
          <w:szCs w:val="22"/>
        </w:rPr>
        <w:t xml:space="preserve">, </w:t>
      </w:r>
      <w:r w:rsidR="00F7527C" w:rsidRPr="00403E9B">
        <w:rPr>
          <w:color w:val="000000" w:themeColor="text1"/>
          <w:szCs w:val="22"/>
        </w:rPr>
        <w:t>která se uskuteční</w:t>
      </w:r>
      <w:r w:rsidR="00F7527C" w:rsidRPr="00403E9B">
        <w:rPr>
          <w:b/>
          <w:color w:val="000000" w:themeColor="text1"/>
          <w:szCs w:val="22"/>
        </w:rPr>
        <w:t xml:space="preserve"> </w:t>
      </w:r>
      <w:r w:rsidR="00F7527C" w:rsidRPr="00403E9B">
        <w:rPr>
          <w:color w:val="000000" w:themeColor="text1"/>
          <w:szCs w:val="22"/>
        </w:rPr>
        <w:t>od</w:t>
      </w:r>
      <w:r w:rsidR="00F7527C" w:rsidRPr="00403E9B">
        <w:rPr>
          <w:b/>
          <w:color w:val="000000" w:themeColor="text1"/>
          <w:szCs w:val="22"/>
        </w:rPr>
        <w:t xml:space="preserve"> </w:t>
      </w:r>
      <w:r w:rsidR="002C6A72">
        <w:rPr>
          <w:b/>
          <w:color w:val="000000" w:themeColor="text1"/>
          <w:szCs w:val="22"/>
        </w:rPr>
        <w:t>25</w:t>
      </w:r>
      <w:r w:rsidR="008F2E24" w:rsidRPr="00403E9B">
        <w:rPr>
          <w:b/>
          <w:color w:val="000000" w:themeColor="text1"/>
          <w:szCs w:val="22"/>
        </w:rPr>
        <w:t xml:space="preserve">. </w:t>
      </w:r>
      <w:r w:rsidR="002C6A72">
        <w:rPr>
          <w:b/>
          <w:color w:val="000000" w:themeColor="text1"/>
          <w:szCs w:val="22"/>
        </w:rPr>
        <w:t xml:space="preserve">8. </w:t>
      </w:r>
      <w:r w:rsidR="008F2E24" w:rsidRPr="00403E9B">
        <w:rPr>
          <w:b/>
          <w:color w:val="000000" w:themeColor="text1"/>
          <w:szCs w:val="22"/>
        </w:rPr>
        <w:t xml:space="preserve">– </w:t>
      </w:r>
      <w:r w:rsidR="002C6A72">
        <w:rPr>
          <w:b/>
          <w:color w:val="000000" w:themeColor="text1"/>
          <w:szCs w:val="22"/>
        </w:rPr>
        <w:t>29</w:t>
      </w:r>
      <w:r w:rsidR="008F2E24" w:rsidRPr="00403E9B">
        <w:rPr>
          <w:b/>
          <w:color w:val="000000" w:themeColor="text1"/>
          <w:szCs w:val="22"/>
        </w:rPr>
        <w:t xml:space="preserve">. </w:t>
      </w:r>
      <w:r w:rsidR="002C6A72">
        <w:rPr>
          <w:b/>
          <w:color w:val="000000" w:themeColor="text1"/>
          <w:szCs w:val="22"/>
        </w:rPr>
        <w:t>8</w:t>
      </w:r>
      <w:r w:rsidR="008F2E24" w:rsidRPr="00403E9B">
        <w:rPr>
          <w:b/>
          <w:color w:val="000000" w:themeColor="text1"/>
          <w:szCs w:val="22"/>
        </w:rPr>
        <w:t>. 2021</w:t>
      </w:r>
      <w:r w:rsidR="001F75DB">
        <w:rPr>
          <w:b/>
          <w:color w:val="000000" w:themeColor="text1"/>
          <w:szCs w:val="22"/>
        </w:rPr>
        <w:t xml:space="preserve"> </w:t>
      </w:r>
      <w:r w:rsidR="009A6011" w:rsidRPr="00403E9B">
        <w:rPr>
          <w:b/>
          <w:color w:val="000000" w:themeColor="text1"/>
          <w:szCs w:val="22"/>
        </w:rPr>
        <w:t>(dále jen „Akce</w:t>
      </w:r>
      <w:r w:rsidR="009A6011">
        <w:rPr>
          <w:b/>
          <w:color w:val="000000" w:themeColor="text1"/>
          <w:szCs w:val="22"/>
        </w:rPr>
        <w:t>).</w:t>
      </w:r>
    </w:p>
    <w:p w14:paraId="43A8888E" w14:textId="714B2EE9" w:rsidR="00BB0A91" w:rsidRPr="00403E9B" w:rsidRDefault="00BB0A91">
      <w:pPr>
        <w:pStyle w:val="ListNumber-ContinueHeadingCzechTourism"/>
        <w:jc w:val="both"/>
        <w:rPr>
          <w:color w:val="000000" w:themeColor="text1"/>
        </w:rPr>
      </w:pPr>
    </w:p>
    <w:p w14:paraId="6C539B87" w14:textId="77777777" w:rsidR="00E83B26" w:rsidRPr="00403E9B" w:rsidRDefault="00E83B26">
      <w:pPr>
        <w:pStyle w:val="ListNumber-ContinueHeadingCzechTourism"/>
        <w:jc w:val="both"/>
        <w:rPr>
          <w:color w:val="000000" w:themeColor="text1"/>
        </w:rPr>
      </w:pPr>
    </w:p>
    <w:p w14:paraId="338B7F03" w14:textId="77777777" w:rsidR="00BB0A91" w:rsidRPr="00403E9B" w:rsidRDefault="00BB0A91">
      <w:pPr>
        <w:pStyle w:val="Heading1-Number-FollowNumberCzechTourism"/>
        <w:numPr>
          <w:ilvl w:val="0"/>
          <w:numId w:val="5"/>
        </w:numPr>
        <w:spacing w:before="0" w:after="0"/>
        <w:jc w:val="left"/>
        <w:rPr>
          <w:rFonts w:cs="Arial"/>
          <w:color w:val="000000" w:themeColor="text1"/>
          <w:lang w:val="cs-CZ"/>
        </w:rPr>
      </w:pPr>
    </w:p>
    <w:p w14:paraId="09945E40" w14:textId="77777777" w:rsidR="00BB0A91" w:rsidRPr="00403E9B" w:rsidRDefault="00F7527C">
      <w:pPr>
        <w:pStyle w:val="ListNumber-ContinueHeadingCzechTourism"/>
        <w:ind w:left="680"/>
        <w:rPr>
          <w:b/>
          <w:color w:val="000000" w:themeColor="text1"/>
          <w:sz w:val="24"/>
          <w:szCs w:val="24"/>
        </w:rPr>
      </w:pPr>
      <w:r w:rsidRPr="00403E9B">
        <w:rPr>
          <w:b/>
          <w:color w:val="000000" w:themeColor="text1"/>
          <w:sz w:val="24"/>
          <w:szCs w:val="24"/>
        </w:rPr>
        <w:t xml:space="preserve">                        Specifikace předmětu plnění</w:t>
      </w:r>
    </w:p>
    <w:p w14:paraId="1BF06DA8" w14:textId="77777777" w:rsidR="00BB0A91" w:rsidRPr="00403E9B" w:rsidRDefault="00BB0A91">
      <w:pPr>
        <w:pStyle w:val="ListNumber-ContinueHeadingCzechTourism"/>
        <w:rPr>
          <w:color w:val="000000" w:themeColor="text1"/>
        </w:rPr>
      </w:pPr>
    </w:p>
    <w:p w14:paraId="71AB868B" w14:textId="6E315678" w:rsidR="00BB0A91" w:rsidRPr="00403E9B" w:rsidRDefault="00AD0DA8" w:rsidP="00AD0DA8">
      <w:pPr>
        <w:pStyle w:val="ListNumber-ContinueHeadingCzechTourism"/>
        <w:numPr>
          <w:ilvl w:val="1"/>
          <w:numId w:val="5"/>
        </w:numPr>
        <w:ind w:left="720"/>
        <w:jc w:val="both"/>
        <w:rPr>
          <w:color w:val="000000" w:themeColor="text1"/>
        </w:rPr>
      </w:pPr>
      <w:r w:rsidRPr="00403E9B">
        <w:rPr>
          <w:color w:val="000000" w:themeColor="text1"/>
        </w:rPr>
        <w:t xml:space="preserve">    </w:t>
      </w:r>
      <w:r w:rsidR="00F7527C" w:rsidRPr="00403E9B">
        <w:rPr>
          <w:color w:val="000000" w:themeColor="text1"/>
        </w:rPr>
        <w:t xml:space="preserve">Dodavatel je povinen v rámci propagace zajistit následující služby. </w:t>
      </w:r>
    </w:p>
    <w:p w14:paraId="5C556B65" w14:textId="77777777" w:rsidR="00BB0A91" w:rsidRPr="00403E9B" w:rsidRDefault="00BB0A91" w:rsidP="00AD0DA8">
      <w:pPr>
        <w:pStyle w:val="ListNumber-ContinueHeadingCzechTourism"/>
        <w:jc w:val="both"/>
        <w:rPr>
          <w:b/>
          <w:color w:val="000000" w:themeColor="text1"/>
        </w:rPr>
      </w:pPr>
    </w:p>
    <w:p w14:paraId="5405E6EB" w14:textId="6802FAF4"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Dodavatel bude při propagaci v rámci akce prezentovat níže uvedená loga:</w:t>
      </w:r>
    </w:p>
    <w:p w14:paraId="0178AE6D" w14:textId="77777777" w:rsidR="00BB0A91" w:rsidRPr="00403E9B" w:rsidRDefault="00BB0A91">
      <w:pPr>
        <w:jc w:val="both"/>
        <w:outlineLvl w:val="0"/>
        <w:rPr>
          <w:color w:val="000000" w:themeColor="text1"/>
        </w:rPr>
      </w:pPr>
    </w:p>
    <w:p w14:paraId="0DC8320A" w14:textId="03D15B01" w:rsidR="00BB0A91" w:rsidRPr="00403E9B" w:rsidRDefault="00F7527C">
      <w:pPr>
        <w:pStyle w:val="Odstavecseseznamem"/>
        <w:numPr>
          <w:ilvl w:val="0"/>
          <w:numId w:val="6"/>
        </w:numPr>
        <w:jc w:val="both"/>
        <w:outlineLvl w:val="0"/>
        <w:rPr>
          <w:color w:val="000000" w:themeColor="text1"/>
        </w:rPr>
      </w:pPr>
      <w:r w:rsidRPr="00403E9B">
        <w:rPr>
          <w:color w:val="000000" w:themeColor="text1"/>
        </w:rPr>
        <w:t xml:space="preserve">    Oficiální logo </w:t>
      </w:r>
      <w:r w:rsidRPr="00403E9B">
        <w:rPr>
          <w:b/>
          <w:color w:val="000000" w:themeColor="text1"/>
        </w:rPr>
        <w:t>České republiky</w:t>
      </w:r>
      <w:r w:rsidRPr="00403E9B">
        <w:rPr>
          <w:color w:val="000000" w:themeColor="text1"/>
        </w:rPr>
        <w:t xml:space="preserve"> užívané Objednatelem a jeho anglická varianta </w:t>
      </w:r>
      <w:r w:rsidRPr="00403E9B">
        <w:rPr>
          <w:b/>
          <w:color w:val="000000" w:themeColor="text1"/>
        </w:rPr>
        <w:t xml:space="preserve">Czech Republic </w:t>
      </w:r>
      <w:r w:rsidRPr="00403E9B">
        <w:rPr>
          <w:color w:val="000000" w:themeColor="text1"/>
        </w:rPr>
        <w:t>(využití v případě zahraniční kampaně) budou Dodavateli dodána Objednatelem.</w:t>
      </w:r>
    </w:p>
    <w:p w14:paraId="43F7FE4E" w14:textId="15CB3D6D" w:rsidR="00BB0A91" w:rsidRPr="00403E9B" w:rsidRDefault="00F7527C" w:rsidP="00AD0DA8">
      <w:pPr>
        <w:pStyle w:val="Odstavecseseznamem"/>
        <w:numPr>
          <w:ilvl w:val="0"/>
          <w:numId w:val="6"/>
        </w:numPr>
        <w:jc w:val="both"/>
        <w:outlineLvl w:val="0"/>
        <w:rPr>
          <w:color w:val="000000" w:themeColor="text1"/>
        </w:rPr>
      </w:pPr>
      <w:r w:rsidRPr="00403E9B">
        <w:rPr>
          <w:color w:val="000000" w:themeColor="text1"/>
        </w:rPr>
        <w:t xml:space="preserve">     Logo </w:t>
      </w:r>
      <w:r w:rsidRPr="00403E9B">
        <w:rPr>
          <w:b/>
          <w:color w:val="000000" w:themeColor="text1"/>
        </w:rPr>
        <w:t>Ministerstva pro místní rozvoj (dále „MMR“)</w:t>
      </w:r>
      <w:r w:rsidRPr="00403E9B">
        <w:rPr>
          <w:rStyle w:val="Internetovodkaz"/>
          <w:color w:val="000000" w:themeColor="text1"/>
        </w:rPr>
        <w:t xml:space="preserve">        http://www.mmr.cz/getmedia/46863e42-d89c-4ab4-bffe-e3bfa6a32937/Manual-    </w:t>
      </w:r>
      <w:hyperlink>
        <w:r w:rsidRPr="00403E9B">
          <w:rPr>
            <w:rStyle w:val="Internetovodkaz"/>
            <w:color w:val="000000" w:themeColor="text1"/>
          </w:rPr>
          <w:t>jednotneho-vizualniho-stylu-MMR.pdf</w:t>
        </w:r>
      </w:hyperlink>
    </w:p>
    <w:p w14:paraId="1BE3DFB0" w14:textId="49705A4D" w:rsidR="00BB0A91" w:rsidRDefault="00F7527C">
      <w:pPr>
        <w:pStyle w:val="Odstavecseseznamem"/>
        <w:numPr>
          <w:ilvl w:val="0"/>
          <w:numId w:val="6"/>
        </w:numPr>
        <w:jc w:val="both"/>
        <w:outlineLvl w:val="0"/>
        <w:rPr>
          <w:b/>
          <w:bCs/>
          <w:color w:val="000000" w:themeColor="text1"/>
        </w:rPr>
      </w:pPr>
      <w:r w:rsidRPr="00403E9B">
        <w:rPr>
          <w:color w:val="000000" w:themeColor="text1"/>
        </w:rPr>
        <w:t xml:space="preserve">   </w:t>
      </w:r>
      <w:r w:rsidR="00AD0DA8" w:rsidRPr="00403E9B">
        <w:rPr>
          <w:color w:val="000000" w:themeColor="text1"/>
        </w:rPr>
        <w:t xml:space="preserve"> </w:t>
      </w:r>
      <w:r w:rsidRPr="00403E9B">
        <w:rPr>
          <w:color w:val="000000" w:themeColor="text1"/>
        </w:rPr>
        <w:t xml:space="preserve"> </w:t>
      </w:r>
      <w:r w:rsidRPr="001F75DB">
        <w:rPr>
          <w:b/>
          <w:bCs/>
          <w:color w:val="000000" w:themeColor="text1"/>
        </w:rPr>
        <w:t>Veškeré grafické návrhy, které obsahují logo Objednatele, případně MMR podléhají schválení ze strany Objednatele.</w:t>
      </w:r>
    </w:p>
    <w:p w14:paraId="76451C7A" w14:textId="77777777" w:rsidR="006C4362" w:rsidRPr="001F75DB" w:rsidRDefault="006C4362" w:rsidP="006C4362">
      <w:pPr>
        <w:pStyle w:val="Odstavecseseznamem"/>
        <w:ind w:left="720"/>
        <w:jc w:val="both"/>
        <w:outlineLvl w:val="0"/>
        <w:rPr>
          <w:b/>
          <w:bCs/>
          <w:color w:val="000000" w:themeColor="text1"/>
        </w:rPr>
      </w:pPr>
    </w:p>
    <w:p w14:paraId="10092541" w14:textId="6A4764C7" w:rsidR="00BB0A91" w:rsidRPr="00403E9B" w:rsidRDefault="00F7527C">
      <w:pPr>
        <w:pStyle w:val="Odstavecseseznamem"/>
        <w:numPr>
          <w:ilvl w:val="0"/>
          <w:numId w:val="6"/>
        </w:numPr>
        <w:jc w:val="both"/>
        <w:outlineLvl w:val="0"/>
        <w:rPr>
          <w:color w:val="000000" w:themeColor="text1"/>
        </w:rPr>
      </w:pPr>
      <w:r w:rsidRPr="00403E9B">
        <w:rPr>
          <w:color w:val="000000" w:themeColor="text1"/>
        </w:rPr>
        <w:t xml:space="preserve"> </w:t>
      </w:r>
      <w:r w:rsidR="00AD0DA8" w:rsidRPr="00403E9B">
        <w:rPr>
          <w:color w:val="000000" w:themeColor="text1"/>
        </w:rPr>
        <w:t xml:space="preserve">    </w:t>
      </w:r>
      <w:r w:rsidRPr="00403E9B">
        <w:rPr>
          <w:color w:val="000000" w:themeColor="text1"/>
        </w:rPr>
        <w:t>Podrobný popis plnění je uveden v </w:t>
      </w:r>
      <w:r w:rsidR="00403E9B">
        <w:rPr>
          <w:b/>
          <w:bCs/>
          <w:color w:val="000000" w:themeColor="text1"/>
        </w:rPr>
        <w:t>P</w:t>
      </w:r>
      <w:r w:rsidRPr="00403E9B">
        <w:rPr>
          <w:b/>
          <w:bCs/>
          <w:color w:val="000000" w:themeColor="text1"/>
        </w:rPr>
        <w:t xml:space="preserve">říloze č. 1 </w:t>
      </w:r>
      <w:r w:rsidRPr="00403E9B">
        <w:rPr>
          <w:color w:val="000000" w:themeColor="text1"/>
        </w:rPr>
        <w:t xml:space="preserve">této Smlouvy. </w:t>
      </w:r>
    </w:p>
    <w:p w14:paraId="49E6D893" w14:textId="77777777" w:rsidR="00BB0A91" w:rsidRPr="00403E9B" w:rsidRDefault="00BB0A91">
      <w:pPr>
        <w:pStyle w:val="Odstavecseseznamem"/>
        <w:ind w:left="720"/>
        <w:jc w:val="both"/>
        <w:outlineLvl w:val="0"/>
        <w:rPr>
          <w:color w:val="000000" w:themeColor="text1"/>
        </w:rPr>
      </w:pPr>
    </w:p>
    <w:p w14:paraId="726AD44C" w14:textId="1D10404E" w:rsidR="00BB0A91" w:rsidRPr="00403E9B" w:rsidRDefault="00AD0DA8" w:rsidP="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Dodavatel zhotoví a předá závěrečnou zprávu, která</w:t>
      </w:r>
      <w:r w:rsidRPr="00403E9B">
        <w:rPr>
          <w:color w:val="000000" w:themeColor="text1"/>
        </w:rPr>
        <w:t xml:space="preserve"> </w:t>
      </w:r>
      <w:r w:rsidR="00F7527C" w:rsidRPr="00403E9B">
        <w:rPr>
          <w:color w:val="000000" w:themeColor="text1"/>
        </w:rPr>
        <w:t>bude obsahovat popis aktivit, fotodokumentaci, zhodnocení propagace a kvantifikaci ukazatelů (</w:t>
      </w:r>
      <w:r w:rsidRPr="00403E9B">
        <w:rPr>
          <w:color w:val="000000" w:themeColor="text1"/>
        </w:rPr>
        <w:t xml:space="preserve">celkový mediální zásah, </w:t>
      </w:r>
      <w:r w:rsidR="00F7527C" w:rsidRPr="00403E9B">
        <w:rPr>
          <w:color w:val="000000" w:themeColor="text1"/>
        </w:rPr>
        <w:t>počet návštěvníků akce, u printových nosičů a billboardů – ukazatel net reach / OTS, u online propagace – ukazatel celkové návštěvnosti stránek, počet shlédnutých stránek, průměrná doba návštěvy, bounce race a podobně).</w:t>
      </w:r>
    </w:p>
    <w:p w14:paraId="137FAD1B" w14:textId="77777777" w:rsidR="00E83B26" w:rsidRPr="00403E9B" w:rsidRDefault="00E83B26" w:rsidP="00E83B26">
      <w:pPr>
        <w:pStyle w:val="ListNumber-ContinueHeadingCzechTourism"/>
        <w:ind w:left="680"/>
        <w:jc w:val="both"/>
        <w:rPr>
          <w:color w:val="000000" w:themeColor="text1"/>
        </w:rPr>
      </w:pPr>
    </w:p>
    <w:p w14:paraId="075F4C9E" w14:textId="6C55BEDE" w:rsidR="00BB0A91" w:rsidRPr="00403E9B" w:rsidRDefault="00F7527C" w:rsidP="00AD0DA8">
      <w:pPr>
        <w:pStyle w:val="ListNumber-ContinueHeadingCzechTourism"/>
        <w:ind w:left="680"/>
        <w:jc w:val="both"/>
        <w:rPr>
          <w:color w:val="000000" w:themeColor="text1"/>
          <w:szCs w:val="22"/>
        </w:rPr>
      </w:pPr>
      <w:r w:rsidRPr="00403E9B">
        <w:rPr>
          <w:color w:val="000000" w:themeColor="text1"/>
        </w:rPr>
        <w:t xml:space="preserve">Závěrečná zpráva bude Dodavatelem dodána Objednateli nejpozději do </w:t>
      </w:r>
      <w:r w:rsidRPr="00403E9B">
        <w:rPr>
          <w:b/>
          <w:bCs/>
          <w:color w:val="000000" w:themeColor="text1"/>
        </w:rPr>
        <w:t>30 dnů</w:t>
      </w:r>
      <w:r w:rsidRPr="00403E9B">
        <w:rPr>
          <w:color w:val="000000" w:themeColor="text1"/>
        </w:rPr>
        <w:t xml:space="preserve"> od ukončení propagace. </w:t>
      </w:r>
      <w:r w:rsidRPr="00403E9B">
        <w:rPr>
          <w:color w:val="000000" w:themeColor="text1"/>
          <w:szCs w:val="22"/>
        </w:rPr>
        <w:t xml:space="preserve"> Objednatel se zavazuje písemně vyjádřit k závěrečné zprávě do </w:t>
      </w:r>
      <w:r w:rsidR="00182FA4" w:rsidRPr="00403E9B">
        <w:rPr>
          <w:color w:val="000000" w:themeColor="text1"/>
          <w:szCs w:val="22"/>
        </w:rPr>
        <w:t>30</w:t>
      </w:r>
      <w:r w:rsidRPr="00403E9B">
        <w:rPr>
          <w:color w:val="000000" w:themeColor="text1"/>
          <w:szCs w:val="22"/>
        </w:rPr>
        <w:t xml:space="preserve"> dnů od doručení závěrečné zprávy. V případě, že se Objednatel nevyjádří ve výše uvedené lhůtě, má se za to, že závěrečnou zprávu akceptuje v plném rozsahu. </w:t>
      </w:r>
    </w:p>
    <w:p w14:paraId="275F0936" w14:textId="5E826D9F" w:rsidR="00BB0A91" w:rsidRPr="00403E9B" w:rsidRDefault="00BB0A91">
      <w:pPr>
        <w:jc w:val="both"/>
        <w:outlineLvl w:val="0"/>
        <w:rPr>
          <w:color w:val="000000" w:themeColor="text1"/>
          <w:szCs w:val="22"/>
        </w:rPr>
      </w:pPr>
    </w:p>
    <w:p w14:paraId="4CB45609" w14:textId="77777777" w:rsidR="00E83B26" w:rsidRPr="00403E9B" w:rsidRDefault="00E83B26">
      <w:pPr>
        <w:jc w:val="both"/>
        <w:outlineLvl w:val="0"/>
        <w:rPr>
          <w:color w:val="000000" w:themeColor="text1"/>
          <w:szCs w:val="22"/>
        </w:rPr>
      </w:pPr>
    </w:p>
    <w:p w14:paraId="03F11C4F" w14:textId="77777777" w:rsidR="00BB0A91" w:rsidRPr="00403E9B" w:rsidRDefault="00BB0A91">
      <w:pPr>
        <w:pStyle w:val="Heading1-Number-FollowNumberCzechTourism"/>
        <w:numPr>
          <w:ilvl w:val="0"/>
          <w:numId w:val="5"/>
        </w:numPr>
        <w:spacing w:before="0" w:after="0"/>
        <w:jc w:val="left"/>
        <w:rPr>
          <w:rFonts w:cs="Arial"/>
          <w:color w:val="000000" w:themeColor="text1"/>
          <w:lang w:val="cs-CZ"/>
        </w:rPr>
      </w:pPr>
    </w:p>
    <w:p w14:paraId="53D7C54F" w14:textId="7BFA65D9" w:rsidR="00BB0A91" w:rsidRPr="00403E9B" w:rsidRDefault="00AD0DA8" w:rsidP="00AD0DA8">
      <w:pPr>
        <w:pStyle w:val="ListNumber-ContinueHeadingCzechTourism"/>
        <w:ind w:left="680" w:hanging="680"/>
        <w:rPr>
          <w:b/>
          <w:color w:val="000000" w:themeColor="text1"/>
          <w:sz w:val="24"/>
          <w:szCs w:val="24"/>
        </w:rPr>
      </w:pPr>
      <w:r w:rsidRPr="00403E9B">
        <w:rPr>
          <w:b/>
          <w:color w:val="000000" w:themeColor="text1"/>
          <w:sz w:val="24"/>
          <w:szCs w:val="24"/>
        </w:rPr>
        <w:t xml:space="preserve">                                   </w:t>
      </w:r>
      <w:r w:rsidR="00F7527C" w:rsidRPr="00403E9B">
        <w:rPr>
          <w:b/>
          <w:color w:val="000000" w:themeColor="text1"/>
          <w:sz w:val="24"/>
          <w:szCs w:val="24"/>
        </w:rPr>
        <w:t>Odměna a platební podmínky</w:t>
      </w:r>
    </w:p>
    <w:p w14:paraId="17B953E6" w14:textId="77777777" w:rsidR="00BB0A91" w:rsidRPr="00403E9B" w:rsidRDefault="00BB0A91">
      <w:pPr>
        <w:pStyle w:val="ListNumber-ContinueHeadingCzechTourism"/>
        <w:ind w:left="680" w:hanging="680"/>
        <w:jc w:val="center"/>
        <w:rPr>
          <w:b/>
          <w:color w:val="000000" w:themeColor="text1"/>
          <w:sz w:val="24"/>
          <w:szCs w:val="24"/>
          <w:lang w:val="x-none"/>
        </w:rPr>
      </w:pPr>
    </w:p>
    <w:p w14:paraId="3BD45D1F" w14:textId="3D22B7CC"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 xml:space="preserve">Objednatel je povinen zaplatit Dodavateli za veškeré plnění dle článku II. a přílohy č. 1 této Smlouvy odměnu ve výši </w:t>
      </w:r>
      <w:r w:rsidR="002C6A72">
        <w:rPr>
          <w:b/>
          <w:color w:val="000000" w:themeColor="text1"/>
        </w:rPr>
        <w:t>208 598,35</w:t>
      </w:r>
      <w:r w:rsidR="00F7527C" w:rsidRPr="00403E9B">
        <w:rPr>
          <w:b/>
          <w:color w:val="000000" w:themeColor="text1"/>
        </w:rPr>
        <w:t xml:space="preserve"> Kč bez DPH</w:t>
      </w:r>
      <w:r w:rsidR="00F7527C" w:rsidRPr="00403E9B">
        <w:rPr>
          <w:color w:val="000000" w:themeColor="text1"/>
        </w:rPr>
        <w:t xml:space="preserve"> (dále jen „</w:t>
      </w:r>
      <w:r w:rsidR="00F7527C" w:rsidRPr="00403E9B">
        <w:rPr>
          <w:b/>
          <w:color w:val="000000" w:themeColor="text1"/>
        </w:rPr>
        <w:t>Odměna</w:t>
      </w:r>
      <w:r w:rsidR="00F7527C" w:rsidRPr="00403E9B">
        <w:rPr>
          <w:color w:val="000000" w:themeColor="text1"/>
        </w:rPr>
        <w:t>“) v souladu s platebními podmínkami uvedenými níže.</w:t>
      </w:r>
      <w:r w:rsidR="00F7527C" w:rsidRPr="00403E9B">
        <w:rPr>
          <w:i/>
          <w:iCs/>
          <w:color w:val="000000" w:themeColor="text1"/>
          <w:szCs w:val="22"/>
          <w:shd w:val="clear" w:color="auto" w:fill="FFFFFF"/>
        </w:rPr>
        <w:t xml:space="preserve"> </w:t>
      </w:r>
      <w:r w:rsidR="00F7527C" w:rsidRPr="00403E9B">
        <w:rPr>
          <w:color w:val="000000" w:themeColor="text1"/>
          <w:szCs w:val="22"/>
          <w:shd w:val="clear" w:color="auto" w:fill="FFFFFF"/>
        </w:rPr>
        <w:t>K odměně bude připočteno DPH v zákonné výši odpovídající platným právním předpisům.</w:t>
      </w:r>
      <w:r w:rsidR="00F7527C" w:rsidRPr="00403E9B">
        <w:rPr>
          <w:color w:val="000000" w:themeColor="text1"/>
          <w:szCs w:val="22"/>
        </w:rPr>
        <w:t xml:space="preserve"> </w:t>
      </w:r>
      <w:r w:rsidR="00F7527C" w:rsidRPr="00403E9B">
        <w:rPr>
          <w:rFonts w:cs="Georgia"/>
          <w:color w:val="000000" w:themeColor="text1"/>
          <w:szCs w:val="22"/>
        </w:rPr>
        <w:t>Dodavatel tímto výslovně prohlašuje a zaručuje, že Odměna zahrnuje veškeré náklady Dodavatele potřebné k poskytnutí plnění dle této Smlouvy a nebude navyšována.</w:t>
      </w:r>
    </w:p>
    <w:p w14:paraId="5D053B70" w14:textId="77777777" w:rsidR="00BB0A91" w:rsidRPr="00403E9B" w:rsidRDefault="00BB0A91">
      <w:pPr>
        <w:pStyle w:val="ListNumber-ContinueHeadingCzechTourism"/>
        <w:ind w:left="680"/>
        <w:jc w:val="both"/>
        <w:rPr>
          <w:color w:val="000000" w:themeColor="text1"/>
          <w:szCs w:val="22"/>
        </w:rPr>
      </w:pPr>
    </w:p>
    <w:p w14:paraId="2CC614FA" w14:textId="698F7984"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Objednatel bude hradit Odměnu v české měně (CZK), a to bezhotovostním převodem na základě faktur</w:t>
      </w:r>
      <w:r w:rsidR="006C4362">
        <w:rPr>
          <w:color w:val="000000" w:themeColor="text1"/>
        </w:rPr>
        <w:t xml:space="preserve">y </w:t>
      </w:r>
      <w:r w:rsidR="00F7527C" w:rsidRPr="00403E9B">
        <w:rPr>
          <w:color w:val="000000" w:themeColor="text1"/>
        </w:rPr>
        <w:t xml:space="preserve">vystavené Dodavatelem. </w:t>
      </w:r>
    </w:p>
    <w:p w14:paraId="461F73C4" w14:textId="3D5578FA" w:rsidR="00BB0A91" w:rsidRPr="00403E9B" w:rsidRDefault="00BB0A91">
      <w:pPr>
        <w:rPr>
          <w:color w:val="000000" w:themeColor="text1"/>
        </w:rPr>
      </w:pPr>
    </w:p>
    <w:p w14:paraId="130EE344" w14:textId="3D317661" w:rsidR="00E83B26" w:rsidRPr="00403E9B" w:rsidRDefault="00E83B26">
      <w:pPr>
        <w:rPr>
          <w:color w:val="000000" w:themeColor="text1"/>
        </w:rPr>
      </w:pPr>
    </w:p>
    <w:p w14:paraId="2D973670" w14:textId="2420A433" w:rsidR="00E83B26" w:rsidRPr="00403E9B" w:rsidRDefault="00E83B26">
      <w:pPr>
        <w:rPr>
          <w:color w:val="000000" w:themeColor="text1"/>
        </w:rPr>
      </w:pPr>
    </w:p>
    <w:p w14:paraId="134805A2" w14:textId="77777777" w:rsidR="00E83B26" w:rsidRPr="00403E9B" w:rsidRDefault="00E83B26">
      <w:pPr>
        <w:rPr>
          <w:color w:val="000000" w:themeColor="text1"/>
        </w:rPr>
      </w:pPr>
    </w:p>
    <w:p w14:paraId="3FA901D7" w14:textId="4035AE8B" w:rsidR="00BB0A91" w:rsidRPr="00403E9B" w:rsidRDefault="00AD0DA8">
      <w:pPr>
        <w:pStyle w:val="ListNumber-ContinueHeadingCzechTourism"/>
        <w:numPr>
          <w:ilvl w:val="1"/>
          <w:numId w:val="5"/>
        </w:numPr>
        <w:jc w:val="both"/>
        <w:rPr>
          <w:color w:val="000000" w:themeColor="text1"/>
        </w:rPr>
      </w:pPr>
      <w:r w:rsidRPr="00403E9B">
        <w:rPr>
          <w:rFonts w:cs="Georgia"/>
          <w:color w:val="000000" w:themeColor="text1"/>
          <w:szCs w:val="22"/>
        </w:rPr>
        <w:t xml:space="preserve">    </w:t>
      </w:r>
      <w:r w:rsidR="00F7527C" w:rsidRPr="00403E9B">
        <w:rPr>
          <w:rFonts w:cs="Georgia"/>
          <w:color w:val="000000" w:themeColor="text1"/>
          <w:szCs w:val="22"/>
        </w:rPr>
        <w:t>Faktura odpovídající 100</w:t>
      </w:r>
      <w:r w:rsidR="006C4362">
        <w:rPr>
          <w:rFonts w:cs="Georgia"/>
          <w:color w:val="000000" w:themeColor="text1"/>
          <w:szCs w:val="22"/>
        </w:rPr>
        <w:t xml:space="preserve"> </w:t>
      </w:r>
      <w:r w:rsidR="00F7527C" w:rsidRPr="00403E9B">
        <w:rPr>
          <w:rFonts w:cs="Georgia"/>
          <w:color w:val="000000" w:themeColor="text1"/>
          <w:szCs w:val="22"/>
        </w:rPr>
        <w:t xml:space="preserve">% Odměny bude vystavena po řádném dokončení propagace a po schválení závěrečné zprávy včetně fotodokumentace zpracované Dodavatelem. Splatnost faktur je </w:t>
      </w:r>
      <w:r w:rsidR="00F7527C" w:rsidRPr="00403E9B">
        <w:rPr>
          <w:rFonts w:cs="Georgia"/>
          <w:b/>
          <w:bCs/>
          <w:color w:val="000000" w:themeColor="text1"/>
          <w:szCs w:val="22"/>
        </w:rPr>
        <w:t>30 dnů</w:t>
      </w:r>
      <w:r w:rsidR="00F7527C" w:rsidRPr="00403E9B">
        <w:rPr>
          <w:rFonts w:cs="Georgia"/>
          <w:color w:val="000000" w:themeColor="text1"/>
          <w:szCs w:val="22"/>
        </w:rPr>
        <w:t xml:space="preserve"> po jejím vystavení. DPH bude účtována a placena spolu s veškerými platbami podle této Smlouvy ve výši stanovené příslušným právním předpisem.</w:t>
      </w:r>
      <w:r w:rsidR="00F7527C" w:rsidRPr="00403E9B">
        <w:rPr>
          <w:color w:val="000000" w:themeColor="text1"/>
        </w:rPr>
        <w:t xml:space="preserve"> </w:t>
      </w:r>
    </w:p>
    <w:p w14:paraId="51B87490" w14:textId="77777777" w:rsidR="00BB0A91" w:rsidRPr="00403E9B" w:rsidRDefault="00BB0A91">
      <w:pPr>
        <w:pStyle w:val="Odstavecseseznamem"/>
        <w:rPr>
          <w:color w:val="000000" w:themeColor="text1"/>
        </w:rPr>
      </w:pPr>
    </w:p>
    <w:p w14:paraId="2C5CA1E3" w14:textId="40699DA3" w:rsidR="00BB0A91" w:rsidRPr="00403E9B" w:rsidRDefault="00AD0DA8">
      <w:pPr>
        <w:pStyle w:val="ListNumber-ContinueHeadingCzechTourism"/>
        <w:numPr>
          <w:ilvl w:val="1"/>
          <w:numId w:val="5"/>
        </w:numPr>
        <w:jc w:val="both"/>
        <w:rPr>
          <w:rFonts w:cs="Georgia"/>
          <w:color w:val="000000" w:themeColor="text1"/>
          <w:szCs w:val="22"/>
        </w:rPr>
      </w:pPr>
      <w:r w:rsidRPr="00403E9B">
        <w:rPr>
          <w:rFonts w:cs="Georgia"/>
          <w:color w:val="000000" w:themeColor="text1"/>
          <w:szCs w:val="22"/>
        </w:rPr>
        <w:t xml:space="preserve">    </w:t>
      </w:r>
      <w:r w:rsidR="00F7527C" w:rsidRPr="00403E9B">
        <w:rPr>
          <w:rFonts w:cs="Georgia"/>
          <w:color w:val="000000" w:themeColor="text1"/>
          <w:szCs w:val="22"/>
        </w:rPr>
        <w:t>Faktury dle této Smlouvy musí být vystaveny ve lhůtách a s náležitostmi stanovenými právními předpisy, zejména zákonem č. 235/2004 Sb., o dani z přidané hodnoty, ve znění pozdějších předpisů. V případě, že faktura doručená Objednateli nebude obsahovat některou z předepsaných náležitostí, nebo ji bude obsahovat chybně, je Objednatel oprávněn vrátit tuto fakturu Dodavateli. Lhůta splatnosti se v takovém případě přerušuje a počíná znovu běžet až od vystavení opravené či doplněné faktury.</w:t>
      </w:r>
    </w:p>
    <w:p w14:paraId="78BB58AE" w14:textId="77777777" w:rsidR="00BB0A91" w:rsidRPr="00403E9B" w:rsidRDefault="00BB0A91">
      <w:pPr>
        <w:pStyle w:val="ListNumber-ContinueHeadingCzechTourism"/>
        <w:jc w:val="both"/>
        <w:rPr>
          <w:color w:val="000000" w:themeColor="text1"/>
          <w:szCs w:val="22"/>
        </w:rPr>
      </w:pPr>
    </w:p>
    <w:p w14:paraId="4645F589" w14:textId="0C46FF7B" w:rsidR="00BB0A91" w:rsidRPr="00403E9B" w:rsidRDefault="00AD0DA8">
      <w:pPr>
        <w:pStyle w:val="ListNumber-ContinueHeadingCzechTourism"/>
        <w:numPr>
          <w:ilvl w:val="1"/>
          <w:numId w:val="5"/>
        </w:numPr>
        <w:jc w:val="both"/>
        <w:rPr>
          <w:color w:val="000000" w:themeColor="text1"/>
        </w:rPr>
      </w:pPr>
      <w:r w:rsidRPr="00403E9B">
        <w:rPr>
          <w:rFonts w:cs="Georgia"/>
          <w:color w:val="000000" w:themeColor="text1"/>
          <w:szCs w:val="22"/>
        </w:rPr>
        <w:t xml:space="preserve">    </w:t>
      </w:r>
      <w:r w:rsidR="00F7527C" w:rsidRPr="00403E9B">
        <w:rPr>
          <w:rFonts w:cs="Georgia"/>
          <w:color w:val="000000" w:themeColor="text1"/>
          <w:szCs w:val="22"/>
        </w:rPr>
        <w:t>Faktury je Dodavatel povinen doručit na adresu</w:t>
      </w:r>
      <w:r w:rsidRPr="00403E9B">
        <w:rPr>
          <w:rFonts w:cs="Georgia"/>
          <w:color w:val="000000" w:themeColor="text1"/>
          <w:szCs w:val="22"/>
        </w:rPr>
        <w:t>:</w:t>
      </w:r>
      <w:r w:rsidR="00F7527C" w:rsidRPr="00403E9B">
        <w:rPr>
          <w:rFonts w:cs="Georgia"/>
          <w:color w:val="000000" w:themeColor="text1"/>
          <w:szCs w:val="22"/>
        </w:rPr>
        <w:t xml:space="preserve"> </w:t>
      </w:r>
      <w:r w:rsidR="004037FF">
        <w:rPr>
          <w:b/>
          <w:bCs/>
          <w:color w:val="000000" w:themeColor="text1"/>
        </w:rPr>
        <w:t>XXX</w:t>
      </w:r>
      <w:r w:rsidR="00F7527C" w:rsidRPr="00403E9B">
        <w:rPr>
          <w:b/>
          <w:bCs/>
          <w:color w:val="000000" w:themeColor="text1"/>
        </w:rPr>
        <w:t>@czechtourism.cz</w:t>
      </w:r>
      <w:r w:rsidRPr="00403E9B">
        <w:rPr>
          <w:color w:val="000000" w:themeColor="text1"/>
        </w:rPr>
        <w:t>.</w:t>
      </w:r>
    </w:p>
    <w:p w14:paraId="04E95906" w14:textId="57633B08" w:rsidR="00BB0A91" w:rsidRPr="00403E9B" w:rsidRDefault="00BB0A91">
      <w:pPr>
        <w:pStyle w:val="ListNumber-ContinueHeadingCzechTourism"/>
        <w:ind w:left="680"/>
        <w:jc w:val="both"/>
        <w:rPr>
          <w:rFonts w:cs="Georgia"/>
          <w:color w:val="000000" w:themeColor="text1"/>
          <w:szCs w:val="22"/>
        </w:rPr>
      </w:pPr>
    </w:p>
    <w:p w14:paraId="0708DCE7" w14:textId="5CC0AF53" w:rsidR="00BB0A91" w:rsidRPr="00403E9B" w:rsidRDefault="00AD0DA8">
      <w:pPr>
        <w:pStyle w:val="ListNumber-ContinueHeadingCzechTourism"/>
        <w:numPr>
          <w:ilvl w:val="1"/>
          <w:numId w:val="5"/>
        </w:numPr>
        <w:jc w:val="both"/>
        <w:rPr>
          <w:rFonts w:cs="Georgia"/>
          <w:color w:val="000000" w:themeColor="text1"/>
          <w:szCs w:val="22"/>
        </w:rPr>
      </w:pPr>
      <w:r w:rsidRPr="00403E9B">
        <w:rPr>
          <w:rFonts w:cs="Georgia"/>
          <w:color w:val="000000" w:themeColor="text1"/>
          <w:szCs w:val="22"/>
        </w:rPr>
        <w:t xml:space="preserve">    </w:t>
      </w:r>
      <w:r w:rsidR="00F7527C" w:rsidRPr="00403E9B">
        <w:rPr>
          <w:rFonts w:cs="Georgia"/>
          <w:color w:val="000000" w:themeColor="text1"/>
          <w:szCs w:val="22"/>
        </w:rPr>
        <w:t xml:space="preserve">Pohledávky a nároky poskytovatele vzniklé v souvislosti s touto Smlouvou nesmějí být postoupeny třetím osobám, zastaveny nebo s nimi jinak disponováno. </w:t>
      </w:r>
    </w:p>
    <w:p w14:paraId="7A0F335A" w14:textId="77777777" w:rsidR="00BB0A91" w:rsidRPr="00403E9B" w:rsidRDefault="00BB0A91">
      <w:pPr>
        <w:pStyle w:val="Odstavecseseznamem"/>
        <w:rPr>
          <w:color w:val="000000" w:themeColor="text1"/>
          <w:szCs w:val="22"/>
        </w:rPr>
      </w:pPr>
    </w:p>
    <w:p w14:paraId="3431EEB2" w14:textId="0CE40E3B"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V</w:t>
      </w:r>
      <w:r w:rsidRPr="00403E9B">
        <w:rPr>
          <w:color w:val="000000" w:themeColor="text1"/>
        </w:rPr>
        <w:t xml:space="preserve"> </w:t>
      </w:r>
      <w:r w:rsidR="00F7527C" w:rsidRPr="00403E9B">
        <w:rPr>
          <w:color w:val="000000" w:themeColor="text1"/>
        </w:rPr>
        <w:t>případě, že se Akce nebo některá z jejích částí neuskuteční ve sjednaném termínu především z důvodu zásahu vyšší moci zejména jakékoliv nepředvídatelné či neodvratitelné překážce např. nepřízně počasí (zejména nedostatek sněhu, vánice, déšť, silný vítr apod.), Dodavatel si vyhrazuje právo na změnu termínu nebo místa konání Akce, nebo zrušení Akce, či její části, nebo je oprávněn od této smlouvy nebo od její části ve vztahu k neuskutečněné části Akce odstoupit bez nároku Objednatele na jakoukoli náhradu újmy (škody)  či sankci.</w:t>
      </w:r>
    </w:p>
    <w:p w14:paraId="3CBD5B67" w14:textId="756A12FE" w:rsidR="00BB0A91" w:rsidRPr="00403E9B" w:rsidRDefault="00BB0A91" w:rsidP="00AD0DA8">
      <w:pPr>
        <w:pStyle w:val="ListNumber-ContinueHeadingCzechTourism"/>
        <w:jc w:val="both"/>
        <w:rPr>
          <w:color w:val="000000" w:themeColor="text1"/>
        </w:rPr>
      </w:pPr>
    </w:p>
    <w:p w14:paraId="476855DC" w14:textId="13A9346E" w:rsidR="00BB0A91" w:rsidRPr="00403E9B" w:rsidRDefault="00F7527C">
      <w:pPr>
        <w:numPr>
          <w:ilvl w:val="1"/>
          <w:numId w:val="5"/>
        </w:numPr>
        <w:jc w:val="both"/>
        <w:rPr>
          <w:color w:val="000000" w:themeColor="text1"/>
        </w:rPr>
      </w:pPr>
      <w:r w:rsidRPr="00403E9B">
        <w:rPr>
          <w:color w:val="000000" w:themeColor="text1"/>
        </w:rPr>
        <w:t xml:space="preserve"> </w:t>
      </w:r>
      <w:r w:rsidR="00AD0DA8" w:rsidRPr="00403E9B">
        <w:rPr>
          <w:color w:val="000000" w:themeColor="text1"/>
        </w:rPr>
        <w:t xml:space="preserve">   </w:t>
      </w:r>
      <w:r w:rsidRPr="00403E9B">
        <w:rPr>
          <w:color w:val="000000" w:themeColor="text1"/>
        </w:rPr>
        <w:t xml:space="preserve">V případě, že Dodavatel nebude schopen zajistit sjednanou Akci v celém rozsahu, zavazuje se Dodavatel navrhnout Objednateli náhradu plnění, a to v co nejkratší době. Pokud Dodavatel odpovídající náhradu neposkytne nebo Objednatel nebude s nabízenou náhradou souhlasit, nevzniká Dodavateli nárok na poměrnou část Odměny. Pokud již došlo k úhradě Odměny, je Dodavatel povinen vrátit Objednateli poměrnou část Odměny a to do 15 (patnácti) dnů od doručení písemné výzvy Objednatele Dodavateli. V případě, že Akce nebude realizována vůbec, nemá Dodavatel nárok na žádnou část Odměny. </w:t>
      </w:r>
    </w:p>
    <w:p w14:paraId="39CBEB06" w14:textId="5FBBC4F7" w:rsidR="00BB0A91" w:rsidRPr="00403E9B" w:rsidRDefault="00BB0A91">
      <w:pPr>
        <w:pStyle w:val="ListNumber-ContinueHeadingCzechTourism"/>
        <w:jc w:val="both"/>
        <w:rPr>
          <w:color w:val="000000" w:themeColor="text1"/>
        </w:rPr>
      </w:pPr>
    </w:p>
    <w:p w14:paraId="41801ADC" w14:textId="77777777" w:rsidR="00E83B26" w:rsidRPr="00403E9B" w:rsidRDefault="00E83B26">
      <w:pPr>
        <w:pStyle w:val="ListNumber-ContinueHeadingCzechTourism"/>
        <w:jc w:val="both"/>
        <w:rPr>
          <w:color w:val="000000" w:themeColor="text1"/>
        </w:rPr>
      </w:pPr>
    </w:p>
    <w:p w14:paraId="5F041055" w14:textId="77777777" w:rsidR="00BB0A91" w:rsidRPr="00403E9B" w:rsidRDefault="00BB0A91">
      <w:pPr>
        <w:pStyle w:val="Heading1-Number-FollowNumberCzechTourism"/>
        <w:numPr>
          <w:ilvl w:val="0"/>
          <w:numId w:val="5"/>
        </w:numPr>
        <w:spacing w:before="0" w:after="0"/>
        <w:jc w:val="left"/>
        <w:rPr>
          <w:rFonts w:cs="Arial"/>
          <w:color w:val="000000" w:themeColor="text1"/>
          <w:sz w:val="24"/>
          <w:szCs w:val="24"/>
        </w:rPr>
      </w:pPr>
    </w:p>
    <w:p w14:paraId="39F36DD6" w14:textId="5DA76C4B" w:rsidR="00BB0A91" w:rsidRPr="00403E9B" w:rsidRDefault="00F7527C">
      <w:pPr>
        <w:pStyle w:val="Heading1-Number-FollowNumberCzechTourism"/>
        <w:spacing w:before="0" w:after="0"/>
        <w:jc w:val="left"/>
        <w:rPr>
          <w:rFonts w:cs="Arial"/>
          <w:color w:val="000000" w:themeColor="text1"/>
          <w:sz w:val="24"/>
          <w:szCs w:val="24"/>
          <w:lang w:val="cs-CZ"/>
        </w:rPr>
      </w:pPr>
      <w:bookmarkStart w:id="0" w:name="_Toc399159611"/>
      <w:r w:rsidRPr="00403E9B">
        <w:rPr>
          <w:rFonts w:cs="Arial"/>
          <w:color w:val="000000" w:themeColor="text1"/>
          <w:sz w:val="24"/>
          <w:szCs w:val="24"/>
          <w:lang w:val="cs-CZ"/>
        </w:rPr>
        <w:t xml:space="preserve">                                                </w:t>
      </w:r>
      <w:bookmarkEnd w:id="0"/>
      <w:r w:rsidR="00AD0DA8" w:rsidRPr="00403E9B">
        <w:rPr>
          <w:rFonts w:cs="Arial"/>
          <w:color w:val="000000" w:themeColor="text1"/>
          <w:sz w:val="24"/>
          <w:szCs w:val="24"/>
          <w:lang w:val="cs-CZ"/>
        </w:rPr>
        <w:t xml:space="preserve">  </w:t>
      </w:r>
      <w:r w:rsidRPr="00403E9B">
        <w:rPr>
          <w:rFonts w:cs="Arial"/>
          <w:color w:val="000000" w:themeColor="text1"/>
          <w:sz w:val="24"/>
          <w:szCs w:val="24"/>
        </w:rPr>
        <w:t>Náhrada újmy</w:t>
      </w:r>
    </w:p>
    <w:p w14:paraId="4AC9863B" w14:textId="77777777" w:rsidR="00BB0A91" w:rsidRPr="00403E9B" w:rsidRDefault="00BB0A91">
      <w:pPr>
        <w:pStyle w:val="ListNumber-ContinueHeadingCzechTourism"/>
        <w:ind w:left="680"/>
        <w:rPr>
          <w:color w:val="000000" w:themeColor="text1"/>
        </w:rPr>
      </w:pPr>
    </w:p>
    <w:p w14:paraId="302F56F5" w14:textId="44925DBF"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Každá ze stran odpovídá za újmu, která vznikne druhé Straně nebo třetím osobám v souvislosti s plněním, nedodržením a/nebo porušením povinností vyplývajících ze Smlouvy, s výjimkou ustanovení v čl. III, odst. 3.6.</w:t>
      </w:r>
    </w:p>
    <w:p w14:paraId="2327C075" w14:textId="77777777" w:rsidR="00BB0A91" w:rsidRPr="00403E9B" w:rsidRDefault="00BB0A91">
      <w:pPr>
        <w:pStyle w:val="ListNumber-ContinueHeadingCzechTourism"/>
        <w:ind w:left="680"/>
        <w:jc w:val="both"/>
        <w:rPr>
          <w:color w:val="000000" w:themeColor="text1"/>
        </w:rPr>
      </w:pPr>
    </w:p>
    <w:p w14:paraId="1D772741" w14:textId="67397FA8" w:rsidR="001F75DB" w:rsidRPr="001F75DB" w:rsidRDefault="00AD0DA8" w:rsidP="001F75DB">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Odpovědnost za škodu a náhrada újmy se řídí příslušnými ustanoveními Občanského zákoníku.</w:t>
      </w:r>
    </w:p>
    <w:p w14:paraId="2F88F0D4" w14:textId="77777777" w:rsidR="001F75DB" w:rsidRPr="00403E9B" w:rsidRDefault="001F75DB" w:rsidP="00AD0DA8">
      <w:pPr>
        <w:pStyle w:val="ListNumber-ContinueHeadingCzechTourism"/>
        <w:ind w:left="680"/>
        <w:jc w:val="both"/>
        <w:rPr>
          <w:color w:val="000000" w:themeColor="text1"/>
        </w:rPr>
      </w:pPr>
    </w:p>
    <w:p w14:paraId="4258DEE3" w14:textId="77777777" w:rsidR="00BB0A91" w:rsidRPr="00403E9B" w:rsidRDefault="00BB0A91">
      <w:pPr>
        <w:pStyle w:val="Heading1-Number-FollowNumberCzechTourism"/>
        <w:numPr>
          <w:ilvl w:val="0"/>
          <w:numId w:val="5"/>
        </w:numPr>
        <w:spacing w:before="0" w:after="0" w:line="240" w:lineRule="auto"/>
        <w:jc w:val="left"/>
        <w:rPr>
          <w:rFonts w:cs="Arial"/>
          <w:color w:val="000000" w:themeColor="text1"/>
          <w:sz w:val="20"/>
        </w:rPr>
      </w:pPr>
      <w:bookmarkStart w:id="1" w:name="_Toc399159612"/>
      <w:bookmarkStart w:id="2" w:name="_Hlk63852483"/>
    </w:p>
    <w:p w14:paraId="666B8E31" w14:textId="5B0D5401" w:rsidR="00BB0A91" w:rsidRPr="00403E9B" w:rsidRDefault="00F7527C">
      <w:pPr>
        <w:pStyle w:val="Heading1-Number-FollowNumberCzechTourism"/>
        <w:spacing w:before="0" w:after="0"/>
        <w:jc w:val="left"/>
        <w:rPr>
          <w:color w:val="000000" w:themeColor="text1"/>
        </w:rPr>
      </w:pPr>
      <w:r w:rsidRPr="00403E9B">
        <w:rPr>
          <w:rFonts w:cs="Arial"/>
          <w:color w:val="000000" w:themeColor="text1"/>
          <w:sz w:val="24"/>
          <w:lang w:val="cs-CZ"/>
        </w:rPr>
        <w:t xml:space="preserve">                                        </w:t>
      </w:r>
      <w:bookmarkEnd w:id="1"/>
      <w:r w:rsidR="00AD0DA8" w:rsidRPr="00403E9B">
        <w:rPr>
          <w:rFonts w:cs="Arial"/>
          <w:color w:val="000000" w:themeColor="text1"/>
          <w:sz w:val="24"/>
          <w:lang w:val="cs-CZ"/>
        </w:rPr>
        <w:t xml:space="preserve">      </w:t>
      </w:r>
      <w:r w:rsidRPr="00403E9B">
        <w:rPr>
          <w:rFonts w:cs="Arial"/>
          <w:color w:val="000000" w:themeColor="text1"/>
          <w:sz w:val="24"/>
          <w:lang w:val="cs-CZ"/>
        </w:rPr>
        <w:t>Platnost smlouvy</w:t>
      </w:r>
    </w:p>
    <w:p w14:paraId="473AE4F0" w14:textId="77777777" w:rsidR="00BB0A91" w:rsidRPr="00403E9B" w:rsidRDefault="00BB0A91">
      <w:pPr>
        <w:pStyle w:val="ListNumber-ContinueHeadingCzechTourism"/>
        <w:ind w:left="680"/>
        <w:rPr>
          <w:color w:val="000000" w:themeColor="text1"/>
        </w:rPr>
      </w:pPr>
    </w:p>
    <w:p w14:paraId="41C3A059" w14:textId="24FED103" w:rsidR="00E83B26" w:rsidRPr="001F75DB" w:rsidRDefault="00AD0DA8" w:rsidP="001F75DB">
      <w:pPr>
        <w:pStyle w:val="ListNumber-ContinueHeadingCzechTourism"/>
        <w:keepLines/>
        <w:numPr>
          <w:ilvl w:val="1"/>
          <w:numId w:val="5"/>
        </w:numPr>
        <w:spacing w:before="120" w:line="240" w:lineRule="auto"/>
        <w:contextualSpacing/>
        <w:jc w:val="both"/>
        <w:rPr>
          <w:color w:val="000000" w:themeColor="text1"/>
        </w:rPr>
      </w:pPr>
      <w:r w:rsidRPr="00403E9B">
        <w:rPr>
          <w:rFonts w:cs="Georgia"/>
          <w:color w:val="000000" w:themeColor="text1"/>
          <w:szCs w:val="22"/>
        </w:rPr>
        <w:t xml:space="preserve">    </w:t>
      </w:r>
      <w:bookmarkStart w:id="3" w:name="move62157835"/>
      <w:bookmarkEnd w:id="2"/>
      <w:bookmarkEnd w:id="3"/>
      <w:r w:rsidR="007F0ED3" w:rsidRPr="00403E9B">
        <w:rPr>
          <w:color w:val="000000" w:themeColor="text1"/>
          <w:shd w:val="clear" w:color="auto" w:fill="FFFFFF"/>
        </w:rPr>
        <w:t>Tato Smlouva se uzavírá na dobu určitou, a to do </w:t>
      </w:r>
      <w:r w:rsidR="002C6A72">
        <w:rPr>
          <w:b/>
          <w:bCs/>
          <w:color w:val="000000" w:themeColor="text1"/>
          <w:shd w:val="clear" w:color="auto" w:fill="FFFFFF"/>
        </w:rPr>
        <w:t>29</w:t>
      </w:r>
      <w:r w:rsidR="007F0ED3" w:rsidRPr="00403E9B">
        <w:rPr>
          <w:b/>
          <w:bCs/>
          <w:color w:val="000000" w:themeColor="text1"/>
          <w:shd w:val="clear" w:color="auto" w:fill="FFFFFF"/>
        </w:rPr>
        <w:t xml:space="preserve">. </w:t>
      </w:r>
      <w:r w:rsidR="002C6A72">
        <w:rPr>
          <w:b/>
          <w:bCs/>
          <w:color w:val="000000" w:themeColor="text1"/>
          <w:shd w:val="clear" w:color="auto" w:fill="FFFFFF"/>
        </w:rPr>
        <w:t>8</w:t>
      </w:r>
      <w:r w:rsidR="007F0ED3" w:rsidRPr="00403E9B">
        <w:rPr>
          <w:b/>
          <w:bCs/>
          <w:color w:val="000000" w:themeColor="text1"/>
          <w:shd w:val="clear" w:color="auto" w:fill="FFFFFF"/>
        </w:rPr>
        <w:t>. 2021</w:t>
      </w:r>
      <w:r w:rsidR="007F0ED3" w:rsidRPr="00403E9B">
        <w:rPr>
          <w:color w:val="000000" w:themeColor="text1"/>
          <w:shd w:val="clear" w:color="auto" w:fill="FFFFFF"/>
        </w:rPr>
        <w:t> nebo do konce všech propagačních aktivit a jejich vyhodnocení. </w:t>
      </w:r>
    </w:p>
    <w:p w14:paraId="33CD38DE" w14:textId="2028FF32" w:rsidR="00BB0A91" w:rsidRPr="00403E9B" w:rsidRDefault="00AD0DA8" w:rsidP="00E83B26">
      <w:pPr>
        <w:pStyle w:val="slolnku"/>
        <w:keepLines/>
        <w:numPr>
          <w:ilvl w:val="1"/>
          <w:numId w:val="5"/>
        </w:numPr>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lastRenderedPageBreak/>
        <w:t xml:space="preserve">    </w:t>
      </w:r>
      <w:r w:rsidR="00F7527C" w:rsidRPr="00403E9B">
        <w:rPr>
          <w:rFonts w:ascii="Georgia" w:hAnsi="Georgia" w:cs="Georgia"/>
          <w:b w:val="0"/>
          <w:color w:val="000000" w:themeColor="text1"/>
          <w:sz w:val="22"/>
          <w:szCs w:val="22"/>
        </w:rPr>
        <w:t>Objednatel může Smlouvu bez udání důvodu vypovědět, výpovědní doba činí 15 dní a počíná běžet ode dne doručení výpovědi.</w:t>
      </w:r>
    </w:p>
    <w:p w14:paraId="5FD2E160" w14:textId="77777777" w:rsidR="00AD0DA8" w:rsidRPr="00403E9B" w:rsidRDefault="00AD0DA8" w:rsidP="00E83B26">
      <w:pPr>
        <w:pStyle w:val="slolnku"/>
        <w:keepLines/>
        <w:spacing w:before="120" w:after="0"/>
        <w:contextualSpacing/>
        <w:jc w:val="both"/>
        <w:rPr>
          <w:rFonts w:ascii="Georgia" w:hAnsi="Georgia" w:cs="Georgia"/>
          <w:b w:val="0"/>
          <w:color w:val="000000" w:themeColor="text1"/>
          <w:sz w:val="22"/>
          <w:szCs w:val="22"/>
        </w:rPr>
      </w:pPr>
    </w:p>
    <w:p w14:paraId="7FCCB907" w14:textId="18481FF0" w:rsidR="00E83B26" w:rsidRPr="00403E9B" w:rsidRDefault="00AD0DA8" w:rsidP="00E83B26">
      <w:pPr>
        <w:pStyle w:val="ListNumber-ContinueHeadingCzechTourism"/>
        <w:numPr>
          <w:ilvl w:val="1"/>
          <w:numId w:val="5"/>
        </w:numPr>
        <w:spacing w:line="240" w:lineRule="auto"/>
        <w:contextualSpacing/>
        <w:jc w:val="both"/>
        <w:rPr>
          <w:color w:val="000000" w:themeColor="text1"/>
        </w:rPr>
      </w:pPr>
      <w:r w:rsidRPr="00403E9B">
        <w:rPr>
          <w:color w:val="000000" w:themeColor="text1"/>
        </w:rPr>
        <w:t xml:space="preserve">    </w:t>
      </w:r>
      <w:r w:rsidR="00F7527C" w:rsidRPr="00403E9B">
        <w:rPr>
          <w:color w:val="000000" w:themeColor="text1"/>
        </w:rPr>
        <w:t xml:space="preserve">Kterákoli Strana je oprávněna od této Smlouvy odstoupit v případech stanovených právními předpisy, zejména Občanským zákoníkem. </w:t>
      </w:r>
    </w:p>
    <w:p w14:paraId="0516B3E7" w14:textId="77777777" w:rsidR="00E83B26" w:rsidRPr="00403E9B" w:rsidRDefault="00E83B26" w:rsidP="00E83B26">
      <w:pPr>
        <w:pStyle w:val="ListNumber-ContinueHeadingCzechTourism"/>
        <w:spacing w:line="240" w:lineRule="auto"/>
        <w:ind w:left="680"/>
        <w:jc w:val="both"/>
        <w:rPr>
          <w:color w:val="000000" w:themeColor="text1"/>
        </w:rPr>
      </w:pPr>
    </w:p>
    <w:p w14:paraId="6CDC1A92" w14:textId="1459B866" w:rsidR="00BB0A91" w:rsidRPr="00403E9B" w:rsidRDefault="00AD0DA8" w:rsidP="00E83B26">
      <w:pPr>
        <w:pStyle w:val="ListNumber-ContinueHeadingCzechTourism"/>
        <w:numPr>
          <w:ilvl w:val="1"/>
          <w:numId w:val="5"/>
        </w:numPr>
        <w:spacing w:line="240" w:lineRule="auto"/>
        <w:jc w:val="both"/>
        <w:rPr>
          <w:color w:val="000000" w:themeColor="text1"/>
        </w:rPr>
      </w:pPr>
      <w:r w:rsidRPr="00403E9B">
        <w:rPr>
          <w:color w:val="000000" w:themeColor="text1"/>
        </w:rPr>
        <w:t xml:space="preserve">    </w:t>
      </w:r>
      <w:r w:rsidR="00F7527C" w:rsidRPr="00403E9B">
        <w:rPr>
          <w:color w:val="000000" w:themeColor="text1"/>
        </w:rPr>
        <w:t xml:space="preserve">Objednatel může kdykoli odstoupit od této Smlouvy, pokud Dodavatel neplní některou ze zásadních podmínek stanovených v článku II. a </w:t>
      </w:r>
      <w:r w:rsidR="001F75DB">
        <w:rPr>
          <w:color w:val="000000" w:themeColor="text1"/>
        </w:rPr>
        <w:t>P</w:t>
      </w:r>
      <w:r w:rsidR="00F7527C" w:rsidRPr="00403E9B">
        <w:rPr>
          <w:color w:val="000000" w:themeColor="text1"/>
        </w:rPr>
        <w:t xml:space="preserve">řílohy č. 1 této Smlouvy. </w:t>
      </w:r>
    </w:p>
    <w:p w14:paraId="52F44DEC" w14:textId="77777777" w:rsidR="00BB0A91" w:rsidRPr="00403E9B" w:rsidRDefault="00BB0A91" w:rsidP="00E83B26">
      <w:pPr>
        <w:pStyle w:val="ListNumber-ContinueHeadingCzechTourism"/>
        <w:spacing w:line="240" w:lineRule="auto"/>
        <w:jc w:val="both"/>
        <w:rPr>
          <w:color w:val="000000" w:themeColor="text1"/>
        </w:rPr>
      </w:pPr>
    </w:p>
    <w:p w14:paraId="14D95052" w14:textId="0FAE7F26" w:rsidR="00BB0A91" w:rsidRPr="00403E9B" w:rsidRDefault="00AD0DA8" w:rsidP="00E83B26">
      <w:pPr>
        <w:pStyle w:val="ListNumber-ContinueHeadingCzechTourism"/>
        <w:numPr>
          <w:ilvl w:val="1"/>
          <w:numId w:val="5"/>
        </w:numPr>
        <w:spacing w:line="240" w:lineRule="auto"/>
        <w:jc w:val="both"/>
        <w:rPr>
          <w:color w:val="000000" w:themeColor="text1"/>
        </w:rPr>
      </w:pPr>
      <w:r w:rsidRPr="00403E9B">
        <w:rPr>
          <w:color w:val="000000" w:themeColor="text1"/>
        </w:rPr>
        <w:t xml:space="preserve">    </w:t>
      </w:r>
      <w:r w:rsidR="00F7527C" w:rsidRPr="00403E9B">
        <w:rPr>
          <w:color w:val="000000" w:themeColor="text1"/>
        </w:rPr>
        <w:t>Pokud Objednatel zjistí, že Dodavatel neplní některou z povinností vyplývajících ze Smlouvy, je povinen Dodavatele na tuto skutečnost písemně upozornit; Dodavatel je pak povinen bezodkladně plnit podle podmínek vyplývajících ze Smlouvy.</w:t>
      </w:r>
    </w:p>
    <w:p w14:paraId="276E869F" w14:textId="6F21793F" w:rsidR="00BB0A91" w:rsidRPr="00403E9B" w:rsidRDefault="00AD0DA8" w:rsidP="00E83B26">
      <w:pPr>
        <w:pStyle w:val="slolnku"/>
        <w:numPr>
          <w:ilvl w:val="1"/>
          <w:numId w:val="5"/>
        </w:numPr>
        <w:spacing w:before="120" w:after="0"/>
        <w:jc w:val="both"/>
        <w:rPr>
          <w:rFonts w:ascii="Georgia" w:hAnsi="Georgia"/>
          <w:color w:val="000000" w:themeColor="text1"/>
        </w:rPr>
      </w:pPr>
      <w:r w:rsidRPr="00403E9B">
        <w:rPr>
          <w:rFonts w:ascii="Georgia" w:hAnsi="Georgia" w:cs="Georgia"/>
          <w:b w:val="0"/>
          <w:color w:val="000000" w:themeColor="text1"/>
          <w:sz w:val="22"/>
          <w:szCs w:val="22"/>
        </w:rPr>
        <w:t xml:space="preserve">    </w:t>
      </w:r>
      <w:r w:rsidR="00EB2D42">
        <w:rPr>
          <w:rFonts w:ascii="Georgia" w:hAnsi="Georgia" w:cs="Georgia"/>
          <w:b w:val="0"/>
          <w:color w:val="000000" w:themeColor="text1"/>
          <w:sz w:val="22"/>
          <w:szCs w:val="22"/>
        </w:rPr>
        <w:t>Dodavatel</w:t>
      </w:r>
      <w:r w:rsidR="00F7527C" w:rsidRPr="00403E9B">
        <w:rPr>
          <w:rFonts w:ascii="Georgia" w:hAnsi="Georgia" w:cs="Georgia"/>
          <w:b w:val="0"/>
          <w:color w:val="000000" w:themeColor="text1"/>
          <w:sz w:val="22"/>
          <w:szCs w:val="22"/>
        </w:rPr>
        <w:t xml:space="preserve"> může Smlouvu bez udání důvodu písemně vypovědět, výpovědní doba činí 15 dní a počíná běžet ode dne doručení výpovědi druhé straně.</w:t>
      </w:r>
      <w:r w:rsidR="00F7527C" w:rsidRPr="00403E9B">
        <w:rPr>
          <w:rFonts w:ascii="Georgia" w:hAnsi="Georgia"/>
          <w:bCs/>
          <w:color w:val="000000" w:themeColor="text1"/>
        </w:rPr>
        <w:t xml:space="preserve"> </w:t>
      </w:r>
    </w:p>
    <w:p w14:paraId="562F3B3B" w14:textId="77777777" w:rsidR="00BB0A91" w:rsidRPr="00403E9B" w:rsidRDefault="00BB0A91" w:rsidP="00E83B26">
      <w:pPr>
        <w:pStyle w:val="ListNumber-ContinueHeadingCzechTourism"/>
        <w:spacing w:line="240" w:lineRule="auto"/>
        <w:jc w:val="both"/>
        <w:rPr>
          <w:color w:val="000000" w:themeColor="text1"/>
        </w:rPr>
      </w:pPr>
    </w:p>
    <w:p w14:paraId="0A36F348" w14:textId="10A1A9F8" w:rsidR="00AD0DA8" w:rsidRPr="00403E9B" w:rsidRDefault="00AD0DA8" w:rsidP="00E83B26">
      <w:pPr>
        <w:pStyle w:val="ListNumber-ContinueHeadingCzechTourism"/>
        <w:numPr>
          <w:ilvl w:val="1"/>
          <w:numId w:val="5"/>
        </w:numPr>
        <w:spacing w:line="240" w:lineRule="auto"/>
        <w:jc w:val="both"/>
        <w:rPr>
          <w:color w:val="000000" w:themeColor="text1"/>
        </w:rPr>
      </w:pPr>
      <w:r w:rsidRPr="00403E9B">
        <w:rPr>
          <w:color w:val="000000" w:themeColor="text1"/>
        </w:rPr>
        <w:t xml:space="preserve">    </w:t>
      </w:r>
      <w:r w:rsidR="00F7527C" w:rsidRPr="00403E9B">
        <w:rPr>
          <w:color w:val="000000" w:themeColor="text1"/>
        </w:rPr>
        <w:t>O</w:t>
      </w:r>
      <w:r w:rsidR="00F7527C" w:rsidRPr="00403E9B">
        <w:rPr>
          <w:rFonts w:cs="Georgia"/>
          <w:color w:val="000000" w:themeColor="text1"/>
          <w:szCs w:val="22"/>
        </w:rPr>
        <w:t>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25024F02" w14:textId="77777777" w:rsidR="00E83B26" w:rsidRPr="00403E9B" w:rsidRDefault="00E83B26" w:rsidP="00E83B26">
      <w:pPr>
        <w:pStyle w:val="ListNumber-ContinueHeadingCzechTourism"/>
        <w:spacing w:line="240" w:lineRule="auto"/>
        <w:jc w:val="both"/>
        <w:rPr>
          <w:color w:val="000000" w:themeColor="text1"/>
        </w:rPr>
      </w:pPr>
    </w:p>
    <w:p w14:paraId="3AB77A06" w14:textId="2D526E9A" w:rsidR="00BB0A91" w:rsidRPr="00403E9B" w:rsidRDefault="00AD0DA8" w:rsidP="00E83B26">
      <w:pPr>
        <w:pStyle w:val="slolnku"/>
        <w:keepNext w:val="0"/>
        <w:numPr>
          <w:ilvl w:val="1"/>
          <w:numId w:val="5"/>
        </w:numPr>
        <w:spacing w:before="120" w:after="0"/>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Tato Smlouva může být také ukončena dohodou smluvních stran.</w:t>
      </w:r>
    </w:p>
    <w:p w14:paraId="0BB07DE4" w14:textId="77777777" w:rsidR="00BB0A91" w:rsidRPr="00403E9B" w:rsidRDefault="00BB0A91" w:rsidP="00AD0DA8">
      <w:pPr>
        <w:pStyle w:val="ListNumber-ContinueHeadingCzechTourism"/>
        <w:jc w:val="both"/>
        <w:rPr>
          <w:color w:val="000000" w:themeColor="text1"/>
        </w:rPr>
      </w:pPr>
    </w:p>
    <w:p w14:paraId="0CDA5CE3" w14:textId="77777777" w:rsidR="00BB0A91" w:rsidRPr="00403E9B" w:rsidRDefault="00BB0A91">
      <w:pPr>
        <w:pStyle w:val="ListNumber-ContinueHeadingCzechTourism"/>
        <w:jc w:val="both"/>
        <w:rPr>
          <w:color w:val="000000" w:themeColor="text1"/>
        </w:rPr>
      </w:pPr>
    </w:p>
    <w:p w14:paraId="302A27C3" w14:textId="77777777" w:rsidR="00BB0A91" w:rsidRPr="00403E9B" w:rsidRDefault="00BB0A91">
      <w:pPr>
        <w:pStyle w:val="Heading1-Number-FollowNumberCzechTourism"/>
        <w:numPr>
          <w:ilvl w:val="0"/>
          <w:numId w:val="5"/>
        </w:numPr>
        <w:spacing w:before="0" w:after="0"/>
        <w:jc w:val="left"/>
        <w:rPr>
          <w:rFonts w:cs="Arial"/>
          <w:color w:val="000000" w:themeColor="text1"/>
          <w:sz w:val="22"/>
        </w:rPr>
      </w:pPr>
    </w:p>
    <w:p w14:paraId="5C443FA0" w14:textId="6960AF21" w:rsidR="00BB0A91" w:rsidRPr="00403E9B" w:rsidRDefault="00F7527C">
      <w:pPr>
        <w:pStyle w:val="Heading1-Number-FollowNumberCzechTourism"/>
        <w:spacing w:before="0" w:after="0"/>
        <w:jc w:val="left"/>
        <w:rPr>
          <w:rFonts w:cs="Arial"/>
          <w:color w:val="000000" w:themeColor="text1"/>
          <w:sz w:val="24"/>
          <w:lang w:val="cs-CZ"/>
        </w:rPr>
      </w:pPr>
      <w:bookmarkStart w:id="4" w:name="_Toc399159613"/>
      <w:r w:rsidRPr="00403E9B">
        <w:rPr>
          <w:rFonts w:cs="Arial"/>
          <w:color w:val="000000" w:themeColor="text1"/>
          <w:sz w:val="24"/>
          <w:lang w:val="cs-CZ"/>
        </w:rPr>
        <w:t xml:space="preserve">                   </w:t>
      </w:r>
      <w:bookmarkEnd w:id="4"/>
      <w:r w:rsidRPr="00403E9B">
        <w:rPr>
          <w:rFonts w:cs="Arial"/>
          <w:color w:val="000000" w:themeColor="text1"/>
          <w:sz w:val="24"/>
        </w:rPr>
        <w:t>Oddělitelnost jednotlivých ustanovení Smlouvy</w:t>
      </w:r>
    </w:p>
    <w:p w14:paraId="4149CA85" w14:textId="77777777" w:rsidR="00BB0A91" w:rsidRPr="00403E9B" w:rsidRDefault="00BB0A91">
      <w:pPr>
        <w:pStyle w:val="ListNumber-ContinueHeadingCzechTourism"/>
        <w:ind w:left="680"/>
        <w:rPr>
          <w:color w:val="000000" w:themeColor="text1"/>
        </w:rPr>
      </w:pPr>
    </w:p>
    <w:p w14:paraId="46EB31A6" w14:textId="306C1974"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Jestliže jakýkoliv závazek vyplývající z této Smlouvy nebo jakékoliv ustanovení této Smlouvy (včetně jakéhokoli jejího odstavce, článku, věty nebo slova) je nebo se stane neplatným, nevymahatelným a/nebo zdánlivým, pak taková neplatnost, nevymahatelnost a/nebo zdánlivost neovlivní ostatní ustanovení této Smlouvy. Strany nahradí tento neplatný, nevymahatelný a/nebo zdánlivý závazek takovým novým</w:t>
      </w:r>
      <w:r w:rsidRPr="00403E9B">
        <w:rPr>
          <w:color w:val="000000" w:themeColor="text1"/>
        </w:rPr>
        <w:t>,</w:t>
      </w:r>
      <w:r w:rsidR="00F7527C" w:rsidRPr="00403E9B">
        <w:rPr>
          <w:color w:val="000000" w:themeColor="text1"/>
        </w:rPr>
        <w:t xml:space="preserve"> platným,</w:t>
      </w:r>
      <w:r w:rsidRPr="00403E9B">
        <w:rPr>
          <w:color w:val="000000" w:themeColor="text1"/>
        </w:rPr>
        <w:t xml:space="preserve"> </w:t>
      </w:r>
      <w:r w:rsidR="00F7527C" w:rsidRPr="00403E9B">
        <w:rPr>
          <w:color w:val="000000" w:themeColor="text1"/>
        </w:rPr>
        <w:t>vymahatelným</w:t>
      </w:r>
      <w:r w:rsidRPr="00403E9B">
        <w:rPr>
          <w:color w:val="000000" w:themeColor="text1"/>
        </w:rPr>
        <w:t>,</w:t>
      </w:r>
      <w:r w:rsidR="00F7527C" w:rsidRPr="00403E9B">
        <w:rPr>
          <w:color w:val="000000" w:themeColor="text1"/>
        </w:rPr>
        <w:t xml:space="preserve"> nikoliv zdánlivým závazkem, jehož předmět bude v nejvyšší možné míře odpovídat předmětu původního odděleného závazku. Ukáže-li se některé z ustanovení této Smlouvy (včetně jakéhokoli jejího odstavce, článku, věty nebo slova) zdánlivým, posoudí se vliv této vady na ostatní ustanovení Smlouvy obdobně podle ustanovení § 576 Občanského zákoníku.</w:t>
      </w:r>
    </w:p>
    <w:p w14:paraId="17458915" w14:textId="15858346" w:rsidR="00AD0DA8" w:rsidRPr="00403E9B" w:rsidRDefault="00AD0DA8" w:rsidP="00AD0DA8">
      <w:pPr>
        <w:pStyle w:val="ListNumber-ContinueHeadingCzechTourism"/>
        <w:ind w:left="680"/>
        <w:jc w:val="both"/>
        <w:rPr>
          <w:color w:val="000000" w:themeColor="text1"/>
        </w:rPr>
      </w:pPr>
    </w:p>
    <w:p w14:paraId="202A5C6D" w14:textId="77777777" w:rsidR="00AD0DA8" w:rsidRPr="00403E9B" w:rsidRDefault="00AD0DA8" w:rsidP="00AD0DA8">
      <w:pPr>
        <w:pStyle w:val="ListNumber-ContinueHeadingCzechTourism"/>
        <w:ind w:left="680"/>
        <w:jc w:val="both"/>
        <w:rPr>
          <w:color w:val="000000" w:themeColor="text1"/>
        </w:rPr>
      </w:pPr>
    </w:p>
    <w:p w14:paraId="47DC8545" w14:textId="77777777" w:rsidR="00BB0A91" w:rsidRPr="00403E9B" w:rsidRDefault="00BB0A91">
      <w:pPr>
        <w:pStyle w:val="Heading1-Number-FollowNumberCzechTourism"/>
        <w:numPr>
          <w:ilvl w:val="0"/>
          <w:numId w:val="5"/>
        </w:numPr>
        <w:spacing w:before="0" w:after="0" w:line="240" w:lineRule="auto"/>
        <w:jc w:val="left"/>
        <w:rPr>
          <w:rFonts w:cs="Arial"/>
          <w:color w:val="000000" w:themeColor="text1"/>
          <w:sz w:val="22"/>
        </w:rPr>
      </w:pPr>
      <w:bookmarkStart w:id="5" w:name="_Toc378245275"/>
      <w:bookmarkStart w:id="6" w:name="_Toc378245304"/>
      <w:bookmarkStart w:id="7" w:name="_Toc378245336"/>
      <w:bookmarkStart w:id="8" w:name="_Toc378245608"/>
      <w:bookmarkStart w:id="9" w:name="_Toc352017174"/>
      <w:bookmarkStart w:id="10" w:name="_Toc352101896"/>
      <w:bookmarkStart w:id="11" w:name="_Toc355694248"/>
      <w:bookmarkStart w:id="12" w:name="_Toc376860009"/>
      <w:bookmarkStart w:id="13" w:name="_Toc399159616"/>
      <w:bookmarkEnd w:id="5"/>
      <w:bookmarkEnd w:id="6"/>
      <w:bookmarkEnd w:id="7"/>
      <w:bookmarkEnd w:id="8"/>
    </w:p>
    <w:p w14:paraId="71F18B58" w14:textId="1044F767" w:rsidR="00BB0A91" w:rsidRPr="00403E9B" w:rsidRDefault="00F7527C">
      <w:pPr>
        <w:pStyle w:val="Heading1-Number-FollowNumberCzechTourism"/>
        <w:spacing w:before="0" w:after="0"/>
        <w:jc w:val="left"/>
        <w:rPr>
          <w:rFonts w:cs="Arial"/>
          <w:color w:val="000000" w:themeColor="text1"/>
          <w:sz w:val="24"/>
          <w:lang w:val="cs-CZ"/>
        </w:rPr>
      </w:pPr>
      <w:r w:rsidRPr="00403E9B">
        <w:rPr>
          <w:rFonts w:cs="Arial"/>
          <w:color w:val="000000" w:themeColor="text1"/>
          <w:sz w:val="24"/>
          <w:lang w:val="cs-CZ"/>
        </w:rPr>
        <w:t xml:space="preserve">                                                </w:t>
      </w:r>
      <w:r w:rsidR="00AD0DA8" w:rsidRPr="00403E9B">
        <w:rPr>
          <w:rFonts w:cs="Arial"/>
          <w:color w:val="000000" w:themeColor="text1"/>
          <w:sz w:val="24"/>
          <w:lang w:val="cs-CZ"/>
        </w:rPr>
        <w:t xml:space="preserve">   </w:t>
      </w:r>
      <w:r w:rsidRPr="00403E9B">
        <w:rPr>
          <w:rFonts w:cs="Arial"/>
          <w:color w:val="000000" w:themeColor="text1"/>
          <w:sz w:val="24"/>
          <w:lang w:val="cs-CZ"/>
        </w:rPr>
        <w:t>V</w:t>
      </w:r>
      <w:bookmarkEnd w:id="9"/>
      <w:bookmarkEnd w:id="10"/>
      <w:bookmarkEnd w:id="11"/>
      <w:bookmarkEnd w:id="12"/>
      <w:bookmarkEnd w:id="13"/>
      <w:r w:rsidRPr="00403E9B">
        <w:rPr>
          <w:rFonts w:cs="Arial"/>
          <w:color w:val="000000" w:themeColor="text1"/>
          <w:sz w:val="24"/>
        </w:rPr>
        <w:t>zdání se práv</w:t>
      </w:r>
    </w:p>
    <w:p w14:paraId="5A7BA2A8" w14:textId="77777777" w:rsidR="00BB0A91" w:rsidRPr="00403E9B" w:rsidRDefault="00BB0A91">
      <w:pPr>
        <w:pStyle w:val="ListNumber-ContinueHeadingCzechTourism"/>
        <w:ind w:left="680"/>
        <w:rPr>
          <w:color w:val="000000" w:themeColor="text1"/>
        </w:rPr>
      </w:pPr>
    </w:p>
    <w:p w14:paraId="3A6D6B02" w14:textId="4FF216FC" w:rsidR="00DC4C4E" w:rsidRDefault="00F7527C" w:rsidP="00140D63">
      <w:pPr>
        <w:pStyle w:val="ListNumber-ContinueHeadingCzechTourism"/>
        <w:numPr>
          <w:ilvl w:val="1"/>
          <w:numId w:val="5"/>
        </w:numPr>
        <w:jc w:val="both"/>
        <w:rPr>
          <w:color w:val="000000" w:themeColor="text1"/>
        </w:rPr>
      </w:pPr>
      <w:r w:rsidRPr="00403E9B">
        <w:rPr>
          <w:color w:val="000000" w:themeColor="text1"/>
        </w:rPr>
        <w:t xml:space="preserve">Pokud se kterákoli Strana vzdá práv z porušení jakéhokoli ustanovení této Smlouvy, nebude to znamenat nebo se vykládat jako vzdání se práv vyplývajících z kteréhokoli jiného ustanovení Smlouvy, ani z jakéhokoli dalšího porušení daného ustanovení. Žádné prodloužení lhůty pro plnění jakéhokoli závazku či učinění jakéhokoliv úkonu a/nebo právního jednání podle této Smlouvy nebude považováno za prodloužení lhůty pro budoucí plnění daného závazku nebo učinění daného úkonu či právního jednání, nebo jakéhokoli jiného závazku, úkonu či právního jednání. Neuplatnění či prodlení s uplatněním jakéhokoli práva v souvislosti s touto Smlouvou nebude znamenat vzdání se tohoto práva. </w:t>
      </w:r>
    </w:p>
    <w:p w14:paraId="1568A295" w14:textId="6A31EA38" w:rsidR="00403E9B" w:rsidRDefault="00403E9B" w:rsidP="00403E9B">
      <w:pPr>
        <w:pStyle w:val="ListNumber-ContinueHeadingCzechTourism"/>
        <w:ind w:left="3828"/>
        <w:jc w:val="both"/>
        <w:rPr>
          <w:color w:val="000000" w:themeColor="text1"/>
        </w:rPr>
      </w:pPr>
    </w:p>
    <w:p w14:paraId="17F35A1C" w14:textId="77777777" w:rsidR="00403E9B" w:rsidRPr="00403E9B" w:rsidRDefault="00403E9B" w:rsidP="00403E9B">
      <w:pPr>
        <w:pStyle w:val="ListNumber-ContinueHeadingCzechTourism"/>
        <w:ind w:left="3828"/>
        <w:jc w:val="both"/>
        <w:rPr>
          <w:color w:val="000000" w:themeColor="text1"/>
        </w:rPr>
      </w:pPr>
    </w:p>
    <w:p w14:paraId="05EDB59A" w14:textId="77777777" w:rsidR="00BB0A91" w:rsidRPr="00403E9B" w:rsidRDefault="00BB0A91" w:rsidP="00AD0DA8">
      <w:pPr>
        <w:pStyle w:val="Heading1-Number-FollowNumberCzechTourism"/>
        <w:numPr>
          <w:ilvl w:val="0"/>
          <w:numId w:val="5"/>
        </w:numPr>
        <w:spacing w:before="0" w:after="0"/>
        <w:jc w:val="left"/>
        <w:rPr>
          <w:rFonts w:cs="Arial"/>
          <w:color w:val="000000" w:themeColor="text1"/>
          <w:sz w:val="22"/>
        </w:rPr>
      </w:pPr>
    </w:p>
    <w:p w14:paraId="0B5C8700" w14:textId="2CE107AC" w:rsidR="00BB0A91" w:rsidRPr="00403E9B" w:rsidRDefault="00F7527C">
      <w:pPr>
        <w:pStyle w:val="Heading1-Number-FollowNumberCzechTourism"/>
        <w:spacing w:before="0" w:after="0"/>
        <w:jc w:val="left"/>
        <w:rPr>
          <w:rFonts w:cs="Arial"/>
          <w:color w:val="000000" w:themeColor="text1"/>
          <w:sz w:val="24"/>
          <w:lang w:val="cs-CZ"/>
        </w:rPr>
      </w:pPr>
      <w:bookmarkStart w:id="14" w:name="_Toc399159617"/>
      <w:r w:rsidRPr="00403E9B">
        <w:rPr>
          <w:rFonts w:cs="Arial"/>
          <w:color w:val="000000" w:themeColor="text1"/>
          <w:sz w:val="24"/>
          <w:lang w:val="cs-CZ"/>
        </w:rPr>
        <w:t xml:space="preserve">                                              </w:t>
      </w:r>
      <w:r w:rsidR="00AD0DA8" w:rsidRPr="00403E9B">
        <w:rPr>
          <w:rFonts w:cs="Arial"/>
          <w:color w:val="000000" w:themeColor="text1"/>
          <w:sz w:val="24"/>
          <w:lang w:val="cs-CZ"/>
        </w:rPr>
        <w:t xml:space="preserve">    </w:t>
      </w:r>
      <w:r w:rsidRPr="00403E9B">
        <w:rPr>
          <w:rFonts w:cs="Arial"/>
          <w:color w:val="000000" w:themeColor="text1"/>
          <w:sz w:val="24"/>
          <w:lang w:val="cs-CZ"/>
        </w:rPr>
        <w:t xml:space="preserve"> </w:t>
      </w:r>
      <w:bookmarkEnd w:id="14"/>
      <w:r w:rsidRPr="00403E9B">
        <w:rPr>
          <w:rFonts w:cs="Arial"/>
          <w:color w:val="000000" w:themeColor="text1"/>
          <w:sz w:val="24"/>
        </w:rPr>
        <w:t>Úplná dohoda</w:t>
      </w:r>
    </w:p>
    <w:p w14:paraId="77B3CB5C" w14:textId="77777777" w:rsidR="00BB0A91" w:rsidRPr="00403E9B" w:rsidRDefault="00BB0A91">
      <w:pPr>
        <w:pStyle w:val="ListNumber-ContinueHeadingCzechTourism"/>
        <w:ind w:left="680"/>
        <w:rPr>
          <w:color w:val="000000" w:themeColor="text1"/>
        </w:rPr>
      </w:pPr>
    </w:p>
    <w:p w14:paraId="478D89BF" w14:textId="77777777" w:rsidR="00BB0A91" w:rsidRPr="00403E9B" w:rsidRDefault="00F7527C">
      <w:pPr>
        <w:pStyle w:val="ListNumber-ContinueHeadingCzechTourism"/>
        <w:numPr>
          <w:ilvl w:val="1"/>
          <w:numId w:val="5"/>
        </w:numPr>
        <w:jc w:val="both"/>
        <w:rPr>
          <w:color w:val="000000" w:themeColor="text1"/>
        </w:rPr>
      </w:pPr>
      <w:r w:rsidRPr="00403E9B">
        <w:rPr>
          <w:color w:val="000000" w:themeColor="text1"/>
        </w:rPr>
        <w:t>Tato Smlouva tvoří úplnou dohodu mezi Stranami ohledně předmětu této Smlouvy a nahrazuje veškeré předchozí rozhovory, jednání a dohody mezi Stranami týkající se předmětu této Smlouvy. Žádný projev Stran učiněný při jednání o této Smlouvě ani projev učiněný po uzavření této Smlouvy nesmí být vykládán v rozporu s výslovnými ustanoveními této Smlouvy a nezakládá žádný závazek žádné ze Stran.</w:t>
      </w:r>
    </w:p>
    <w:p w14:paraId="1BEA5202" w14:textId="77777777" w:rsidR="00BB0A91" w:rsidRPr="00403E9B" w:rsidRDefault="00BB0A91">
      <w:pPr>
        <w:pStyle w:val="ListNumber-ContinueHeadingCzechTourism"/>
        <w:ind w:left="680"/>
        <w:jc w:val="both"/>
        <w:rPr>
          <w:color w:val="000000" w:themeColor="text1"/>
        </w:rPr>
      </w:pPr>
    </w:p>
    <w:p w14:paraId="0758E69B" w14:textId="77777777" w:rsidR="00BB0A91" w:rsidRPr="00403E9B" w:rsidRDefault="00F7527C">
      <w:pPr>
        <w:pStyle w:val="ListNumber-ContinueHeadingCzechTourism"/>
        <w:numPr>
          <w:ilvl w:val="1"/>
          <w:numId w:val="5"/>
        </w:numPr>
        <w:jc w:val="both"/>
        <w:rPr>
          <w:color w:val="000000" w:themeColor="text1"/>
        </w:rPr>
      </w:pPr>
      <w:bookmarkStart w:id="15" w:name="_Ref357075073"/>
      <w:bookmarkEnd w:id="15"/>
      <w:r w:rsidRPr="00403E9B">
        <w:rPr>
          <w:color w:val="000000" w:themeColor="text1"/>
        </w:rPr>
        <w:t>Strany tímto prohlašují, že v této Smlouvě nechybí jakákoli náležitost, kterou by některá ze Stran mohla považovat za předpoklad pro uzavření této Smlouvy.</w:t>
      </w:r>
    </w:p>
    <w:p w14:paraId="78936D8B" w14:textId="4E913784" w:rsidR="00BB0A91" w:rsidRPr="00403E9B" w:rsidRDefault="00BB0A91">
      <w:pPr>
        <w:pStyle w:val="ListNumber-ContinueHeadingCzechTourism"/>
        <w:ind w:left="680"/>
        <w:jc w:val="both"/>
        <w:rPr>
          <w:color w:val="000000" w:themeColor="text1"/>
        </w:rPr>
      </w:pPr>
    </w:p>
    <w:p w14:paraId="340B9513" w14:textId="77777777" w:rsidR="004A4634" w:rsidRPr="00403E9B" w:rsidRDefault="004A4634">
      <w:pPr>
        <w:pStyle w:val="ListNumber-ContinueHeadingCzechTourism"/>
        <w:ind w:left="680"/>
        <w:jc w:val="both"/>
        <w:rPr>
          <w:color w:val="000000" w:themeColor="text1"/>
        </w:rPr>
      </w:pPr>
    </w:p>
    <w:p w14:paraId="4ADE7843" w14:textId="77777777" w:rsidR="00BB0A91" w:rsidRPr="00403E9B" w:rsidRDefault="00BB0A91" w:rsidP="00AD0DA8">
      <w:pPr>
        <w:pStyle w:val="Heading1-Number-FollowNumberCzechTourism"/>
        <w:numPr>
          <w:ilvl w:val="0"/>
          <w:numId w:val="5"/>
        </w:numPr>
        <w:spacing w:before="0" w:after="0"/>
        <w:jc w:val="left"/>
        <w:rPr>
          <w:rFonts w:cs="Arial"/>
          <w:color w:val="000000" w:themeColor="text1"/>
          <w:sz w:val="22"/>
        </w:rPr>
      </w:pPr>
      <w:bookmarkStart w:id="16" w:name="_Toc376860012"/>
      <w:bookmarkStart w:id="17" w:name="_Toc399159618"/>
    </w:p>
    <w:p w14:paraId="53B88B77" w14:textId="1FA49823" w:rsidR="00BB0A91" w:rsidRPr="00403E9B" w:rsidRDefault="00AD0DA8" w:rsidP="00AD0DA8">
      <w:pPr>
        <w:pStyle w:val="Heading1-Number-FollowNumberCzechTourism"/>
        <w:spacing w:before="0" w:after="0"/>
        <w:jc w:val="left"/>
        <w:rPr>
          <w:rFonts w:cs="Arial"/>
          <w:color w:val="000000" w:themeColor="text1"/>
          <w:sz w:val="24"/>
          <w:lang w:val="cs-CZ"/>
        </w:rPr>
      </w:pPr>
      <w:r w:rsidRPr="00403E9B">
        <w:rPr>
          <w:rFonts w:cs="Arial"/>
          <w:color w:val="000000" w:themeColor="text1"/>
          <w:sz w:val="24"/>
          <w:lang w:val="cs-CZ"/>
        </w:rPr>
        <w:t xml:space="preserve">                                                </w:t>
      </w:r>
      <w:r w:rsidR="00F7527C" w:rsidRPr="00403E9B">
        <w:rPr>
          <w:rFonts w:cs="Arial"/>
          <w:color w:val="000000" w:themeColor="text1"/>
          <w:sz w:val="24"/>
          <w:lang w:val="cs-CZ"/>
        </w:rPr>
        <w:t>Výklad</w:t>
      </w:r>
      <w:r w:rsidR="00F7527C" w:rsidRPr="00403E9B">
        <w:rPr>
          <w:rFonts w:cs="Arial"/>
          <w:color w:val="000000" w:themeColor="text1"/>
          <w:sz w:val="24"/>
        </w:rPr>
        <w:t xml:space="preserve"> </w:t>
      </w:r>
      <w:r w:rsidR="00F7527C" w:rsidRPr="00403E9B">
        <w:rPr>
          <w:rFonts w:cs="Arial"/>
          <w:color w:val="000000" w:themeColor="text1"/>
          <w:sz w:val="24"/>
          <w:lang w:val="cs-CZ"/>
        </w:rPr>
        <w:t>S</w:t>
      </w:r>
      <w:bookmarkEnd w:id="16"/>
      <w:bookmarkEnd w:id="17"/>
      <w:r w:rsidR="00F7527C" w:rsidRPr="00403E9B">
        <w:rPr>
          <w:rFonts w:cs="Arial"/>
          <w:color w:val="000000" w:themeColor="text1"/>
          <w:sz w:val="24"/>
        </w:rPr>
        <w:t>mlouvy</w:t>
      </w:r>
    </w:p>
    <w:p w14:paraId="69CB2800" w14:textId="77777777" w:rsidR="00BB0A91" w:rsidRPr="00403E9B" w:rsidRDefault="00BB0A91">
      <w:pPr>
        <w:pStyle w:val="ListNumber-ContinueHeadingCzechTourism"/>
        <w:ind w:left="680"/>
        <w:rPr>
          <w:color w:val="000000" w:themeColor="text1"/>
        </w:rPr>
      </w:pPr>
    </w:p>
    <w:p w14:paraId="31CA64B0" w14:textId="28BA27B9"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Veškerá praxe Stran a veškeré jejich zvyklosti jsou vyjádřeny v této Smlouvě. Strany se nebudou dovolávat zvyklostí a praxe Stran, které z této Smlouvy výslovně nevyplývají.</w:t>
      </w:r>
    </w:p>
    <w:p w14:paraId="3C8581DD" w14:textId="77777777" w:rsidR="00BB0A91" w:rsidRPr="00403E9B" w:rsidRDefault="00BB0A91">
      <w:pPr>
        <w:pStyle w:val="ListNumber-ContinueHeadingCzechTourism"/>
        <w:ind w:left="680"/>
        <w:jc w:val="both"/>
        <w:rPr>
          <w:color w:val="000000" w:themeColor="text1"/>
        </w:rPr>
      </w:pPr>
    </w:p>
    <w:p w14:paraId="68D3D187" w14:textId="543B59FB"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Při výkladu této Smlouvy se nebude přihlížet k praxi zavedené mezi Stranami v právním styku, ani k tomu, co uzavření této Smlouvy předcházelo, popřípadě k tomu, že Strany daly následně najevo, jaký obsah a význam Smlouvě přikládají. Strany tímto potvrzují, že si nejsou vědomy žádných dosud mezi nimi zavedených obchodních zvyklostí či obchodní praxe.</w:t>
      </w:r>
    </w:p>
    <w:p w14:paraId="211A0482" w14:textId="77777777" w:rsidR="00BB0A91" w:rsidRPr="00403E9B" w:rsidRDefault="00BB0A91">
      <w:pPr>
        <w:pStyle w:val="ListNumber-ContinueHeadingCzechTourism"/>
        <w:ind w:left="680"/>
        <w:jc w:val="both"/>
        <w:rPr>
          <w:color w:val="000000" w:themeColor="text1"/>
        </w:rPr>
      </w:pPr>
    </w:p>
    <w:p w14:paraId="7E2BA83E" w14:textId="36069AD5"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Strany prohlašují, že je jim význam všech výrazů použitých v této Smlouvě znám. V případě jakýchkoli pochybností si Strany nejasný či nepřesný význam výrazu použitého v této Smlouvě nechaly náležitým způsobem vysvětlit a/nebo si ho náležitým způsobem dohledaly ještě před podpisem této Smlouvy.</w:t>
      </w:r>
    </w:p>
    <w:p w14:paraId="6BE25B7D" w14:textId="77777777" w:rsidR="00BB0A91" w:rsidRPr="00403E9B" w:rsidRDefault="00BB0A91">
      <w:pPr>
        <w:pStyle w:val="ListNumber-ContinueHeadingCzechTourism"/>
        <w:ind w:left="680"/>
        <w:jc w:val="both"/>
        <w:rPr>
          <w:color w:val="000000" w:themeColor="text1"/>
        </w:rPr>
      </w:pPr>
    </w:p>
    <w:p w14:paraId="65DCCC1C" w14:textId="2B7E5972"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Tato Smlouva není smlouvou uzavíranou v běžném obchodním styku s větším počtem osob ve smyslu ustanovení § 1752 Občanského zákoníku.</w:t>
      </w:r>
    </w:p>
    <w:p w14:paraId="628F3832" w14:textId="77777777" w:rsidR="00BB0A91" w:rsidRPr="00403E9B" w:rsidRDefault="00BB0A91">
      <w:pPr>
        <w:pStyle w:val="ListNumber-ContinueHeadingCzechTourism"/>
        <w:ind w:left="680"/>
        <w:jc w:val="both"/>
        <w:rPr>
          <w:color w:val="000000" w:themeColor="text1"/>
        </w:rPr>
      </w:pPr>
    </w:p>
    <w:p w14:paraId="2B6BB0D4" w14:textId="4C56463C"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Strany tímto prohlašují, že měly skutečnou příležitost obsah této Smlouvy, včetně jejích základních podmínek, ovlivnit a nejedná se tak o smlouvu uzavíranou adhezním způsobem ve smyslu ustanovení § 1798 a násl. Občanského zákoníku.</w:t>
      </w:r>
    </w:p>
    <w:p w14:paraId="5D6B869C" w14:textId="77777777" w:rsidR="00BB0A91" w:rsidRPr="00403E9B" w:rsidRDefault="00BB0A91">
      <w:pPr>
        <w:pStyle w:val="ListNumber-ContinueHeadingCzechTourism"/>
        <w:ind w:left="680"/>
        <w:jc w:val="both"/>
        <w:rPr>
          <w:color w:val="000000" w:themeColor="text1"/>
        </w:rPr>
      </w:pPr>
    </w:p>
    <w:p w14:paraId="01180776" w14:textId="2E79DE63" w:rsidR="00BB0A91" w:rsidRPr="00403E9B" w:rsidRDefault="00AD0DA8">
      <w:pPr>
        <w:pStyle w:val="ListNumber-ContinueHeadingCzechTourism"/>
        <w:numPr>
          <w:ilvl w:val="1"/>
          <w:numId w:val="5"/>
        </w:numPr>
        <w:jc w:val="both"/>
        <w:rPr>
          <w:color w:val="000000" w:themeColor="text1"/>
        </w:rPr>
      </w:pPr>
      <w:r w:rsidRPr="00403E9B">
        <w:rPr>
          <w:color w:val="000000" w:themeColor="text1"/>
        </w:rPr>
        <w:t xml:space="preserve">    </w:t>
      </w:r>
      <w:r w:rsidR="00F7527C" w:rsidRPr="00403E9B">
        <w:rPr>
          <w:color w:val="000000" w:themeColor="text1"/>
        </w:rPr>
        <w:t>Dodavatel na sebe tímto přebírá nebezpečí změny okolností ve smyslu ustanovení § 1765 Občanského zákoníku.</w:t>
      </w:r>
    </w:p>
    <w:p w14:paraId="3FD632EB" w14:textId="79E68A5F" w:rsidR="004A4634" w:rsidRPr="00403E9B" w:rsidRDefault="004A4634">
      <w:pPr>
        <w:pStyle w:val="Odstavecseseznamem"/>
        <w:rPr>
          <w:color w:val="000000" w:themeColor="text1"/>
        </w:rPr>
      </w:pPr>
    </w:p>
    <w:p w14:paraId="1C57538D" w14:textId="77777777" w:rsidR="007F0ED3" w:rsidRPr="00403E9B" w:rsidRDefault="007F0ED3">
      <w:pPr>
        <w:pStyle w:val="Odstavecseseznamem"/>
        <w:rPr>
          <w:color w:val="000000" w:themeColor="text1"/>
        </w:rPr>
      </w:pPr>
    </w:p>
    <w:p w14:paraId="23618D68" w14:textId="62FE1BFF" w:rsidR="00BB0A91" w:rsidRPr="00403E9B" w:rsidRDefault="00AD0DA8" w:rsidP="00AD0DA8">
      <w:pPr>
        <w:pStyle w:val="Odstavecseseznamem"/>
        <w:rPr>
          <w:b/>
          <w:color w:val="000000" w:themeColor="text1"/>
          <w:sz w:val="26"/>
          <w:szCs w:val="26"/>
        </w:rPr>
      </w:pPr>
      <w:r w:rsidRPr="00403E9B">
        <w:rPr>
          <w:b/>
          <w:color w:val="000000" w:themeColor="text1"/>
          <w:sz w:val="26"/>
          <w:szCs w:val="26"/>
        </w:rPr>
        <w:t xml:space="preserve">                                                       </w:t>
      </w:r>
      <w:r w:rsidR="00F7527C" w:rsidRPr="00403E9B">
        <w:rPr>
          <w:b/>
          <w:color w:val="000000" w:themeColor="text1"/>
          <w:sz w:val="26"/>
          <w:szCs w:val="26"/>
        </w:rPr>
        <w:t>X.</w:t>
      </w:r>
    </w:p>
    <w:p w14:paraId="707A863A" w14:textId="0986BC9C" w:rsidR="00BB0A91" w:rsidRPr="00403E9B" w:rsidRDefault="00AD0DA8" w:rsidP="00AD0DA8">
      <w:pPr>
        <w:pStyle w:val="ListNumber-ContinueHeadingCzechTourism"/>
        <w:ind w:left="680"/>
        <w:rPr>
          <w:b/>
          <w:color w:val="000000" w:themeColor="text1"/>
          <w:sz w:val="24"/>
          <w:szCs w:val="24"/>
        </w:rPr>
      </w:pPr>
      <w:r w:rsidRPr="00403E9B">
        <w:rPr>
          <w:b/>
          <w:color w:val="000000" w:themeColor="text1"/>
          <w:sz w:val="24"/>
          <w:szCs w:val="24"/>
        </w:rPr>
        <w:t xml:space="preserve">                                          </w:t>
      </w:r>
      <w:r w:rsidR="00F7527C" w:rsidRPr="00403E9B">
        <w:rPr>
          <w:b/>
          <w:color w:val="000000" w:themeColor="text1"/>
          <w:sz w:val="24"/>
          <w:szCs w:val="24"/>
        </w:rPr>
        <w:t>Smluvní pokuty</w:t>
      </w:r>
    </w:p>
    <w:p w14:paraId="277C48CC" w14:textId="77777777" w:rsidR="00BB0A91" w:rsidRPr="00403E9B" w:rsidRDefault="00BB0A91">
      <w:pPr>
        <w:pStyle w:val="ListNumber-ContinueHeadingCzechTourism"/>
        <w:ind w:left="680"/>
        <w:jc w:val="both"/>
        <w:rPr>
          <w:color w:val="000000" w:themeColor="text1"/>
        </w:rPr>
      </w:pPr>
    </w:p>
    <w:p w14:paraId="7C1C4784" w14:textId="77777777" w:rsidR="00353D52" w:rsidRPr="00403E9B" w:rsidRDefault="00AD0DA8" w:rsidP="00353D52">
      <w:pPr>
        <w:pStyle w:val="ListNumber-ContinueHeadingCzechTourism"/>
        <w:spacing w:line="240" w:lineRule="auto"/>
        <w:contextualSpacing/>
        <w:jc w:val="both"/>
        <w:rPr>
          <w:color w:val="000000" w:themeColor="text1"/>
        </w:rPr>
      </w:pPr>
      <w:r w:rsidRPr="00403E9B">
        <w:rPr>
          <w:color w:val="000000" w:themeColor="text1"/>
        </w:rPr>
        <w:t xml:space="preserve">X.1       </w:t>
      </w:r>
      <w:r w:rsidR="00353D52" w:rsidRPr="00403E9B">
        <w:rPr>
          <w:color w:val="000000" w:themeColor="text1"/>
        </w:rPr>
        <w:t xml:space="preserve">V případě, že Dodavatel poruší některou z povinností a nedodá některou část </w:t>
      </w:r>
    </w:p>
    <w:p w14:paraId="63F08CA3" w14:textId="77777777" w:rsidR="00353D52" w:rsidRPr="00403E9B" w:rsidRDefault="00353D52" w:rsidP="00353D52">
      <w:pPr>
        <w:pStyle w:val="ListNumber-ContinueHeadingCzechTourism"/>
        <w:spacing w:line="240" w:lineRule="auto"/>
        <w:contextualSpacing/>
        <w:jc w:val="both"/>
        <w:rPr>
          <w:color w:val="000000" w:themeColor="text1"/>
        </w:rPr>
      </w:pPr>
      <w:r w:rsidRPr="00403E9B">
        <w:rPr>
          <w:color w:val="000000" w:themeColor="text1"/>
        </w:rPr>
        <w:t xml:space="preserve">             plnění uvedeného v čl. II. a příloze č. 1 této Smlouvy, s výjimkou uvedenou v čl. </w:t>
      </w:r>
    </w:p>
    <w:p w14:paraId="1E502275" w14:textId="22069113" w:rsidR="00353D52" w:rsidRPr="00403E9B" w:rsidRDefault="00353D52" w:rsidP="00353D52">
      <w:pPr>
        <w:pStyle w:val="ListNumber-ContinueHeadingCzechTourism"/>
        <w:spacing w:line="240" w:lineRule="auto"/>
        <w:contextualSpacing/>
        <w:jc w:val="both"/>
        <w:rPr>
          <w:color w:val="000000" w:themeColor="text1"/>
        </w:rPr>
      </w:pPr>
      <w:r w:rsidRPr="00403E9B">
        <w:rPr>
          <w:color w:val="000000" w:themeColor="text1"/>
        </w:rPr>
        <w:t xml:space="preserve">             III., odst.</w:t>
      </w:r>
      <w:r w:rsidR="009E3554" w:rsidRPr="00403E9B">
        <w:rPr>
          <w:color w:val="000000" w:themeColor="text1"/>
        </w:rPr>
        <w:t xml:space="preserve"> 3.7 </w:t>
      </w:r>
      <w:r w:rsidRPr="00403E9B">
        <w:rPr>
          <w:color w:val="000000" w:themeColor="text1"/>
        </w:rPr>
        <w:t>jsou smluvní pokuty stanoveny následovně:</w:t>
      </w:r>
    </w:p>
    <w:p w14:paraId="0346A2CC" w14:textId="77777777" w:rsidR="00353D52" w:rsidRPr="00403E9B" w:rsidRDefault="00353D52" w:rsidP="00353D52">
      <w:pPr>
        <w:pStyle w:val="ListNumber-ContinueHeadingCzechTourism"/>
        <w:spacing w:line="240" w:lineRule="auto"/>
        <w:contextualSpacing/>
        <w:jc w:val="both"/>
        <w:rPr>
          <w:color w:val="000000" w:themeColor="text1"/>
        </w:rPr>
      </w:pPr>
    </w:p>
    <w:p w14:paraId="47E019BE" w14:textId="4A0D3864" w:rsidR="00353D52" w:rsidRPr="00403E9B" w:rsidRDefault="00353D52" w:rsidP="00353D52">
      <w:pPr>
        <w:pStyle w:val="ListNumber-ContinueHeadingCzechTourism"/>
        <w:spacing w:line="240" w:lineRule="auto"/>
        <w:ind w:left="680" w:hanging="680"/>
        <w:contextualSpacing/>
        <w:jc w:val="both"/>
        <w:rPr>
          <w:color w:val="000000" w:themeColor="text1"/>
          <w:szCs w:val="22"/>
        </w:rPr>
      </w:pPr>
      <w:r w:rsidRPr="00403E9B">
        <w:rPr>
          <w:color w:val="000000" w:themeColor="text1"/>
        </w:rPr>
        <w:t xml:space="preserve">             </w:t>
      </w:r>
      <w:r w:rsidR="001F75DB">
        <w:rPr>
          <w:color w:val="000000" w:themeColor="text1"/>
        </w:rPr>
        <w:t>V</w:t>
      </w:r>
      <w:r w:rsidR="001F75DB">
        <w:rPr>
          <w:color w:val="000000" w:themeColor="text1"/>
          <w:szCs w:val="22"/>
        </w:rPr>
        <w:t xml:space="preserve"> </w:t>
      </w:r>
      <w:r w:rsidRPr="00403E9B">
        <w:rPr>
          <w:color w:val="000000" w:themeColor="text1"/>
          <w:szCs w:val="22"/>
        </w:rPr>
        <w:t>případě nedodání některého z bodu plnění uvedeném v </w:t>
      </w:r>
      <w:r w:rsidR="00403E9B">
        <w:rPr>
          <w:color w:val="000000" w:themeColor="text1"/>
          <w:szCs w:val="22"/>
        </w:rPr>
        <w:t>P</w:t>
      </w:r>
      <w:r w:rsidRPr="00403E9B">
        <w:rPr>
          <w:color w:val="000000" w:themeColor="text1"/>
          <w:szCs w:val="22"/>
        </w:rPr>
        <w:t>říloze č. 1 má   Objednatel právo na smluvní pokutu</w:t>
      </w:r>
      <w:r w:rsidR="00D77AF9" w:rsidRPr="00403E9B">
        <w:rPr>
          <w:color w:val="000000" w:themeColor="text1"/>
          <w:szCs w:val="22"/>
        </w:rPr>
        <w:t xml:space="preserve"> dle metodiky hodnocení, které je </w:t>
      </w:r>
      <w:r w:rsidR="00403E9B">
        <w:rPr>
          <w:color w:val="000000" w:themeColor="text1"/>
          <w:szCs w:val="22"/>
        </w:rPr>
        <w:t>P</w:t>
      </w:r>
      <w:r w:rsidR="00D77AF9" w:rsidRPr="00403E9B">
        <w:rPr>
          <w:color w:val="000000" w:themeColor="text1"/>
          <w:szCs w:val="22"/>
        </w:rPr>
        <w:t>řílohou č.</w:t>
      </w:r>
      <w:r w:rsidR="00125BFC" w:rsidRPr="00403E9B">
        <w:rPr>
          <w:color w:val="000000" w:themeColor="text1"/>
          <w:szCs w:val="22"/>
        </w:rPr>
        <w:t xml:space="preserve"> 3</w:t>
      </w:r>
      <w:r w:rsidR="00D77AF9" w:rsidRPr="00403E9B">
        <w:rPr>
          <w:color w:val="000000" w:themeColor="text1"/>
          <w:szCs w:val="22"/>
        </w:rPr>
        <w:t xml:space="preserve"> této Smlouvy</w:t>
      </w:r>
      <w:r w:rsidRPr="00403E9B">
        <w:rPr>
          <w:color w:val="000000" w:themeColor="text1"/>
          <w:szCs w:val="22"/>
        </w:rPr>
        <w:t>:</w:t>
      </w:r>
    </w:p>
    <w:p w14:paraId="7B485940" w14:textId="67EB3EC7" w:rsidR="00353D52" w:rsidRPr="00403E9B" w:rsidRDefault="00353D52" w:rsidP="00353D52">
      <w:pPr>
        <w:pStyle w:val="ListNumber-ContinueHeadingCzechTourism"/>
        <w:spacing w:line="240" w:lineRule="auto"/>
        <w:ind w:left="680" w:hanging="680"/>
        <w:contextualSpacing/>
        <w:jc w:val="both"/>
        <w:rPr>
          <w:color w:val="000000" w:themeColor="text1"/>
          <w:szCs w:val="22"/>
        </w:rPr>
      </w:pPr>
    </w:p>
    <w:p w14:paraId="46D453B3" w14:textId="1CBA2B7E" w:rsidR="00140D63" w:rsidRDefault="00140D63" w:rsidP="00353D52">
      <w:pPr>
        <w:pStyle w:val="ListNumber-ContinueHeadingCzechTourism"/>
        <w:spacing w:line="240" w:lineRule="auto"/>
        <w:ind w:left="680" w:hanging="680"/>
        <w:contextualSpacing/>
        <w:jc w:val="both"/>
        <w:rPr>
          <w:color w:val="000000" w:themeColor="text1"/>
          <w:szCs w:val="22"/>
        </w:rPr>
      </w:pPr>
    </w:p>
    <w:p w14:paraId="2D23347A" w14:textId="77777777" w:rsidR="001857D2" w:rsidRPr="00403E9B" w:rsidRDefault="001857D2" w:rsidP="00353D52">
      <w:pPr>
        <w:pStyle w:val="ListNumber-ContinueHeadingCzechTourism"/>
        <w:spacing w:line="240" w:lineRule="auto"/>
        <w:ind w:left="680" w:hanging="680"/>
        <w:contextualSpacing/>
        <w:jc w:val="both"/>
        <w:rPr>
          <w:color w:val="000000" w:themeColor="text1"/>
          <w:szCs w:val="22"/>
        </w:rPr>
      </w:pPr>
    </w:p>
    <w:p w14:paraId="2194EB2E" w14:textId="77777777" w:rsidR="00353D52" w:rsidRPr="00403E9B" w:rsidRDefault="00353D52"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lastRenderedPageBreak/>
        <w:t xml:space="preserve">  ve výši 10 % z Odměny dle bodu 3. 1., a to za nedodání plnění prezentaci loga Objednatele</w:t>
      </w:r>
    </w:p>
    <w:p w14:paraId="690F1229" w14:textId="662897D9"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10 % z Odměny dle bodu 3. 1., a to za nedodání plnění online prezentace Objednatele</w:t>
      </w:r>
    </w:p>
    <w:p w14:paraId="02388F8E" w14:textId="12502F36"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onsite prezentace Objednatele</w:t>
      </w:r>
    </w:p>
    <w:p w14:paraId="4EE7FA33" w14:textId="2F78CD16"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mediální prostor Objednatele</w:t>
      </w:r>
    </w:p>
    <w:p w14:paraId="34765889" w14:textId="3BC8D96D"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obsahové materiály Objednatele</w:t>
      </w:r>
    </w:p>
    <w:p w14:paraId="3B2F60BA" w14:textId="67238AAE" w:rsidR="00353D52" w:rsidRPr="00403E9B" w:rsidRDefault="00125BFC" w:rsidP="00353D52">
      <w:pPr>
        <w:pStyle w:val="ListNumber-ContinueHeadingCzechTourism"/>
        <w:numPr>
          <w:ilvl w:val="0"/>
          <w:numId w:val="10"/>
        </w:numPr>
        <w:spacing w:line="240" w:lineRule="auto"/>
        <w:contextualSpacing/>
        <w:jc w:val="both"/>
        <w:rPr>
          <w:color w:val="000000" w:themeColor="text1"/>
          <w:szCs w:val="22"/>
        </w:rPr>
      </w:pPr>
      <w:r w:rsidRPr="00403E9B">
        <w:rPr>
          <w:color w:val="000000" w:themeColor="text1"/>
          <w:szCs w:val="22"/>
        </w:rPr>
        <w:t xml:space="preserve">  </w:t>
      </w:r>
      <w:r w:rsidR="00353D52" w:rsidRPr="00403E9B">
        <w:rPr>
          <w:color w:val="000000" w:themeColor="text1"/>
          <w:szCs w:val="22"/>
        </w:rPr>
        <w:t>ve výši 20 % z Odměny dle bodu 3. 1., a to za nedodání plnění ambasadora Akce.</w:t>
      </w:r>
    </w:p>
    <w:p w14:paraId="239E9B0F" w14:textId="77777777" w:rsidR="00353D52" w:rsidRPr="00403E9B" w:rsidRDefault="00353D52" w:rsidP="00353D52">
      <w:pPr>
        <w:pStyle w:val="ListNumber-ContinueHeadingCzechTourism"/>
        <w:spacing w:line="240" w:lineRule="auto"/>
        <w:ind w:left="1000"/>
        <w:contextualSpacing/>
        <w:jc w:val="both"/>
        <w:rPr>
          <w:color w:val="000000" w:themeColor="text1"/>
          <w:szCs w:val="22"/>
        </w:rPr>
      </w:pPr>
    </w:p>
    <w:p w14:paraId="19AF385E" w14:textId="7BCFBD9C" w:rsidR="00AD0DA8" w:rsidRPr="00403E9B" w:rsidRDefault="00353D52" w:rsidP="00353D52">
      <w:pPr>
        <w:pStyle w:val="ListNumber-ContinueHeadingCzechTourism"/>
        <w:spacing w:line="240" w:lineRule="auto"/>
        <w:contextualSpacing/>
        <w:jc w:val="both"/>
        <w:rPr>
          <w:color w:val="000000" w:themeColor="text1"/>
          <w:szCs w:val="22"/>
        </w:rPr>
      </w:pPr>
      <w:r w:rsidRPr="00403E9B">
        <w:rPr>
          <w:color w:val="000000" w:themeColor="text1"/>
          <w:szCs w:val="22"/>
        </w:rPr>
        <w:t xml:space="preserve">             maximálně však do výše Odměny dle čl. III, odst. 3.1.</w:t>
      </w:r>
    </w:p>
    <w:p w14:paraId="706EA367" w14:textId="77777777" w:rsidR="00353D52" w:rsidRPr="00403E9B" w:rsidRDefault="00353D52" w:rsidP="00353D5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rFonts w:ascii="Calibri" w:eastAsia="Times New Roman" w:hAnsi="Calibri" w:cs="Calibri"/>
          <w:color w:val="000000" w:themeColor="text1"/>
          <w:sz w:val="24"/>
          <w:szCs w:val="24"/>
          <w:shd w:val="clear" w:color="auto" w:fill="FFFFFF"/>
          <w:lang w:eastAsia="cs-CZ"/>
        </w:rPr>
      </w:pPr>
    </w:p>
    <w:p w14:paraId="0D7844C9" w14:textId="1C7C3C35" w:rsidR="00353D52" w:rsidRPr="00403E9B"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rPr>
        <w:t xml:space="preserve">Dodavatel se zavazuje, že dodrží/naplní veškeré uvedené hodnoty v </w:t>
      </w:r>
      <w:r w:rsidR="001F75DB">
        <w:rPr>
          <w:rFonts w:ascii="Georgia" w:hAnsi="Georgia"/>
          <w:color w:val="000000" w:themeColor="text1"/>
          <w:sz w:val="22"/>
          <w:szCs w:val="22"/>
          <w:bdr w:val="none" w:sz="0" w:space="0" w:color="auto" w:frame="1"/>
        </w:rPr>
        <w:t>P</w:t>
      </w:r>
      <w:r w:rsidRPr="00403E9B">
        <w:rPr>
          <w:rFonts w:ascii="Georgia" w:hAnsi="Georgia"/>
          <w:color w:val="000000" w:themeColor="text1"/>
          <w:sz w:val="22"/>
          <w:szCs w:val="22"/>
          <w:bdr w:val="none" w:sz="0" w:space="0" w:color="auto" w:frame="1"/>
        </w:rPr>
        <w:t>říloze č. 1 Plnění. </w:t>
      </w:r>
      <w:r w:rsidRPr="00403E9B">
        <w:rPr>
          <w:rFonts w:ascii="Georgia" w:hAnsi="Georgia" w:cs="Arial"/>
          <w:color w:val="000000" w:themeColor="text1"/>
          <w:sz w:val="22"/>
          <w:szCs w:val="22"/>
          <w:bdr w:val="none" w:sz="0" w:space="0" w:color="auto" w:frame="1"/>
        </w:rPr>
        <w:t> </w:t>
      </w:r>
      <w:r w:rsidRPr="00403E9B">
        <w:rPr>
          <w:rFonts w:ascii="Georgia" w:hAnsi="Georgia"/>
          <w:color w:val="000000" w:themeColor="text1"/>
          <w:sz w:val="22"/>
          <w:szCs w:val="22"/>
          <w:bdr w:val="none" w:sz="0" w:space="0" w:color="auto" w:frame="1"/>
        </w:rPr>
        <w:t>V případě, že Dodavatel nesplní uvedené hodnoty, dojde k ponížení </w:t>
      </w:r>
      <w:r w:rsidRPr="00403E9B">
        <w:rPr>
          <w:rFonts w:ascii="Georgia" w:hAnsi="Georgia"/>
          <w:color w:val="000000" w:themeColor="text1"/>
          <w:sz w:val="22"/>
          <w:szCs w:val="22"/>
          <w:bdr w:val="none" w:sz="0" w:space="0" w:color="auto" w:frame="1"/>
          <w:shd w:val="clear" w:color="auto" w:fill="FFFFFF"/>
        </w:rPr>
        <w:t>výše Odměny dle čl. III, odst. 3.1</w:t>
      </w:r>
    </w:p>
    <w:p w14:paraId="46E14902" w14:textId="376F9851" w:rsidR="00353D52" w:rsidRPr="00403E9B" w:rsidRDefault="00353D52" w:rsidP="00353D52">
      <w:pPr>
        <w:pStyle w:val="xmsonormal"/>
        <w:shd w:val="clear" w:color="auto" w:fill="FFFFFF"/>
        <w:spacing w:before="0" w:beforeAutospacing="0" w:after="0" w:afterAutospacing="0"/>
        <w:ind w:left="720"/>
        <w:jc w:val="both"/>
        <w:rPr>
          <w:rFonts w:ascii="Georgia" w:hAnsi="Georgia"/>
          <w:color w:val="000000" w:themeColor="text1"/>
          <w:sz w:val="22"/>
          <w:szCs w:val="22"/>
        </w:rPr>
      </w:pPr>
      <w:r w:rsidRPr="00403E9B">
        <w:rPr>
          <w:rFonts w:ascii="Georgia" w:hAnsi="Georgia"/>
          <w:color w:val="000000" w:themeColor="text1"/>
          <w:sz w:val="22"/>
          <w:szCs w:val="22"/>
          <w:bdr w:val="none" w:sz="0" w:space="0" w:color="auto" w:frame="1"/>
          <w:shd w:val="clear" w:color="auto" w:fill="FFFFFF"/>
        </w:rPr>
        <w:t>Např. pokud je v plnění Online prezentace 10 % a Dodavatel dodá jen 10 %, tak hodnota odměny bude 10 % z výše odměny dle čl. III, odst. 3.1 mínus 90 % dané části.</w:t>
      </w:r>
      <w:r w:rsidRPr="00403E9B">
        <w:rPr>
          <w:rFonts w:ascii="Georgia" w:hAnsi="Georgia"/>
          <w:color w:val="000000" w:themeColor="text1"/>
          <w:sz w:val="22"/>
          <w:szCs w:val="22"/>
          <w:bdr w:val="none" w:sz="0" w:space="0" w:color="auto" w:frame="1"/>
        </w:rPr>
        <w:t> </w:t>
      </w:r>
    </w:p>
    <w:p w14:paraId="3DB5A034" w14:textId="77777777" w:rsidR="00353D52" w:rsidRPr="00403E9B" w:rsidRDefault="00353D52" w:rsidP="00353D52">
      <w:pPr>
        <w:pStyle w:val="ListNumber-ContinueHeadingCzechTourism"/>
        <w:spacing w:line="240" w:lineRule="auto"/>
        <w:contextualSpacing/>
        <w:jc w:val="both"/>
        <w:rPr>
          <w:color w:val="000000" w:themeColor="text1"/>
          <w:szCs w:val="22"/>
        </w:rPr>
      </w:pPr>
    </w:p>
    <w:p w14:paraId="33D2850E" w14:textId="2402C1FB" w:rsidR="00AD0DA8" w:rsidRPr="00403E9B" w:rsidRDefault="00AD0DA8" w:rsidP="00AD0DA8">
      <w:pPr>
        <w:pStyle w:val="ListNumber-ContinueHeadingCzechTourism"/>
        <w:spacing w:line="240" w:lineRule="auto"/>
        <w:ind w:left="680" w:hanging="680"/>
        <w:contextualSpacing/>
        <w:jc w:val="both"/>
        <w:rPr>
          <w:rFonts w:cs="Georgia"/>
          <w:color w:val="000000" w:themeColor="text1"/>
          <w:szCs w:val="22"/>
        </w:rPr>
      </w:pPr>
      <w:r w:rsidRPr="00403E9B">
        <w:rPr>
          <w:color w:val="000000" w:themeColor="text1"/>
          <w:szCs w:val="22"/>
        </w:rPr>
        <w:t xml:space="preserve">X.2      </w:t>
      </w:r>
      <w:r w:rsidR="00F7527C" w:rsidRPr="00403E9B">
        <w:rPr>
          <w:rFonts w:cs="Georgia"/>
          <w:color w:val="000000" w:themeColor="text1"/>
          <w:szCs w:val="22"/>
        </w:rPr>
        <w:t xml:space="preserve">Vznikem povinnosti hradit smluvní pokutu, uplatněním nároku na zaplacení </w:t>
      </w:r>
      <w:r w:rsidRPr="00403E9B">
        <w:rPr>
          <w:rFonts w:cs="Georgia"/>
          <w:color w:val="000000" w:themeColor="text1"/>
          <w:szCs w:val="22"/>
        </w:rPr>
        <w:t xml:space="preserve">   </w:t>
      </w:r>
    </w:p>
    <w:p w14:paraId="6794702C" w14:textId="43A7CA6E" w:rsidR="00AD0DA8" w:rsidRPr="00403E9B" w:rsidRDefault="00AD0DA8" w:rsidP="00AD0DA8">
      <w:pPr>
        <w:pStyle w:val="ListNumber-ContinueHeadingCzechTourism"/>
        <w:spacing w:line="240" w:lineRule="auto"/>
        <w:ind w:left="680" w:hanging="680"/>
        <w:contextualSpacing/>
        <w:jc w:val="both"/>
        <w:rPr>
          <w:color w:val="000000" w:themeColor="text1"/>
          <w:szCs w:val="22"/>
        </w:rPr>
      </w:pPr>
      <w:r w:rsidRPr="00403E9B">
        <w:rPr>
          <w:color w:val="000000" w:themeColor="text1"/>
          <w:szCs w:val="22"/>
        </w:rPr>
        <w:t xml:space="preserve">             </w:t>
      </w:r>
      <w:r w:rsidR="00F7527C" w:rsidRPr="00403E9B">
        <w:rPr>
          <w:rFonts w:cs="Georgia"/>
          <w:color w:val="000000" w:themeColor="text1"/>
          <w:szCs w:val="22"/>
        </w:rPr>
        <w:t>smluvní pokuty ani jejím faktickým zaplacením nezanikne</w:t>
      </w:r>
      <w:r w:rsidRPr="00403E9B">
        <w:rPr>
          <w:rFonts w:cs="Georgia"/>
          <w:color w:val="000000" w:themeColor="text1"/>
          <w:szCs w:val="22"/>
        </w:rPr>
        <w:t xml:space="preserve"> </w:t>
      </w:r>
      <w:r w:rsidR="00F7527C" w:rsidRPr="00403E9B">
        <w:rPr>
          <w:rFonts w:cs="Georgia"/>
          <w:color w:val="000000" w:themeColor="text1"/>
          <w:szCs w:val="22"/>
        </w:rPr>
        <w:t>povinnost</w:t>
      </w:r>
      <w:r w:rsidRPr="00403E9B">
        <w:rPr>
          <w:rFonts w:cs="Georgia"/>
          <w:color w:val="000000" w:themeColor="text1"/>
          <w:szCs w:val="22"/>
        </w:rPr>
        <w:t xml:space="preserve"> </w:t>
      </w:r>
      <w:r w:rsidR="00F7527C" w:rsidRPr="00403E9B">
        <w:rPr>
          <w:rFonts w:cs="Georgia"/>
          <w:color w:val="000000" w:themeColor="text1"/>
          <w:szCs w:val="22"/>
        </w:rPr>
        <w:t xml:space="preserve">Dodavatele splnit povinnost, jejíž plnění bylo zajištěno smluvní pokutou. </w:t>
      </w:r>
      <w:r w:rsidRPr="00403E9B">
        <w:rPr>
          <w:rFonts w:cs="Georgia"/>
          <w:color w:val="000000" w:themeColor="text1"/>
          <w:szCs w:val="22"/>
        </w:rPr>
        <w:t xml:space="preserve"> </w:t>
      </w:r>
      <w:r w:rsidR="00F7527C" w:rsidRPr="00403E9B">
        <w:rPr>
          <w:rFonts w:cs="Georgia"/>
          <w:color w:val="000000" w:themeColor="text1"/>
          <w:szCs w:val="22"/>
        </w:rPr>
        <w:t>Dodavatel tak bude i nadále povinen ke splnění takovéto povinnosti.</w:t>
      </w:r>
    </w:p>
    <w:p w14:paraId="76527FFD" w14:textId="77777777" w:rsidR="00AD0DA8" w:rsidRPr="00403E9B" w:rsidRDefault="00AD0DA8" w:rsidP="00AD0DA8">
      <w:pPr>
        <w:pStyle w:val="slolnku"/>
        <w:keepNext w:val="0"/>
        <w:spacing w:before="120" w:after="0"/>
        <w:ind w:left="720"/>
        <w:contextualSpacing/>
        <w:jc w:val="both"/>
        <w:rPr>
          <w:rFonts w:ascii="Georgia" w:hAnsi="Georgia" w:cs="Georgia"/>
          <w:b w:val="0"/>
          <w:color w:val="000000" w:themeColor="text1"/>
          <w:sz w:val="22"/>
          <w:szCs w:val="22"/>
        </w:rPr>
      </w:pPr>
    </w:p>
    <w:p w14:paraId="4785AC2C" w14:textId="218C94BF"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X.3       </w:t>
      </w:r>
      <w:r w:rsidR="00F7527C" w:rsidRPr="00403E9B">
        <w:rPr>
          <w:rFonts w:ascii="Georgia" w:hAnsi="Georgia" w:cs="Georgia"/>
          <w:b w:val="0"/>
          <w:color w:val="000000" w:themeColor="text1"/>
          <w:sz w:val="22"/>
          <w:szCs w:val="22"/>
        </w:rPr>
        <w:t xml:space="preserve">Vznikem povinnosti hradit smluvní pokutu ani jejím faktickým zaplacením není </w:t>
      </w:r>
      <w:r w:rsidRPr="00403E9B">
        <w:rPr>
          <w:rFonts w:ascii="Georgia" w:hAnsi="Georgia" w:cs="Georgia"/>
          <w:b w:val="0"/>
          <w:color w:val="000000" w:themeColor="text1"/>
          <w:sz w:val="22"/>
          <w:szCs w:val="22"/>
        </w:rPr>
        <w:t xml:space="preserve">  </w:t>
      </w:r>
    </w:p>
    <w:p w14:paraId="6B8FC7DE" w14:textId="4C307480"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dotčen nárok Objednatele na náhradu škody v plné výši ani na odstoupení od </w:t>
      </w:r>
      <w:r w:rsidRPr="00403E9B">
        <w:rPr>
          <w:rFonts w:ascii="Georgia" w:hAnsi="Georgia" w:cs="Georgia"/>
          <w:b w:val="0"/>
          <w:color w:val="000000" w:themeColor="text1"/>
          <w:sz w:val="22"/>
          <w:szCs w:val="22"/>
        </w:rPr>
        <w:t xml:space="preserve">  </w:t>
      </w:r>
    </w:p>
    <w:p w14:paraId="6F86FC1A" w14:textId="79F232DB"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smlouvy. Odstoupením od smlouvy nárok na již uplatněnou smluvní pokutu </w:t>
      </w:r>
    </w:p>
    <w:p w14:paraId="50243778" w14:textId="5B95EC06"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nezaniká.</w:t>
      </w:r>
    </w:p>
    <w:p w14:paraId="1842A0FA" w14:textId="77777777"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1158F531" w14:textId="1786B6FA"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X.4       </w:t>
      </w:r>
      <w:r w:rsidR="00F7527C" w:rsidRPr="00403E9B">
        <w:rPr>
          <w:rFonts w:ascii="Georgia" w:hAnsi="Georgia" w:cs="Georgia"/>
          <w:b w:val="0"/>
          <w:color w:val="000000" w:themeColor="text1"/>
          <w:sz w:val="22"/>
          <w:szCs w:val="22"/>
        </w:rPr>
        <w:t xml:space="preserve">Smluvní pokuta je splatná doručením písemného oznámení o jejím uplatnění </w:t>
      </w:r>
    </w:p>
    <w:p w14:paraId="4EA76F62" w14:textId="170DBDDF"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Dodavateli. Objednatel je oprávněn svou pohledávku z titulu smluvní pokuty </w:t>
      </w:r>
    </w:p>
    <w:p w14:paraId="77D6003E" w14:textId="0539DAAC" w:rsidR="00BB0A91"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započíst oproti splatné pohledávce dodavatele na zaplacení ceny.</w:t>
      </w:r>
    </w:p>
    <w:p w14:paraId="6592A747" w14:textId="77777777"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p>
    <w:p w14:paraId="764FE3A5" w14:textId="26265B08"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X.5       </w:t>
      </w:r>
      <w:r w:rsidR="00F7527C" w:rsidRPr="00403E9B">
        <w:rPr>
          <w:rFonts w:ascii="Georgia" w:hAnsi="Georgia" w:cs="Georgia"/>
          <w:b w:val="0"/>
          <w:color w:val="000000" w:themeColor="text1"/>
          <w:sz w:val="22"/>
          <w:szCs w:val="22"/>
        </w:rPr>
        <w:t xml:space="preserve">Smluvní strany shodně prohlašují, že s ohledem na charakter povinností, jejichž </w:t>
      </w:r>
    </w:p>
    <w:p w14:paraId="4D97FACC" w14:textId="287EFCF4" w:rsidR="00AD0DA8"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 xml:space="preserve">splnění je zajištěno smluvními pokutami, považují smluvní pokuty uvedené </w:t>
      </w:r>
    </w:p>
    <w:p w14:paraId="67D44AA6" w14:textId="2ABAD537" w:rsidR="00BB0A91" w:rsidRPr="00403E9B" w:rsidRDefault="00AD0DA8" w:rsidP="00AD0DA8">
      <w:pPr>
        <w:pStyle w:val="slolnku"/>
        <w:keepNext w:val="0"/>
        <w:spacing w:before="120" w:after="0"/>
        <w:contextualSpacing/>
        <w:jc w:val="both"/>
        <w:rPr>
          <w:rFonts w:ascii="Georgia" w:hAnsi="Georgia" w:cs="Georgia"/>
          <w:b w:val="0"/>
          <w:color w:val="000000" w:themeColor="text1"/>
          <w:sz w:val="22"/>
          <w:szCs w:val="22"/>
        </w:rPr>
      </w:pPr>
      <w:r w:rsidRPr="00403E9B">
        <w:rPr>
          <w:rFonts w:ascii="Georgia" w:hAnsi="Georgia" w:cs="Georgia"/>
          <w:b w:val="0"/>
          <w:color w:val="000000" w:themeColor="text1"/>
          <w:sz w:val="22"/>
          <w:szCs w:val="22"/>
        </w:rPr>
        <w:t xml:space="preserve">             </w:t>
      </w:r>
      <w:r w:rsidR="00F7527C" w:rsidRPr="00403E9B">
        <w:rPr>
          <w:rFonts w:ascii="Georgia" w:hAnsi="Georgia" w:cs="Georgia"/>
          <w:b w:val="0"/>
          <w:color w:val="000000" w:themeColor="text1"/>
          <w:sz w:val="22"/>
          <w:szCs w:val="22"/>
        </w:rPr>
        <w:t>v tomto článku za přiměřené.</w:t>
      </w:r>
    </w:p>
    <w:p w14:paraId="00085863" w14:textId="70F84896" w:rsidR="00AD0DA8" w:rsidRPr="00403E9B" w:rsidRDefault="00AD0DA8">
      <w:pPr>
        <w:pStyle w:val="ListNumber-ContinueHeadingCzechTourism"/>
        <w:ind w:left="680" w:hanging="680"/>
        <w:jc w:val="both"/>
        <w:rPr>
          <w:color w:val="000000" w:themeColor="text1"/>
        </w:rPr>
      </w:pPr>
    </w:p>
    <w:p w14:paraId="000595A9" w14:textId="77777777" w:rsidR="00E83B26" w:rsidRPr="00403E9B" w:rsidRDefault="00E83B26">
      <w:pPr>
        <w:pStyle w:val="ListNumber-ContinueHeadingCzechTourism"/>
        <w:ind w:left="680" w:hanging="680"/>
        <w:jc w:val="both"/>
        <w:rPr>
          <w:color w:val="000000" w:themeColor="text1"/>
        </w:rPr>
      </w:pPr>
    </w:p>
    <w:p w14:paraId="604284CF" w14:textId="317C05C6" w:rsidR="00BB0A91" w:rsidRPr="00403E9B" w:rsidRDefault="00F7527C">
      <w:pPr>
        <w:pStyle w:val="Heading1-Number-FollowNumberCzechTourism"/>
        <w:spacing w:before="0" w:after="0"/>
        <w:ind w:left="3828"/>
        <w:jc w:val="left"/>
        <w:rPr>
          <w:rFonts w:cs="Arial"/>
          <w:color w:val="000000" w:themeColor="text1"/>
          <w:lang w:val="cs-CZ"/>
        </w:rPr>
      </w:pPr>
      <w:r w:rsidRPr="00403E9B">
        <w:rPr>
          <w:rFonts w:cs="Arial"/>
          <w:color w:val="000000" w:themeColor="text1"/>
          <w:lang w:val="cs-CZ"/>
        </w:rPr>
        <w:t>XI.</w:t>
      </w:r>
    </w:p>
    <w:p w14:paraId="72EDEF95" w14:textId="658851BF" w:rsidR="00BB0A91" w:rsidRPr="00403E9B" w:rsidRDefault="00F7527C">
      <w:pPr>
        <w:pStyle w:val="Heading1-Number-FollowNumberCzechTourism"/>
        <w:spacing w:before="0" w:after="0"/>
        <w:jc w:val="left"/>
        <w:rPr>
          <w:rFonts w:cs="Arial"/>
          <w:color w:val="000000" w:themeColor="text1"/>
          <w:sz w:val="24"/>
          <w:lang w:val="cs-CZ"/>
        </w:rPr>
      </w:pPr>
      <w:r w:rsidRPr="00403E9B">
        <w:rPr>
          <w:rFonts w:cs="Arial"/>
          <w:color w:val="000000" w:themeColor="text1"/>
          <w:sz w:val="24"/>
          <w:lang w:val="cs-CZ"/>
        </w:rPr>
        <w:t xml:space="preserve">                                 </w:t>
      </w:r>
      <w:r w:rsidR="00AD0DA8" w:rsidRPr="00403E9B">
        <w:rPr>
          <w:rFonts w:cs="Arial"/>
          <w:color w:val="000000" w:themeColor="text1"/>
          <w:sz w:val="24"/>
          <w:lang w:val="cs-CZ"/>
        </w:rPr>
        <w:t xml:space="preserve">   </w:t>
      </w:r>
      <w:r w:rsidRPr="00403E9B">
        <w:rPr>
          <w:rFonts w:cs="Arial"/>
          <w:color w:val="000000" w:themeColor="text1"/>
          <w:sz w:val="24"/>
          <w:lang w:val="cs-CZ"/>
        </w:rPr>
        <w:t xml:space="preserve">       Úprava autorských práv</w:t>
      </w:r>
    </w:p>
    <w:p w14:paraId="2D0D2708" w14:textId="77777777" w:rsidR="00BB0A91" w:rsidRPr="00403E9B" w:rsidRDefault="00BB0A91">
      <w:pPr>
        <w:pStyle w:val="ListNumber-ContinueHeadingCzechTourism"/>
        <w:ind w:left="680"/>
        <w:rPr>
          <w:color w:val="000000" w:themeColor="text1"/>
        </w:rPr>
      </w:pPr>
    </w:p>
    <w:p w14:paraId="6C9F3A24" w14:textId="3772EF5A" w:rsidR="00BB0A91" w:rsidRPr="00403E9B" w:rsidRDefault="00AD0DA8">
      <w:pPr>
        <w:pStyle w:val="ListNumber-ContinueHeadingCzechTourism"/>
        <w:ind w:left="680" w:hanging="680"/>
        <w:jc w:val="both"/>
        <w:rPr>
          <w:color w:val="000000" w:themeColor="text1"/>
          <w:szCs w:val="22"/>
        </w:rPr>
      </w:pPr>
      <w:r w:rsidRPr="00403E9B">
        <w:rPr>
          <w:color w:val="000000" w:themeColor="text1"/>
          <w:szCs w:val="22"/>
        </w:rPr>
        <w:t xml:space="preserve">XI.1 </w:t>
      </w:r>
      <w:r w:rsidR="00F7527C" w:rsidRPr="00403E9B">
        <w:rPr>
          <w:color w:val="000000" w:themeColor="text1"/>
          <w:szCs w:val="22"/>
        </w:rPr>
        <w:t xml:space="preserve">   Pro případ, že budou v souvislosti s plněním této Smlouvy (realizací Propagační kampaně) Objednatelem dodavateli předány jakékoliv podklady využité v Propagační kampani (např. grafické návrhy, vizuály, spoty</w:t>
      </w:r>
      <w:r w:rsidR="00E73484" w:rsidRPr="00403E9B">
        <w:rPr>
          <w:color w:val="000000" w:themeColor="text1"/>
          <w:szCs w:val="22"/>
        </w:rPr>
        <w:t>, fotografie</w:t>
      </w:r>
      <w:r w:rsidR="00F7527C" w:rsidRPr="00403E9B">
        <w:rPr>
          <w:color w:val="000000" w:themeColor="text1"/>
          <w:szCs w:val="22"/>
        </w:rPr>
        <w:t xml:space="preserve"> apod.), které budou mít charakter autorského díla (dále jen „Autorské dílo“) ve smyslu zákona č. 121/2000 Sb., o právu autorském, o právech souvisejících s právem autorským a o změně některých zákonů (autorský zákon), ve znění pozdějších předpisů, budou vztahy mezi smluvními stranami týkající se těchto Autorských děl upraveny takto:</w:t>
      </w:r>
    </w:p>
    <w:p w14:paraId="4F552AE2" w14:textId="115AFC1E" w:rsidR="00D344EF" w:rsidRPr="00403E9B" w:rsidRDefault="00D344EF">
      <w:pPr>
        <w:pStyle w:val="ListNumber-ContinueHeadingCzechTourism"/>
        <w:ind w:left="680" w:hanging="680"/>
        <w:jc w:val="both"/>
        <w:rPr>
          <w:color w:val="000000" w:themeColor="text1"/>
          <w:szCs w:val="22"/>
        </w:rPr>
      </w:pPr>
    </w:p>
    <w:p w14:paraId="6A86C078" w14:textId="4E92B6ED" w:rsidR="00D344EF" w:rsidRPr="00403E9B" w:rsidRDefault="00D344EF">
      <w:pPr>
        <w:pStyle w:val="ListNumber-ContinueHeadingCzechTourism"/>
        <w:ind w:left="680" w:hanging="680"/>
        <w:jc w:val="both"/>
        <w:rPr>
          <w:color w:val="000000" w:themeColor="text1"/>
          <w:szCs w:val="22"/>
        </w:rPr>
      </w:pPr>
    </w:p>
    <w:p w14:paraId="6D807B2F" w14:textId="7502B926" w:rsidR="00D344EF" w:rsidRPr="00403E9B" w:rsidRDefault="00D344EF">
      <w:pPr>
        <w:pStyle w:val="ListNumber-ContinueHeadingCzechTourism"/>
        <w:ind w:left="680" w:hanging="680"/>
        <w:jc w:val="both"/>
        <w:rPr>
          <w:color w:val="000000" w:themeColor="text1"/>
          <w:szCs w:val="22"/>
        </w:rPr>
      </w:pPr>
    </w:p>
    <w:p w14:paraId="0485E969" w14:textId="77777777" w:rsidR="00D344EF" w:rsidRPr="00403E9B" w:rsidRDefault="00D344EF">
      <w:pPr>
        <w:pStyle w:val="ListNumber-ContinueHeadingCzechTourism"/>
        <w:ind w:left="680" w:hanging="680"/>
        <w:jc w:val="both"/>
        <w:rPr>
          <w:color w:val="000000" w:themeColor="text1"/>
        </w:rPr>
      </w:pPr>
    </w:p>
    <w:p w14:paraId="338667EC" w14:textId="44D2E933" w:rsidR="00BB0A91" w:rsidRPr="00403E9B" w:rsidRDefault="00BB0A91">
      <w:pPr>
        <w:pStyle w:val="ListNumber-ContinueHeadingCzechTourism"/>
        <w:ind w:left="680"/>
        <w:jc w:val="both"/>
        <w:rPr>
          <w:color w:val="000000" w:themeColor="text1"/>
        </w:rPr>
      </w:pPr>
    </w:p>
    <w:p w14:paraId="6A491FD8" w14:textId="77777777" w:rsidR="004A6B73" w:rsidRPr="00403E9B" w:rsidRDefault="004A6B73">
      <w:pPr>
        <w:pStyle w:val="ListNumber-ContinueHeadingCzechTourism"/>
        <w:ind w:left="680"/>
        <w:jc w:val="both"/>
        <w:rPr>
          <w:color w:val="000000" w:themeColor="text1"/>
        </w:rPr>
      </w:pPr>
    </w:p>
    <w:p w14:paraId="464D917D" w14:textId="54E19B73" w:rsidR="00BB0A91" w:rsidRPr="00403E9B" w:rsidRDefault="00AD0DA8">
      <w:pPr>
        <w:pStyle w:val="ListNumber-ContinueHeadingCzechTourism"/>
        <w:numPr>
          <w:ilvl w:val="0"/>
          <w:numId w:val="4"/>
        </w:numPr>
        <w:jc w:val="both"/>
        <w:rPr>
          <w:color w:val="000000" w:themeColor="text1"/>
        </w:rPr>
      </w:pPr>
      <w:r w:rsidRPr="00403E9B">
        <w:rPr>
          <w:color w:val="000000" w:themeColor="text1"/>
          <w:szCs w:val="22"/>
        </w:rPr>
        <w:t xml:space="preserve">  </w:t>
      </w:r>
      <w:r w:rsidR="00F7527C" w:rsidRPr="00403E9B">
        <w:rPr>
          <w:color w:val="000000" w:themeColor="text1"/>
          <w:szCs w:val="22"/>
        </w:rPr>
        <w:t>Objednatel prohlašuje a garantuje, že je nositelem autorských práv k takovémuto předávanému Autorskému dílu, a že je oprávněn s tímto Autorským dílem disponovat v rozsahu sjednaném v této Smlouvě, že toto Autorské dílo bude nedotčeno právy jiných osob. Objednatel se dále pro případ, že </w:t>
      </w:r>
      <w:r w:rsidR="00F7527C" w:rsidRPr="00403E9B">
        <w:rPr>
          <w:bCs/>
          <w:color w:val="000000" w:themeColor="text1"/>
          <w:szCs w:val="22"/>
        </w:rPr>
        <w:t>bude předáváno Autorské dílo vytvořené třetí osobou, zavazuje, že zajistí souhlas autora k poskytnutí práva Dodavateli k užívání Autorského díla v rozsahu uvedeném v této Smlouvě (a to zejména formou licence dle ustanovení § 2371 Občanského zákoníku).</w:t>
      </w:r>
    </w:p>
    <w:p w14:paraId="6E15625E" w14:textId="77777777" w:rsidR="00353D52" w:rsidRPr="00403E9B" w:rsidRDefault="00353D52" w:rsidP="00353D52">
      <w:pPr>
        <w:pStyle w:val="ListNumber-ContinueHeadingCzechTourism"/>
        <w:ind w:left="1040"/>
        <w:jc w:val="both"/>
        <w:rPr>
          <w:color w:val="000000" w:themeColor="text1"/>
        </w:rPr>
      </w:pPr>
    </w:p>
    <w:p w14:paraId="28D35090" w14:textId="456B96F3" w:rsidR="00BB0A91" w:rsidRPr="00403E9B" w:rsidRDefault="00AD0DA8">
      <w:pPr>
        <w:pStyle w:val="ListNumber-ContinueHeadingCzechTourism"/>
        <w:numPr>
          <w:ilvl w:val="0"/>
          <w:numId w:val="4"/>
        </w:numPr>
        <w:jc w:val="both"/>
        <w:rPr>
          <w:color w:val="000000" w:themeColor="text1"/>
        </w:rPr>
      </w:pPr>
      <w:r w:rsidRPr="00403E9B">
        <w:rPr>
          <w:bCs/>
          <w:color w:val="000000" w:themeColor="text1"/>
          <w:szCs w:val="22"/>
        </w:rPr>
        <w:t xml:space="preserve">  </w:t>
      </w:r>
      <w:r w:rsidR="00F7527C" w:rsidRPr="00403E9B">
        <w:rPr>
          <w:bCs/>
          <w:color w:val="000000" w:themeColor="text1"/>
          <w:szCs w:val="22"/>
        </w:rPr>
        <w:t>Obdobně i Dodavatel garantuje, že v případě, že bude využito Autorské dílo vytvořené třetí osobou, zajistí souhlas autora k poskytnutí práva pro využití díla.</w:t>
      </w:r>
    </w:p>
    <w:p w14:paraId="4B8ACA35" w14:textId="77777777" w:rsidR="00353D52" w:rsidRPr="00403E9B" w:rsidRDefault="00353D52" w:rsidP="00353D52">
      <w:pPr>
        <w:pStyle w:val="ListNumber-ContinueHeadingCzechTourism"/>
        <w:jc w:val="both"/>
        <w:rPr>
          <w:color w:val="000000" w:themeColor="text1"/>
        </w:rPr>
      </w:pPr>
    </w:p>
    <w:p w14:paraId="4DC66A38" w14:textId="072DC8A0" w:rsidR="00BB0A91" w:rsidRPr="00403E9B" w:rsidRDefault="00AD0DA8">
      <w:pPr>
        <w:pStyle w:val="Textodst2slovan"/>
        <w:keepNext/>
        <w:numPr>
          <w:ilvl w:val="0"/>
          <w:numId w:val="4"/>
        </w:numPr>
        <w:rPr>
          <w:rFonts w:ascii="Georgia" w:hAnsi="Georgia" w:cs="Arial"/>
          <w:color w:val="000000" w:themeColor="text1"/>
          <w:sz w:val="22"/>
          <w:szCs w:val="22"/>
        </w:rPr>
      </w:pPr>
      <w:r w:rsidRPr="00403E9B">
        <w:rPr>
          <w:rFonts w:ascii="Georgia" w:hAnsi="Georgia" w:cs="Arial"/>
          <w:color w:val="000000" w:themeColor="text1"/>
          <w:sz w:val="22"/>
          <w:szCs w:val="22"/>
        </w:rPr>
        <w:t xml:space="preserve">   </w:t>
      </w:r>
      <w:r w:rsidR="00F7527C" w:rsidRPr="00403E9B">
        <w:rPr>
          <w:rFonts w:ascii="Georgia" w:hAnsi="Georgia" w:cs="Arial"/>
          <w:color w:val="000000" w:themeColor="text1"/>
          <w:sz w:val="22"/>
          <w:szCs w:val="22"/>
        </w:rPr>
        <w:t xml:space="preserve">Objednatel poskytuje Dodavateli oprávnění k výkonu práva předané Autorské dílo užít ode dne uzavření této smlouvy bez místního a časového omezení, a to pouze v souvislosti s plněním této Smlouvy. </w:t>
      </w:r>
    </w:p>
    <w:p w14:paraId="02764C17" w14:textId="77777777" w:rsidR="00353D52" w:rsidRPr="00403E9B" w:rsidRDefault="00353D52" w:rsidP="00353D52">
      <w:pPr>
        <w:pStyle w:val="Textodst2slovan"/>
        <w:keepNext/>
        <w:ind w:left="0" w:firstLine="0"/>
        <w:rPr>
          <w:rFonts w:ascii="Georgia" w:hAnsi="Georgia" w:cs="Arial"/>
          <w:color w:val="000000" w:themeColor="text1"/>
          <w:sz w:val="22"/>
          <w:szCs w:val="22"/>
        </w:rPr>
      </w:pPr>
    </w:p>
    <w:p w14:paraId="4FE5D23D" w14:textId="4CE7ECAD" w:rsidR="00BB0A91" w:rsidRPr="00403E9B" w:rsidRDefault="00AD0DA8">
      <w:pPr>
        <w:pStyle w:val="Textodst2slovan"/>
        <w:keepNext/>
        <w:numPr>
          <w:ilvl w:val="0"/>
          <w:numId w:val="4"/>
        </w:numPr>
        <w:rPr>
          <w:rFonts w:ascii="Georgia" w:hAnsi="Georgia" w:cs="Arial"/>
          <w:color w:val="000000" w:themeColor="text1"/>
          <w:sz w:val="22"/>
          <w:szCs w:val="22"/>
        </w:rPr>
      </w:pPr>
      <w:r w:rsidRPr="00403E9B">
        <w:rPr>
          <w:rFonts w:ascii="Georgia" w:hAnsi="Georgia" w:cs="Arial"/>
          <w:color w:val="000000" w:themeColor="text1"/>
          <w:sz w:val="22"/>
          <w:szCs w:val="22"/>
        </w:rPr>
        <w:t xml:space="preserve">   </w:t>
      </w:r>
      <w:r w:rsidR="00F7527C" w:rsidRPr="00403E9B">
        <w:rPr>
          <w:rFonts w:ascii="Georgia" w:hAnsi="Georgia" w:cs="Arial"/>
          <w:color w:val="000000" w:themeColor="text1"/>
          <w:sz w:val="22"/>
          <w:szCs w:val="22"/>
        </w:rPr>
        <w:t xml:space="preserve">Dodavatel není oprávněn do předaného Autorského díla zasahovat a upravovat si ho bez předchozího souhlasu Objednatele. </w:t>
      </w:r>
    </w:p>
    <w:p w14:paraId="786F84DB" w14:textId="77777777" w:rsidR="00353D52" w:rsidRPr="00403E9B" w:rsidRDefault="00353D52" w:rsidP="00353D52">
      <w:pPr>
        <w:pStyle w:val="Textodst2slovan"/>
        <w:keepNext/>
        <w:ind w:left="0" w:firstLine="0"/>
        <w:rPr>
          <w:rFonts w:ascii="Georgia" w:hAnsi="Georgia" w:cs="Arial"/>
          <w:color w:val="000000" w:themeColor="text1"/>
          <w:sz w:val="22"/>
          <w:szCs w:val="22"/>
        </w:rPr>
      </w:pPr>
    </w:p>
    <w:p w14:paraId="3EBF5D94" w14:textId="3DC97823" w:rsidR="00BB0A91" w:rsidRPr="00403E9B" w:rsidRDefault="00AD0DA8">
      <w:pPr>
        <w:pStyle w:val="Textodst2slovan"/>
        <w:keepNext/>
        <w:numPr>
          <w:ilvl w:val="0"/>
          <w:numId w:val="4"/>
        </w:numPr>
        <w:rPr>
          <w:rFonts w:ascii="Georgia" w:hAnsi="Georgia" w:cs="Arial"/>
          <w:color w:val="000000" w:themeColor="text1"/>
          <w:sz w:val="22"/>
          <w:szCs w:val="22"/>
        </w:rPr>
      </w:pPr>
      <w:r w:rsidRPr="00403E9B">
        <w:rPr>
          <w:rFonts w:ascii="Georgia" w:hAnsi="Georgia" w:cs="Arial"/>
          <w:color w:val="000000" w:themeColor="text1"/>
          <w:sz w:val="22"/>
          <w:szCs w:val="22"/>
        </w:rPr>
        <w:t xml:space="preserve">   </w:t>
      </w:r>
      <w:r w:rsidR="00F7527C" w:rsidRPr="00403E9B">
        <w:rPr>
          <w:rFonts w:ascii="Georgia" w:hAnsi="Georgia" w:cs="Arial"/>
          <w:color w:val="000000" w:themeColor="text1"/>
          <w:sz w:val="22"/>
          <w:szCs w:val="22"/>
        </w:rPr>
        <w:t>Dodavatel je oprávněn práva na užití Autorského díla specifikovaná shora v sub-odst. 12. 1. (b) a 12. 1. (c) postoupit zcela nebo zčásti na třetí osoby jen s písemným souhlasem Objednatele.</w:t>
      </w:r>
    </w:p>
    <w:p w14:paraId="4E75D46D" w14:textId="77777777" w:rsidR="00BB0A91" w:rsidRPr="00403E9B" w:rsidRDefault="00BB0A91">
      <w:pPr>
        <w:pStyle w:val="Textodst2slovan"/>
        <w:keepNext/>
        <w:ind w:left="1040"/>
        <w:rPr>
          <w:rFonts w:ascii="Georgia" w:hAnsi="Georgia" w:cs="Arial"/>
          <w:color w:val="000000" w:themeColor="text1"/>
          <w:sz w:val="22"/>
          <w:szCs w:val="22"/>
        </w:rPr>
      </w:pPr>
    </w:p>
    <w:p w14:paraId="304C8F6D" w14:textId="389D08BE" w:rsidR="00EE7164" w:rsidRPr="00403E9B" w:rsidRDefault="00AD0DA8" w:rsidP="00EE7164">
      <w:pPr>
        <w:pStyle w:val="ListNumber-ContinueHeadingCzechTourism"/>
        <w:ind w:left="680" w:hanging="680"/>
        <w:jc w:val="both"/>
        <w:rPr>
          <w:color w:val="000000" w:themeColor="text1"/>
        </w:rPr>
      </w:pPr>
      <w:r w:rsidRPr="00403E9B">
        <w:rPr>
          <w:color w:val="000000" w:themeColor="text1"/>
        </w:rPr>
        <w:t>XI</w:t>
      </w:r>
      <w:r w:rsidR="00F7527C" w:rsidRPr="00403E9B">
        <w:rPr>
          <w:color w:val="000000" w:themeColor="text1"/>
        </w:rPr>
        <w:t>.2   Oprávnění k užití Autorských práv v rozsahu a za podmínek sjednaných shora v tomto článku Smlouvy Objednatel poskytuje Dodavateli bezúplatně.</w:t>
      </w:r>
    </w:p>
    <w:p w14:paraId="69FCAFE7" w14:textId="51DBC38F"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76EA2275"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b/>
          <w:bCs/>
          <w:color w:val="000000" w:themeColor="text1"/>
          <w:sz w:val="24"/>
          <w:szCs w:val="24"/>
          <w:lang w:eastAsia="cs-CZ"/>
        </w:rPr>
      </w:pPr>
    </w:p>
    <w:p w14:paraId="486CB899" w14:textId="0427127B"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403E9B">
        <w:rPr>
          <w:rFonts w:eastAsia="Times New Roman" w:cs="Calibri"/>
          <w:b/>
          <w:bCs/>
          <w:color w:val="000000" w:themeColor="text1"/>
          <w:sz w:val="24"/>
          <w:szCs w:val="24"/>
          <w:lang w:eastAsia="cs-CZ"/>
        </w:rPr>
        <w:t>XII.</w:t>
      </w:r>
    </w:p>
    <w:p w14:paraId="3064BDB3" w14:textId="6BD183D0" w:rsidR="00EE7164" w:rsidRPr="00403E9B" w:rsidRDefault="00EE7164" w:rsidP="00D344EF">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center"/>
        <w:rPr>
          <w:rFonts w:eastAsia="Times New Roman" w:cs="Calibri"/>
          <w:color w:val="000000" w:themeColor="text1"/>
          <w:sz w:val="24"/>
          <w:szCs w:val="24"/>
          <w:lang w:eastAsia="cs-CZ"/>
        </w:rPr>
      </w:pPr>
      <w:r w:rsidRPr="00403E9B">
        <w:rPr>
          <w:rFonts w:eastAsia="Times New Roman" w:cs="Calibri"/>
          <w:b/>
          <w:bCs/>
          <w:color w:val="000000" w:themeColor="text1"/>
          <w:sz w:val="24"/>
          <w:szCs w:val="24"/>
          <w:lang w:eastAsia="cs-CZ"/>
        </w:rPr>
        <w:t>Licence</w:t>
      </w:r>
    </w:p>
    <w:p w14:paraId="23CE4F6D" w14:textId="77777777" w:rsidR="00EE7164" w:rsidRPr="00403E9B" w:rsidRDefault="00EE7164" w:rsidP="00EE7164">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hanging="360"/>
        <w:jc w:val="both"/>
        <w:rPr>
          <w:rFonts w:eastAsia="Times New Roman" w:cs="Calibri"/>
          <w:color w:val="000000" w:themeColor="text1"/>
          <w:szCs w:val="22"/>
          <w:lang w:eastAsia="cs-CZ"/>
        </w:rPr>
      </w:pPr>
    </w:p>
    <w:p w14:paraId="40FE2DC9" w14:textId="77777777" w:rsidR="006C4362" w:rsidRPr="00396D68"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680" w:hanging="68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XII.1  </w:t>
      </w:r>
      <w:r w:rsidRPr="00396D68">
        <w:rPr>
          <w:rFonts w:eastAsia="Times New Roman" w:cs="Calibri"/>
          <w:color w:val="000000"/>
          <w:szCs w:val="22"/>
          <w:bdr w:val="none" w:sz="0" w:space="0" w:color="auto" w:frame="1"/>
          <w:lang w:eastAsia="cs-CZ"/>
        </w:rPr>
        <w:t xml:space="preserve">Objednateli vzniká k autorským dílům, vzniklých v souvislosti s plněním této Smlouvy, které je popsané v této Smlouvě či v jejích přílohách, k okamžiku jejich převzetí nevýhradní, místně a množstevně neomezené oprávnění užívat díla ke všem způsobům užití dle § 12 odst. 4 zákona č. 121/2000 Sb., autorského zákona (dále též „licence“), a to na </w:t>
      </w:r>
      <w:r>
        <w:rPr>
          <w:rFonts w:eastAsia="Times New Roman" w:cs="Calibri"/>
          <w:color w:val="000000"/>
          <w:szCs w:val="22"/>
          <w:bdr w:val="none" w:sz="0" w:space="0" w:color="auto" w:frame="1"/>
          <w:lang w:eastAsia="cs-CZ"/>
        </w:rPr>
        <w:t xml:space="preserve">celou </w:t>
      </w:r>
      <w:r w:rsidRPr="00396D68">
        <w:rPr>
          <w:rFonts w:eastAsia="Times New Roman" w:cs="Calibri"/>
          <w:color w:val="000000"/>
          <w:szCs w:val="22"/>
          <w:bdr w:val="none" w:sz="0" w:space="0" w:color="auto" w:frame="1"/>
          <w:lang w:eastAsia="cs-CZ"/>
        </w:rPr>
        <w:t xml:space="preserve">dobu trvání </w:t>
      </w:r>
      <w:r>
        <w:rPr>
          <w:rFonts w:eastAsia="Times New Roman" w:cs="Calibri"/>
          <w:color w:val="000000"/>
          <w:szCs w:val="22"/>
          <w:bdr w:val="none" w:sz="0" w:space="0" w:color="auto" w:frame="1"/>
          <w:lang w:eastAsia="cs-CZ"/>
        </w:rPr>
        <w:t xml:space="preserve">autorských </w:t>
      </w:r>
      <w:r w:rsidRPr="00396D68">
        <w:rPr>
          <w:rFonts w:eastAsia="Times New Roman" w:cs="Calibri"/>
          <w:color w:val="000000"/>
          <w:szCs w:val="22"/>
          <w:bdr w:val="none" w:sz="0" w:space="0" w:color="auto" w:frame="1"/>
          <w:lang w:eastAsia="cs-CZ"/>
        </w:rPr>
        <w:t>majetkových práv, to vše v původní či zpracované nebo jinak změněné podobě</w:t>
      </w:r>
      <w:r>
        <w:rPr>
          <w:rFonts w:eastAsia="Times New Roman" w:cs="Calibri"/>
          <w:color w:val="000000"/>
          <w:szCs w:val="22"/>
          <w:bdr w:val="none" w:sz="0" w:space="0" w:color="auto" w:frame="1"/>
          <w:lang w:eastAsia="cs-CZ"/>
        </w:rPr>
        <w:t xml:space="preserve"> (včetně zhotovení překladu)</w:t>
      </w:r>
      <w:r w:rsidRPr="00396D68">
        <w:rPr>
          <w:rFonts w:eastAsia="Times New Roman" w:cs="Calibri"/>
          <w:color w:val="000000"/>
          <w:szCs w:val="22"/>
          <w:bdr w:val="none" w:sz="0" w:space="0" w:color="auto" w:frame="1"/>
          <w:lang w:eastAsia="cs-CZ"/>
        </w:rPr>
        <w:t>, v jakékoli formě, samostatně či ve spojení nebo v souboru s jinými autorskými díly nebo jinými prvky. </w:t>
      </w:r>
    </w:p>
    <w:p w14:paraId="722F590D" w14:textId="77777777" w:rsidR="006C4362" w:rsidRDefault="006C4362" w:rsidP="006C436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1D782A2E" w14:textId="77777777" w:rsidR="006C4362" w:rsidRDefault="006C4362" w:rsidP="006C436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XII.2    </w:t>
      </w:r>
      <w:r w:rsidRPr="00396D68">
        <w:rPr>
          <w:rFonts w:eastAsia="Times New Roman" w:cs="Calibri"/>
          <w:color w:val="000000"/>
          <w:szCs w:val="22"/>
          <w:bdr w:val="none" w:sz="0" w:space="0" w:color="auto" w:frame="1"/>
          <w:lang w:eastAsia="cs-CZ"/>
        </w:rPr>
        <w:t>Úplata za toto oprávnění je zahrnuta v ceně podle článku III. této Smlouvy.</w:t>
      </w:r>
    </w:p>
    <w:p w14:paraId="25F6F443" w14:textId="77777777" w:rsidR="006C4362" w:rsidRPr="00EE7164" w:rsidRDefault="006C4362" w:rsidP="006C4362">
      <w:pPr>
        <w:rPr>
          <w:rFonts w:eastAsia="Times New Roman" w:cs="Calibri"/>
          <w:color w:val="000000"/>
          <w:szCs w:val="22"/>
          <w:bdr w:val="none" w:sz="0" w:space="0" w:color="auto" w:frame="1"/>
          <w:lang w:eastAsia="cs-CZ"/>
        </w:rPr>
      </w:pPr>
    </w:p>
    <w:p w14:paraId="0E05881B" w14:textId="77777777" w:rsidR="006C4362"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XII.3   </w:t>
      </w:r>
      <w:r w:rsidRPr="00396D68">
        <w:rPr>
          <w:rFonts w:eastAsia="Times New Roman" w:cs="Calibri"/>
          <w:color w:val="000000"/>
          <w:szCs w:val="22"/>
          <w:bdr w:val="none" w:sz="0" w:space="0" w:color="auto" w:frame="1"/>
          <w:lang w:eastAsia="cs-CZ"/>
        </w:rPr>
        <w:t>Objednatel může jakékoli oprávnění tvořící součást licence zcela nebo z</w:t>
      </w:r>
      <w:r>
        <w:rPr>
          <w:rFonts w:eastAsia="Times New Roman" w:cs="Calibri"/>
          <w:color w:val="000000"/>
          <w:szCs w:val="22"/>
          <w:bdr w:val="none" w:sz="0" w:space="0" w:color="auto" w:frame="1"/>
          <w:lang w:eastAsia="cs-CZ"/>
        </w:rPr>
        <w:t> </w:t>
      </w:r>
      <w:r w:rsidRPr="00396D68">
        <w:rPr>
          <w:rFonts w:eastAsia="Times New Roman" w:cs="Calibri"/>
          <w:color w:val="000000"/>
          <w:szCs w:val="22"/>
          <w:bdr w:val="none" w:sz="0" w:space="0" w:color="auto" w:frame="1"/>
          <w:lang w:eastAsia="cs-CZ"/>
        </w:rPr>
        <w:t>části</w:t>
      </w:r>
      <w:r>
        <w:rPr>
          <w:rFonts w:eastAsia="Times New Roman" w:cs="Calibri"/>
          <w:color w:val="000000"/>
          <w:szCs w:val="22"/>
          <w:bdr w:val="none" w:sz="0" w:space="0" w:color="auto" w:frame="1"/>
          <w:lang w:eastAsia="cs-CZ"/>
        </w:rPr>
        <w:t xml:space="preserve"> </w:t>
      </w:r>
      <w:r w:rsidRPr="00396D68">
        <w:rPr>
          <w:rFonts w:eastAsia="Times New Roman" w:cs="Calibri"/>
          <w:color w:val="000000"/>
          <w:szCs w:val="22"/>
          <w:bdr w:val="none" w:sz="0" w:space="0" w:color="auto" w:frame="1"/>
          <w:lang w:eastAsia="cs-CZ"/>
        </w:rPr>
        <w:t>poskytnout třetí osobě (podlicence) bezúplatně, a to i ke komerčním účelům. </w:t>
      </w:r>
    </w:p>
    <w:p w14:paraId="05433E84" w14:textId="77777777" w:rsidR="006C4362"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bdr w:val="none" w:sz="0" w:space="0" w:color="auto" w:frame="1"/>
          <w:lang w:eastAsia="cs-CZ"/>
        </w:rPr>
      </w:pPr>
    </w:p>
    <w:p w14:paraId="7FC20519" w14:textId="77777777" w:rsidR="006C4362" w:rsidRPr="00396D68"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XII.4   </w:t>
      </w:r>
      <w:r w:rsidRPr="00396D68">
        <w:rPr>
          <w:rFonts w:eastAsia="Times New Roman" w:cs="Calibri"/>
          <w:color w:val="000000"/>
          <w:szCs w:val="22"/>
          <w:bdr w:val="none" w:sz="0" w:space="0" w:color="auto" w:frame="1"/>
          <w:lang w:eastAsia="cs-CZ"/>
        </w:rPr>
        <w:t xml:space="preserve">Dodavatel dává </w:t>
      </w:r>
      <w:r>
        <w:rPr>
          <w:rFonts w:eastAsia="Times New Roman" w:cs="Calibri"/>
          <w:color w:val="000000"/>
          <w:szCs w:val="22"/>
          <w:bdr w:val="none" w:sz="0" w:space="0" w:color="auto" w:frame="1"/>
          <w:lang w:eastAsia="cs-CZ"/>
        </w:rPr>
        <w:t xml:space="preserve">výslovný </w:t>
      </w:r>
      <w:r w:rsidRPr="00396D68">
        <w:rPr>
          <w:rFonts w:eastAsia="Times New Roman" w:cs="Calibri"/>
          <w:color w:val="000000"/>
          <w:szCs w:val="22"/>
          <w:bdr w:val="none" w:sz="0" w:space="0" w:color="auto" w:frame="1"/>
          <w:lang w:eastAsia="cs-CZ"/>
        </w:rPr>
        <w:t>souhlas objednateli, aby sám nebo prostřednictvím třetí</w:t>
      </w:r>
      <w:r>
        <w:rPr>
          <w:rFonts w:eastAsia="Times New Roman" w:cs="Calibri"/>
          <w:color w:val="000000"/>
          <w:szCs w:val="22"/>
          <w:bdr w:val="none" w:sz="0" w:space="0" w:color="auto" w:frame="1"/>
          <w:lang w:eastAsia="cs-CZ"/>
        </w:rPr>
        <w:t>ch</w:t>
      </w:r>
      <w:r w:rsidRPr="00396D68">
        <w:rPr>
          <w:rFonts w:eastAsia="Times New Roman" w:cs="Calibri"/>
          <w:color w:val="000000"/>
          <w:szCs w:val="22"/>
          <w:bdr w:val="none" w:sz="0" w:space="0" w:color="auto" w:frame="1"/>
          <w:lang w:eastAsia="cs-CZ"/>
        </w:rPr>
        <w:t xml:space="preserve"> osob</w:t>
      </w:r>
      <w:r>
        <w:rPr>
          <w:rFonts w:eastAsia="Times New Roman" w:cs="Calibri"/>
          <w:color w:val="000000"/>
          <w:szCs w:val="22"/>
          <w:bdr w:val="none" w:sz="0" w:space="0" w:color="auto" w:frame="1"/>
          <w:lang w:eastAsia="cs-CZ"/>
        </w:rPr>
        <w:t xml:space="preserve">, které k tomu zmocní  </w:t>
      </w:r>
      <w:r w:rsidRPr="00396D68">
        <w:rPr>
          <w:rFonts w:eastAsia="Times New Roman" w:cs="Calibri"/>
          <w:color w:val="000000"/>
          <w:szCs w:val="22"/>
          <w:bdr w:val="none" w:sz="0" w:space="0" w:color="auto" w:frame="1"/>
          <w:lang w:eastAsia="cs-CZ"/>
        </w:rPr>
        <w:t xml:space="preserve">díla (jejich části) měnil, </w:t>
      </w:r>
      <w:r>
        <w:rPr>
          <w:rFonts w:eastAsia="Times New Roman" w:cs="Calibri"/>
          <w:color w:val="000000"/>
          <w:szCs w:val="22"/>
          <w:bdr w:val="none" w:sz="0" w:space="0" w:color="auto" w:frame="1"/>
          <w:lang w:eastAsia="cs-CZ"/>
        </w:rPr>
        <w:t xml:space="preserve">jinak do nich zasahoval, dále je vyvíjel, dotvořil (dokončil nehotové autorské dílo), </w:t>
      </w:r>
      <w:r w:rsidRPr="00396D68">
        <w:rPr>
          <w:rFonts w:eastAsia="Times New Roman" w:cs="Calibri"/>
          <w:color w:val="000000"/>
          <w:szCs w:val="22"/>
          <w:bdr w:val="none" w:sz="0" w:space="0" w:color="auto" w:frame="1"/>
          <w:lang w:eastAsia="cs-CZ"/>
        </w:rPr>
        <w:t>upravoval, zpracovával,</w:t>
      </w:r>
      <w:r>
        <w:rPr>
          <w:rFonts w:eastAsia="Times New Roman" w:cs="Calibri"/>
          <w:color w:val="000000"/>
          <w:szCs w:val="22"/>
          <w:bdr w:val="none" w:sz="0" w:space="0" w:color="auto" w:frame="1"/>
          <w:lang w:eastAsia="cs-CZ"/>
        </w:rPr>
        <w:t xml:space="preserve"> uváděl na veřejnost,</w:t>
      </w:r>
      <w:r w:rsidRPr="00396D68">
        <w:rPr>
          <w:rFonts w:eastAsia="Times New Roman" w:cs="Calibri"/>
          <w:color w:val="000000"/>
          <w:szCs w:val="22"/>
          <w:bdr w:val="none" w:sz="0" w:space="0" w:color="auto" w:frame="1"/>
          <w:lang w:eastAsia="cs-CZ"/>
        </w:rPr>
        <w:t xml:space="preserve"> zařazoval do či spojoval s jinými autorskými díly/prvky.</w:t>
      </w:r>
    </w:p>
    <w:p w14:paraId="514A844C" w14:textId="77777777" w:rsidR="006C4362" w:rsidRPr="00396D68" w:rsidRDefault="006C4362" w:rsidP="006C436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20"/>
        <w:jc w:val="both"/>
        <w:rPr>
          <w:rFonts w:eastAsia="Times New Roman" w:cs="Calibri"/>
          <w:color w:val="000000"/>
          <w:szCs w:val="22"/>
          <w:bdr w:val="none" w:sz="0" w:space="0" w:color="auto" w:frame="1"/>
          <w:lang w:eastAsia="cs-CZ"/>
        </w:rPr>
      </w:pPr>
    </w:p>
    <w:p w14:paraId="32C226F6" w14:textId="77777777" w:rsidR="006C4362" w:rsidRPr="00396D68" w:rsidRDefault="006C4362" w:rsidP="006C4362">
      <w:pPr>
        <w:pStyle w:val="Odstavecseseznamem"/>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0"/>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XII.5    </w:t>
      </w:r>
      <w:r w:rsidRPr="00396D68">
        <w:rPr>
          <w:rFonts w:eastAsia="Times New Roman" w:cs="Calibri"/>
          <w:color w:val="000000"/>
          <w:szCs w:val="22"/>
          <w:bdr w:val="none" w:sz="0" w:space="0" w:color="auto" w:frame="1"/>
          <w:lang w:eastAsia="cs-CZ"/>
        </w:rPr>
        <w:t>Licence může být využita opakovaně. </w:t>
      </w:r>
    </w:p>
    <w:p w14:paraId="5D5D6C8E" w14:textId="77777777" w:rsidR="006C4362" w:rsidRPr="00396D68"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41A5E79" w14:textId="77777777" w:rsidR="006C4362" w:rsidRPr="00396D68"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XII.6    </w:t>
      </w:r>
      <w:r w:rsidRPr="00396D68">
        <w:rPr>
          <w:rFonts w:eastAsia="Times New Roman" w:cs="Calibri"/>
          <w:color w:val="000000"/>
          <w:szCs w:val="22"/>
          <w:bdr w:val="none" w:sz="0" w:space="0" w:color="auto" w:frame="1"/>
          <w:lang w:eastAsia="cs-CZ"/>
        </w:rPr>
        <w:t>Objednatel není povinen licenci využít.</w:t>
      </w:r>
    </w:p>
    <w:p w14:paraId="62A72E75" w14:textId="77777777" w:rsidR="006C4362" w:rsidRPr="00396D68"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42AE2AED" w14:textId="77777777" w:rsidR="006C4362" w:rsidRPr="00396D68"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XII.7    </w:t>
      </w:r>
      <w:r w:rsidRPr="00396D68">
        <w:rPr>
          <w:rFonts w:eastAsia="Times New Roman" w:cs="Calibri"/>
          <w:color w:val="000000"/>
          <w:szCs w:val="22"/>
          <w:bdr w:val="none" w:sz="0" w:space="0" w:color="auto" w:frame="1"/>
          <w:lang w:eastAsia="cs-CZ"/>
        </w:rPr>
        <w:t>Objednatel je oprávněn dílo užít ke komerčním i nekomerčním účelům.</w:t>
      </w:r>
    </w:p>
    <w:p w14:paraId="2EB19992" w14:textId="77777777" w:rsidR="006C4362" w:rsidRPr="00396D68"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6E5D36D9" w14:textId="77777777" w:rsidR="006C4362"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lang w:eastAsia="cs-CZ"/>
        </w:rPr>
      </w:pPr>
      <w:r>
        <w:rPr>
          <w:rFonts w:eastAsia="Times New Roman" w:cs="Calibri"/>
          <w:color w:val="000000"/>
          <w:szCs w:val="22"/>
          <w:bdr w:val="none" w:sz="0" w:space="0" w:color="auto" w:frame="1"/>
          <w:lang w:eastAsia="cs-CZ"/>
        </w:rPr>
        <w:t xml:space="preserve">XII.8   </w:t>
      </w:r>
      <w:r w:rsidRPr="00396D68">
        <w:rPr>
          <w:rFonts w:eastAsia="Times New Roman" w:cs="Calibri"/>
          <w:color w:val="000000"/>
          <w:szCs w:val="22"/>
          <w:bdr w:val="none" w:sz="0" w:space="0" w:color="auto" w:frame="1"/>
          <w:lang w:eastAsia="cs-CZ"/>
        </w:rPr>
        <w:t>Dodavatel si je vědom, že součástí děl, k nimž jsou poskytována výše uvedená práva a udělovány výše uvedené souhlasy, jsou zejména veškeré postavy, loga a grafická ztvárnění existujících i fantaskních objektů a že zejména tyto mohou být dále objednatelem využívány k další tvůrčí i netvůrčí činnosti objednatele nebo třetích osob (na základě oprávnění uděleného objednatelem)</w:t>
      </w:r>
      <w:r>
        <w:rPr>
          <w:rFonts w:eastAsia="Times New Roman" w:cs="Calibri"/>
          <w:color w:val="000000"/>
          <w:szCs w:val="22"/>
          <w:bdr w:val="none" w:sz="0" w:space="0" w:color="auto" w:frame="1"/>
          <w:lang w:eastAsia="cs-CZ"/>
        </w:rPr>
        <w:t>.</w:t>
      </w:r>
    </w:p>
    <w:p w14:paraId="090E279C" w14:textId="77777777" w:rsidR="006C4362" w:rsidRPr="00396D68"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both"/>
        <w:rPr>
          <w:rFonts w:eastAsia="Times New Roman" w:cs="Calibri"/>
          <w:color w:val="000000"/>
          <w:szCs w:val="22"/>
          <w:lang w:eastAsia="cs-CZ"/>
        </w:rPr>
      </w:pPr>
    </w:p>
    <w:p w14:paraId="7F123A0D" w14:textId="77777777" w:rsidR="006C4362"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 xml:space="preserve">XII.9   </w:t>
      </w:r>
      <w:r w:rsidRPr="00396D68">
        <w:rPr>
          <w:rFonts w:eastAsia="Times New Roman" w:cs="Calibri"/>
          <w:color w:val="000000"/>
          <w:szCs w:val="22"/>
          <w:bdr w:val="none" w:sz="0" w:space="0" w:color="auto" w:frame="1"/>
          <w:lang w:eastAsia="cs-CZ"/>
        </w:rPr>
        <w:t>Dodavatel prohlašuje, že práva a souhlasy, která touto Smlouvou poskytuje a uděluje, mu náleží bez jakéhokoli omezení</w:t>
      </w:r>
      <w:r>
        <w:rPr>
          <w:rFonts w:eastAsia="Times New Roman" w:cs="Calibri"/>
          <w:color w:val="000000"/>
          <w:szCs w:val="22"/>
          <w:bdr w:val="none" w:sz="0" w:space="0" w:color="auto" w:frame="1"/>
          <w:lang w:eastAsia="cs-CZ"/>
        </w:rPr>
        <w:t>,</w:t>
      </w:r>
      <w:r w:rsidRPr="00396D68">
        <w:rPr>
          <w:rFonts w:eastAsia="Times New Roman" w:cs="Calibri"/>
          <w:color w:val="000000"/>
          <w:szCs w:val="22"/>
          <w:bdr w:val="none" w:sz="0" w:space="0" w:color="auto" w:frame="1"/>
          <w:lang w:eastAsia="cs-CZ"/>
        </w:rPr>
        <w:t xml:space="preserve"> resp. je oprávněn je poskytnout, a odpovídá za škodu, která by objednateli vznikla, pokud by toto prohlášení bylo nepravdivé.</w:t>
      </w:r>
    </w:p>
    <w:p w14:paraId="7949EF44" w14:textId="77777777" w:rsidR="006C4362"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246D0F4C" w14:textId="77777777" w:rsidR="006C4362"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pPr>
      <w:r w:rsidRPr="006C4362">
        <w:rPr>
          <w:rFonts w:eastAsia="Times New Roman" w:cs="Calibri"/>
          <w:color w:val="000000"/>
          <w:szCs w:val="22"/>
          <w:bdr w:val="none" w:sz="0" w:space="0" w:color="auto" w:frame="1"/>
          <w:lang w:eastAsia="cs-CZ"/>
        </w:rPr>
        <w:t>XII.10</w:t>
      </w:r>
      <w:r w:rsidRPr="006C4362">
        <w:rPr>
          <w:rFonts w:eastAsia="Times New Roman" w:cs="Calibri"/>
          <w:color w:val="000000"/>
          <w:szCs w:val="22"/>
          <w:bdr w:val="none" w:sz="0" w:space="0" w:color="auto" w:frame="1"/>
          <w:lang w:eastAsia="cs-CZ"/>
        </w:rPr>
        <w:tab/>
        <w:t xml:space="preserve">Dodavatel </w:t>
      </w:r>
      <w:r w:rsidRPr="006C4362">
        <w:t>tímto uděluje Objednateli výslovný souhlas se zařazením fotografií/videí tvořící dílo do databáze Objednatele (foto/videobanky) a s následným použitím těchto fotografií/videí Objednatelem. Dodavatel dále opravňuje Objednatele umístit fotografie/videa tvořící dílo do veřejné sekce foto/videobanky a umožnit uživatelům veřejné sekce foto/videobanky</w:t>
      </w:r>
      <w:r>
        <w:t xml:space="preserve"> stažení těchto fotografií/videí prostřednictvím datových sítí a jejich následné užití (i ke komerčním účelům).</w:t>
      </w:r>
    </w:p>
    <w:p w14:paraId="06F09960" w14:textId="77777777" w:rsidR="006C4362"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p>
    <w:p w14:paraId="5738A548" w14:textId="77777777" w:rsidR="006C4362" w:rsidRPr="00F93786" w:rsidRDefault="006C4362" w:rsidP="006C4362">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ind w:left="737" w:hanging="737"/>
        <w:jc w:val="both"/>
        <w:rPr>
          <w:rFonts w:eastAsia="Times New Roman" w:cs="Calibri"/>
          <w:color w:val="000000"/>
          <w:szCs w:val="22"/>
          <w:bdr w:val="none" w:sz="0" w:space="0" w:color="auto" w:frame="1"/>
          <w:lang w:eastAsia="cs-CZ"/>
        </w:rPr>
      </w:pPr>
      <w:r>
        <w:rPr>
          <w:rFonts w:eastAsia="Times New Roman" w:cs="Calibri"/>
          <w:color w:val="000000"/>
          <w:szCs w:val="22"/>
          <w:bdr w:val="none" w:sz="0" w:space="0" w:color="auto" w:frame="1"/>
          <w:lang w:eastAsia="cs-CZ"/>
        </w:rPr>
        <w:t>XII. 11</w:t>
      </w:r>
      <w:r>
        <w:rPr>
          <w:rFonts w:eastAsia="Times New Roman" w:cs="Calibri"/>
          <w:color w:val="000000"/>
          <w:szCs w:val="22"/>
          <w:bdr w:val="none" w:sz="0" w:space="0" w:color="auto" w:frame="1"/>
          <w:lang w:eastAsia="cs-CZ"/>
        </w:rPr>
        <w:tab/>
        <w:t xml:space="preserve">Objednatel </w:t>
      </w:r>
      <w:r>
        <w:t>je oprávněn užívat dílo bez autorského označení jeho Dodavatele.</w:t>
      </w:r>
    </w:p>
    <w:p w14:paraId="622A7B86" w14:textId="237983E8" w:rsidR="00AD0DA8" w:rsidRDefault="00AD0DA8">
      <w:pPr>
        <w:pStyle w:val="ListNumber-ContinueHeadingCzechTourism"/>
        <w:jc w:val="both"/>
        <w:rPr>
          <w:color w:val="000000" w:themeColor="text1"/>
        </w:rPr>
      </w:pPr>
    </w:p>
    <w:p w14:paraId="07C61787" w14:textId="77777777" w:rsidR="006C4362" w:rsidRPr="00403E9B" w:rsidRDefault="006C4362">
      <w:pPr>
        <w:pStyle w:val="ListNumber-ContinueHeadingCzechTourism"/>
        <w:jc w:val="both"/>
        <w:rPr>
          <w:color w:val="000000" w:themeColor="text1"/>
        </w:rPr>
      </w:pPr>
    </w:p>
    <w:p w14:paraId="16593CBB" w14:textId="7B65328B" w:rsidR="00BB0A91" w:rsidRPr="00403E9B" w:rsidRDefault="00F7527C">
      <w:pPr>
        <w:pStyle w:val="Heading1-Number-FollowNumberCzechTourism"/>
        <w:spacing w:before="0" w:after="0"/>
        <w:ind w:left="3828"/>
        <w:jc w:val="left"/>
        <w:rPr>
          <w:rFonts w:cs="Arial"/>
          <w:color w:val="000000" w:themeColor="text1"/>
          <w:lang w:val="cs-CZ"/>
        </w:rPr>
      </w:pPr>
      <w:r w:rsidRPr="00403E9B">
        <w:rPr>
          <w:rFonts w:cs="Arial"/>
          <w:color w:val="000000" w:themeColor="text1"/>
          <w:lang w:val="cs-CZ"/>
        </w:rPr>
        <w:t>XI</w:t>
      </w:r>
      <w:r w:rsidR="00EE7164" w:rsidRPr="00403E9B">
        <w:rPr>
          <w:rFonts w:cs="Arial"/>
          <w:color w:val="000000" w:themeColor="text1"/>
          <w:lang w:val="cs-CZ"/>
        </w:rPr>
        <w:t>I</w:t>
      </w:r>
      <w:r w:rsidRPr="00403E9B">
        <w:rPr>
          <w:rFonts w:cs="Arial"/>
          <w:color w:val="000000" w:themeColor="text1"/>
          <w:lang w:val="cs-CZ"/>
        </w:rPr>
        <w:t>I.</w:t>
      </w:r>
    </w:p>
    <w:p w14:paraId="787B9F42" w14:textId="233A426E" w:rsidR="00BB0A91" w:rsidRPr="00403E9B" w:rsidRDefault="00F7527C">
      <w:pPr>
        <w:pStyle w:val="Heading1-Number-FollowNumberCzechTourism"/>
        <w:spacing w:before="0" w:after="0"/>
        <w:jc w:val="left"/>
        <w:rPr>
          <w:rFonts w:cs="Arial"/>
          <w:color w:val="000000" w:themeColor="text1"/>
          <w:sz w:val="24"/>
          <w:lang w:val="cs-CZ"/>
        </w:rPr>
      </w:pPr>
      <w:bookmarkStart w:id="18" w:name="_Toc399159619"/>
      <w:r w:rsidRPr="00403E9B">
        <w:rPr>
          <w:rFonts w:cs="Arial"/>
          <w:color w:val="000000" w:themeColor="text1"/>
          <w:sz w:val="24"/>
          <w:lang w:val="cs-CZ"/>
        </w:rPr>
        <w:t xml:space="preserve">                                          </w:t>
      </w:r>
      <w:bookmarkEnd w:id="18"/>
      <w:r w:rsidRPr="00403E9B">
        <w:rPr>
          <w:rFonts w:cs="Arial"/>
          <w:color w:val="000000" w:themeColor="text1"/>
          <w:sz w:val="24"/>
        </w:rPr>
        <w:t>Závěrečná ustanovení</w:t>
      </w:r>
    </w:p>
    <w:p w14:paraId="39999233" w14:textId="77777777" w:rsidR="00BB0A91" w:rsidRPr="00403E9B" w:rsidRDefault="00BB0A91">
      <w:pPr>
        <w:pStyle w:val="ListNumber-ContinueHeadingCzechTourism"/>
        <w:ind w:left="680"/>
        <w:rPr>
          <w:color w:val="000000" w:themeColor="text1"/>
        </w:rPr>
      </w:pPr>
    </w:p>
    <w:p w14:paraId="538A85AB" w14:textId="54F19E7C"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.1</w:t>
      </w:r>
      <w:r w:rsidRPr="00403E9B">
        <w:rPr>
          <w:color w:val="000000" w:themeColor="text1"/>
        </w:rPr>
        <w:t xml:space="preserve"> </w:t>
      </w:r>
      <w:r w:rsidR="00F7527C" w:rsidRPr="00403E9B">
        <w:rPr>
          <w:rFonts w:eastAsia="Calibri" w:cs="Georgia"/>
          <w:color w:val="000000" w:themeColor="text1"/>
        </w:rPr>
        <w:t xml:space="preserve">Kontaktní osobou Objednatele je </w:t>
      </w:r>
      <w:r w:rsidR="004037FF">
        <w:rPr>
          <w:rFonts w:eastAsia="Calibri" w:cs="Georgia"/>
          <w:color w:val="000000" w:themeColor="text1"/>
        </w:rPr>
        <w:t>XXX</w:t>
      </w:r>
      <w:r w:rsidR="00F7527C" w:rsidRPr="00403E9B">
        <w:rPr>
          <w:rFonts w:eastAsia="Calibri" w:cs="Georgia"/>
          <w:color w:val="000000" w:themeColor="text1"/>
        </w:rPr>
        <w:t>, e-mail</w:t>
      </w:r>
      <w:r w:rsidRPr="00403E9B">
        <w:rPr>
          <w:rFonts w:eastAsia="Calibri" w:cs="Georgia"/>
          <w:color w:val="000000" w:themeColor="text1"/>
        </w:rPr>
        <w:t xml:space="preserve">: </w:t>
      </w:r>
      <w:hyperlink r:id="rId10" w:history="1">
        <w:r w:rsidR="004037FF" w:rsidRPr="00100842">
          <w:rPr>
            <w:rStyle w:val="Hypertextovodkaz"/>
            <w:rFonts w:eastAsia="Calibri" w:cs="Georgia"/>
          </w:rPr>
          <w:t>XXX@czechtourism.cz</w:t>
        </w:r>
      </w:hyperlink>
      <w:r w:rsidR="00403E9B">
        <w:rPr>
          <w:rFonts w:eastAsia="Calibri" w:cs="Georgia"/>
          <w:color w:val="000000" w:themeColor="text1"/>
        </w:rPr>
        <w:t xml:space="preserve"> </w:t>
      </w:r>
      <w:r w:rsidR="00F7527C" w:rsidRPr="00403E9B">
        <w:rPr>
          <w:rFonts w:eastAsia="Calibri" w:cs="Georgia"/>
          <w:b/>
          <w:bCs/>
          <w:color w:val="000000" w:themeColor="text1"/>
        </w:rPr>
        <w:t>Kontaktní osobou Dodavatele</w:t>
      </w:r>
      <w:r w:rsidR="00F7527C" w:rsidRPr="00403E9B">
        <w:rPr>
          <w:rFonts w:eastAsia="Calibri" w:cs="Georgia"/>
          <w:color w:val="000000" w:themeColor="text1"/>
        </w:rPr>
        <w:t xml:space="preserve"> je </w:t>
      </w:r>
      <w:r w:rsidR="004037FF">
        <w:rPr>
          <w:rFonts w:eastAsia="Calibri" w:cs="Georgia"/>
          <w:color w:val="000000" w:themeColor="text1"/>
        </w:rPr>
        <w:t>XXX</w:t>
      </w:r>
      <w:r w:rsidRPr="00403E9B">
        <w:rPr>
          <w:rFonts w:eastAsia="Calibri" w:cs="Georgia"/>
          <w:color w:val="000000" w:themeColor="text1"/>
        </w:rPr>
        <w:t xml:space="preserve">, </w:t>
      </w:r>
      <w:r w:rsidR="00F7527C" w:rsidRPr="00403E9B">
        <w:rPr>
          <w:rFonts w:eastAsia="Calibri" w:cs="Georgia"/>
          <w:color w:val="000000" w:themeColor="text1"/>
        </w:rPr>
        <w:t>e-mail</w:t>
      </w:r>
      <w:r w:rsidRPr="00403E9B">
        <w:rPr>
          <w:rFonts w:eastAsia="Calibri" w:cs="Georgia"/>
          <w:color w:val="000000" w:themeColor="text1"/>
        </w:rPr>
        <w:t>:</w:t>
      </w:r>
      <w:r w:rsidR="00140D63" w:rsidRPr="00403E9B">
        <w:rPr>
          <w:rFonts w:eastAsia="Calibri" w:cs="Georgia"/>
          <w:color w:val="000000" w:themeColor="text1"/>
        </w:rPr>
        <w:t xml:space="preserve"> </w:t>
      </w:r>
      <w:hyperlink r:id="rId11" w:history="1">
        <w:r w:rsidR="004037FF" w:rsidRPr="00100842">
          <w:rPr>
            <w:rStyle w:val="Hypertextovodkaz"/>
          </w:rPr>
          <w:t>XXX@ceskyflorbal.cz</w:t>
        </w:r>
      </w:hyperlink>
      <w:r w:rsidR="00EB2D42">
        <w:t xml:space="preserve"> </w:t>
      </w:r>
      <w:r w:rsidR="00403E9B">
        <w:rPr>
          <w:rStyle w:val="Hypertextovodkaz"/>
          <w:color w:val="000000" w:themeColor="text1"/>
        </w:rPr>
        <w:t>.</w:t>
      </w:r>
      <w:r w:rsidR="00140D63" w:rsidRPr="00403E9B">
        <w:rPr>
          <w:color w:val="000000" w:themeColor="text1"/>
        </w:rPr>
        <w:t xml:space="preserve"> </w:t>
      </w:r>
      <w:r w:rsidR="00A56F86" w:rsidRPr="00403E9B">
        <w:rPr>
          <w:color w:val="000000" w:themeColor="text1"/>
        </w:rPr>
        <w:t xml:space="preserve"> </w:t>
      </w:r>
      <w:r w:rsidR="00F7527C" w:rsidRPr="00403E9B">
        <w:rPr>
          <w:rFonts w:eastAsia="Calibri" w:cs="Georgia"/>
          <w:color w:val="000000" w:themeColor="text1"/>
        </w:rPr>
        <w:t xml:space="preserve">      </w:t>
      </w:r>
    </w:p>
    <w:p w14:paraId="0436D47B" w14:textId="77777777" w:rsidR="00BB0A91" w:rsidRPr="00403E9B" w:rsidRDefault="00BB0A91">
      <w:pPr>
        <w:pStyle w:val="ListNumber-ContinueHeadingCzechTourism"/>
        <w:ind w:left="680" w:hanging="680"/>
        <w:jc w:val="both"/>
        <w:rPr>
          <w:color w:val="000000" w:themeColor="text1"/>
        </w:rPr>
      </w:pPr>
    </w:p>
    <w:p w14:paraId="4682209D" w14:textId="6020039A" w:rsidR="00BB0A91" w:rsidRPr="00403E9B" w:rsidRDefault="00AD0DA8">
      <w:pPr>
        <w:pStyle w:val="ListNumber-ContinueHeadingCzechTourism"/>
        <w:ind w:left="680" w:hanging="680"/>
        <w:jc w:val="both"/>
        <w:rPr>
          <w:rFonts w:cs="Georgia"/>
          <w:color w:val="000000" w:themeColor="text1"/>
          <w:szCs w:val="22"/>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.2.</w:t>
      </w:r>
      <w:r w:rsidR="00F7527C" w:rsidRPr="00403E9B">
        <w:rPr>
          <w:color w:val="000000" w:themeColor="text1"/>
        </w:rPr>
        <w:tab/>
        <w:t>Strany souhlasí s tím,</w:t>
      </w:r>
      <w:r w:rsidRPr="00403E9B">
        <w:rPr>
          <w:color w:val="000000" w:themeColor="text1"/>
        </w:rPr>
        <w:t xml:space="preserve"> </w:t>
      </w:r>
      <w:r w:rsidR="00F7527C" w:rsidRPr="00403E9B">
        <w:rPr>
          <w:rFonts w:cs="Georgia"/>
          <w:color w:val="000000" w:themeColor="text1"/>
          <w:szCs w:val="22"/>
        </w:rPr>
        <w:t xml:space="preserve">že skutečnosti v této Smlouvě uvedené můžou být zveřejněny v souladu se zákonem č.106/1999 Sb., o svobodném přístupu k informacím a v souladu se zákonem č. 340/2015 Sb., o registru smluv. </w:t>
      </w:r>
    </w:p>
    <w:p w14:paraId="092A0E24" w14:textId="77777777" w:rsidR="00BB0A91" w:rsidRPr="00403E9B" w:rsidRDefault="00BB0A91">
      <w:pPr>
        <w:pStyle w:val="ListNumber-ContinueHeadingCzechTourism"/>
        <w:ind w:left="680"/>
        <w:jc w:val="both"/>
        <w:rPr>
          <w:color w:val="000000" w:themeColor="text1"/>
        </w:rPr>
      </w:pPr>
    </w:p>
    <w:p w14:paraId="2D6D2C28" w14:textId="1A735A43"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.2</w:t>
      </w:r>
      <w:r w:rsidR="00C96239" w:rsidRPr="00403E9B">
        <w:rPr>
          <w:color w:val="000000" w:themeColor="text1"/>
        </w:rPr>
        <w:t xml:space="preserve"> </w:t>
      </w:r>
      <w:r w:rsidR="00F7527C" w:rsidRPr="00403E9B">
        <w:rPr>
          <w:color w:val="000000" w:themeColor="text1"/>
        </w:rPr>
        <w:t xml:space="preserve">Strany prohlašují, že tuto Smlouvu podepsaly osoby k tomu oprávněné, že uzavření této Smlouvy a plnění všech povinností z ní vyplývajících bylo náležitě schváleno příslušnými orgány Stran v souladu s příslušnými právními předpisy, stanovami a ostatními vnitřními předpisy Stran a že uzavření a plnění této Smlouvy nevyžaduje ani nebude vyžadovat další souhlas či schválení, není-li shora uvedeno jinak. </w:t>
      </w:r>
    </w:p>
    <w:p w14:paraId="5043D365" w14:textId="77777777" w:rsidR="00BB0A91" w:rsidRPr="00403E9B" w:rsidRDefault="00BB0A91">
      <w:pPr>
        <w:pStyle w:val="ListNumber-ContinueHeadingCzechTourism"/>
        <w:ind w:left="680"/>
        <w:jc w:val="both"/>
        <w:rPr>
          <w:color w:val="000000" w:themeColor="text1"/>
        </w:rPr>
      </w:pPr>
    </w:p>
    <w:p w14:paraId="5511B3DD" w14:textId="2820F8BA"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.3 Tato smlouva nabývá platnosti dnem jejího podpisu oběma smluvními stranami a účinnosti dnem jejího zveřejnění v registru smluv. Objednatel se zavazuje zajistit zveřejnění této Smlouvy v registru smluv neprodleně po podpisu této Smlouvy smluvními stranami.</w:t>
      </w:r>
    </w:p>
    <w:p w14:paraId="232E0DE3" w14:textId="77777777" w:rsidR="00BB0A91" w:rsidRPr="00403E9B" w:rsidRDefault="00BB0A91">
      <w:pPr>
        <w:pStyle w:val="ListNumber-ContinueHeadingCzechTourism"/>
        <w:jc w:val="both"/>
        <w:rPr>
          <w:color w:val="000000" w:themeColor="text1"/>
        </w:rPr>
      </w:pPr>
    </w:p>
    <w:p w14:paraId="38D786D2" w14:textId="2CF95482"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 xml:space="preserve">.4 Skutečnosti uvedené v této Smlouvě nebudou Smluvními stranami považovány za obchodní tajemství ve smyslu ustanovení § 504 občanského zákoníku.  Považuje-li </w:t>
      </w:r>
      <w:r w:rsidR="00F7527C" w:rsidRPr="00403E9B">
        <w:rPr>
          <w:rStyle w:val="A5"/>
          <w:rFonts w:cs="Arial"/>
          <w:color w:val="000000" w:themeColor="text1"/>
        </w:rPr>
        <w:t>Dodavatel</w:t>
      </w:r>
      <w:r w:rsidR="00F7527C" w:rsidRPr="00403E9B">
        <w:rPr>
          <w:color w:val="000000" w:themeColor="text1"/>
        </w:rPr>
        <w:t xml:space="preserve"> některé skutečnosti uvedené v této smlouvě za obchodní tajemství, uvede tyto skutečnosti jako přílohu této smlouvy. Objednatel upozorňuje, že cena za plnění dle této smlouvy musí být v souladu s § 5 odst. 6 zákona o registru smluv č. 340/2015 Sb. zveřejněna.</w:t>
      </w:r>
    </w:p>
    <w:p w14:paraId="3F5BF976" w14:textId="55814B04" w:rsidR="00BB0A91" w:rsidRDefault="00BB0A91">
      <w:pPr>
        <w:pStyle w:val="ListNumber-ContinueHeadingCzechTourism"/>
        <w:jc w:val="both"/>
        <w:rPr>
          <w:color w:val="000000" w:themeColor="text1"/>
        </w:rPr>
      </w:pPr>
    </w:p>
    <w:p w14:paraId="5C27C266" w14:textId="7C59BD1C" w:rsidR="006C4362" w:rsidRDefault="006C4362">
      <w:pPr>
        <w:pStyle w:val="ListNumber-ContinueHeadingCzechTourism"/>
        <w:jc w:val="both"/>
        <w:rPr>
          <w:color w:val="000000" w:themeColor="text1"/>
        </w:rPr>
      </w:pPr>
    </w:p>
    <w:p w14:paraId="19B8D741" w14:textId="6326AAA8" w:rsidR="006C4362" w:rsidRDefault="006C4362">
      <w:pPr>
        <w:pStyle w:val="ListNumber-ContinueHeadingCzechTourism"/>
        <w:jc w:val="both"/>
        <w:rPr>
          <w:color w:val="000000" w:themeColor="text1"/>
        </w:rPr>
      </w:pPr>
    </w:p>
    <w:p w14:paraId="5D6DEB43" w14:textId="77777777" w:rsidR="006C4362" w:rsidRPr="00403E9B" w:rsidRDefault="006C4362">
      <w:pPr>
        <w:pStyle w:val="ListNumber-ContinueHeadingCzechTourism"/>
        <w:jc w:val="both"/>
        <w:rPr>
          <w:color w:val="000000" w:themeColor="text1"/>
        </w:rPr>
      </w:pPr>
    </w:p>
    <w:p w14:paraId="467DEF2C" w14:textId="4E2DF5A3"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.5</w:t>
      </w:r>
      <w:r w:rsidR="00C96239" w:rsidRPr="00403E9B">
        <w:rPr>
          <w:color w:val="000000" w:themeColor="text1"/>
        </w:rPr>
        <w:t xml:space="preserve"> </w:t>
      </w:r>
      <w:r w:rsidR="00F7527C" w:rsidRPr="00403E9B">
        <w:rPr>
          <w:color w:val="000000" w:themeColor="text1"/>
        </w:rPr>
        <w:t>Tato Smlouva může být měněna a doplňována pouze písemnými dodatky podepsanými všemi Stranami. Změna této Smlouvy v</w:t>
      </w:r>
      <w:r w:rsidRPr="00403E9B">
        <w:rPr>
          <w:color w:val="000000" w:themeColor="text1"/>
        </w:rPr>
        <w:t> </w:t>
      </w:r>
      <w:r w:rsidR="00F7527C" w:rsidRPr="00403E9B">
        <w:rPr>
          <w:color w:val="000000" w:themeColor="text1"/>
        </w:rPr>
        <w:t>jiné</w:t>
      </w:r>
      <w:r w:rsidRPr="00403E9B">
        <w:rPr>
          <w:color w:val="000000" w:themeColor="text1"/>
        </w:rPr>
        <w:t>,</w:t>
      </w:r>
      <w:r w:rsidR="00F7527C" w:rsidRPr="00403E9B">
        <w:rPr>
          <w:color w:val="000000" w:themeColor="text1"/>
        </w:rPr>
        <w:t xml:space="preserve"> než písemné formě je </w:t>
      </w:r>
      <w:r w:rsidR="00F7527C" w:rsidRPr="00403E9B">
        <w:rPr>
          <w:color w:val="000000" w:themeColor="text1"/>
        </w:rPr>
        <w:lastRenderedPageBreak/>
        <w:t>tímto vyloučena. Za písemnou formu nebude pro tento účel považována výměna e-mailových či jiných elektronických zpráv. Není-li pro změnu této Smlouvy dodržena forma ujednaná Stranami, lze neplatnost takovéto změny namítnout i v případě, bylo-li již plněno.</w:t>
      </w:r>
    </w:p>
    <w:p w14:paraId="684D3383" w14:textId="77777777" w:rsidR="00BB0A91" w:rsidRPr="00403E9B" w:rsidRDefault="00BB0A91">
      <w:pPr>
        <w:pStyle w:val="ListNumber-ContinueHeadingCzechTourism"/>
        <w:ind w:left="680"/>
        <w:jc w:val="both"/>
        <w:rPr>
          <w:color w:val="000000" w:themeColor="text1"/>
        </w:rPr>
      </w:pPr>
    </w:p>
    <w:p w14:paraId="74BE2232" w14:textId="4D235458" w:rsidR="00BB0A91" w:rsidRPr="00403E9B" w:rsidRDefault="00AD0DA8">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.6 Tato Smlouva a práva a povinnosti z ní vzniklé (včetně práv a povinností z porušení této Smlouvy, ke kterému došlo nebo dojde) se budou řídit příslušnými právními předpisy České republiky, zejména pak Občanským zákoníkem.</w:t>
      </w:r>
    </w:p>
    <w:p w14:paraId="10DA893B" w14:textId="77777777" w:rsidR="00750437" w:rsidRPr="00403E9B" w:rsidRDefault="00750437" w:rsidP="00750437">
      <w:pPr>
        <w:rPr>
          <w:color w:val="000000" w:themeColor="text1"/>
        </w:rPr>
      </w:pPr>
    </w:p>
    <w:p w14:paraId="2850E8FE" w14:textId="2ACF4E1D" w:rsidR="00EE7164" w:rsidRPr="00403E9B" w:rsidRDefault="00AD0DA8" w:rsidP="00D344EF">
      <w:pPr>
        <w:pStyle w:val="ListNumber-ContinueHeadingCzechTourism"/>
        <w:ind w:left="680" w:hanging="680"/>
        <w:jc w:val="both"/>
        <w:rPr>
          <w:color w:val="000000" w:themeColor="text1"/>
        </w:rPr>
      </w:pPr>
      <w:r w:rsidRPr="00403E9B">
        <w:rPr>
          <w:color w:val="000000" w:themeColor="text1"/>
        </w:rPr>
        <w:t>XI</w:t>
      </w:r>
      <w:r w:rsidR="00EE7164" w:rsidRPr="00403E9B">
        <w:rPr>
          <w:color w:val="000000" w:themeColor="text1"/>
        </w:rPr>
        <w:t>I</w:t>
      </w:r>
      <w:r w:rsidRPr="00403E9B">
        <w:rPr>
          <w:color w:val="000000" w:themeColor="text1"/>
        </w:rPr>
        <w:t>I</w:t>
      </w:r>
      <w:r w:rsidR="00F7527C" w:rsidRPr="00403E9B">
        <w:rPr>
          <w:color w:val="000000" w:themeColor="text1"/>
        </w:rPr>
        <w:t>.7 Tato Smlouva je podepsána ve dvou vyhotoveních v českém jazyce, přičemž každá strana obdrží po jednom z nich.</w:t>
      </w:r>
    </w:p>
    <w:p w14:paraId="6DF4726B" w14:textId="77777777" w:rsidR="00750437" w:rsidRPr="00403E9B" w:rsidRDefault="00750437" w:rsidP="00D344EF">
      <w:pPr>
        <w:pStyle w:val="ListNumber-ContinueHeadingCzechTourism"/>
        <w:ind w:left="680" w:hanging="680"/>
        <w:jc w:val="both"/>
        <w:rPr>
          <w:color w:val="000000" w:themeColor="text1"/>
        </w:rPr>
      </w:pPr>
    </w:p>
    <w:p w14:paraId="76D24E9D" w14:textId="77777777" w:rsidR="00D344EF" w:rsidRPr="00403E9B" w:rsidRDefault="00D344EF" w:rsidP="00D344EF">
      <w:pPr>
        <w:pStyle w:val="ListNumber-ContinueHeadingCzechTourism"/>
        <w:ind w:left="680" w:hanging="680"/>
        <w:jc w:val="both"/>
        <w:rPr>
          <w:color w:val="000000" w:themeColor="text1"/>
          <w:szCs w:val="22"/>
        </w:rPr>
      </w:pPr>
      <w:bookmarkStart w:id="19" w:name="_Ref379210483"/>
      <w:r w:rsidRPr="00403E9B">
        <w:rPr>
          <w:color w:val="000000" w:themeColor="text1"/>
        </w:rPr>
        <w:t xml:space="preserve">XIII.8 </w:t>
      </w:r>
      <w:r w:rsidRPr="00403E9B">
        <w:rPr>
          <w:color w:val="000000" w:themeColor="text1"/>
          <w:szCs w:val="22"/>
        </w:rPr>
        <w:t>Smluvní strany prohlašují, že jsou si vědomy, že tuto Smlouvu uzavírají v době trvání účinných opatření orgánů veřejné moci za účelem omezení šíření tzv. koronavirové epidemie, a zároveň že jsou srozuměny s případnými účinky, dopady a možnými opatřeními v důsledku nouzového stavu na území České republiky dle </w:t>
      </w:r>
      <w:hyperlink r:id="rId12" w:anchor="cl5" w:history="1">
        <w:r w:rsidRPr="00403E9B">
          <w:rPr>
            <w:rStyle w:val="Hypertextovodkaz"/>
            <w:color w:val="000000" w:themeColor="text1"/>
            <w:szCs w:val="22"/>
          </w:rPr>
          <w:t>čl. 5 a 6 ústavního zákona č. 110/1998 Sb., o bezpečnosti České republiky</w:t>
        </w:r>
      </w:hyperlink>
      <w:r w:rsidRPr="00403E9B">
        <w:rPr>
          <w:color w:val="000000" w:themeColor="text1"/>
          <w:szCs w:val="22"/>
        </w:rPr>
        <w:t>.</w:t>
      </w:r>
    </w:p>
    <w:p w14:paraId="7D1ECF26" w14:textId="77777777" w:rsidR="00D344EF" w:rsidRPr="00403E9B" w:rsidRDefault="00D344EF" w:rsidP="00D344EF">
      <w:pPr>
        <w:pStyle w:val="ListNumber-ContinueHeadingCzechTourism"/>
        <w:ind w:left="680" w:hanging="680"/>
        <w:jc w:val="both"/>
        <w:rPr>
          <w:color w:val="000000" w:themeColor="text1"/>
          <w:szCs w:val="22"/>
        </w:rPr>
      </w:pPr>
    </w:p>
    <w:p w14:paraId="21FDD739"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XIII.9 Smluvní strany prohlašují, že v případě, že dojde k takovým změnám v šíři rozsahu omezení a zpřísnění opatření dle předchozího článku (dále jen „</w:t>
      </w:r>
      <w:r w:rsidRPr="00403E9B">
        <w:rPr>
          <w:rStyle w:val="Siln"/>
          <w:color w:val="000000" w:themeColor="text1"/>
          <w:szCs w:val="22"/>
        </w:rPr>
        <w:t>opatření</w:t>
      </w:r>
      <w:r w:rsidRPr="00403E9B">
        <w:rPr>
          <w:color w:val="000000" w:themeColor="text1"/>
          <w:szCs w:val="22"/>
        </w:rPr>
        <w:t>“), že by bylo možné je považovat za podstatnou změnu okolností, budou se řídit ustanoveními této Smlouvy.</w:t>
      </w:r>
    </w:p>
    <w:p w14:paraId="22366745" w14:textId="77777777" w:rsidR="00D344EF" w:rsidRPr="00403E9B" w:rsidRDefault="00D344EF" w:rsidP="00D344EF">
      <w:pPr>
        <w:pStyle w:val="ListNumber-ContinueHeadingCzechTourism"/>
        <w:ind w:left="680" w:hanging="680"/>
        <w:jc w:val="both"/>
        <w:rPr>
          <w:color w:val="000000" w:themeColor="text1"/>
          <w:szCs w:val="22"/>
        </w:rPr>
      </w:pPr>
    </w:p>
    <w:p w14:paraId="1C24996F"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XIII.10 Smluvní strana, která se bude chtít dovolat opatření v souvislosti s plněním dle této Smlouvy, je povinna druhou ze smluvních stran neprodleně informovat o takovém opatření, a to nejpozději do 7 kalendářních dnů od jeho vzniku. Nedodržení této lhůty má za následek zánik práva dovolávat se opatření. </w:t>
      </w:r>
    </w:p>
    <w:p w14:paraId="431F0939" w14:textId="77777777" w:rsidR="00D344EF" w:rsidRPr="00403E9B" w:rsidRDefault="00D344EF" w:rsidP="00D344EF">
      <w:pPr>
        <w:pStyle w:val="ListNumber-ContinueHeadingCzechTourism"/>
        <w:ind w:left="680" w:hanging="680"/>
        <w:jc w:val="both"/>
        <w:rPr>
          <w:color w:val="000000" w:themeColor="text1"/>
          <w:szCs w:val="22"/>
        </w:rPr>
      </w:pPr>
    </w:p>
    <w:p w14:paraId="18B197A4"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XIII.11 Pokud dojde k rozšíření nebo zpřísnění opatření tak, že jedna ze smluvních stran bude mít na základě zpřísnění opatření obtíže s plněním dle této Smlouvy nebo bude schopna plnit pouze částečně či nikoliv řádně, zavazuje se druhá ze smluvních stran k souhlasu s prodloužením termínu pro plnění dle této Smlouvy, a to nejdéle o délku časového úseku původně poskytnutého k plnění dle této Smlouvy, počítaného od data ukončení opatření. To platí pouze v případě, že se nejedná o zjevné zneužití práva první ze smluvních stran. V případě, že takové prodloužení nelze po druhé ze smluvních stran spravedlivě požadovat, má druhá ze smluvních stran právo od smlouvy odstoupit, nepřísluší jí však nárok na sankční plnění, které by jí jinak náleželo, či náležet mohlo.</w:t>
      </w:r>
    </w:p>
    <w:p w14:paraId="70133070" w14:textId="77777777" w:rsidR="00D344EF" w:rsidRPr="00403E9B" w:rsidRDefault="00D344EF" w:rsidP="00D344EF">
      <w:pPr>
        <w:pStyle w:val="ListNumber-ContinueHeadingCzechTourism"/>
        <w:ind w:left="680" w:hanging="680"/>
        <w:jc w:val="both"/>
        <w:rPr>
          <w:color w:val="000000" w:themeColor="text1"/>
          <w:szCs w:val="22"/>
        </w:rPr>
      </w:pPr>
    </w:p>
    <w:p w14:paraId="2B362BEE" w14:textId="77777777" w:rsidR="00D344EF" w:rsidRPr="00403E9B" w:rsidRDefault="00D344EF" w:rsidP="00D344EF">
      <w:pPr>
        <w:pStyle w:val="ListNumber-ContinueHeadingCzechTourism"/>
        <w:ind w:left="680" w:hanging="680"/>
        <w:jc w:val="both"/>
        <w:rPr>
          <w:color w:val="000000" w:themeColor="text1"/>
          <w:szCs w:val="22"/>
        </w:rPr>
      </w:pPr>
      <w:r w:rsidRPr="00403E9B">
        <w:rPr>
          <w:color w:val="000000" w:themeColor="text1"/>
          <w:szCs w:val="22"/>
        </w:rPr>
        <w:t>XIII.12 Pokud dojde k rozšíření nebo zpřísnění opatření, zavazují se smluvní strany obnovit jednání o právech a povinnostech vyplývajících z této Smlouvy, které byly dotčeny takovým rozšířením nebo zpřísněním opatření, a poskytnout si navzájem součinnost tak, aby došlo k naplnění cílů a záměrů, které vedly k uzavření této Smlouvy. Smluvní strany prohlašují, že v případě, že se nebude jednat o zjevné zneužití tohoto práva, považují rozšíření nebo zpřísnění opatření za podstatnou změnu okolností.</w:t>
      </w:r>
    </w:p>
    <w:p w14:paraId="58400B06" w14:textId="5CE74952" w:rsidR="00D344EF" w:rsidRDefault="00D344EF" w:rsidP="00D344EF">
      <w:pPr>
        <w:pStyle w:val="ListNumber-ContinueHeadingCzechTourism"/>
        <w:ind w:left="680" w:hanging="680"/>
        <w:jc w:val="both"/>
        <w:rPr>
          <w:color w:val="000000" w:themeColor="text1"/>
        </w:rPr>
      </w:pPr>
    </w:p>
    <w:p w14:paraId="2FF4C2C8" w14:textId="5BE12D06" w:rsidR="006C4362" w:rsidRDefault="006C4362" w:rsidP="00D344EF">
      <w:pPr>
        <w:pStyle w:val="ListNumber-ContinueHeadingCzechTourism"/>
        <w:ind w:left="680" w:hanging="680"/>
        <w:jc w:val="both"/>
        <w:rPr>
          <w:color w:val="000000" w:themeColor="text1"/>
        </w:rPr>
      </w:pPr>
    </w:p>
    <w:p w14:paraId="68892C20" w14:textId="716EA582" w:rsidR="006C4362" w:rsidRDefault="006C4362" w:rsidP="00D344EF">
      <w:pPr>
        <w:pStyle w:val="ListNumber-ContinueHeadingCzechTourism"/>
        <w:ind w:left="680" w:hanging="680"/>
        <w:jc w:val="both"/>
        <w:rPr>
          <w:color w:val="000000" w:themeColor="text1"/>
        </w:rPr>
      </w:pPr>
    </w:p>
    <w:p w14:paraId="3CD05CEB" w14:textId="20898468" w:rsidR="006C4362" w:rsidRDefault="006C4362" w:rsidP="00D344EF">
      <w:pPr>
        <w:pStyle w:val="ListNumber-ContinueHeadingCzechTourism"/>
        <w:ind w:left="680" w:hanging="680"/>
        <w:jc w:val="both"/>
        <w:rPr>
          <w:color w:val="000000" w:themeColor="text1"/>
        </w:rPr>
      </w:pPr>
    </w:p>
    <w:p w14:paraId="56A945DF" w14:textId="36EA6FC7" w:rsidR="006C4362" w:rsidRDefault="006C4362" w:rsidP="00D344EF">
      <w:pPr>
        <w:pStyle w:val="ListNumber-ContinueHeadingCzechTourism"/>
        <w:ind w:left="680" w:hanging="680"/>
        <w:jc w:val="both"/>
        <w:rPr>
          <w:color w:val="000000" w:themeColor="text1"/>
        </w:rPr>
      </w:pPr>
    </w:p>
    <w:p w14:paraId="5ACEF11E" w14:textId="50050535" w:rsidR="006C4362" w:rsidRDefault="006C4362" w:rsidP="00D344EF">
      <w:pPr>
        <w:pStyle w:val="ListNumber-ContinueHeadingCzechTourism"/>
        <w:ind w:left="680" w:hanging="680"/>
        <w:jc w:val="both"/>
        <w:rPr>
          <w:color w:val="000000" w:themeColor="text1"/>
        </w:rPr>
      </w:pPr>
    </w:p>
    <w:p w14:paraId="6BA59F03" w14:textId="77777777" w:rsidR="006C4362" w:rsidRPr="00403E9B" w:rsidRDefault="006C4362" w:rsidP="00D344EF">
      <w:pPr>
        <w:pStyle w:val="ListNumber-ContinueHeadingCzechTourism"/>
        <w:ind w:left="680" w:hanging="680"/>
        <w:jc w:val="both"/>
        <w:rPr>
          <w:color w:val="000000" w:themeColor="text1"/>
        </w:rPr>
      </w:pPr>
    </w:p>
    <w:p w14:paraId="2BF3BC8C" w14:textId="77777777" w:rsidR="00D344EF" w:rsidRPr="00403E9B" w:rsidRDefault="00D344EF" w:rsidP="00D344EF">
      <w:pPr>
        <w:pStyle w:val="ListNumber-ContinueHeadingCzechTourism"/>
        <w:ind w:left="680" w:hanging="680"/>
        <w:jc w:val="both"/>
        <w:rPr>
          <w:color w:val="000000" w:themeColor="text1"/>
        </w:rPr>
      </w:pPr>
      <w:r w:rsidRPr="00403E9B">
        <w:rPr>
          <w:color w:val="000000" w:themeColor="text1"/>
        </w:rPr>
        <w:t>XIII. 13 Nedílnou součástí této Smlouvy jsou následující přílohy:</w:t>
      </w:r>
    </w:p>
    <w:p w14:paraId="7FC86D93" w14:textId="77777777" w:rsidR="00BB0A91" w:rsidRPr="00403E9B" w:rsidRDefault="00BB0A91">
      <w:pPr>
        <w:pStyle w:val="ListNumber-ContinueHeadingCzechTourism"/>
        <w:ind w:left="680"/>
        <w:rPr>
          <w:b/>
          <w:color w:val="000000" w:themeColor="text1"/>
        </w:rPr>
      </w:pPr>
    </w:p>
    <w:p w14:paraId="47209537" w14:textId="7B21DEC1" w:rsidR="00BB0A91" w:rsidRPr="00403E9B" w:rsidRDefault="00F7527C">
      <w:pPr>
        <w:pStyle w:val="ListNumber-ContinueHeadingCzechTourism"/>
        <w:ind w:left="680"/>
        <w:rPr>
          <w:color w:val="000000" w:themeColor="text1"/>
          <w:szCs w:val="22"/>
        </w:rPr>
      </w:pPr>
      <w:r w:rsidRPr="00403E9B">
        <w:rPr>
          <w:b/>
          <w:color w:val="000000" w:themeColor="text1"/>
        </w:rPr>
        <w:t>Příloha č. 1:</w:t>
      </w:r>
      <w:r w:rsidRPr="00403E9B">
        <w:rPr>
          <w:color w:val="000000" w:themeColor="text1"/>
        </w:rPr>
        <w:t xml:space="preserve"> </w:t>
      </w:r>
      <w:bookmarkEnd w:id="19"/>
      <w:r w:rsidRPr="00403E9B">
        <w:rPr>
          <w:color w:val="000000" w:themeColor="text1"/>
        </w:rPr>
        <w:t>Poskytnutí služeb, plnění Akce (</w:t>
      </w:r>
      <w:r w:rsidR="002C6A72" w:rsidRPr="002C6A72">
        <w:rPr>
          <w:b/>
          <w:bCs/>
          <w:color w:val="000000" w:themeColor="text1"/>
          <w:szCs w:val="22"/>
        </w:rPr>
        <w:t>Mistrovství světa juniorů ve florbale 2021</w:t>
      </w:r>
      <w:r w:rsidRPr="00403E9B">
        <w:rPr>
          <w:color w:val="000000" w:themeColor="text1"/>
        </w:rPr>
        <w:t>)</w:t>
      </w:r>
    </w:p>
    <w:p w14:paraId="48093FB6" w14:textId="55D41BEB" w:rsidR="00BB0A91" w:rsidRPr="00403E9B" w:rsidRDefault="00F7527C">
      <w:pPr>
        <w:pStyle w:val="ListNumber-ContinueHeadingCzechTourism"/>
        <w:ind w:left="680"/>
        <w:rPr>
          <w:color w:val="000000" w:themeColor="text1"/>
          <w:szCs w:val="22"/>
        </w:rPr>
      </w:pPr>
      <w:r w:rsidRPr="00403E9B">
        <w:rPr>
          <w:b/>
          <w:color w:val="000000" w:themeColor="text1"/>
          <w:szCs w:val="22"/>
        </w:rPr>
        <w:t>Příloha č. 2:</w:t>
      </w:r>
      <w:r w:rsidRPr="00403E9B">
        <w:rPr>
          <w:color w:val="000000" w:themeColor="text1"/>
          <w:szCs w:val="22"/>
        </w:rPr>
        <w:t xml:space="preserve"> </w:t>
      </w:r>
      <w:r w:rsidR="00AD0DA8" w:rsidRPr="00403E9B">
        <w:rPr>
          <w:color w:val="000000" w:themeColor="text1"/>
          <w:szCs w:val="22"/>
        </w:rPr>
        <w:t xml:space="preserve">Exkluzivita, </w:t>
      </w:r>
      <w:r w:rsidR="00AD0DA8" w:rsidRPr="00403E9B">
        <w:rPr>
          <w:color w:val="000000" w:themeColor="text1"/>
        </w:rPr>
        <w:t>o</w:t>
      </w:r>
      <w:r w:rsidRPr="00403E9B">
        <w:rPr>
          <w:color w:val="000000" w:themeColor="text1"/>
        </w:rPr>
        <w:t xml:space="preserve">právnění k zajišťování </w:t>
      </w:r>
      <w:r w:rsidRPr="00403E9B">
        <w:rPr>
          <w:color w:val="000000" w:themeColor="text1"/>
          <w:szCs w:val="22"/>
        </w:rPr>
        <w:t>marketingových, reklamních, propagačních, organizačních a s tím souvisejících činností na Akci.</w:t>
      </w:r>
    </w:p>
    <w:p w14:paraId="25DE1611" w14:textId="5F8E9312" w:rsidR="00BB0A91" w:rsidRPr="00403E9B" w:rsidRDefault="00125BFC">
      <w:pPr>
        <w:pStyle w:val="ListNumber-ContinueHeadingCzechTourism"/>
        <w:ind w:left="680"/>
        <w:rPr>
          <w:color w:val="000000" w:themeColor="text1"/>
          <w:szCs w:val="22"/>
        </w:rPr>
      </w:pPr>
      <w:r w:rsidRPr="00403E9B">
        <w:rPr>
          <w:b/>
          <w:bCs/>
          <w:color w:val="000000" w:themeColor="text1"/>
          <w:szCs w:val="22"/>
        </w:rPr>
        <w:t>Příloha č. 3:</w:t>
      </w:r>
      <w:r w:rsidRPr="00403E9B">
        <w:rPr>
          <w:color w:val="000000" w:themeColor="text1"/>
          <w:szCs w:val="22"/>
        </w:rPr>
        <w:t xml:space="preserve"> Metodika hodnocení</w:t>
      </w:r>
    </w:p>
    <w:p w14:paraId="491BD2D0" w14:textId="4BD23159" w:rsidR="00BB0A91" w:rsidRDefault="00BB0A91" w:rsidP="00D344EF">
      <w:pPr>
        <w:pStyle w:val="ListNumber-ContinueHeadingCzechTourism"/>
        <w:rPr>
          <w:color w:val="000000" w:themeColor="text1"/>
        </w:rPr>
      </w:pPr>
    </w:p>
    <w:p w14:paraId="59BBF587" w14:textId="1AC71FDA" w:rsidR="006C4362" w:rsidRDefault="006C4362" w:rsidP="00D344EF">
      <w:pPr>
        <w:pStyle w:val="ListNumber-ContinueHeadingCzechTourism"/>
        <w:rPr>
          <w:color w:val="000000" w:themeColor="text1"/>
        </w:rPr>
      </w:pPr>
    </w:p>
    <w:p w14:paraId="641D9F92" w14:textId="77777777" w:rsidR="006C4362" w:rsidRPr="00403E9B" w:rsidRDefault="006C4362" w:rsidP="00D344EF">
      <w:pPr>
        <w:pStyle w:val="ListNumber-ContinueHeadingCzechTourism"/>
        <w:rPr>
          <w:color w:val="000000" w:themeColor="text1"/>
        </w:rPr>
      </w:pPr>
    </w:p>
    <w:tbl>
      <w:tblPr>
        <w:tblW w:w="8080" w:type="dxa"/>
        <w:tblCellMar>
          <w:top w:w="85" w:type="dxa"/>
          <w:left w:w="0" w:type="dxa"/>
          <w:bottom w:w="57" w:type="dxa"/>
          <w:right w:w="0" w:type="dxa"/>
        </w:tblCellMar>
        <w:tblLook w:val="0600" w:firstRow="0" w:lastRow="0" w:firstColumn="0" w:lastColumn="0" w:noHBand="1" w:noVBand="1"/>
      </w:tblPr>
      <w:tblGrid>
        <w:gridCol w:w="3683"/>
        <w:gridCol w:w="995"/>
        <w:gridCol w:w="3402"/>
      </w:tblGrid>
      <w:tr w:rsidR="00403E9B" w:rsidRPr="00403E9B" w14:paraId="07DF3EF5" w14:textId="77777777" w:rsidTr="00D344EF">
        <w:tc>
          <w:tcPr>
            <w:tcW w:w="3683" w:type="dxa"/>
            <w:shd w:val="clear" w:color="auto" w:fill="auto"/>
          </w:tcPr>
          <w:p w14:paraId="4B7342F7" w14:textId="77777777" w:rsidR="00BB0A91" w:rsidRPr="00403E9B" w:rsidRDefault="00F7527C">
            <w:pPr>
              <w:jc w:val="both"/>
              <w:rPr>
                <w:color w:val="000000" w:themeColor="text1"/>
              </w:rPr>
            </w:pPr>
            <w:r w:rsidRPr="00403E9B">
              <w:rPr>
                <w:color w:val="000000" w:themeColor="text1"/>
              </w:rPr>
              <w:t xml:space="preserve">V Praze dne </w:t>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r>
            <w:r w:rsidRPr="00403E9B">
              <w:rPr>
                <w:color w:val="000000" w:themeColor="text1"/>
              </w:rPr>
              <w:softHyphen/>
              <w:t>___________</w:t>
            </w:r>
          </w:p>
        </w:tc>
        <w:tc>
          <w:tcPr>
            <w:tcW w:w="995" w:type="dxa"/>
            <w:shd w:val="clear" w:color="auto" w:fill="auto"/>
          </w:tcPr>
          <w:p w14:paraId="1FDCC98F" w14:textId="77777777" w:rsidR="00BB0A91" w:rsidRPr="00403E9B" w:rsidRDefault="00BB0A91">
            <w:pPr>
              <w:jc w:val="both"/>
              <w:rPr>
                <w:color w:val="000000" w:themeColor="text1"/>
              </w:rPr>
            </w:pPr>
          </w:p>
        </w:tc>
        <w:tc>
          <w:tcPr>
            <w:tcW w:w="3402" w:type="dxa"/>
            <w:shd w:val="clear" w:color="auto" w:fill="auto"/>
          </w:tcPr>
          <w:p w14:paraId="742D45E4" w14:textId="152FA831" w:rsidR="00BB0A91" w:rsidRPr="00403E9B" w:rsidRDefault="00F7527C">
            <w:pPr>
              <w:jc w:val="both"/>
              <w:rPr>
                <w:color w:val="000000" w:themeColor="text1"/>
              </w:rPr>
            </w:pPr>
            <w:r w:rsidRPr="00403E9B">
              <w:rPr>
                <w:color w:val="000000" w:themeColor="text1"/>
              </w:rPr>
              <w:t xml:space="preserve">V </w:t>
            </w:r>
            <w:r w:rsidR="007D57AB" w:rsidRPr="00403E9B">
              <w:rPr>
                <w:color w:val="000000" w:themeColor="text1"/>
              </w:rPr>
              <w:t>Praze</w:t>
            </w:r>
            <w:r w:rsidRPr="00403E9B">
              <w:rPr>
                <w:color w:val="000000" w:themeColor="text1"/>
              </w:rPr>
              <w:t xml:space="preserve"> dne </w:t>
            </w:r>
            <w:r w:rsidR="007D57AB" w:rsidRPr="00403E9B">
              <w:rPr>
                <w:color w:val="000000" w:themeColor="text1"/>
              </w:rPr>
              <w:t>_____</w:t>
            </w:r>
            <w:r w:rsidRPr="00403E9B">
              <w:rPr>
                <w:color w:val="000000" w:themeColor="text1"/>
              </w:rPr>
              <w:t>______</w:t>
            </w:r>
          </w:p>
        </w:tc>
      </w:tr>
      <w:tr w:rsidR="00403E9B" w:rsidRPr="00403E9B" w14:paraId="2CD4F907" w14:textId="77777777" w:rsidTr="00D344EF">
        <w:tc>
          <w:tcPr>
            <w:tcW w:w="3683" w:type="dxa"/>
            <w:shd w:val="clear" w:color="auto" w:fill="auto"/>
          </w:tcPr>
          <w:p w14:paraId="1A7EEBB0" w14:textId="77777777" w:rsidR="00BB0A91" w:rsidRPr="00403E9B" w:rsidRDefault="00F7527C">
            <w:pPr>
              <w:pStyle w:val="Podpis"/>
              <w:jc w:val="both"/>
              <w:rPr>
                <w:rFonts w:cs="Arial"/>
                <w:color w:val="000000" w:themeColor="text1"/>
                <w:lang w:val="cs-CZ"/>
              </w:rPr>
            </w:pPr>
            <w:r w:rsidRPr="00403E9B">
              <w:rPr>
                <w:rFonts w:cs="Arial"/>
                <w:color w:val="000000" w:themeColor="text1"/>
                <w:lang w:val="cs-CZ"/>
              </w:rPr>
              <w:t>Objednatel:</w:t>
            </w:r>
          </w:p>
        </w:tc>
        <w:tc>
          <w:tcPr>
            <w:tcW w:w="995" w:type="dxa"/>
            <w:shd w:val="clear" w:color="auto" w:fill="auto"/>
          </w:tcPr>
          <w:p w14:paraId="122478A3" w14:textId="77777777" w:rsidR="00BB0A91" w:rsidRPr="00403E9B" w:rsidRDefault="00BB0A91">
            <w:pPr>
              <w:pStyle w:val="Podpis"/>
              <w:jc w:val="both"/>
              <w:rPr>
                <w:rFonts w:cs="Arial"/>
                <w:color w:val="000000" w:themeColor="text1"/>
                <w:lang w:val="cs-CZ"/>
              </w:rPr>
            </w:pPr>
          </w:p>
        </w:tc>
        <w:tc>
          <w:tcPr>
            <w:tcW w:w="3402" w:type="dxa"/>
            <w:shd w:val="clear" w:color="auto" w:fill="auto"/>
          </w:tcPr>
          <w:p w14:paraId="1C34B373" w14:textId="77777777" w:rsidR="00BB0A91" w:rsidRPr="00403E9B" w:rsidRDefault="00F7527C">
            <w:pPr>
              <w:pStyle w:val="Podpis"/>
              <w:jc w:val="both"/>
              <w:rPr>
                <w:rFonts w:cs="Arial"/>
                <w:color w:val="000000" w:themeColor="text1"/>
                <w:lang w:val="cs-CZ"/>
              </w:rPr>
            </w:pPr>
            <w:r w:rsidRPr="00403E9B">
              <w:rPr>
                <w:rFonts w:cs="Arial"/>
                <w:color w:val="000000" w:themeColor="text1"/>
                <w:lang w:val="cs-CZ"/>
              </w:rPr>
              <w:t>Dodavatel:</w:t>
            </w:r>
          </w:p>
        </w:tc>
      </w:tr>
      <w:tr w:rsidR="00BB0A91" w:rsidRPr="00403E9B" w14:paraId="015B09EA" w14:textId="77777777" w:rsidTr="00D344EF">
        <w:tc>
          <w:tcPr>
            <w:tcW w:w="3683" w:type="dxa"/>
            <w:shd w:val="clear" w:color="auto" w:fill="auto"/>
          </w:tcPr>
          <w:p w14:paraId="328430DD" w14:textId="77777777" w:rsidR="00BB0A91" w:rsidRPr="00403E9B" w:rsidRDefault="00BB0A91">
            <w:pPr>
              <w:pStyle w:val="Podpis"/>
              <w:spacing w:before="0"/>
              <w:jc w:val="both"/>
              <w:rPr>
                <w:rFonts w:cs="Arial"/>
                <w:b w:val="0"/>
                <w:color w:val="000000" w:themeColor="text1"/>
                <w:lang w:val="cs-CZ"/>
              </w:rPr>
            </w:pPr>
          </w:p>
          <w:p w14:paraId="14536A60" w14:textId="77777777" w:rsidR="00BB0A91" w:rsidRPr="00403E9B" w:rsidRDefault="00F7527C">
            <w:pPr>
              <w:pStyle w:val="Podpis"/>
              <w:spacing w:before="0"/>
              <w:jc w:val="both"/>
              <w:rPr>
                <w:rFonts w:cs="Arial"/>
                <w:b w:val="0"/>
                <w:color w:val="000000" w:themeColor="text1"/>
                <w:lang w:val="cs-CZ"/>
              </w:rPr>
            </w:pPr>
            <w:r w:rsidRPr="00403E9B">
              <w:rPr>
                <w:rFonts w:cs="Arial"/>
                <w:b w:val="0"/>
                <w:color w:val="000000" w:themeColor="text1"/>
                <w:lang w:val="cs-CZ"/>
              </w:rPr>
              <w:t>____________</w:t>
            </w:r>
            <w:r w:rsidRPr="00403E9B">
              <w:rPr>
                <w:rFonts w:cs="Arial"/>
                <w:b w:val="0"/>
                <w:color w:val="000000" w:themeColor="text1"/>
                <w:lang w:val="cs-CZ"/>
              </w:rPr>
              <w:softHyphen/>
            </w:r>
            <w:r w:rsidRPr="00403E9B">
              <w:rPr>
                <w:rFonts w:cs="Arial"/>
                <w:b w:val="0"/>
                <w:color w:val="000000" w:themeColor="text1"/>
                <w:lang w:val="cs-CZ"/>
              </w:rPr>
              <w:softHyphen/>
              <w:t>_____</w:t>
            </w:r>
          </w:p>
        </w:tc>
        <w:tc>
          <w:tcPr>
            <w:tcW w:w="995" w:type="dxa"/>
            <w:shd w:val="clear" w:color="auto" w:fill="auto"/>
          </w:tcPr>
          <w:p w14:paraId="5F24ACEB" w14:textId="77777777" w:rsidR="00BB0A91" w:rsidRPr="00403E9B" w:rsidRDefault="00BB0A91">
            <w:pPr>
              <w:pStyle w:val="Podpis"/>
              <w:spacing w:before="0"/>
              <w:jc w:val="both"/>
              <w:rPr>
                <w:rFonts w:cs="Arial"/>
                <w:color w:val="000000" w:themeColor="text1"/>
                <w:lang w:val="cs-CZ"/>
              </w:rPr>
            </w:pPr>
          </w:p>
        </w:tc>
        <w:tc>
          <w:tcPr>
            <w:tcW w:w="3402" w:type="dxa"/>
            <w:shd w:val="clear" w:color="auto" w:fill="auto"/>
          </w:tcPr>
          <w:p w14:paraId="39B12890" w14:textId="77777777" w:rsidR="00BB0A91" w:rsidRPr="00403E9B" w:rsidRDefault="00BB0A91">
            <w:pPr>
              <w:pStyle w:val="Podpis"/>
              <w:spacing w:before="0"/>
              <w:jc w:val="both"/>
              <w:rPr>
                <w:rFonts w:cs="Arial"/>
                <w:b w:val="0"/>
                <w:color w:val="000000" w:themeColor="text1"/>
                <w:lang w:val="cs-CZ"/>
              </w:rPr>
            </w:pPr>
          </w:p>
          <w:p w14:paraId="5C6DF4F4" w14:textId="2F227A98" w:rsidR="00BB0A91" w:rsidRPr="00403E9B" w:rsidRDefault="00F7527C">
            <w:pPr>
              <w:pStyle w:val="Podpis"/>
              <w:spacing w:before="0"/>
              <w:jc w:val="both"/>
              <w:rPr>
                <w:rFonts w:cs="Arial"/>
                <w:b w:val="0"/>
                <w:color w:val="000000" w:themeColor="text1"/>
                <w:lang w:val="cs-CZ"/>
              </w:rPr>
            </w:pP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r>
            <w:r w:rsidRPr="00403E9B">
              <w:rPr>
                <w:rFonts w:cs="Arial"/>
                <w:b w:val="0"/>
                <w:color w:val="000000" w:themeColor="text1"/>
                <w:lang w:val="cs-CZ"/>
              </w:rPr>
              <w:softHyphen/>
              <w:t>___________________</w:t>
            </w:r>
          </w:p>
        </w:tc>
      </w:tr>
    </w:tbl>
    <w:p w14:paraId="1C97FE3F" w14:textId="77777777" w:rsidR="00BB0A91" w:rsidRPr="00403E9B" w:rsidRDefault="00BB0A91">
      <w:pPr>
        <w:rPr>
          <w:color w:val="000000" w:themeColor="text1"/>
        </w:rPr>
      </w:pPr>
    </w:p>
    <w:p w14:paraId="0E017F1F" w14:textId="7D6B4603" w:rsidR="00BB0A91" w:rsidRPr="00403E9B" w:rsidRDefault="004037FF" w:rsidP="00C96239">
      <w:pPr>
        <w:tabs>
          <w:tab w:val="clear" w:pos="2041"/>
          <w:tab w:val="clear" w:pos="2268"/>
          <w:tab w:val="left" w:pos="4810"/>
        </w:tabs>
        <w:rPr>
          <w:color w:val="000000" w:themeColor="text1"/>
        </w:rPr>
      </w:pPr>
      <w:r>
        <w:rPr>
          <w:color w:val="000000" w:themeColor="text1"/>
        </w:rPr>
        <w:t>XXX</w:t>
      </w:r>
      <w:r w:rsidR="00C96239" w:rsidRPr="00403E9B">
        <w:rPr>
          <w:color w:val="000000" w:themeColor="text1"/>
        </w:rPr>
        <w:t xml:space="preserve">            </w:t>
      </w:r>
      <w:r w:rsidR="00C96239" w:rsidRPr="00403E9B">
        <w:rPr>
          <w:color w:val="000000" w:themeColor="text1"/>
        </w:rPr>
        <w:tab/>
      </w:r>
      <w:r w:rsidR="00C96239" w:rsidRPr="00403E9B">
        <w:rPr>
          <w:color w:val="000000" w:themeColor="text1"/>
        </w:rPr>
        <w:tab/>
      </w:r>
      <w:r>
        <w:rPr>
          <w:color w:val="000000" w:themeColor="text1"/>
        </w:rPr>
        <w:tab/>
      </w:r>
      <w:r>
        <w:rPr>
          <w:color w:val="000000" w:themeColor="text1"/>
        </w:rPr>
        <w:tab/>
      </w:r>
      <w:r>
        <w:rPr>
          <w:color w:val="000000" w:themeColor="text1"/>
        </w:rPr>
        <w:tab/>
        <w:t>XXX</w:t>
      </w:r>
    </w:p>
    <w:p w14:paraId="2B2D2829" w14:textId="2393990C" w:rsidR="00AD0DA8" w:rsidRPr="00403E9B" w:rsidRDefault="00AD0DA8" w:rsidP="00C96239">
      <w:pPr>
        <w:tabs>
          <w:tab w:val="left" w:pos="4810"/>
        </w:tabs>
        <w:rPr>
          <w:color w:val="000000" w:themeColor="text1"/>
        </w:rPr>
      </w:pPr>
      <w:r w:rsidRPr="00403E9B">
        <w:rPr>
          <w:color w:val="000000" w:themeColor="text1"/>
        </w:rPr>
        <w:t>ředitel ČCCR - CzechTourism</w:t>
      </w:r>
      <w:r w:rsidR="00C96239" w:rsidRPr="00403E9B">
        <w:rPr>
          <w:color w:val="000000" w:themeColor="text1"/>
        </w:rPr>
        <w:tab/>
      </w:r>
      <w:r w:rsidR="00EB2D42">
        <w:rPr>
          <w:color w:val="000000" w:themeColor="text1"/>
        </w:rPr>
        <w:t>p</w:t>
      </w:r>
      <w:r w:rsidR="002C6A72">
        <w:rPr>
          <w:color w:val="000000" w:themeColor="text1"/>
        </w:rPr>
        <w:t>rezident</w:t>
      </w:r>
    </w:p>
    <w:sectPr w:rsidR="00AD0DA8" w:rsidRPr="00403E9B">
      <w:footerReference w:type="even" r:id="rId13"/>
      <w:footerReference w:type="default" r:id="rId14"/>
      <w:headerReference w:type="first" r:id="rId15"/>
      <w:pgSz w:w="11906" w:h="16838"/>
      <w:pgMar w:top="737" w:right="1418" w:bottom="1418" w:left="2041" w:header="680" w:footer="680" w:gutter="0"/>
      <w:cols w:space="708"/>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12C93" w14:textId="77777777" w:rsidR="007C00CF" w:rsidRDefault="007C00CF">
      <w:pPr>
        <w:spacing w:line="240" w:lineRule="auto"/>
      </w:pPr>
      <w:r>
        <w:separator/>
      </w:r>
    </w:p>
  </w:endnote>
  <w:endnote w:type="continuationSeparator" w:id="0">
    <w:p w14:paraId="4A751A89" w14:textId="77777777" w:rsidR="007C00CF" w:rsidRDefault="007C00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altName w:val="﷽﷽﷽﷽﷽﷽﷽﷽"/>
    <w:panose1 w:val="020405020504050203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Neue CE Cond">
    <w:altName w:val="Arial"/>
    <w:charset w:val="00"/>
    <w:family w:val="auto"/>
    <w:pitch w:val="variable"/>
    <w:sig w:usb0="A00002FF" w:usb1="5000205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329569945"/>
      <w:docPartObj>
        <w:docPartGallery w:val="Page Numbers (Bottom of Page)"/>
        <w:docPartUnique/>
      </w:docPartObj>
    </w:sdtPr>
    <w:sdtEndPr>
      <w:rPr>
        <w:rStyle w:val="slostrnky"/>
      </w:rPr>
    </w:sdtEndPr>
    <w:sdtContent>
      <w:p w14:paraId="68B7E680" w14:textId="515D13E7"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end"/>
        </w:r>
      </w:p>
    </w:sdtContent>
  </w:sdt>
  <w:p w14:paraId="35E9E30B" w14:textId="77777777" w:rsidR="00AD0DA8" w:rsidRDefault="00AD0DA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lostrnky"/>
      </w:rPr>
      <w:id w:val="1648244581"/>
      <w:docPartObj>
        <w:docPartGallery w:val="Page Numbers (Bottom of Page)"/>
        <w:docPartUnique/>
      </w:docPartObj>
    </w:sdtPr>
    <w:sdtEndPr>
      <w:rPr>
        <w:rStyle w:val="slostrnky"/>
      </w:rPr>
    </w:sdtEndPr>
    <w:sdtContent>
      <w:p w14:paraId="05EA8BE8" w14:textId="433EEAB3" w:rsidR="00AD0DA8" w:rsidRDefault="00AD0DA8" w:rsidP="00C207F8">
        <w:pPr>
          <w:pStyle w:val="Zpat"/>
          <w:framePr w:wrap="none"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8</w:t>
        </w:r>
        <w:r>
          <w:rPr>
            <w:rStyle w:val="slostrnky"/>
          </w:rPr>
          <w:fldChar w:fldCharType="end"/>
        </w:r>
      </w:p>
    </w:sdtContent>
  </w:sdt>
  <w:p w14:paraId="4953DFF5" w14:textId="44FFD95A" w:rsidR="00BB0A91" w:rsidRDefault="00F7527C">
    <w:pPr>
      <w:pStyle w:val="Zpat"/>
    </w:pPr>
    <w:r>
      <w:rPr>
        <w:noProof/>
      </w:rPr>
      <mc:AlternateContent>
        <mc:Choice Requires="wps">
          <w:drawing>
            <wp:anchor distT="0" distB="0" distL="114300" distR="114300" simplePos="0" relativeHeight="20" behindDoc="1" locked="0" layoutInCell="1" allowOverlap="1" wp14:anchorId="1FCF14E5" wp14:editId="55A5AAC7">
              <wp:simplePos x="0" y="0"/>
              <wp:positionH relativeFrom="page">
                <wp:posOffset>1296035</wp:posOffset>
              </wp:positionH>
              <wp:positionV relativeFrom="page">
                <wp:posOffset>9973310</wp:posOffset>
              </wp:positionV>
              <wp:extent cx="2341245" cy="289560"/>
              <wp:effectExtent l="0" t="0" r="3175" b="0"/>
              <wp:wrapNone/>
              <wp:docPr id="12" name="Textové pole 4"/>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7BB13BDB" w14:textId="77777777" w:rsidR="00BB0A91" w:rsidRDefault="00BB0A91">
                          <w:pPr>
                            <w:pStyle w:val="Zpat"/>
                            <w:rPr>
                              <w:color w:val="000000"/>
                            </w:rPr>
                          </w:pPr>
                        </w:p>
                      </w:txbxContent>
                    </wps:txbx>
                    <wps:bodyPr lIns="0" tIns="0" rIns="0" bIns="6840" anchor="b">
                      <a:noAutofit/>
                    </wps:bodyPr>
                  </wps:wsp>
                </a:graphicData>
              </a:graphic>
            </wp:anchor>
          </w:drawing>
        </mc:Choice>
        <mc:Fallback>
          <w:pict>
            <v:rect w14:anchorId="1FCF14E5" id="Textové pole 4" o:spid="_x0000_s1029" style="position:absolute;margin-left:102.05pt;margin-top:785.3pt;width:184.35pt;height:22.8pt;z-index:-5033164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" filled="f" stroked="f">
              <v:textbox inset="0,0,0,.19mm">
                <w:txbxContent>
                  <w:p w14:paraId="7BB13BDB" w14:textId="77777777" w:rsidR="00BB0A91" w:rsidRDefault="00BB0A91">
                    <w:pPr>
                      <w:pStyle w:val="Zpat"/>
                      <w:rPr>
                        <w:color w:val="000000"/>
                      </w:rPr>
                    </w:pPr>
                  </w:p>
                </w:txbxContent>
              </v:textbox>
              <w10:wrap anchorx="page" anchory="page"/>
            </v:rect>
          </w:pict>
        </mc:Fallback>
      </mc:AlternateContent>
    </w:r>
    <w:r>
      <w:rPr>
        <w:noProof/>
      </w:rPr>
      <mc:AlternateContent>
        <mc:Choice Requires="wps">
          <w:drawing>
            <wp:anchor distT="0" distB="0" distL="114300" distR="114300" simplePos="0" relativeHeight="29" behindDoc="1" locked="0" layoutInCell="1" allowOverlap="1" wp14:anchorId="3F723FAB" wp14:editId="1D01680D">
              <wp:simplePos x="0" y="0"/>
              <wp:positionH relativeFrom="page">
                <wp:posOffset>4320540</wp:posOffset>
              </wp:positionH>
              <wp:positionV relativeFrom="page">
                <wp:posOffset>9973310</wp:posOffset>
              </wp:positionV>
              <wp:extent cx="2341245" cy="289560"/>
              <wp:effectExtent l="0" t="0" r="3175" b="0"/>
              <wp:wrapNone/>
              <wp:docPr id="14" name="Textové pole 5"/>
              <wp:cNvGraphicFramePr/>
              <a:graphic xmlns:a="http://schemas.openxmlformats.org/drawingml/2006/main">
                <a:graphicData uri="http://schemas.microsoft.com/office/word/2010/wordprocessingShape">
                  <wps:wsp>
                    <wps:cNvSpPr/>
                    <wps:spPr>
                      <a:xfrm>
                        <a:off x="0" y="0"/>
                        <a:ext cx="2340720" cy="289080"/>
                      </a:xfrm>
                      <a:prstGeom prst="rect">
                        <a:avLst/>
                      </a:prstGeom>
                      <a:noFill/>
                      <a:ln>
                        <a:noFill/>
                      </a:ln>
                    </wps:spPr>
                    <wps:style>
                      <a:lnRef idx="0">
                        <a:scrgbClr r="0" g="0" b="0"/>
                      </a:lnRef>
                      <a:fillRef idx="0">
                        <a:scrgbClr r="0" g="0" b="0"/>
                      </a:fillRef>
                      <a:effectRef idx="0">
                        <a:scrgbClr r="0" g="0" b="0"/>
                      </a:effectRef>
                      <a:fontRef idx="minor"/>
                    </wps:style>
                    <wps:txbx>
                      <w:txbxContent>
                        <w:p w14:paraId="43CA87BE" w14:textId="77777777" w:rsidR="00BB0A91" w:rsidRDefault="00BB0A91">
                          <w:pPr>
                            <w:pStyle w:val="Zpat"/>
                            <w:rPr>
                              <w:color w:val="000000"/>
                              <w:lang w:val="cs-CZ"/>
                            </w:rPr>
                          </w:pPr>
                        </w:p>
                      </w:txbxContent>
                    </wps:txbx>
                    <wps:bodyPr lIns="0" tIns="0" rIns="0" bIns="6840" anchor="b">
                      <a:noAutofit/>
                    </wps:bodyPr>
                  </wps:wsp>
                </a:graphicData>
              </a:graphic>
            </wp:anchor>
          </w:drawing>
        </mc:Choice>
        <mc:Fallback>
          <w:pict>
            <v:rect w14:anchorId="3F723FAB" id="Textové pole 5" o:spid="_x0000_s1030" style="position:absolute;margin-left:340.2pt;margin-top:785.3pt;width:184.35pt;height:22.8pt;z-index:-5033164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" filled="f" stroked="f">
              <v:textbox inset="0,0,0,.19mm">
                <w:txbxContent>
                  <w:p w14:paraId="43CA87BE" w14:textId="77777777" w:rsidR="00BB0A91" w:rsidRDefault="00BB0A91">
                    <w:pPr>
                      <w:pStyle w:val="Zpat"/>
                      <w:rPr>
                        <w:color w:val="000000"/>
                        <w:lang w:val="cs-CZ"/>
                      </w:rPr>
                    </w:pP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EC295" w14:textId="77777777" w:rsidR="007C00CF" w:rsidRDefault="007C00CF">
      <w:pPr>
        <w:spacing w:line="240" w:lineRule="auto"/>
      </w:pPr>
      <w:r>
        <w:separator/>
      </w:r>
    </w:p>
  </w:footnote>
  <w:footnote w:type="continuationSeparator" w:id="0">
    <w:p w14:paraId="118CBFB8" w14:textId="77777777" w:rsidR="007C00CF" w:rsidRDefault="007C00C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95F29" w14:textId="77777777" w:rsidR="00BB0A91" w:rsidRDefault="00BB0A91">
    <w:pPr>
      <w:pStyle w:val="Zhlav"/>
    </w:pPr>
  </w:p>
  <w:p w14:paraId="1DA47440" w14:textId="77777777" w:rsidR="00BB0A91" w:rsidRDefault="00F7527C">
    <w:pPr>
      <w:pStyle w:val="Zhlav"/>
      <w:spacing w:after="1740"/>
    </w:pPr>
    <w:r>
      <w:rPr>
        <w:noProof/>
      </w:rPr>
      <mc:AlternateContent>
        <mc:Choice Requires="wps">
          <w:drawing>
            <wp:anchor distT="0" distB="0" distL="114300" distR="114300" simplePos="0" relativeHeight="11" behindDoc="1" locked="0" layoutInCell="1" allowOverlap="1" wp14:anchorId="5A0187E6" wp14:editId="07C75FD8">
              <wp:simplePos x="0" y="0"/>
              <wp:positionH relativeFrom="page">
                <wp:posOffset>3780790</wp:posOffset>
              </wp:positionH>
              <wp:positionV relativeFrom="page">
                <wp:posOffset>396240</wp:posOffset>
              </wp:positionV>
              <wp:extent cx="3348990" cy="433070"/>
              <wp:effectExtent l="0" t="0" r="5080" b="6350"/>
              <wp:wrapNone/>
              <wp:docPr id="7" name="Textové pole 2"/>
              <wp:cNvGraphicFramePr/>
              <a:graphic xmlns:a="http://schemas.openxmlformats.org/drawingml/2006/main">
                <a:graphicData uri="http://schemas.microsoft.com/office/word/2010/wordprocessingShape">
                  <wps:wsp>
                    <wps:cNvSpPr/>
                    <wps:spPr>
                      <a:xfrm>
                        <a:off x="0" y="0"/>
                        <a:ext cx="3348360" cy="432360"/>
                      </a:xfrm>
                      <a:prstGeom prst="rect">
                        <a:avLst/>
                      </a:prstGeom>
                      <a:noFill/>
                      <a:ln>
                        <a:noFill/>
                      </a:ln>
                    </wps:spPr>
                    <wps:style>
                      <a:lnRef idx="0">
                        <a:scrgbClr r="0" g="0" b="0"/>
                      </a:lnRef>
                      <a:fillRef idx="0">
                        <a:scrgbClr r="0" g="0" b="0"/>
                      </a:fillRef>
                      <a:effectRef idx="0">
                        <a:scrgbClr r="0" g="0" b="0"/>
                      </a:effectRef>
                      <a:fontRef idx="minor"/>
                    </wps:style>
                    <wps:txbx>
                      <w:txbxContent>
                        <w:p w14:paraId="15FBE9B0" w14:textId="77777777" w:rsidR="00BB0A91" w:rsidRDefault="00F7527C">
                          <w:pPr>
                            <w:pStyle w:val="DocumentTypeCzechTourism"/>
                          </w:pPr>
                          <w:r>
                            <w:t>Smlouva</w:t>
                          </w:r>
                        </w:p>
                      </w:txbxContent>
                    </wps:txbx>
                    <wps:bodyPr lIns="0" tIns="0" rIns="0" bIns="0">
                      <a:noAutofit/>
                    </wps:bodyPr>
                  </wps:wsp>
                </a:graphicData>
              </a:graphic>
            </wp:anchor>
          </w:drawing>
        </mc:Choice>
        <mc:Fallback>
          <w:pict>
            <v:rect w14:anchorId="5A0187E6" id="Textové pole 2" o:spid="_x0000_s1031" style="position:absolute;margin-left:297.7pt;margin-top:31.2pt;width:263.7pt;height:34.1pt;z-index:-503316469;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" filled="f" stroked="f">
              <v:textbox inset="0,0,0,0">
                <w:txbxContent>
                  <w:p w14:paraId="15FBE9B0" w14:textId="77777777" w:rsidR="00BB0A91" w:rsidRDefault="00F7527C">
                    <w:pPr>
                      <w:pStyle w:val="DocumentTypeCzechTourism"/>
                    </w:pPr>
                    <w:r>
                      <w:t>Smlouva</w:t>
                    </w:r>
                  </w:p>
                </w:txbxContent>
              </v:textbox>
              <w10:wrap anchorx="page" anchory="page"/>
            </v:rect>
          </w:pict>
        </mc:Fallback>
      </mc:AlternateContent>
    </w:r>
    <w:r>
      <w:rPr>
        <w:noProof/>
      </w:rPr>
      <w:drawing>
        <wp:anchor distT="0" distB="0" distL="114300" distR="114300" simplePos="0" relativeHeight="30" behindDoc="1" locked="0" layoutInCell="1" allowOverlap="1" wp14:anchorId="06B49A6B" wp14:editId="5994B025">
          <wp:simplePos x="0" y="0"/>
          <wp:positionH relativeFrom="page">
            <wp:posOffset>0</wp:posOffset>
          </wp:positionH>
          <wp:positionV relativeFrom="page">
            <wp:posOffset>0</wp:posOffset>
          </wp:positionV>
          <wp:extent cx="2842895" cy="1187450"/>
          <wp:effectExtent l="0" t="0" r="0" b="0"/>
          <wp:wrapNone/>
          <wp:docPr id="9" name="Obrázek 1"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1" descr="Czech Tourism - pro elektronicke A4 - logo.png"/>
                  <pic:cNvPicPr>
                    <a:picLocks noChangeAspect="1" noChangeArrowheads="1"/>
                  </pic:cNvPicPr>
                </pic:nvPicPr>
                <pic:blipFill>
                  <a:blip r:embed="rId1"/>
                  <a:stretch>
                    <a:fillRect/>
                  </a:stretch>
                </pic:blipFill>
                <pic:spPr bwMode="auto">
                  <a:xfrm>
                    <a:off x="0" y="0"/>
                    <a:ext cx="2842895" cy="1187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B01FF"/>
    <w:multiLevelType w:val="multilevel"/>
    <w:tmpl w:val="B84605BA"/>
    <w:lvl w:ilvl="0">
      <w:start w:val="1"/>
      <w:numFmt w:val="upperRoman"/>
      <w:suff w:val="space"/>
      <w:lvlText w:val="%1."/>
      <w:lvlJc w:val="left"/>
      <w:pPr>
        <w:ind w:left="3828" w:firstLine="0"/>
      </w:pPr>
      <w:rPr>
        <w:rFonts w:ascii="Georgia" w:hAnsi="Georgia" w:hint="default"/>
        <w:sz w:val="22"/>
        <w:szCs w:val="26"/>
      </w:rPr>
    </w:lvl>
    <w:lvl w:ilvl="1">
      <w:start w:val="1"/>
      <w:numFmt w:val="decimal"/>
      <w:lvlText w:val="%1.%2"/>
      <w:lvlJc w:val="left"/>
      <w:pPr>
        <w:ind w:left="680" w:hanging="680"/>
      </w:pPr>
      <w:rPr>
        <w:rFonts w:ascii="Georgia" w:hAnsi="Georgia" w:cs="Arial" w:hint="default"/>
        <w:b w:val="0"/>
        <w:sz w:val="22"/>
        <w:szCs w:val="22"/>
      </w:r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1" w15:restartNumberingAfterBreak="0">
    <w:nsid w:val="2A913DEA"/>
    <w:multiLevelType w:val="hybridMultilevel"/>
    <w:tmpl w:val="D1E6DB48"/>
    <w:lvl w:ilvl="0" w:tplc="E75EC122">
      <w:start w:val="1"/>
      <w:numFmt w:val="decimal"/>
      <w:lvlText w:val="%1)"/>
      <w:lvlJc w:val="left"/>
      <w:pPr>
        <w:ind w:left="1000" w:hanging="360"/>
      </w:pPr>
      <w:rPr>
        <w:rFonts w:hint="default"/>
      </w:rPr>
    </w:lvl>
    <w:lvl w:ilvl="1" w:tplc="04050019" w:tentative="1">
      <w:start w:val="1"/>
      <w:numFmt w:val="lowerLetter"/>
      <w:lvlText w:val="%2."/>
      <w:lvlJc w:val="left"/>
      <w:pPr>
        <w:ind w:left="1720" w:hanging="360"/>
      </w:pPr>
    </w:lvl>
    <w:lvl w:ilvl="2" w:tplc="0405001B" w:tentative="1">
      <w:start w:val="1"/>
      <w:numFmt w:val="lowerRoman"/>
      <w:lvlText w:val="%3."/>
      <w:lvlJc w:val="right"/>
      <w:pPr>
        <w:ind w:left="2440" w:hanging="180"/>
      </w:pPr>
    </w:lvl>
    <w:lvl w:ilvl="3" w:tplc="0405000F" w:tentative="1">
      <w:start w:val="1"/>
      <w:numFmt w:val="decimal"/>
      <w:lvlText w:val="%4."/>
      <w:lvlJc w:val="left"/>
      <w:pPr>
        <w:ind w:left="3160" w:hanging="360"/>
      </w:pPr>
    </w:lvl>
    <w:lvl w:ilvl="4" w:tplc="04050019" w:tentative="1">
      <w:start w:val="1"/>
      <w:numFmt w:val="lowerLetter"/>
      <w:lvlText w:val="%5."/>
      <w:lvlJc w:val="left"/>
      <w:pPr>
        <w:ind w:left="3880" w:hanging="360"/>
      </w:pPr>
    </w:lvl>
    <w:lvl w:ilvl="5" w:tplc="0405001B" w:tentative="1">
      <w:start w:val="1"/>
      <w:numFmt w:val="lowerRoman"/>
      <w:lvlText w:val="%6."/>
      <w:lvlJc w:val="right"/>
      <w:pPr>
        <w:ind w:left="4600" w:hanging="180"/>
      </w:pPr>
    </w:lvl>
    <w:lvl w:ilvl="6" w:tplc="0405000F" w:tentative="1">
      <w:start w:val="1"/>
      <w:numFmt w:val="decimal"/>
      <w:lvlText w:val="%7."/>
      <w:lvlJc w:val="left"/>
      <w:pPr>
        <w:ind w:left="5320" w:hanging="360"/>
      </w:pPr>
    </w:lvl>
    <w:lvl w:ilvl="7" w:tplc="04050019" w:tentative="1">
      <w:start w:val="1"/>
      <w:numFmt w:val="lowerLetter"/>
      <w:lvlText w:val="%8."/>
      <w:lvlJc w:val="left"/>
      <w:pPr>
        <w:ind w:left="6040" w:hanging="360"/>
      </w:pPr>
    </w:lvl>
    <w:lvl w:ilvl="8" w:tplc="0405001B" w:tentative="1">
      <w:start w:val="1"/>
      <w:numFmt w:val="lowerRoman"/>
      <w:lvlText w:val="%9."/>
      <w:lvlJc w:val="right"/>
      <w:pPr>
        <w:ind w:left="6760" w:hanging="180"/>
      </w:pPr>
    </w:lvl>
  </w:abstractNum>
  <w:abstractNum w:abstractNumId="2" w15:restartNumberingAfterBreak="0">
    <w:nsid w:val="36651132"/>
    <w:multiLevelType w:val="hybridMultilevel"/>
    <w:tmpl w:val="A2B6A06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8E453BB"/>
    <w:multiLevelType w:val="multilevel"/>
    <w:tmpl w:val="E250C524"/>
    <w:lvl w:ilvl="0">
      <w:start w:val="2"/>
      <w:numFmt w:val="bullet"/>
      <w:lvlText w:val="-"/>
      <w:lvlJc w:val="left"/>
      <w:pPr>
        <w:ind w:left="720" w:hanging="360"/>
      </w:pPr>
      <w:rPr>
        <w:rFonts w:ascii="Arial" w:hAnsi="Arial" w:cs="Aria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A7F5BBA"/>
    <w:multiLevelType w:val="multilevel"/>
    <w:tmpl w:val="83107A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suff w:val="space"/>
      <w:lvlText w:val="%4 "/>
      <w:lvlJc w:val="left"/>
      <w:pPr>
        <w:ind w:left="0" w:firstLine="0"/>
      </w:pPr>
      <w:rPr>
        <w:b/>
        <w:i w:val="0"/>
      </w:rPr>
    </w:lvl>
    <w:lvl w:ilvl="4">
      <w:start w:val="1"/>
      <w:numFmt w:val="decimal"/>
      <w:suff w:val="space"/>
      <w:lvlText w:val="%4.%5 "/>
      <w:lvlJc w:val="left"/>
      <w:pPr>
        <w:ind w:left="0" w:firstLine="0"/>
      </w:pPr>
      <w:rPr>
        <w:b/>
        <w:i w:val="0"/>
      </w:rPr>
    </w:lvl>
    <w:lvl w:ilvl="5">
      <w:start w:val="1"/>
      <w:numFmt w:val="decimal"/>
      <w:suff w:val="space"/>
      <w:lvlText w:val="%4.%5.%6 "/>
      <w:lvlJc w:val="left"/>
      <w:pPr>
        <w:ind w:left="0" w:firstLine="0"/>
      </w:pPr>
      <w:rPr>
        <w:b/>
        <w:i w:val="0"/>
      </w:rPr>
    </w:lvl>
    <w:lvl w:ilvl="6">
      <w:start w:val="1"/>
      <w:numFmt w:val="decimal"/>
      <w:suff w:val="space"/>
      <w:lvlText w:val="%4.%5.%6.%7 "/>
      <w:lvlJc w:val="left"/>
      <w:pPr>
        <w:ind w:left="0" w:firstLine="0"/>
      </w:pPr>
      <w:rPr>
        <w:b/>
        <w:i w:val="0"/>
      </w:rPr>
    </w:lvl>
    <w:lvl w:ilvl="7">
      <w:start w:val="1"/>
      <w:numFmt w:val="decimal"/>
      <w:suff w:val="space"/>
      <w:lvlText w:val="%4.%5.%6.%7.%8 "/>
      <w:lvlJc w:val="left"/>
      <w:pPr>
        <w:ind w:left="0" w:firstLine="0"/>
      </w:pPr>
      <w:rPr>
        <w:b/>
        <w:i w:val="0"/>
      </w:rPr>
    </w:lvl>
    <w:lvl w:ilvl="8">
      <w:start w:val="1"/>
      <w:numFmt w:val="decimal"/>
      <w:suff w:val="space"/>
      <w:lvlText w:val="%4.%5.%6.%7.%8.%9 "/>
      <w:lvlJc w:val="left"/>
      <w:pPr>
        <w:ind w:left="0" w:firstLine="0"/>
      </w:pPr>
      <w:rPr>
        <w:b/>
        <w:i w:val="0"/>
      </w:rPr>
    </w:lvl>
  </w:abstractNum>
  <w:abstractNum w:abstractNumId="5" w15:restartNumberingAfterBreak="0">
    <w:nsid w:val="3BB13125"/>
    <w:multiLevelType w:val="multilevel"/>
    <w:tmpl w:val="3C7EFD76"/>
    <w:lvl w:ilvl="0">
      <w:start w:val="1"/>
      <w:numFmt w:val="lowerLetter"/>
      <w:lvlText w:val="%1)"/>
      <w:lvlJc w:val="left"/>
      <w:pPr>
        <w:ind w:left="1040" w:hanging="360"/>
      </w:pPr>
    </w:lvl>
    <w:lvl w:ilvl="1">
      <w:start w:val="1"/>
      <w:numFmt w:val="lowerLetter"/>
      <w:lvlText w:val="%2."/>
      <w:lvlJc w:val="left"/>
      <w:pPr>
        <w:ind w:left="1760" w:hanging="360"/>
      </w:pPr>
    </w:lvl>
    <w:lvl w:ilvl="2">
      <w:start w:val="1"/>
      <w:numFmt w:val="lowerRoman"/>
      <w:lvlText w:val="%3."/>
      <w:lvlJc w:val="right"/>
      <w:pPr>
        <w:ind w:left="2480" w:hanging="180"/>
      </w:pPr>
    </w:lvl>
    <w:lvl w:ilvl="3">
      <w:start w:val="1"/>
      <w:numFmt w:val="decimal"/>
      <w:lvlText w:val="%4."/>
      <w:lvlJc w:val="left"/>
      <w:pPr>
        <w:ind w:left="3200" w:hanging="360"/>
      </w:pPr>
    </w:lvl>
    <w:lvl w:ilvl="4">
      <w:start w:val="1"/>
      <w:numFmt w:val="lowerLetter"/>
      <w:lvlText w:val="%5."/>
      <w:lvlJc w:val="left"/>
      <w:pPr>
        <w:ind w:left="3920" w:hanging="360"/>
      </w:pPr>
    </w:lvl>
    <w:lvl w:ilvl="5">
      <w:start w:val="1"/>
      <w:numFmt w:val="lowerRoman"/>
      <w:lvlText w:val="%6."/>
      <w:lvlJc w:val="right"/>
      <w:pPr>
        <w:ind w:left="4640" w:hanging="180"/>
      </w:pPr>
    </w:lvl>
    <w:lvl w:ilvl="6">
      <w:start w:val="1"/>
      <w:numFmt w:val="decimal"/>
      <w:lvlText w:val="%7."/>
      <w:lvlJc w:val="left"/>
      <w:pPr>
        <w:ind w:left="5360" w:hanging="360"/>
      </w:pPr>
    </w:lvl>
    <w:lvl w:ilvl="7">
      <w:start w:val="1"/>
      <w:numFmt w:val="lowerLetter"/>
      <w:lvlText w:val="%8."/>
      <w:lvlJc w:val="left"/>
      <w:pPr>
        <w:ind w:left="6080" w:hanging="360"/>
      </w:pPr>
    </w:lvl>
    <w:lvl w:ilvl="8">
      <w:start w:val="1"/>
      <w:numFmt w:val="lowerRoman"/>
      <w:lvlText w:val="%9."/>
      <w:lvlJc w:val="right"/>
      <w:pPr>
        <w:ind w:left="6800" w:hanging="180"/>
      </w:pPr>
    </w:lvl>
  </w:abstractNum>
  <w:abstractNum w:abstractNumId="6" w15:restartNumberingAfterBreak="0">
    <w:nsid w:val="42613E22"/>
    <w:multiLevelType w:val="multilevel"/>
    <w:tmpl w:val="9C0ACAF0"/>
    <w:lvl w:ilvl="0">
      <w:start w:val="1"/>
      <w:numFmt w:val="upperRoman"/>
      <w:suff w:val="space"/>
      <w:lvlText w:val="%1."/>
      <w:lvlJc w:val="left"/>
      <w:pPr>
        <w:ind w:left="3828" w:firstLine="0"/>
      </w:pPr>
    </w:lvl>
    <w:lvl w:ilvl="1">
      <w:start w:val="1"/>
      <w:numFmt w:val="decimal"/>
      <w:lvlText w:val="%1.%2"/>
      <w:lvlJc w:val="left"/>
      <w:pPr>
        <w:ind w:left="680" w:hanging="680"/>
      </w:pPr>
    </w:lvl>
    <w:lvl w:ilvl="2">
      <w:start w:val="1"/>
      <w:numFmt w:val="decimal"/>
      <w:lvlText w:val="%1.%2.%3"/>
      <w:lvlJc w:val="left"/>
      <w:pPr>
        <w:ind w:left="1588" w:hanging="908"/>
      </w:pPr>
    </w:lvl>
    <w:lvl w:ilvl="3">
      <w:start w:val="1"/>
      <w:numFmt w:val="decimal"/>
      <w:lvlText w:val="%1.%2.%3.%4"/>
      <w:lvlJc w:val="left"/>
      <w:pPr>
        <w:tabs>
          <w:tab w:val="num" w:pos="1588"/>
        </w:tabs>
        <w:ind w:left="2722" w:hanging="1134"/>
      </w:pPr>
    </w:lvl>
    <w:lvl w:ilvl="4">
      <w:start w:val="1"/>
      <w:numFmt w:val="decimal"/>
      <w:lvlText w:val="%1.%2.%3.%4.%5"/>
      <w:lvlJc w:val="left"/>
      <w:pPr>
        <w:tabs>
          <w:tab w:val="num" w:pos="2722"/>
        </w:tabs>
        <w:ind w:left="3856" w:hanging="1134"/>
      </w:pPr>
    </w:lvl>
    <w:lvl w:ilvl="5">
      <w:start w:val="1"/>
      <w:numFmt w:val="bullet"/>
      <w:lvlText w:val="—"/>
      <w:lvlJc w:val="left"/>
      <w:pPr>
        <w:tabs>
          <w:tab w:val="num" w:pos="3856"/>
        </w:tabs>
        <w:ind w:left="4082" w:hanging="226"/>
      </w:pPr>
      <w:rPr>
        <w:rFonts w:ascii="Georgia" w:hAnsi="Georgia" w:cs="Georgia" w:hint="default"/>
        <w:color w:val="00000A"/>
      </w:rPr>
    </w:lvl>
    <w:lvl w:ilvl="6">
      <w:start w:val="1"/>
      <w:numFmt w:val="bullet"/>
      <w:lvlText w:val="—"/>
      <w:lvlJc w:val="left"/>
      <w:pPr>
        <w:tabs>
          <w:tab w:val="num" w:pos="4082"/>
        </w:tabs>
        <w:ind w:left="4309" w:hanging="227"/>
      </w:pPr>
      <w:rPr>
        <w:rFonts w:ascii="Georgia" w:hAnsi="Georgia" w:cs="Georgia" w:hint="default"/>
        <w:color w:val="00000A"/>
      </w:rPr>
    </w:lvl>
    <w:lvl w:ilvl="7">
      <w:start w:val="1"/>
      <w:numFmt w:val="bullet"/>
      <w:lvlText w:val="—"/>
      <w:lvlJc w:val="left"/>
      <w:pPr>
        <w:tabs>
          <w:tab w:val="num" w:pos="4309"/>
        </w:tabs>
        <w:ind w:left="4536" w:hanging="227"/>
      </w:pPr>
      <w:rPr>
        <w:rFonts w:ascii="Georgia" w:hAnsi="Georgia" w:cs="Georgia" w:hint="default"/>
        <w:color w:val="00000A"/>
      </w:rPr>
    </w:lvl>
    <w:lvl w:ilvl="8">
      <w:start w:val="1"/>
      <w:numFmt w:val="bullet"/>
      <w:lvlText w:val="—"/>
      <w:lvlJc w:val="left"/>
      <w:pPr>
        <w:tabs>
          <w:tab w:val="num" w:pos="4536"/>
        </w:tabs>
        <w:ind w:left="4763" w:hanging="227"/>
      </w:pPr>
      <w:rPr>
        <w:rFonts w:ascii="Georgia" w:hAnsi="Georgia" w:cs="Georgia" w:hint="default"/>
        <w:color w:val="00000A"/>
      </w:rPr>
    </w:lvl>
  </w:abstractNum>
  <w:abstractNum w:abstractNumId="7" w15:restartNumberingAfterBreak="0">
    <w:nsid w:val="4CAE7739"/>
    <w:multiLevelType w:val="multilevel"/>
    <w:tmpl w:val="4C04B1D4"/>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15:restartNumberingAfterBreak="0">
    <w:nsid w:val="575A61D1"/>
    <w:multiLevelType w:val="multilevel"/>
    <w:tmpl w:val="B9A451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709B35F5"/>
    <w:multiLevelType w:val="multilevel"/>
    <w:tmpl w:val="73EE07D2"/>
    <w:lvl w:ilvl="0">
      <w:start w:val="1"/>
      <w:numFmt w:val="lowerLetter"/>
      <w:lvlText w:val="%1)"/>
      <w:lvlJc w:val="left"/>
      <w:pPr>
        <w:tabs>
          <w:tab w:val="num" w:pos="360"/>
        </w:tabs>
        <w:ind w:left="360" w:hanging="360"/>
      </w:pPr>
    </w:lvl>
    <w:lvl w:ilvl="1">
      <w:start w:val="1"/>
      <w:numFmt w:val="lowerLetter"/>
      <w:lvlText w:val="%2."/>
      <w:lvlJc w:val="left"/>
      <w:pPr>
        <w:tabs>
          <w:tab w:val="num" w:pos="796"/>
        </w:tabs>
        <w:ind w:left="796" w:hanging="360"/>
      </w:pPr>
      <w:rPr>
        <w:rFonts w:cs="Times New Roman"/>
      </w:rPr>
    </w:lvl>
    <w:lvl w:ilvl="2">
      <w:start w:val="1"/>
      <w:numFmt w:val="lowerRoman"/>
      <w:lvlText w:val="%3."/>
      <w:lvlJc w:val="right"/>
      <w:pPr>
        <w:tabs>
          <w:tab w:val="num" w:pos="1516"/>
        </w:tabs>
        <w:ind w:left="1516" w:hanging="180"/>
      </w:pPr>
      <w:rPr>
        <w:rFonts w:cs="Times New Roman"/>
      </w:rPr>
    </w:lvl>
    <w:lvl w:ilvl="3">
      <w:start w:val="1"/>
      <w:numFmt w:val="decimal"/>
      <w:lvlText w:val="%4."/>
      <w:lvlJc w:val="left"/>
      <w:pPr>
        <w:tabs>
          <w:tab w:val="num" w:pos="2236"/>
        </w:tabs>
        <w:ind w:left="2236" w:hanging="360"/>
      </w:pPr>
      <w:rPr>
        <w:rFonts w:cs="Times New Roman"/>
      </w:rPr>
    </w:lvl>
    <w:lvl w:ilvl="4">
      <w:start w:val="1"/>
      <w:numFmt w:val="lowerLetter"/>
      <w:lvlText w:val="%5."/>
      <w:lvlJc w:val="left"/>
      <w:pPr>
        <w:tabs>
          <w:tab w:val="num" w:pos="2956"/>
        </w:tabs>
        <w:ind w:left="2956" w:hanging="360"/>
      </w:pPr>
      <w:rPr>
        <w:rFonts w:cs="Times New Roman"/>
      </w:rPr>
    </w:lvl>
    <w:lvl w:ilvl="5">
      <w:start w:val="1"/>
      <w:numFmt w:val="lowerRoman"/>
      <w:lvlText w:val="%6."/>
      <w:lvlJc w:val="right"/>
      <w:pPr>
        <w:tabs>
          <w:tab w:val="num" w:pos="3676"/>
        </w:tabs>
        <w:ind w:left="3676" w:hanging="180"/>
      </w:pPr>
      <w:rPr>
        <w:rFonts w:cs="Times New Roman"/>
      </w:rPr>
    </w:lvl>
    <w:lvl w:ilvl="6">
      <w:start w:val="1"/>
      <w:numFmt w:val="decimal"/>
      <w:lvlText w:val="%7."/>
      <w:lvlJc w:val="left"/>
      <w:pPr>
        <w:tabs>
          <w:tab w:val="num" w:pos="4396"/>
        </w:tabs>
        <w:ind w:left="4396" w:hanging="360"/>
      </w:pPr>
      <w:rPr>
        <w:rFonts w:cs="Times New Roman"/>
      </w:rPr>
    </w:lvl>
    <w:lvl w:ilvl="7">
      <w:start w:val="1"/>
      <w:numFmt w:val="lowerLetter"/>
      <w:lvlText w:val="%8."/>
      <w:lvlJc w:val="left"/>
      <w:pPr>
        <w:tabs>
          <w:tab w:val="num" w:pos="5116"/>
        </w:tabs>
        <w:ind w:left="5116" w:hanging="360"/>
      </w:pPr>
      <w:rPr>
        <w:rFonts w:cs="Times New Roman"/>
      </w:rPr>
    </w:lvl>
    <w:lvl w:ilvl="8">
      <w:start w:val="1"/>
      <w:numFmt w:val="lowerRoman"/>
      <w:lvlText w:val="%9."/>
      <w:lvlJc w:val="right"/>
      <w:pPr>
        <w:tabs>
          <w:tab w:val="num" w:pos="5836"/>
        </w:tabs>
        <w:ind w:left="5836" w:hanging="180"/>
      </w:pPr>
      <w:rPr>
        <w:rFonts w:cs="Times New Roman"/>
      </w:rPr>
    </w:lvl>
  </w:abstractNum>
  <w:num w:numId="1">
    <w:abstractNumId w:val="4"/>
  </w:num>
  <w:num w:numId="2">
    <w:abstractNumId w:val="6"/>
  </w:num>
  <w:num w:numId="3">
    <w:abstractNumId w:val="9"/>
  </w:num>
  <w:num w:numId="4">
    <w:abstractNumId w:val="5"/>
  </w:num>
  <w:num w:numId="5">
    <w:abstractNumId w:val="0"/>
  </w:num>
  <w:num w:numId="6">
    <w:abstractNumId w:val="3"/>
  </w:num>
  <w:num w:numId="7">
    <w:abstractNumId w:val="7"/>
  </w:num>
  <w:num w:numId="8">
    <w:abstractNumId w:val="8"/>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91"/>
    <w:rsid w:val="00012831"/>
    <w:rsid w:val="0009550E"/>
    <w:rsid w:val="00125BFC"/>
    <w:rsid w:val="00140D63"/>
    <w:rsid w:val="00160BDF"/>
    <w:rsid w:val="00182FA4"/>
    <w:rsid w:val="001857D2"/>
    <w:rsid w:val="001C7A4F"/>
    <w:rsid w:val="001E5A57"/>
    <w:rsid w:val="001F75DB"/>
    <w:rsid w:val="00206962"/>
    <w:rsid w:val="002105B8"/>
    <w:rsid w:val="0025303C"/>
    <w:rsid w:val="002C6A72"/>
    <w:rsid w:val="002E1F5A"/>
    <w:rsid w:val="00353D52"/>
    <w:rsid w:val="003C1E2A"/>
    <w:rsid w:val="004037FF"/>
    <w:rsid w:val="00403E9B"/>
    <w:rsid w:val="00411238"/>
    <w:rsid w:val="00467BB1"/>
    <w:rsid w:val="004A4634"/>
    <w:rsid w:val="004A6B73"/>
    <w:rsid w:val="004B73C2"/>
    <w:rsid w:val="00507596"/>
    <w:rsid w:val="00556D34"/>
    <w:rsid w:val="00594EE8"/>
    <w:rsid w:val="00662FD5"/>
    <w:rsid w:val="006C4362"/>
    <w:rsid w:val="006F2534"/>
    <w:rsid w:val="007322E6"/>
    <w:rsid w:val="00750437"/>
    <w:rsid w:val="00757CC1"/>
    <w:rsid w:val="007A1E6B"/>
    <w:rsid w:val="007C00CF"/>
    <w:rsid w:val="007D57AB"/>
    <w:rsid w:val="007F0ED3"/>
    <w:rsid w:val="008344F5"/>
    <w:rsid w:val="008B0A16"/>
    <w:rsid w:val="008F2E24"/>
    <w:rsid w:val="0090552C"/>
    <w:rsid w:val="00934250"/>
    <w:rsid w:val="009A6011"/>
    <w:rsid w:val="009E3554"/>
    <w:rsid w:val="009F1200"/>
    <w:rsid w:val="009F7BC4"/>
    <w:rsid w:val="00A43A28"/>
    <w:rsid w:val="00A56F86"/>
    <w:rsid w:val="00AB4F7C"/>
    <w:rsid w:val="00AD0DA8"/>
    <w:rsid w:val="00AE28CC"/>
    <w:rsid w:val="00B36E56"/>
    <w:rsid w:val="00B65221"/>
    <w:rsid w:val="00B94A01"/>
    <w:rsid w:val="00BB0A91"/>
    <w:rsid w:val="00BD0F01"/>
    <w:rsid w:val="00C30700"/>
    <w:rsid w:val="00C9422E"/>
    <w:rsid w:val="00C96239"/>
    <w:rsid w:val="00CE3C3F"/>
    <w:rsid w:val="00D22BB8"/>
    <w:rsid w:val="00D344EF"/>
    <w:rsid w:val="00D77AF9"/>
    <w:rsid w:val="00DC4C4E"/>
    <w:rsid w:val="00E01E1B"/>
    <w:rsid w:val="00E73484"/>
    <w:rsid w:val="00E83B26"/>
    <w:rsid w:val="00EB2D42"/>
    <w:rsid w:val="00EE7164"/>
    <w:rsid w:val="00F0385B"/>
    <w:rsid w:val="00F7527C"/>
    <w:rsid w:val="00F83BFD"/>
    <w:rsid w:val="00F917C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5B4D8"/>
  <w15:docId w15:val="{17C0A1B4-AE0A-FD42-B179-98E18AE82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iPriority="5"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5"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2322"/>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cs="Arial"/>
      <w:szCs w:val="20"/>
    </w:rPr>
  </w:style>
  <w:style w:type="paragraph" w:styleId="Nadpis1">
    <w:name w:val="heading 1"/>
    <w:basedOn w:val="Normln"/>
    <w:link w:val="Nadpis1Char"/>
    <w:uiPriority w:val="9"/>
    <w:qFormat/>
    <w:rsid w:val="000123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link w:val="Nadpis2Char"/>
    <w:uiPriority w:val="9"/>
    <w:semiHidden/>
    <w:unhideWhenUsed/>
    <w:qFormat/>
    <w:rsid w:val="0001232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semiHidden/>
    <w:unhideWhenUsed/>
    <w:qFormat/>
    <w:rsid w:val="00012322"/>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012322"/>
    <w:rPr>
      <w:rFonts w:ascii="Arial" w:eastAsia="Calibri" w:hAnsi="Arial" w:cs="Times New Roman"/>
      <w:sz w:val="16"/>
      <w:szCs w:val="16"/>
      <w:lang w:val="x-none"/>
    </w:rPr>
  </w:style>
  <w:style w:type="character" w:customStyle="1" w:styleId="ZpatChar">
    <w:name w:val="Zápatí Char"/>
    <w:basedOn w:val="Standardnpsmoodstavce"/>
    <w:link w:val="Zpat"/>
    <w:uiPriority w:val="99"/>
    <w:qFormat/>
    <w:rsid w:val="00012322"/>
    <w:rPr>
      <w:rFonts w:ascii="Arial" w:eastAsia="Calibri" w:hAnsi="Arial" w:cs="Times New Roman"/>
      <w:sz w:val="16"/>
      <w:szCs w:val="16"/>
      <w:lang w:val="x-none"/>
    </w:rPr>
  </w:style>
  <w:style w:type="character" w:customStyle="1" w:styleId="NzevChar">
    <w:name w:val="Název Char"/>
    <w:basedOn w:val="Standardnpsmoodstavce"/>
    <w:link w:val="Nzev"/>
    <w:uiPriority w:val="3"/>
    <w:qFormat/>
    <w:rsid w:val="00012322"/>
    <w:rPr>
      <w:rFonts w:ascii="Georgia" w:eastAsia="Calibri" w:hAnsi="Georgia" w:cs="Times New Roman"/>
      <w:sz w:val="32"/>
      <w:szCs w:val="32"/>
      <w:lang w:val="x-none"/>
    </w:rPr>
  </w:style>
  <w:style w:type="character" w:customStyle="1" w:styleId="ZhlavzprvyChar">
    <w:name w:val="Záhlaví zprávy Char"/>
    <w:basedOn w:val="Standardnpsmoodstavce"/>
    <w:link w:val="Zhlavzprvy"/>
    <w:uiPriority w:val="5"/>
    <w:qFormat/>
    <w:rsid w:val="00012322"/>
    <w:rPr>
      <w:rFonts w:ascii="Georgia" w:eastAsia="Calibri" w:hAnsi="Georgia" w:cs="Times New Roman"/>
      <w:b/>
      <w:szCs w:val="20"/>
      <w:lang w:val="x-none"/>
    </w:rPr>
  </w:style>
  <w:style w:type="character" w:customStyle="1" w:styleId="PodpisChar">
    <w:name w:val="Podpis Char"/>
    <w:basedOn w:val="Standardnpsmoodstavce"/>
    <w:link w:val="Podpis"/>
    <w:uiPriority w:val="5"/>
    <w:qFormat/>
    <w:rsid w:val="00012322"/>
    <w:rPr>
      <w:rFonts w:ascii="Georgia" w:eastAsia="Calibri" w:hAnsi="Georgia" w:cs="Times New Roman"/>
      <w:b/>
      <w:szCs w:val="20"/>
      <w:lang w:val="x-none"/>
    </w:rPr>
  </w:style>
  <w:style w:type="character" w:customStyle="1" w:styleId="Internetovodkaz">
    <w:name w:val="Internetový odkaz"/>
    <w:basedOn w:val="Standardnpsmoodstavce"/>
    <w:uiPriority w:val="99"/>
    <w:unhideWhenUsed/>
    <w:rsid w:val="002E2CEE"/>
    <w:rPr>
      <w:color w:val="0000FF" w:themeColor="hyperlink"/>
      <w:u w:val="single"/>
    </w:rPr>
  </w:style>
  <w:style w:type="character" w:styleId="Siln">
    <w:name w:val="Strong"/>
    <w:uiPriority w:val="22"/>
    <w:qFormat/>
    <w:rsid w:val="00012322"/>
    <w:rPr>
      <w:b/>
      <w:bCs/>
    </w:rPr>
  </w:style>
  <w:style w:type="character" w:customStyle="1" w:styleId="A5">
    <w:name w:val="A5"/>
    <w:uiPriority w:val="99"/>
    <w:qFormat/>
    <w:rsid w:val="00012322"/>
    <w:rPr>
      <w:rFonts w:cs="Helvetica Neue CE Cond"/>
      <w:color w:val="000000"/>
      <w:sz w:val="22"/>
      <w:szCs w:val="22"/>
    </w:rPr>
  </w:style>
  <w:style w:type="character" w:customStyle="1" w:styleId="OdstavecseseznamemChar">
    <w:name w:val="Odstavec se seznamem Char"/>
    <w:link w:val="Odstavecseseznamem"/>
    <w:uiPriority w:val="34"/>
    <w:qFormat/>
    <w:locked/>
    <w:rsid w:val="00012322"/>
    <w:rPr>
      <w:rFonts w:ascii="Georgia" w:eastAsia="Calibri" w:hAnsi="Georgia" w:cs="Arial"/>
      <w:szCs w:val="20"/>
    </w:rPr>
  </w:style>
  <w:style w:type="character" w:customStyle="1" w:styleId="Nadpis2Char">
    <w:name w:val="Nadpis 2 Char"/>
    <w:basedOn w:val="Standardnpsmoodstavce"/>
    <w:link w:val="Nadpis2"/>
    <w:uiPriority w:val="9"/>
    <w:semiHidden/>
    <w:qFormat/>
    <w:rsid w:val="00012322"/>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qFormat/>
    <w:rsid w:val="00012322"/>
    <w:rPr>
      <w:rFonts w:asciiTheme="majorHAnsi" w:eastAsiaTheme="majorEastAsia" w:hAnsiTheme="majorHAnsi" w:cstheme="majorBidi"/>
      <w:b/>
      <w:bCs/>
      <w:color w:val="4F81BD" w:themeColor="accent1"/>
      <w:szCs w:val="20"/>
    </w:rPr>
  </w:style>
  <w:style w:type="character" w:customStyle="1" w:styleId="Nadpis1Char">
    <w:name w:val="Nadpis 1 Char"/>
    <w:basedOn w:val="Standardnpsmoodstavce"/>
    <w:link w:val="Nadpis1"/>
    <w:uiPriority w:val="9"/>
    <w:qFormat/>
    <w:rsid w:val="00012322"/>
    <w:rPr>
      <w:rFonts w:asciiTheme="majorHAnsi" w:eastAsiaTheme="majorEastAsia" w:hAnsiTheme="majorHAnsi" w:cstheme="majorBidi"/>
      <w:b/>
      <w:bCs/>
      <w:color w:val="365F91" w:themeColor="accent1" w:themeShade="BF"/>
      <w:sz w:val="28"/>
      <w:szCs w:val="28"/>
    </w:rPr>
  </w:style>
  <w:style w:type="character" w:customStyle="1" w:styleId="TextbublinyChar">
    <w:name w:val="Text bubliny Char"/>
    <w:basedOn w:val="Standardnpsmoodstavce"/>
    <w:link w:val="Textbubliny"/>
    <w:uiPriority w:val="99"/>
    <w:semiHidden/>
    <w:qFormat/>
    <w:rsid w:val="00EE2388"/>
    <w:rPr>
      <w:rFonts w:ascii="Segoe UI" w:eastAsia="Calibri" w:hAnsi="Segoe UI" w:cs="Segoe UI"/>
      <w:sz w:val="18"/>
      <w:szCs w:val="18"/>
    </w:rPr>
  </w:style>
  <w:style w:type="character" w:customStyle="1" w:styleId="ListLabel1">
    <w:name w:val="ListLabel 1"/>
    <w:qFormat/>
    <w:rPr>
      <w:b/>
      <w:i w:val="0"/>
    </w:rPr>
  </w:style>
  <w:style w:type="character" w:customStyle="1" w:styleId="ListLabel2">
    <w:name w:val="ListLabel 2"/>
    <w:qFormat/>
    <w:rPr>
      <w:b/>
      <w:i w:val="0"/>
    </w:rPr>
  </w:style>
  <w:style w:type="character" w:customStyle="1" w:styleId="ListLabel3">
    <w:name w:val="ListLabel 3"/>
    <w:qFormat/>
    <w:rPr>
      <w:b/>
      <w:i w:val="0"/>
    </w:rPr>
  </w:style>
  <w:style w:type="character" w:customStyle="1" w:styleId="ListLabel4">
    <w:name w:val="ListLabel 4"/>
    <w:qFormat/>
    <w:rPr>
      <w:b/>
      <w:i w:val="0"/>
    </w:rPr>
  </w:style>
  <w:style w:type="character" w:customStyle="1" w:styleId="ListLabel5">
    <w:name w:val="ListLabel 5"/>
    <w:qFormat/>
    <w:rPr>
      <w:b/>
      <w:i w:val="0"/>
    </w:rPr>
  </w:style>
  <w:style w:type="character" w:customStyle="1" w:styleId="ListLabel6">
    <w:name w:val="ListLabel 6"/>
    <w:qFormat/>
    <w:rPr>
      <w:b/>
      <w:i w:val="0"/>
    </w:rPr>
  </w:style>
  <w:style w:type="character" w:customStyle="1" w:styleId="ListLabel7">
    <w:name w:val="ListLabel 7"/>
    <w:qFormat/>
    <w:rPr>
      <w:b/>
      <w:i w:val="0"/>
    </w:rPr>
  </w:style>
  <w:style w:type="character" w:customStyle="1" w:styleId="ListLabel8">
    <w:name w:val="ListLabel 8"/>
    <w:qFormat/>
    <w:rPr>
      <w:b/>
      <w:i w:val="0"/>
    </w:rPr>
  </w:style>
  <w:style w:type="character" w:customStyle="1" w:styleId="ListLabel9">
    <w:name w:val="ListLabel 9"/>
    <w:qFormat/>
    <w:rPr>
      <w:b/>
      <w:i w:val="0"/>
    </w:rPr>
  </w:style>
  <w:style w:type="character" w:customStyle="1" w:styleId="ListLabel10">
    <w:name w:val="ListLabel 10"/>
    <w:qFormat/>
    <w:rPr>
      <w:b/>
      <w:i w:val="0"/>
    </w:rPr>
  </w:style>
  <w:style w:type="character" w:customStyle="1" w:styleId="ListLabel11">
    <w:name w:val="ListLabel 11"/>
    <w:qFormat/>
    <w:rPr>
      <w:b/>
      <w:i w:val="0"/>
    </w:rPr>
  </w:style>
  <w:style w:type="character" w:customStyle="1" w:styleId="ListLabel12">
    <w:name w:val="ListLabel 12"/>
    <w:qFormat/>
    <w:rPr>
      <w:b/>
      <w:i w:val="0"/>
    </w:rPr>
  </w:style>
  <w:style w:type="character" w:customStyle="1" w:styleId="ListLabel13">
    <w:name w:val="ListLabel 13"/>
    <w:qFormat/>
    <w:rPr>
      <w:color w:val="00000A"/>
    </w:rPr>
  </w:style>
  <w:style w:type="character" w:customStyle="1" w:styleId="ListLabel14">
    <w:name w:val="ListLabel 14"/>
    <w:qFormat/>
    <w:rPr>
      <w:color w:val="00000A"/>
    </w:rPr>
  </w:style>
  <w:style w:type="character" w:customStyle="1" w:styleId="ListLabel15">
    <w:name w:val="ListLabel 15"/>
    <w:qFormat/>
    <w:rPr>
      <w:color w:val="00000A"/>
    </w:rPr>
  </w:style>
  <w:style w:type="character" w:customStyle="1" w:styleId="ListLabel16">
    <w:name w:val="ListLabel 16"/>
    <w:qFormat/>
    <w:rPr>
      <w:color w:val="00000A"/>
    </w:rPr>
  </w:style>
  <w:style w:type="character" w:customStyle="1" w:styleId="ListLabel17">
    <w:name w:val="ListLabel 17"/>
    <w:qFormat/>
    <w:rPr>
      <w:color w:val="00000A"/>
    </w:rPr>
  </w:style>
  <w:style w:type="character" w:customStyle="1" w:styleId="ListLabel18">
    <w:name w:val="ListLabel 18"/>
    <w:qFormat/>
    <w:rPr>
      <w:color w:val="00000A"/>
    </w:rPr>
  </w:style>
  <w:style w:type="character" w:customStyle="1" w:styleId="ListLabel19">
    <w:name w:val="ListLabel 19"/>
    <w:qFormat/>
    <w:rPr>
      <w:color w:val="00000A"/>
    </w:rPr>
  </w:style>
  <w:style w:type="character" w:customStyle="1" w:styleId="ListLabel20">
    <w:name w:val="ListLabel 20"/>
    <w:qFormat/>
    <w:rPr>
      <w:color w:val="00000A"/>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Times New Roman"/>
      <w:b/>
      <w:i w:val="0"/>
      <w:sz w:val="24"/>
    </w:rPr>
  </w:style>
  <w:style w:type="character" w:customStyle="1" w:styleId="ListLabel34">
    <w:name w:val="ListLabel 34"/>
    <w:qFormat/>
    <w:rPr>
      <w:rFonts w:cs="Times New Roman"/>
      <w:b w:val="0"/>
      <w:i w:val="0"/>
      <w:sz w:val="24"/>
    </w:rPr>
  </w:style>
  <w:style w:type="character" w:customStyle="1" w:styleId="ListLabel35">
    <w:name w:val="ListLabel 35"/>
    <w:qFormat/>
    <w:rPr>
      <w:rFonts w:cs="Times New Roman"/>
      <w:b w:val="0"/>
      <w:i w:val="0"/>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sz w:val="26"/>
      <w:szCs w:val="26"/>
    </w:rPr>
  </w:style>
  <w:style w:type="character" w:customStyle="1" w:styleId="ListLabel56">
    <w:name w:val="ListLabel 56"/>
    <w:qFormat/>
    <w:rPr>
      <w:rFonts w:cs="Arial"/>
      <w:b w:val="0"/>
    </w:rPr>
  </w:style>
  <w:style w:type="character" w:customStyle="1" w:styleId="ListLabel57">
    <w:name w:val="ListLabel 57"/>
    <w:qFormat/>
    <w:rPr>
      <w:color w:val="00000A"/>
    </w:rPr>
  </w:style>
  <w:style w:type="character" w:customStyle="1" w:styleId="ListLabel58">
    <w:name w:val="ListLabel 58"/>
    <w:qFormat/>
    <w:rPr>
      <w:color w:val="00000A"/>
    </w:rPr>
  </w:style>
  <w:style w:type="character" w:customStyle="1" w:styleId="ListLabel59">
    <w:name w:val="ListLabel 59"/>
    <w:qFormat/>
    <w:rPr>
      <w:color w:val="00000A"/>
    </w:rPr>
  </w:style>
  <w:style w:type="character" w:customStyle="1" w:styleId="ListLabel60">
    <w:name w:val="ListLabel 60"/>
    <w:qFormat/>
    <w:rPr>
      <w:color w:val="00000A"/>
    </w:rPr>
  </w:style>
  <w:style w:type="character" w:customStyle="1" w:styleId="ListLabel61">
    <w:name w:val="ListLabel 61"/>
    <w:qFormat/>
    <w:rPr>
      <w:sz w:val="26"/>
      <w:szCs w:val="26"/>
    </w:rPr>
  </w:style>
  <w:style w:type="character" w:customStyle="1" w:styleId="ListLabel62">
    <w:name w:val="ListLabel 62"/>
    <w:qFormat/>
    <w:rPr>
      <w:rFonts w:ascii="Arial" w:hAnsi="Arial" w:cs="Arial"/>
      <w:b/>
      <w:sz w:val="24"/>
    </w:rPr>
  </w:style>
  <w:style w:type="character" w:customStyle="1" w:styleId="ListLabel63">
    <w:name w:val="ListLabel 63"/>
    <w:qFormat/>
    <w:rPr>
      <w:color w:val="00000A"/>
    </w:rPr>
  </w:style>
  <w:style w:type="character" w:customStyle="1" w:styleId="ListLabel64">
    <w:name w:val="ListLabel 64"/>
    <w:qFormat/>
    <w:rPr>
      <w:color w:val="00000A"/>
    </w:rPr>
  </w:style>
  <w:style w:type="character" w:customStyle="1" w:styleId="ListLabel65">
    <w:name w:val="ListLabel 65"/>
    <w:qFormat/>
    <w:rPr>
      <w:color w:val="00000A"/>
    </w:rPr>
  </w:style>
  <w:style w:type="character" w:customStyle="1" w:styleId="ListLabel66">
    <w:name w:val="ListLabel 66"/>
    <w:qFormat/>
    <w:rPr>
      <w:color w:val="00000A"/>
    </w:rPr>
  </w:style>
  <w:style w:type="character" w:customStyle="1" w:styleId="ListLabel67">
    <w:name w:val="ListLabel 67"/>
    <w:qFormat/>
    <w:rPr>
      <w:rFonts w:ascii="Arial" w:eastAsia="Calibri" w:hAnsi="Arial" w:cs="Arial"/>
      <w:b/>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color w:val="00000A"/>
    </w:rPr>
  </w:style>
  <w:style w:type="character" w:customStyle="1" w:styleId="ListLabel72">
    <w:name w:val="ListLabel 72"/>
    <w:qFormat/>
    <w:rPr>
      <w:color w:val="00000A"/>
    </w:rPr>
  </w:style>
  <w:style w:type="character" w:customStyle="1" w:styleId="ListLabel73">
    <w:name w:val="ListLabel 73"/>
    <w:qFormat/>
    <w:rPr>
      <w:color w:val="00000A"/>
    </w:rPr>
  </w:style>
  <w:style w:type="character" w:customStyle="1" w:styleId="ListLabel74">
    <w:name w:val="ListLabel 74"/>
    <w:qFormat/>
    <w:rPr>
      <w:color w:val="00000A"/>
    </w:rPr>
  </w:style>
  <w:style w:type="character" w:customStyle="1" w:styleId="ListLabel75">
    <w:name w:val="ListLabel 75"/>
    <w:qFormat/>
    <w:rPr>
      <w:sz w:val="26"/>
      <w:szCs w:val="26"/>
    </w:rPr>
  </w:style>
  <w:style w:type="character" w:customStyle="1" w:styleId="ListLabel76">
    <w:name w:val="ListLabel 76"/>
    <w:qFormat/>
    <w:rPr>
      <w:rFonts w:cs="Arial"/>
      <w:b w:val="0"/>
    </w:rPr>
  </w:style>
  <w:style w:type="character" w:customStyle="1" w:styleId="ListLabel77">
    <w:name w:val="ListLabel 77"/>
    <w:qFormat/>
    <w:rPr>
      <w:color w:val="00000A"/>
    </w:rPr>
  </w:style>
  <w:style w:type="character" w:customStyle="1" w:styleId="ListLabel78">
    <w:name w:val="ListLabel 78"/>
    <w:qFormat/>
    <w:rPr>
      <w:color w:val="00000A"/>
    </w:rPr>
  </w:style>
  <w:style w:type="character" w:customStyle="1" w:styleId="ListLabel79">
    <w:name w:val="ListLabel 79"/>
    <w:qFormat/>
    <w:rPr>
      <w:color w:val="00000A"/>
    </w:rPr>
  </w:style>
  <w:style w:type="character" w:customStyle="1" w:styleId="ListLabel80">
    <w:name w:val="ListLabel 80"/>
    <w:qFormat/>
    <w:rPr>
      <w:color w:val="00000A"/>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sz w:val="26"/>
      <w:szCs w:val="26"/>
    </w:rPr>
  </w:style>
  <w:style w:type="character" w:customStyle="1" w:styleId="ListLabel91">
    <w:name w:val="ListLabel 91"/>
    <w:qFormat/>
    <w:rPr>
      <w:rFonts w:cs="Arial"/>
      <w:b w:val="0"/>
    </w:rPr>
  </w:style>
  <w:style w:type="character" w:customStyle="1" w:styleId="ListLabel92">
    <w:name w:val="ListLabel 92"/>
    <w:qFormat/>
    <w:rPr>
      <w:color w:val="00000A"/>
    </w:rPr>
  </w:style>
  <w:style w:type="character" w:customStyle="1" w:styleId="ListLabel93">
    <w:name w:val="ListLabel 93"/>
    <w:qFormat/>
    <w:rPr>
      <w:color w:val="00000A"/>
    </w:rPr>
  </w:style>
  <w:style w:type="character" w:customStyle="1" w:styleId="ListLabel94">
    <w:name w:val="ListLabel 94"/>
    <w:qFormat/>
    <w:rPr>
      <w:color w:val="00000A"/>
    </w:rPr>
  </w:style>
  <w:style w:type="character" w:customStyle="1" w:styleId="ListLabel95">
    <w:name w:val="ListLabel 95"/>
    <w:qFormat/>
    <w:rPr>
      <w:color w:val="00000A"/>
    </w:rPr>
  </w:style>
  <w:style w:type="character" w:customStyle="1" w:styleId="ListLabel96">
    <w:name w:val="ListLabel 96"/>
    <w:qFormat/>
    <w:rPr>
      <w:sz w:val="26"/>
      <w:szCs w:val="26"/>
    </w:rPr>
  </w:style>
  <w:style w:type="character" w:customStyle="1" w:styleId="ListLabel97">
    <w:name w:val="ListLabel 97"/>
    <w:qFormat/>
    <w:rPr>
      <w:rFonts w:cs="Arial"/>
      <w:b w:val="0"/>
    </w:rPr>
  </w:style>
  <w:style w:type="character" w:customStyle="1" w:styleId="ListLabel98">
    <w:name w:val="ListLabel 98"/>
    <w:qFormat/>
    <w:rPr>
      <w:color w:val="00000A"/>
    </w:rPr>
  </w:style>
  <w:style w:type="character" w:customStyle="1" w:styleId="ListLabel99">
    <w:name w:val="ListLabel 99"/>
    <w:qFormat/>
    <w:rPr>
      <w:color w:val="00000A"/>
    </w:rPr>
  </w:style>
  <w:style w:type="character" w:customStyle="1" w:styleId="ListLabel100">
    <w:name w:val="ListLabel 100"/>
    <w:qFormat/>
    <w:rPr>
      <w:color w:val="00000A"/>
    </w:rPr>
  </w:style>
  <w:style w:type="character" w:customStyle="1" w:styleId="ListLabel101">
    <w:name w:val="ListLabel 101"/>
    <w:qFormat/>
    <w:rPr>
      <w:color w:val="00000A"/>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sz w:val="26"/>
      <w:szCs w:val="26"/>
    </w:rPr>
  </w:style>
  <w:style w:type="character" w:customStyle="1" w:styleId="ListLabel130">
    <w:name w:val="ListLabel 130"/>
    <w:qFormat/>
    <w:rPr>
      <w:rFonts w:cs="Arial"/>
      <w:b w:val="0"/>
    </w:rPr>
  </w:style>
  <w:style w:type="character" w:customStyle="1" w:styleId="ListLabel131">
    <w:name w:val="ListLabel 131"/>
    <w:qFormat/>
    <w:rPr>
      <w:color w:val="00000A"/>
    </w:rPr>
  </w:style>
  <w:style w:type="character" w:customStyle="1" w:styleId="ListLabel132">
    <w:name w:val="ListLabel 132"/>
    <w:qFormat/>
    <w:rPr>
      <w:color w:val="00000A"/>
    </w:rPr>
  </w:style>
  <w:style w:type="character" w:customStyle="1" w:styleId="ListLabel133">
    <w:name w:val="ListLabel 133"/>
    <w:qFormat/>
    <w:rPr>
      <w:color w:val="00000A"/>
    </w:rPr>
  </w:style>
  <w:style w:type="character" w:customStyle="1" w:styleId="ListLabel134">
    <w:name w:val="ListLabel 134"/>
    <w:qFormat/>
    <w:rPr>
      <w:color w:val="00000A"/>
    </w:rPr>
  </w:style>
  <w:style w:type="character" w:customStyle="1" w:styleId="ListLabel135">
    <w:name w:val="ListLabel 135"/>
    <w:qFormat/>
    <w:rPr>
      <w:sz w:val="26"/>
      <w:szCs w:val="26"/>
    </w:rPr>
  </w:style>
  <w:style w:type="character" w:customStyle="1" w:styleId="ListLabel136">
    <w:name w:val="ListLabel 136"/>
    <w:qFormat/>
    <w:rPr>
      <w:rFonts w:cs="Arial"/>
      <w:b w:val="0"/>
    </w:rPr>
  </w:style>
  <w:style w:type="character" w:customStyle="1" w:styleId="ListLabel137">
    <w:name w:val="ListLabel 137"/>
    <w:qFormat/>
    <w:rPr>
      <w:color w:val="00000A"/>
    </w:rPr>
  </w:style>
  <w:style w:type="character" w:customStyle="1" w:styleId="ListLabel138">
    <w:name w:val="ListLabel 138"/>
    <w:qFormat/>
    <w:rPr>
      <w:color w:val="00000A"/>
    </w:rPr>
  </w:style>
  <w:style w:type="character" w:customStyle="1" w:styleId="ListLabel139">
    <w:name w:val="ListLabel 139"/>
    <w:qFormat/>
    <w:rPr>
      <w:color w:val="00000A"/>
    </w:rPr>
  </w:style>
  <w:style w:type="character" w:customStyle="1" w:styleId="ListLabel140">
    <w:name w:val="ListLabel 140"/>
    <w:qFormat/>
    <w:rPr>
      <w:color w:val="00000A"/>
    </w:rPr>
  </w:style>
  <w:style w:type="character" w:customStyle="1" w:styleId="ListLabel141">
    <w:name w:val="ListLabel 141"/>
    <w:qFormat/>
    <w:rPr>
      <w:sz w:val="26"/>
      <w:szCs w:val="26"/>
    </w:rPr>
  </w:style>
  <w:style w:type="character" w:customStyle="1" w:styleId="ListLabel142">
    <w:name w:val="ListLabel 142"/>
    <w:qFormat/>
    <w:rPr>
      <w:rFonts w:cs="Arial"/>
      <w:b w:val="0"/>
    </w:rPr>
  </w:style>
  <w:style w:type="character" w:customStyle="1" w:styleId="ListLabel143">
    <w:name w:val="ListLabel 143"/>
    <w:qFormat/>
    <w:rPr>
      <w:color w:val="00000A"/>
    </w:rPr>
  </w:style>
  <w:style w:type="character" w:customStyle="1" w:styleId="ListLabel144">
    <w:name w:val="ListLabel 144"/>
    <w:qFormat/>
    <w:rPr>
      <w:color w:val="00000A"/>
    </w:rPr>
  </w:style>
  <w:style w:type="character" w:customStyle="1" w:styleId="ListLabel145">
    <w:name w:val="ListLabel 145"/>
    <w:qFormat/>
    <w:rPr>
      <w:color w:val="00000A"/>
    </w:rPr>
  </w:style>
  <w:style w:type="character" w:customStyle="1" w:styleId="ListLabel146">
    <w:name w:val="ListLabel 146"/>
    <w:qFormat/>
    <w:rPr>
      <w:color w:val="00000A"/>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sz w:val="26"/>
      <w:szCs w:val="26"/>
    </w:rPr>
  </w:style>
  <w:style w:type="character" w:customStyle="1" w:styleId="ListLabel157">
    <w:name w:val="ListLabel 157"/>
    <w:qFormat/>
    <w:rPr>
      <w:rFonts w:cs="Arial"/>
      <w:b w:val="0"/>
    </w:rPr>
  </w:style>
  <w:style w:type="character" w:customStyle="1" w:styleId="ListLabel158">
    <w:name w:val="ListLabel 158"/>
    <w:qFormat/>
    <w:rPr>
      <w:color w:val="00000A"/>
    </w:rPr>
  </w:style>
  <w:style w:type="character" w:customStyle="1" w:styleId="ListLabel159">
    <w:name w:val="ListLabel 159"/>
    <w:qFormat/>
    <w:rPr>
      <w:color w:val="00000A"/>
    </w:rPr>
  </w:style>
  <w:style w:type="character" w:customStyle="1" w:styleId="ListLabel160">
    <w:name w:val="ListLabel 160"/>
    <w:qFormat/>
    <w:rPr>
      <w:color w:val="00000A"/>
    </w:rPr>
  </w:style>
  <w:style w:type="character" w:customStyle="1" w:styleId="ListLabel161">
    <w:name w:val="ListLabel 161"/>
    <w:qFormat/>
    <w:rPr>
      <w:color w:val="00000A"/>
    </w:rPr>
  </w:style>
  <w:style w:type="character" w:customStyle="1" w:styleId="ListLabel162">
    <w:name w:val="ListLabel 162"/>
    <w:qFormat/>
    <w:rPr>
      <w:sz w:val="26"/>
      <w:szCs w:val="26"/>
    </w:rPr>
  </w:style>
  <w:style w:type="character" w:customStyle="1" w:styleId="ListLabel163">
    <w:name w:val="ListLabel 163"/>
    <w:qFormat/>
    <w:rPr>
      <w:rFonts w:cs="Arial"/>
      <w:b w:val="0"/>
    </w:rPr>
  </w:style>
  <w:style w:type="character" w:customStyle="1" w:styleId="ListLabel164">
    <w:name w:val="ListLabel 164"/>
    <w:qFormat/>
    <w:rPr>
      <w:color w:val="00000A"/>
    </w:rPr>
  </w:style>
  <w:style w:type="character" w:customStyle="1" w:styleId="ListLabel165">
    <w:name w:val="ListLabel 165"/>
    <w:qFormat/>
    <w:rPr>
      <w:color w:val="00000A"/>
    </w:rPr>
  </w:style>
  <w:style w:type="character" w:customStyle="1" w:styleId="ListLabel166">
    <w:name w:val="ListLabel 166"/>
    <w:qFormat/>
    <w:rPr>
      <w:color w:val="00000A"/>
    </w:rPr>
  </w:style>
  <w:style w:type="character" w:customStyle="1" w:styleId="ListLabel167">
    <w:name w:val="ListLabel 167"/>
    <w:qFormat/>
    <w:rPr>
      <w:color w:val="00000A"/>
    </w:rPr>
  </w:style>
  <w:style w:type="character" w:customStyle="1" w:styleId="ListLabel168">
    <w:name w:val="ListLabel 168"/>
    <w:qFormat/>
    <w:rPr>
      <w:sz w:val="26"/>
      <w:szCs w:val="26"/>
    </w:rPr>
  </w:style>
  <w:style w:type="character" w:customStyle="1" w:styleId="ListLabel169">
    <w:name w:val="ListLabel 169"/>
    <w:qFormat/>
    <w:rPr>
      <w:rFonts w:cs="Arial"/>
      <w:b w:val="0"/>
    </w:rPr>
  </w:style>
  <w:style w:type="character" w:customStyle="1" w:styleId="ListLabel170">
    <w:name w:val="ListLabel 170"/>
    <w:qFormat/>
    <w:rPr>
      <w:color w:val="00000A"/>
    </w:rPr>
  </w:style>
  <w:style w:type="character" w:customStyle="1" w:styleId="ListLabel171">
    <w:name w:val="ListLabel 171"/>
    <w:qFormat/>
    <w:rPr>
      <w:color w:val="00000A"/>
    </w:rPr>
  </w:style>
  <w:style w:type="character" w:customStyle="1" w:styleId="ListLabel172">
    <w:name w:val="ListLabel 172"/>
    <w:qFormat/>
    <w:rPr>
      <w:color w:val="00000A"/>
    </w:rPr>
  </w:style>
  <w:style w:type="character" w:customStyle="1" w:styleId="ListLabel173">
    <w:name w:val="ListLabel 173"/>
    <w:qFormat/>
    <w:rPr>
      <w:color w:val="00000A"/>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Times New Roman"/>
    </w:rPr>
  </w:style>
  <w:style w:type="character" w:customStyle="1" w:styleId="ListLabel188">
    <w:name w:val="ListLabel 188"/>
    <w:qFormat/>
    <w:rPr>
      <w:rFonts w:cs="Times New Roman"/>
    </w:rPr>
  </w:style>
  <w:style w:type="character" w:customStyle="1" w:styleId="ListLabel189">
    <w:name w:val="ListLabel 189"/>
    <w:qFormat/>
    <w:rPr>
      <w:rFonts w:cs="Times New Roman"/>
    </w:rPr>
  </w:style>
  <w:style w:type="character" w:customStyle="1" w:styleId="ListLabel190">
    <w:name w:val="ListLabel 190"/>
    <w:qFormat/>
    <w:rPr>
      <w:rFonts w:cs="Times New Roman"/>
    </w:rPr>
  </w:style>
  <w:style w:type="character" w:customStyle="1" w:styleId="ListLabel191">
    <w:name w:val="ListLabel 191"/>
    <w:qFormat/>
    <w:rPr>
      <w:rFonts w:cs="Times New Roman"/>
    </w:rPr>
  </w:style>
  <w:style w:type="character" w:customStyle="1" w:styleId="ListLabel192">
    <w:name w:val="ListLabel 192"/>
    <w:qFormat/>
    <w:rPr>
      <w:sz w:val="26"/>
      <w:szCs w:val="26"/>
    </w:rPr>
  </w:style>
  <w:style w:type="character" w:customStyle="1" w:styleId="ListLabel193">
    <w:name w:val="ListLabel 193"/>
    <w:qFormat/>
    <w:rPr>
      <w:rFonts w:cs="Arial"/>
      <w:b w:val="0"/>
    </w:rPr>
  </w:style>
  <w:style w:type="character" w:customStyle="1" w:styleId="ListLabel194">
    <w:name w:val="ListLabel 194"/>
    <w:qFormat/>
    <w:rPr>
      <w:color w:val="00000A"/>
    </w:rPr>
  </w:style>
  <w:style w:type="character" w:customStyle="1" w:styleId="ListLabel195">
    <w:name w:val="ListLabel 195"/>
    <w:qFormat/>
    <w:rPr>
      <w:color w:val="00000A"/>
    </w:rPr>
  </w:style>
  <w:style w:type="character" w:customStyle="1" w:styleId="ListLabel196">
    <w:name w:val="ListLabel 196"/>
    <w:qFormat/>
    <w:rPr>
      <w:color w:val="00000A"/>
    </w:rPr>
  </w:style>
  <w:style w:type="character" w:customStyle="1" w:styleId="ListLabel197">
    <w:name w:val="ListLabel 197"/>
    <w:qFormat/>
    <w:rPr>
      <w:color w:val="00000A"/>
    </w:rPr>
  </w:style>
  <w:style w:type="character" w:customStyle="1" w:styleId="ListLabel198">
    <w:name w:val="ListLabel 198"/>
    <w:qFormat/>
    <w:rPr>
      <w:rFonts w:cs="Times New Roman"/>
    </w:rPr>
  </w:style>
  <w:style w:type="character" w:customStyle="1" w:styleId="ListLabel199">
    <w:name w:val="ListLabel 199"/>
    <w:qFormat/>
    <w:rPr>
      <w:rFonts w:cs="Times New Roman"/>
    </w:rPr>
  </w:style>
  <w:style w:type="character" w:customStyle="1" w:styleId="ListLabel200">
    <w:name w:val="ListLabel 200"/>
    <w:qFormat/>
    <w:rPr>
      <w:rFonts w:cs="Times New Roman"/>
    </w:rPr>
  </w:style>
  <w:style w:type="character" w:customStyle="1" w:styleId="ListLabel201">
    <w:name w:val="ListLabel 201"/>
    <w:qFormat/>
    <w:rPr>
      <w:rFonts w:cs="Times New Roman"/>
    </w:rPr>
  </w:style>
  <w:style w:type="character" w:customStyle="1" w:styleId="ListLabel202">
    <w:name w:val="ListLabel 202"/>
    <w:qFormat/>
    <w:rPr>
      <w:rFonts w:cs="Times New Roman"/>
    </w:rPr>
  </w:style>
  <w:style w:type="character" w:customStyle="1" w:styleId="ListLabel203">
    <w:name w:val="ListLabel 203"/>
    <w:qFormat/>
    <w:rPr>
      <w:rFonts w:cs="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sz w:val="26"/>
      <w:szCs w:val="26"/>
    </w:rPr>
  </w:style>
  <w:style w:type="character" w:customStyle="1" w:styleId="ListLabel226">
    <w:name w:val="ListLabel 226"/>
    <w:qFormat/>
    <w:rPr>
      <w:rFonts w:cs="Arial"/>
      <w:b w:val="0"/>
    </w:rPr>
  </w:style>
  <w:style w:type="character" w:customStyle="1" w:styleId="ListLabel227">
    <w:name w:val="ListLabel 227"/>
    <w:qFormat/>
    <w:rPr>
      <w:color w:val="00000A"/>
    </w:rPr>
  </w:style>
  <w:style w:type="character" w:customStyle="1" w:styleId="ListLabel228">
    <w:name w:val="ListLabel 228"/>
    <w:qFormat/>
    <w:rPr>
      <w:color w:val="00000A"/>
    </w:rPr>
  </w:style>
  <w:style w:type="character" w:customStyle="1" w:styleId="ListLabel229">
    <w:name w:val="ListLabel 229"/>
    <w:qFormat/>
    <w:rPr>
      <w:color w:val="00000A"/>
    </w:rPr>
  </w:style>
  <w:style w:type="character" w:customStyle="1" w:styleId="ListLabel230">
    <w:name w:val="ListLabel 230"/>
    <w:qFormat/>
    <w:rPr>
      <w:color w:val="00000A"/>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sz w:val="26"/>
      <w:szCs w:val="26"/>
    </w:rPr>
  </w:style>
  <w:style w:type="character" w:customStyle="1" w:styleId="ListLabel241">
    <w:name w:val="ListLabel 241"/>
    <w:qFormat/>
    <w:rPr>
      <w:rFonts w:cs="Arial"/>
      <w:b w:val="0"/>
    </w:rPr>
  </w:style>
  <w:style w:type="character" w:customStyle="1" w:styleId="ListLabel242">
    <w:name w:val="ListLabel 242"/>
    <w:qFormat/>
    <w:rPr>
      <w:color w:val="00000A"/>
    </w:rPr>
  </w:style>
  <w:style w:type="character" w:customStyle="1" w:styleId="ListLabel243">
    <w:name w:val="ListLabel 243"/>
    <w:qFormat/>
    <w:rPr>
      <w:color w:val="00000A"/>
    </w:rPr>
  </w:style>
  <w:style w:type="character" w:customStyle="1" w:styleId="ListLabel244">
    <w:name w:val="ListLabel 244"/>
    <w:qFormat/>
    <w:rPr>
      <w:color w:val="00000A"/>
    </w:rPr>
  </w:style>
  <w:style w:type="character" w:customStyle="1" w:styleId="ListLabel245">
    <w:name w:val="ListLabel 245"/>
    <w:qFormat/>
    <w:rPr>
      <w:color w:val="00000A"/>
    </w:rPr>
  </w:style>
  <w:style w:type="character" w:customStyle="1" w:styleId="TextkomenteChar">
    <w:name w:val="Text komentáře Char"/>
    <w:aliases w:val="Comment Text (Czech Tourism) Char"/>
    <w:basedOn w:val="Standardnpsmoodstavce"/>
    <w:link w:val="Textkomente"/>
    <w:semiHidden/>
    <w:qFormat/>
    <w:rPr>
      <w:rFonts w:ascii="Georgia" w:hAnsi="Georgia" w:cs="Arial"/>
      <w:sz w:val="20"/>
      <w:szCs w:val="20"/>
    </w:rPr>
  </w:style>
  <w:style w:type="character" w:styleId="Odkaznakoment">
    <w:name w:val="annotation reference"/>
    <w:aliases w:val="Comment Reference (Czech Tourism)"/>
    <w:basedOn w:val="Standardnpsmoodstavce"/>
    <w:semiHidden/>
    <w:unhideWhenUsed/>
    <w:qFormat/>
    <w:rPr>
      <w:sz w:val="16"/>
      <w:szCs w:val="16"/>
    </w:rPr>
  </w:style>
  <w:style w:type="character" w:customStyle="1" w:styleId="PedmtkomenteChar">
    <w:name w:val="Předmět komentáře Char"/>
    <w:basedOn w:val="TextkomenteChar"/>
    <w:link w:val="Pedmtkomente"/>
    <w:uiPriority w:val="99"/>
    <w:semiHidden/>
    <w:qFormat/>
    <w:rsid w:val="00712593"/>
    <w:rPr>
      <w:rFonts w:ascii="Georgia" w:hAnsi="Georgia" w:cs="Arial"/>
      <w:b/>
      <w:bCs/>
      <w:sz w:val="20"/>
      <w:szCs w:val="20"/>
    </w:rPr>
  </w:style>
  <w:style w:type="character" w:styleId="Nevyeenzmnka">
    <w:name w:val="Unresolved Mention"/>
    <w:basedOn w:val="Standardnpsmoodstavce"/>
    <w:uiPriority w:val="99"/>
    <w:semiHidden/>
    <w:unhideWhenUsed/>
    <w:qFormat/>
    <w:rsid w:val="002E2CEE"/>
    <w:rPr>
      <w:color w:val="605E5C"/>
      <w:shd w:val="clear" w:color="auto" w:fill="E1DFDD"/>
    </w:rPr>
  </w:style>
  <w:style w:type="character" w:customStyle="1" w:styleId="ListLabel246">
    <w:name w:val="ListLabel 246"/>
    <w:qFormat/>
    <w:rPr>
      <w:b/>
      <w:i w:val="0"/>
    </w:rPr>
  </w:style>
  <w:style w:type="character" w:customStyle="1" w:styleId="ListLabel247">
    <w:name w:val="ListLabel 247"/>
    <w:qFormat/>
    <w:rPr>
      <w:b/>
      <w:i w:val="0"/>
    </w:rPr>
  </w:style>
  <w:style w:type="character" w:customStyle="1" w:styleId="ListLabel248">
    <w:name w:val="ListLabel 248"/>
    <w:qFormat/>
    <w:rPr>
      <w:b/>
      <w:i w:val="0"/>
    </w:rPr>
  </w:style>
  <w:style w:type="character" w:customStyle="1" w:styleId="ListLabel249">
    <w:name w:val="ListLabel 249"/>
    <w:qFormat/>
    <w:rPr>
      <w:b/>
      <w:i w:val="0"/>
    </w:rPr>
  </w:style>
  <w:style w:type="character" w:customStyle="1" w:styleId="ListLabel250">
    <w:name w:val="ListLabel 250"/>
    <w:qFormat/>
    <w:rPr>
      <w:b/>
      <w:i w:val="0"/>
    </w:rPr>
  </w:style>
  <w:style w:type="character" w:customStyle="1" w:styleId="ListLabel251">
    <w:name w:val="ListLabel 251"/>
    <w:qFormat/>
    <w:rPr>
      <w:b/>
      <w:i w:val="0"/>
    </w:rPr>
  </w:style>
  <w:style w:type="character" w:customStyle="1" w:styleId="ListLabel252">
    <w:name w:val="ListLabel 252"/>
    <w:qFormat/>
    <w:rPr>
      <w:rFonts w:cs="Georgia"/>
      <w:color w:val="00000A"/>
    </w:rPr>
  </w:style>
  <w:style w:type="character" w:customStyle="1" w:styleId="ListLabel253">
    <w:name w:val="ListLabel 253"/>
    <w:qFormat/>
    <w:rPr>
      <w:rFonts w:cs="Georgia"/>
      <w:color w:val="00000A"/>
    </w:rPr>
  </w:style>
  <w:style w:type="character" w:customStyle="1" w:styleId="ListLabel254">
    <w:name w:val="ListLabel 254"/>
    <w:qFormat/>
    <w:rPr>
      <w:rFonts w:cs="Georgia"/>
      <w:color w:val="00000A"/>
    </w:rPr>
  </w:style>
  <w:style w:type="character" w:customStyle="1" w:styleId="ListLabel255">
    <w:name w:val="ListLabel 255"/>
    <w:qFormat/>
    <w:rPr>
      <w:rFonts w:cs="Georgia"/>
      <w:color w:val="00000A"/>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ascii="Arial" w:hAnsi="Arial"/>
      <w:sz w:val="22"/>
      <w:szCs w:val="26"/>
    </w:rPr>
  </w:style>
  <w:style w:type="character" w:customStyle="1" w:styleId="ListLabel265">
    <w:name w:val="ListLabel 265"/>
    <w:qFormat/>
    <w:rPr>
      <w:rFonts w:ascii="Arial" w:hAnsi="Arial" w:cs="Arial"/>
      <w:b w:val="0"/>
      <w:sz w:val="22"/>
    </w:rPr>
  </w:style>
  <w:style w:type="character" w:customStyle="1" w:styleId="ListLabel266">
    <w:name w:val="ListLabel 266"/>
    <w:qFormat/>
    <w:rPr>
      <w:rFonts w:cs="Georgia"/>
      <w:color w:val="00000A"/>
    </w:rPr>
  </w:style>
  <w:style w:type="character" w:customStyle="1" w:styleId="ListLabel267">
    <w:name w:val="ListLabel 267"/>
    <w:qFormat/>
    <w:rPr>
      <w:rFonts w:cs="Georgia"/>
      <w:color w:val="00000A"/>
    </w:rPr>
  </w:style>
  <w:style w:type="character" w:customStyle="1" w:styleId="ListLabel268">
    <w:name w:val="ListLabel 268"/>
    <w:qFormat/>
    <w:rPr>
      <w:rFonts w:cs="Georgia"/>
      <w:color w:val="00000A"/>
    </w:rPr>
  </w:style>
  <w:style w:type="character" w:customStyle="1" w:styleId="ListLabel269">
    <w:name w:val="ListLabel 269"/>
    <w:qFormat/>
    <w:rPr>
      <w:rFonts w:cs="Georgia"/>
      <w:color w:val="00000A"/>
    </w:rPr>
  </w:style>
  <w:style w:type="character" w:customStyle="1" w:styleId="ListLabel270">
    <w:name w:val="ListLabel 270"/>
    <w:qFormat/>
    <w:rPr>
      <w:rFonts w:cs="Arial"/>
      <w:b/>
    </w:rPr>
  </w:style>
  <w:style w:type="character" w:customStyle="1" w:styleId="ListLabel271">
    <w:name w:val="ListLabel 271"/>
    <w:qFormat/>
    <w:rPr>
      <w:rFonts w:cs="Courier New"/>
    </w:rPr>
  </w:style>
  <w:style w:type="character" w:customStyle="1" w:styleId="ListLabel272">
    <w:name w:val="ListLabel 272"/>
    <w:qFormat/>
    <w:rPr>
      <w:rFonts w:cs="Wingdings"/>
    </w:rPr>
  </w:style>
  <w:style w:type="character" w:customStyle="1" w:styleId="ListLabel273">
    <w:name w:val="ListLabel 273"/>
    <w:qFormat/>
    <w:rPr>
      <w:rFonts w:cs="Symbol"/>
    </w:rPr>
  </w:style>
  <w:style w:type="character" w:customStyle="1" w:styleId="ListLabel274">
    <w:name w:val="ListLabel 274"/>
    <w:qFormat/>
    <w:rPr>
      <w:rFonts w:cs="Courier New"/>
    </w:rPr>
  </w:style>
  <w:style w:type="character" w:customStyle="1" w:styleId="ListLabel275">
    <w:name w:val="ListLabel 275"/>
    <w:qFormat/>
    <w:rPr>
      <w:rFonts w:cs="Wingdings"/>
    </w:rPr>
  </w:style>
  <w:style w:type="character" w:customStyle="1" w:styleId="ListLabel276">
    <w:name w:val="ListLabel 276"/>
    <w:qFormat/>
    <w:rPr>
      <w:rFonts w:cs="Symbol"/>
    </w:rPr>
  </w:style>
  <w:style w:type="character" w:customStyle="1" w:styleId="ListLabel277">
    <w:name w:val="ListLabel 277"/>
    <w:qFormat/>
    <w:rPr>
      <w:rFonts w:cs="Courier New"/>
    </w:rPr>
  </w:style>
  <w:style w:type="character" w:customStyle="1" w:styleId="ListLabel278">
    <w:name w:val="ListLabel 278"/>
    <w:qFormat/>
    <w:rPr>
      <w:rFonts w:cs="Wingdings"/>
    </w:rPr>
  </w:style>
  <w:style w:type="character" w:customStyle="1" w:styleId="ListLabel279">
    <w:name w:val="ListLabel 279"/>
    <w:qFormat/>
    <w:rPr>
      <w:sz w:val="26"/>
      <w:szCs w:val="26"/>
    </w:rPr>
  </w:style>
  <w:style w:type="character" w:customStyle="1" w:styleId="ListLabel280">
    <w:name w:val="ListLabel 280"/>
    <w:qFormat/>
    <w:rPr>
      <w:rFonts w:cs="Arial"/>
      <w:b w:val="0"/>
    </w:rPr>
  </w:style>
  <w:style w:type="character" w:customStyle="1" w:styleId="ListLabel281">
    <w:name w:val="ListLabel 281"/>
    <w:qFormat/>
    <w:rPr>
      <w:color w:val="00000A"/>
    </w:rPr>
  </w:style>
  <w:style w:type="character" w:customStyle="1" w:styleId="ListLabel282">
    <w:name w:val="ListLabel 282"/>
    <w:qFormat/>
    <w:rPr>
      <w:color w:val="00000A"/>
    </w:rPr>
  </w:style>
  <w:style w:type="character" w:customStyle="1" w:styleId="ListLabel283">
    <w:name w:val="ListLabel 283"/>
    <w:qFormat/>
    <w:rPr>
      <w:color w:val="00000A"/>
    </w:rPr>
  </w:style>
  <w:style w:type="character" w:customStyle="1" w:styleId="ListLabel284">
    <w:name w:val="ListLabel 284"/>
    <w:qFormat/>
    <w:rPr>
      <w:color w:val="00000A"/>
    </w:rPr>
  </w:style>
  <w:style w:type="paragraph" w:customStyle="1" w:styleId="Nadpis">
    <w:name w:val="Nadpis"/>
    <w:basedOn w:val="Normln"/>
    <w:next w:val="Zkladntext"/>
    <w:qFormat/>
    <w:pPr>
      <w:keepNext/>
      <w:spacing w:before="240" w:after="120"/>
    </w:pPr>
    <w:rPr>
      <w:rFonts w:ascii="Liberation Sans" w:eastAsia="Microsoft YaHei" w:hAnsi="Liberation Sans"/>
      <w:sz w:val="28"/>
      <w:szCs w:val="28"/>
    </w:rPr>
  </w:style>
  <w:style w:type="paragraph" w:styleId="Zkladntext">
    <w:name w:val="Body Text"/>
    <w:basedOn w:val="Normln"/>
    <w:pPr>
      <w:spacing w:after="140" w:line="288" w:lineRule="auto"/>
    </w:p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Rejstk">
    <w:name w:val="Rejstřík"/>
    <w:basedOn w:val="Normln"/>
    <w:qFormat/>
    <w:pPr>
      <w:suppressLineNumbers/>
    </w:pPr>
  </w:style>
  <w:style w:type="paragraph" w:styleId="Zhlav">
    <w:name w:val="header"/>
    <w:basedOn w:val="Normln"/>
    <w:link w:val="ZhlavChar"/>
    <w:uiPriority w:val="99"/>
    <w:unhideWhenUsed/>
    <w:rsid w:val="00012322"/>
    <w:pPr>
      <w:spacing w:line="180" w:lineRule="exact"/>
    </w:pPr>
    <w:rPr>
      <w:rFonts w:ascii="Arial" w:hAnsi="Arial" w:cs="Times New Roman"/>
      <w:sz w:val="16"/>
      <w:szCs w:val="16"/>
      <w:lang w:val="x-none"/>
    </w:rPr>
  </w:style>
  <w:style w:type="paragraph" w:styleId="Zpat">
    <w:name w:val="footer"/>
    <w:basedOn w:val="Zhlav"/>
    <w:link w:val="ZpatChar"/>
    <w:uiPriority w:val="99"/>
    <w:unhideWhenUsed/>
    <w:rsid w:val="00012322"/>
  </w:style>
  <w:style w:type="paragraph" w:styleId="Nzev">
    <w:name w:val="Title"/>
    <w:basedOn w:val="Normln"/>
    <w:link w:val="NzevChar"/>
    <w:uiPriority w:val="3"/>
    <w:qFormat/>
    <w:rsid w:val="00012322"/>
    <w:pPr>
      <w:spacing w:line="340" w:lineRule="exact"/>
    </w:pPr>
    <w:rPr>
      <w:rFonts w:cs="Times New Roman"/>
      <w:sz w:val="32"/>
      <w:szCs w:val="32"/>
      <w:lang w:val="x-none"/>
    </w:rPr>
  </w:style>
  <w:style w:type="paragraph" w:styleId="Odstavecseseznamem">
    <w:name w:val="List Paragraph"/>
    <w:basedOn w:val="Normln"/>
    <w:link w:val="OdstavecseseznamemChar"/>
    <w:uiPriority w:val="34"/>
    <w:unhideWhenUsed/>
    <w:qFormat/>
    <w:rsid w:val="00012322"/>
    <w:pPr>
      <w:tabs>
        <w:tab w:val="left" w:pos="2722"/>
        <w:tab w:val="left" w:pos="3175"/>
        <w:tab w:val="left" w:pos="3629"/>
        <w:tab w:val="left" w:pos="4082"/>
        <w:tab w:val="left" w:pos="4536"/>
        <w:tab w:val="left" w:pos="4990"/>
        <w:tab w:val="left" w:pos="5443"/>
        <w:tab w:val="left" w:pos="5897"/>
      </w:tabs>
      <w:ind w:left="454"/>
    </w:pPr>
  </w:style>
  <w:style w:type="paragraph" w:styleId="Zhlavzprvy">
    <w:name w:val="Message Header"/>
    <w:basedOn w:val="Bezmezer"/>
    <w:link w:val="ZhlavzprvyChar"/>
    <w:uiPriority w:val="5"/>
    <w:qFormat/>
    <w:rsid w:val="00012322"/>
    <w:pPr>
      <w:spacing w:line="260" w:lineRule="exact"/>
    </w:pPr>
    <w:rPr>
      <w:rFonts w:cs="Times New Roman"/>
      <w:b/>
      <w:lang w:val="x-none"/>
    </w:rPr>
  </w:style>
  <w:style w:type="paragraph" w:styleId="Podpis">
    <w:name w:val="Signature"/>
    <w:basedOn w:val="Normln"/>
    <w:link w:val="PodpisChar"/>
    <w:uiPriority w:val="5"/>
    <w:rsid w:val="00012322"/>
    <w:pPr>
      <w:spacing w:before="780"/>
    </w:pPr>
    <w:rPr>
      <w:rFonts w:cs="Times New Roman"/>
      <w:b/>
      <w:lang w:val="x-none"/>
    </w:rPr>
  </w:style>
  <w:style w:type="paragraph" w:customStyle="1" w:styleId="DocumentTypeCzechTourism">
    <w:name w:val="Document Type (Czech Tourism)"/>
    <w:basedOn w:val="Normln"/>
    <w:uiPriority w:val="99"/>
    <w:qFormat/>
    <w:rsid w:val="00012322"/>
    <w:pPr>
      <w:spacing w:line="340" w:lineRule="exact"/>
      <w:jc w:val="right"/>
    </w:pPr>
    <w:rPr>
      <w:rFonts w:ascii="Arial" w:hAnsi="Arial"/>
      <w:b/>
      <w:color w:val="E6001E"/>
      <w:sz w:val="30"/>
      <w:szCs w:val="30"/>
    </w:rPr>
  </w:style>
  <w:style w:type="paragraph" w:customStyle="1" w:styleId="TableTextCzechTourism">
    <w:name w:val="Table Text (Czech Tourism)"/>
    <w:basedOn w:val="Normln"/>
    <w:uiPriority w:val="99"/>
    <w:qFormat/>
    <w:rsid w:val="00012322"/>
    <w:pPr>
      <w:spacing w:line="220" w:lineRule="exact"/>
    </w:pPr>
    <w:rPr>
      <w:rFonts w:ascii="Arial" w:hAnsi="Arial"/>
      <w:sz w:val="20"/>
    </w:rPr>
  </w:style>
  <w:style w:type="paragraph" w:customStyle="1" w:styleId="Heading2CzechTourism">
    <w:name w:val="Heading 2 (Czech Tourism)"/>
    <w:basedOn w:val="Nadpis2"/>
    <w:uiPriority w:val="11"/>
    <w:qFormat/>
    <w:rsid w:val="00012322"/>
    <w:pPr>
      <w:keepNext w:val="0"/>
      <w:keepLines w:val="0"/>
      <w:tabs>
        <w:tab w:val="left" w:pos="360"/>
      </w:tabs>
      <w:spacing w:before="260"/>
    </w:pPr>
    <w:rPr>
      <w:rFonts w:ascii="Georgia" w:eastAsia="Calibri" w:hAnsi="Georgia" w:cs="Times New Roman"/>
      <w:bCs w:val="0"/>
      <w:color w:val="00000A"/>
      <w:sz w:val="22"/>
      <w:szCs w:val="22"/>
      <w:lang w:val="x-none"/>
    </w:rPr>
  </w:style>
  <w:style w:type="paragraph" w:customStyle="1" w:styleId="Heading3CzechTourism">
    <w:name w:val="Heading 3 (Czech Tourism)"/>
    <w:basedOn w:val="Nadpis3"/>
    <w:uiPriority w:val="11"/>
    <w:semiHidden/>
    <w:unhideWhenUsed/>
    <w:qFormat/>
    <w:rsid w:val="00012322"/>
    <w:pPr>
      <w:keepNext w:val="0"/>
      <w:keepLines w:val="0"/>
      <w:tabs>
        <w:tab w:val="left" w:pos="360"/>
      </w:tabs>
      <w:spacing w:before="260"/>
    </w:pPr>
    <w:rPr>
      <w:rFonts w:ascii="Georgia" w:eastAsia="Calibri" w:hAnsi="Georgia" w:cs="Times New Roman"/>
      <w:b w:val="0"/>
      <w:bCs w:val="0"/>
      <w:color w:val="00000A"/>
      <w:szCs w:val="22"/>
      <w:lang w:val="x-none"/>
    </w:rPr>
  </w:style>
  <w:style w:type="paragraph" w:customStyle="1" w:styleId="Heading1CzechTourism">
    <w:name w:val="Heading 1 (Czech Tourism)"/>
    <w:basedOn w:val="Nadpis1"/>
    <w:uiPriority w:val="11"/>
    <w:qFormat/>
    <w:rsid w:val="00012322"/>
    <w:pPr>
      <w:keepNext w:val="0"/>
      <w:keepLines w:val="0"/>
      <w:tabs>
        <w:tab w:val="left" w:pos="360"/>
      </w:tabs>
      <w:spacing w:before="260" w:line="280" w:lineRule="exact"/>
      <w:jc w:val="center"/>
    </w:pPr>
    <w:rPr>
      <w:rFonts w:ascii="Georgia" w:eastAsia="Calibri" w:hAnsi="Georgia" w:cs="Times New Roman"/>
      <w:bCs w:val="0"/>
      <w:color w:val="00000A"/>
      <w:sz w:val="26"/>
      <w:szCs w:val="26"/>
      <w:lang w:val="x-none"/>
    </w:rPr>
  </w:style>
  <w:style w:type="paragraph" w:customStyle="1" w:styleId="Heading1-Number-FollowNumberCzechTourism">
    <w:name w:val="Heading 1 - Number - Follow Number (Czech Tourism)"/>
    <w:basedOn w:val="Nadpis1"/>
    <w:uiPriority w:val="10"/>
    <w:qFormat/>
    <w:rsid w:val="00012322"/>
    <w:pPr>
      <w:keepNext w:val="0"/>
      <w:keepLines w:val="0"/>
      <w:spacing w:before="260" w:after="260" w:line="280" w:lineRule="exact"/>
      <w:jc w:val="center"/>
    </w:pPr>
    <w:rPr>
      <w:rFonts w:ascii="Georgia" w:eastAsia="Calibri" w:hAnsi="Georgia" w:cs="Times New Roman"/>
      <w:bCs w:val="0"/>
      <w:color w:val="00000A"/>
      <w:sz w:val="26"/>
      <w:szCs w:val="26"/>
      <w:lang w:val="x-none"/>
    </w:rPr>
  </w:style>
  <w:style w:type="paragraph" w:customStyle="1" w:styleId="ListNumber-ContinueHeadingCzechTourism">
    <w:name w:val="List Number - Continue Heading (Czech Tourism)"/>
    <w:basedOn w:val="Normln"/>
    <w:uiPriority w:val="99"/>
    <w:qFormat/>
    <w:rsid w:val="00012322"/>
  </w:style>
  <w:style w:type="paragraph" w:customStyle="1" w:styleId="slolnku">
    <w:name w:val="Číslo článku"/>
    <w:basedOn w:val="Normln"/>
    <w:qFormat/>
    <w:rsid w:val="00012322"/>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Pa2">
    <w:name w:val="Pa2"/>
    <w:basedOn w:val="Normln"/>
    <w:uiPriority w:val="99"/>
    <w:qFormat/>
    <w:rsid w:val="00012322"/>
    <w:pPr>
      <w:spacing w:line="241" w:lineRule="atLeast"/>
    </w:pPr>
    <w:rPr>
      <w:rFonts w:ascii="Helvetica Neue CE Cond" w:hAnsi="Helvetica Neue CE Cond"/>
      <w:sz w:val="24"/>
      <w:szCs w:val="24"/>
      <w:lang w:eastAsia="cs-CZ"/>
    </w:rPr>
  </w:style>
  <w:style w:type="paragraph" w:customStyle="1" w:styleId="Textodst1sl">
    <w:name w:val="Text odst.1čísl"/>
    <w:basedOn w:val="Normln"/>
    <w:uiPriority w:val="99"/>
    <w:qFormat/>
    <w:rsid w:val="00012322"/>
    <w:pPr>
      <w:tabs>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uiPriority w:val="99"/>
    <w:qFormat/>
    <w:rsid w:val="00012322"/>
    <w:pPr>
      <w:tabs>
        <w:tab w:val="left" w:pos="360"/>
      </w:tabs>
      <w:spacing w:before="0"/>
      <w:ind w:left="567" w:hanging="170"/>
      <w:outlineLvl w:val="2"/>
    </w:pPr>
  </w:style>
  <w:style w:type="paragraph" w:customStyle="1" w:styleId="Textodst3psmena">
    <w:name w:val="Text odst. 3 písmena"/>
    <w:basedOn w:val="Textodst1sl"/>
    <w:uiPriority w:val="99"/>
    <w:qFormat/>
    <w:rsid w:val="00012322"/>
    <w:pPr>
      <w:tabs>
        <w:tab w:val="left" w:pos="360"/>
        <w:tab w:val="left" w:pos="2880"/>
      </w:tabs>
      <w:spacing w:before="0"/>
      <w:ind w:left="2880" w:hanging="227"/>
      <w:outlineLvl w:val="3"/>
    </w:pPr>
  </w:style>
  <w:style w:type="paragraph" w:styleId="Bezmezer">
    <w:name w:val="No Spacing"/>
    <w:uiPriority w:val="1"/>
    <w:qFormat/>
    <w:rsid w:val="00012322"/>
    <w:pPr>
      <w:tabs>
        <w:tab w:val="left" w:pos="227"/>
        <w:tab w:val="left" w:pos="454"/>
        <w:tab w:val="left" w:pos="680"/>
        <w:tab w:val="left" w:pos="907"/>
        <w:tab w:val="left" w:pos="1134"/>
        <w:tab w:val="left" w:pos="1361"/>
        <w:tab w:val="left" w:pos="1588"/>
        <w:tab w:val="left" w:pos="1814"/>
        <w:tab w:val="left" w:pos="2041"/>
        <w:tab w:val="left" w:pos="2268"/>
      </w:tabs>
    </w:pPr>
    <w:rPr>
      <w:rFonts w:ascii="Georgia" w:hAnsi="Georgia" w:cs="Arial"/>
      <w:szCs w:val="20"/>
    </w:rPr>
  </w:style>
  <w:style w:type="paragraph" w:styleId="Textbubliny">
    <w:name w:val="Balloon Text"/>
    <w:basedOn w:val="Normln"/>
    <w:link w:val="TextbublinyChar"/>
    <w:uiPriority w:val="99"/>
    <w:semiHidden/>
    <w:unhideWhenUsed/>
    <w:qFormat/>
    <w:rsid w:val="00EE2388"/>
    <w:pPr>
      <w:spacing w:line="240" w:lineRule="auto"/>
    </w:pPr>
    <w:rPr>
      <w:rFonts w:ascii="Segoe UI" w:hAnsi="Segoe UI" w:cs="Segoe UI"/>
      <w:sz w:val="18"/>
      <w:szCs w:val="18"/>
    </w:rPr>
  </w:style>
  <w:style w:type="paragraph" w:customStyle="1" w:styleId="Obsahrmce">
    <w:name w:val="Obsah rámce"/>
    <w:basedOn w:val="Normln"/>
    <w:qFormat/>
  </w:style>
  <w:style w:type="paragraph" w:styleId="Textkomente">
    <w:name w:val="annotation text"/>
    <w:aliases w:val="Comment Text (Czech Tourism)"/>
    <w:basedOn w:val="Normln"/>
    <w:link w:val="TextkomenteChar"/>
    <w:semiHidden/>
    <w:unhideWhenUsed/>
    <w:qFormat/>
    <w:pPr>
      <w:spacing w:line="240" w:lineRule="auto"/>
    </w:pPr>
    <w:rPr>
      <w:sz w:val="20"/>
    </w:rPr>
  </w:style>
  <w:style w:type="paragraph" w:styleId="Pedmtkomente">
    <w:name w:val="annotation subject"/>
    <w:basedOn w:val="Textkomente"/>
    <w:link w:val="PedmtkomenteChar"/>
    <w:uiPriority w:val="99"/>
    <w:semiHidden/>
    <w:unhideWhenUsed/>
    <w:qFormat/>
    <w:rsid w:val="00712593"/>
    <w:rPr>
      <w:b/>
      <w:bCs/>
    </w:rPr>
  </w:style>
  <w:style w:type="numbering" w:customStyle="1" w:styleId="Headings">
    <w:name w:val="Headings"/>
    <w:qFormat/>
    <w:rsid w:val="00012322"/>
  </w:style>
  <w:style w:type="numbering" w:customStyle="1" w:styleId="Heading-Number-FollowNumber">
    <w:name w:val="Heading - Number - Follow Number"/>
    <w:qFormat/>
    <w:rsid w:val="00012322"/>
  </w:style>
  <w:style w:type="numbering" w:customStyle="1" w:styleId="WW8Num14">
    <w:name w:val="WW8Num14"/>
    <w:qFormat/>
  </w:style>
  <w:style w:type="paragraph" w:styleId="Revize">
    <w:name w:val="Revision"/>
    <w:hidden/>
    <w:uiPriority w:val="99"/>
    <w:semiHidden/>
    <w:rsid w:val="00AD0DA8"/>
    <w:rPr>
      <w:rFonts w:ascii="Georgia" w:hAnsi="Georgia" w:cs="Arial"/>
      <w:szCs w:val="20"/>
    </w:rPr>
  </w:style>
  <w:style w:type="character" w:styleId="Hypertextovodkaz">
    <w:name w:val="Hyperlink"/>
    <w:basedOn w:val="Standardnpsmoodstavce"/>
    <w:uiPriority w:val="99"/>
    <w:unhideWhenUsed/>
    <w:rsid w:val="00AD0DA8"/>
    <w:rPr>
      <w:color w:val="0000FF" w:themeColor="hyperlink"/>
      <w:u w:val="single"/>
    </w:rPr>
  </w:style>
  <w:style w:type="character" w:styleId="slostrnky">
    <w:name w:val="page number"/>
    <w:basedOn w:val="Standardnpsmoodstavce"/>
    <w:uiPriority w:val="99"/>
    <w:semiHidden/>
    <w:unhideWhenUsed/>
    <w:rsid w:val="00AD0DA8"/>
  </w:style>
  <w:style w:type="paragraph" w:customStyle="1" w:styleId="xmsonormal">
    <w:name w:val="x_msonormal"/>
    <w:basedOn w:val="Normln"/>
    <w:rsid w:val="00353D52"/>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809">
      <w:bodyDiv w:val="1"/>
      <w:marLeft w:val="0"/>
      <w:marRight w:val="0"/>
      <w:marTop w:val="0"/>
      <w:marBottom w:val="0"/>
      <w:divBdr>
        <w:top w:val="none" w:sz="0" w:space="0" w:color="auto"/>
        <w:left w:val="none" w:sz="0" w:space="0" w:color="auto"/>
        <w:bottom w:val="none" w:sz="0" w:space="0" w:color="auto"/>
        <w:right w:val="none" w:sz="0" w:space="0" w:color="auto"/>
      </w:divBdr>
    </w:div>
    <w:div w:id="226039596">
      <w:bodyDiv w:val="1"/>
      <w:marLeft w:val="0"/>
      <w:marRight w:val="0"/>
      <w:marTop w:val="0"/>
      <w:marBottom w:val="0"/>
      <w:divBdr>
        <w:top w:val="none" w:sz="0" w:space="0" w:color="auto"/>
        <w:left w:val="none" w:sz="0" w:space="0" w:color="auto"/>
        <w:bottom w:val="none" w:sz="0" w:space="0" w:color="auto"/>
        <w:right w:val="none" w:sz="0" w:space="0" w:color="auto"/>
      </w:divBdr>
    </w:div>
    <w:div w:id="238292711">
      <w:bodyDiv w:val="1"/>
      <w:marLeft w:val="0"/>
      <w:marRight w:val="0"/>
      <w:marTop w:val="0"/>
      <w:marBottom w:val="0"/>
      <w:divBdr>
        <w:top w:val="none" w:sz="0" w:space="0" w:color="auto"/>
        <w:left w:val="none" w:sz="0" w:space="0" w:color="auto"/>
        <w:bottom w:val="none" w:sz="0" w:space="0" w:color="auto"/>
        <w:right w:val="none" w:sz="0" w:space="0" w:color="auto"/>
      </w:divBdr>
    </w:div>
    <w:div w:id="440147854">
      <w:bodyDiv w:val="1"/>
      <w:marLeft w:val="0"/>
      <w:marRight w:val="0"/>
      <w:marTop w:val="0"/>
      <w:marBottom w:val="0"/>
      <w:divBdr>
        <w:top w:val="none" w:sz="0" w:space="0" w:color="auto"/>
        <w:left w:val="none" w:sz="0" w:space="0" w:color="auto"/>
        <w:bottom w:val="none" w:sz="0" w:space="0" w:color="auto"/>
        <w:right w:val="none" w:sz="0" w:space="0" w:color="auto"/>
      </w:divBdr>
    </w:div>
    <w:div w:id="1097362765">
      <w:bodyDiv w:val="1"/>
      <w:marLeft w:val="0"/>
      <w:marRight w:val="0"/>
      <w:marTop w:val="0"/>
      <w:marBottom w:val="0"/>
      <w:divBdr>
        <w:top w:val="none" w:sz="0" w:space="0" w:color="auto"/>
        <w:left w:val="none" w:sz="0" w:space="0" w:color="auto"/>
        <w:bottom w:val="none" w:sz="0" w:space="0" w:color="auto"/>
        <w:right w:val="none" w:sz="0" w:space="0" w:color="auto"/>
      </w:divBdr>
    </w:div>
    <w:div w:id="1173909825">
      <w:bodyDiv w:val="1"/>
      <w:marLeft w:val="0"/>
      <w:marRight w:val="0"/>
      <w:marTop w:val="0"/>
      <w:marBottom w:val="0"/>
      <w:divBdr>
        <w:top w:val="none" w:sz="0" w:space="0" w:color="auto"/>
        <w:left w:val="none" w:sz="0" w:space="0" w:color="auto"/>
        <w:bottom w:val="none" w:sz="0" w:space="0" w:color="auto"/>
        <w:right w:val="none" w:sz="0" w:space="0" w:color="auto"/>
      </w:divBdr>
      <w:divsChild>
        <w:div w:id="2024698739">
          <w:marLeft w:val="0"/>
          <w:marRight w:val="0"/>
          <w:marTop w:val="0"/>
          <w:marBottom w:val="0"/>
          <w:divBdr>
            <w:top w:val="none" w:sz="0" w:space="0" w:color="auto"/>
            <w:left w:val="none" w:sz="0" w:space="0" w:color="auto"/>
            <w:bottom w:val="none" w:sz="0" w:space="0" w:color="auto"/>
            <w:right w:val="none" w:sz="0" w:space="0" w:color="auto"/>
          </w:divBdr>
        </w:div>
        <w:div w:id="632953196">
          <w:marLeft w:val="0"/>
          <w:marRight w:val="0"/>
          <w:marTop w:val="0"/>
          <w:marBottom w:val="0"/>
          <w:divBdr>
            <w:top w:val="none" w:sz="0" w:space="0" w:color="auto"/>
            <w:left w:val="none" w:sz="0" w:space="0" w:color="auto"/>
            <w:bottom w:val="none" w:sz="0" w:space="0" w:color="auto"/>
            <w:right w:val="none" w:sz="0" w:space="0" w:color="auto"/>
          </w:divBdr>
        </w:div>
      </w:divsChild>
    </w:div>
    <w:div w:id="1384669012">
      <w:bodyDiv w:val="1"/>
      <w:marLeft w:val="0"/>
      <w:marRight w:val="0"/>
      <w:marTop w:val="0"/>
      <w:marBottom w:val="0"/>
      <w:divBdr>
        <w:top w:val="none" w:sz="0" w:space="0" w:color="auto"/>
        <w:left w:val="none" w:sz="0" w:space="0" w:color="auto"/>
        <w:bottom w:val="none" w:sz="0" w:space="0" w:color="auto"/>
        <w:right w:val="none" w:sz="0" w:space="0" w:color="auto"/>
      </w:divBdr>
      <w:divsChild>
        <w:div w:id="856845597">
          <w:marLeft w:val="0"/>
          <w:marRight w:val="0"/>
          <w:marTop w:val="0"/>
          <w:marBottom w:val="0"/>
          <w:divBdr>
            <w:top w:val="none" w:sz="0" w:space="0" w:color="auto"/>
            <w:left w:val="none" w:sz="0" w:space="0" w:color="auto"/>
            <w:bottom w:val="none" w:sz="0" w:space="0" w:color="auto"/>
            <w:right w:val="none" w:sz="0" w:space="0" w:color="auto"/>
          </w:divBdr>
        </w:div>
        <w:div w:id="126318049">
          <w:marLeft w:val="0"/>
          <w:marRight w:val="0"/>
          <w:marTop w:val="0"/>
          <w:marBottom w:val="0"/>
          <w:divBdr>
            <w:top w:val="none" w:sz="0" w:space="0" w:color="auto"/>
            <w:left w:val="none" w:sz="0" w:space="0" w:color="auto"/>
            <w:bottom w:val="none" w:sz="0" w:space="0" w:color="auto"/>
            <w:right w:val="none" w:sz="0" w:space="0" w:color="auto"/>
          </w:divBdr>
        </w:div>
      </w:divsChild>
    </w:div>
    <w:div w:id="1543589402">
      <w:bodyDiv w:val="1"/>
      <w:marLeft w:val="0"/>
      <w:marRight w:val="0"/>
      <w:marTop w:val="0"/>
      <w:marBottom w:val="0"/>
      <w:divBdr>
        <w:top w:val="none" w:sz="0" w:space="0" w:color="auto"/>
        <w:left w:val="none" w:sz="0" w:space="0" w:color="auto"/>
        <w:bottom w:val="none" w:sz="0" w:space="0" w:color="auto"/>
        <w:right w:val="none" w:sz="0" w:space="0" w:color="auto"/>
      </w:divBdr>
    </w:div>
    <w:div w:id="1832942920">
      <w:bodyDiv w:val="1"/>
      <w:marLeft w:val="0"/>
      <w:marRight w:val="0"/>
      <w:marTop w:val="0"/>
      <w:marBottom w:val="0"/>
      <w:divBdr>
        <w:top w:val="none" w:sz="0" w:space="0" w:color="auto"/>
        <w:left w:val="none" w:sz="0" w:space="0" w:color="auto"/>
        <w:bottom w:val="none" w:sz="0" w:space="0" w:color="auto"/>
        <w:right w:val="none" w:sz="0" w:space="0" w:color="auto"/>
      </w:divBdr>
    </w:div>
    <w:div w:id="2007784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zakonyprolidi.cz/cs/1998-110/zneni-2000120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XXX@ceskyflorbal.cz"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XXX@czechtourism.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090AB9A92F44149898CFEA4A4356CBF" ma:contentTypeVersion="13" ma:contentTypeDescription="Vytvoří nový dokument" ma:contentTypeScope="" ma:versionID="7b57e0c98498f87d64cb6f13d85debdd">
  <xsd:schema xmlns:xsd="http://www.w3.org/2001/XMLSchema" xmlns:xs="http://www.w3.org/2001/XMLSchema" xmlns:p="http://schemas.microsoft.com/office/2006/metadata/properties" xmlns:ns2="2e7520ec-b2c2-4272-9b5a-8d3155fe98c2" xmlns:ns3="41e8547d-b765-4052-a0f0-baf955a023ec" targetNamespace="http://schemas.microsoft.com/office/2006/metadata/properties" ma:root="true" ma:fieldsID="1bfe72df99c91b45cd54ef369fa78107" ns2:_="" ns3:_="">
    <xsd:import namespace="2e7520ec-b2c2-4272-9b5a-8d3155fe98c2"/>
    <xsd:import namespace="41e8547d-b765-4052-a0f0-baf955a023e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520ec-b2c2-4272-9b5a-8d3155fe9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_Flow_SignoffStatus" ma:index="20"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e8547d-b765-4052-a0f0-baf955a023ec"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e7520ec-b2c2-4272-9b5a-8d3155fe98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C9A422-A901-4A21-9AC2-1A9B50315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520ec-b2c2-4272-9b5a-8d3155fe98c2"/>
    <ds:schemaRef ds:uri="41e8547d-b765-4052-a0f0-baf955a02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D913-D9FA-4494-9DCF-98FE464D2259}">
  <ds:schemaRefs>
    <ds:schemaRef ds:uri="http://schemas.microsoft.com/office/2006/metadata/properties"/>
    <ds:schemaRef ds:uri="http://schemas.microsoft.com/office/infopath/2007/PartnerControls"/>
    <ds:schemaRef ds:uri="2e7520ec-b2c2-4272-9b5a-8d3155fe98c2"/>
  </ds:schemaRefs>
</ds:datastoreItem>
</file>

<file path=customXml/itemProps3.xml><?xml version="1.0" encoding="utf-8"?>
<ds:datastoreItem xmlns:ds="http://schemas.openxmlformats.org/officeDocument/2006/customXml" ds:itemID="{291B57FA-D4EB-4C71-8D98-67B92248C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11</Pages>
  <Words>3437</Words>
  <Characters>20280</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Lukáš Bajer</dc:creator>
  <dc:description/>
  <cp:lastModifiedBy>Eiseltová Markéta</cp:lastModifiedBy>
  <cp:revision>23</cp:revision>
  <cp:lastPrinted>2021-02-10T12:02:00Z</cp:lastPrinted>
  <dcterms:created xsi:type="dcterms:W3CDTF">2021-02-19T08:46:00Z</dcterms:created>
  <dcterms:modified xsi:type="dcterms:W3CDTF">2021-08-20T08:54:00Z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0x0101005090AB9A92F44149898CFEA4A4356CBF</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