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2A77" w14:textId="77777777" w:rsidR="004C0ACA" w:rsidRDefault="004C0ACA" w:rsidP="00A141BC">
      <w:pPr>
        <w:spacing w:after="0" w:line="240" w:lineRule="auto"/>
        <w:jc w:val="center"/>
        <w:rPr>
          <w:rFonts w:ascii="Arial" w:hAnsi="Arial" w:cs="Arial"/>
          <w:b/>
        </w:rPr>
      </w:pPr>
    </w:p>
    <w:p w14:paraId="056FFB95" w14:textId="33CC03BB" w:rsidR="005F6CEC" w:rsidRPr="0048654F" w:rsidRDefault="005F6CEC" w:rsidP="00362C2D">
      <w:pPr>
        <w:spacing w:after="0" w:line="240" w:lineRule="auto"/>
        <w:jc w:val="center"/>
        <w:rPr>
          <w:rFonts w:ascii="Arial" w:hAnsi="Arial" w:cs="Arial"/>
          <w:b/>
          <w:color w:val="3B499A"/>
        </w:rPr>
      </w:pPr>
      <w:r w:rsidRPr="0048654F">
        <w:rPr>
          <w:rFonts w:ascii="Arial" w:hAnsi="Arial" w:cs="Arial"/>
          <w:b/>
          <w:color w:val="3B499A"/>
        </w:rPr>
        <w:t xml:space="preserve">SMLOUVA O PODNÁJMU PROSTOR A ZAJIŠTĚNÍ </w:t>
      </w:r>
      <w:r w:rsidR="00DE7C93" w:rsidRPr="0048654F">
        <w:rPr>
          <w:rFonts w:ascii="Arial" w:hAnsi="Arial" w:cs="Arial"/>
          <w:b/>
          <w:color w:val="3B499A"/>
        </w:rPr>
        <w:t xml:space="preserve">SOUVISEJÍCÍCH </w:t>
      </w:r>
      <w:r w:rsidRPr="0048654F">
        <w:rPr>
          <w:rFonts w:ascii="Arial" w:hAnsi="Arial" w:cs="Arial"/>
          <w:b/>
          <w:color w:val="3B499A"/>
        </w:rPr>
        <w:t>DOPROVODNÝCH SLUŽEB</w:t>
      </w:r>
    </w:p>
    <w:p w14:paraId="3413278C" w14:textId="77777777" w:rsidR="00DF09C4" w:rsidRPr="004C0ACA" w:rsidRDefault="00DF09C4" w:rsidP="00A141BC">
      <w:pPr>
        <w:spacing w:after="0" w:line="240" w:lineRule="auto"/>
        <w:rPr>
          <w:rFonts w:ascii="Arial" w:hAnsi="Arial" w:cs="Arial"/>
        </w:rPr>
      </w:pPr>
    </w:p>
    <w:p w14:paraId="5DE0E3F9" w14:textId="77777777" w:rsidR="00A141BC" w:rsidRPr="004C0ACA" w:rsidRDefault="00A141BC" w:rsidP="00A141BC">
      <w:pPr>
        <w:spacing w:after="0" w:line="240" w:lineRule="auto"/>
        <w:rPr>
          <w:rFonts w:ascii="Arial" w:hAnsi="Arial" w:cs="Arial"/>
        </w:rPr>
      </w:pPr>
    </w:p>
    <w:p w14:paraId="1796B78D" w14:textId="74027FF7" w:rsidR="005F6CEC" w:rsidRPr="00AE482B" w:rsidRDefault="005F6CEC" w:rsidP="004C0ACA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Dodavatel</w:t>
      </w:r>
      <w:r w:rsidR="008D3A56" w:rsidRPr="00AE482B">
        <w:rPr>
          <w:rFonts w:ascii="Arial" w:hAnsi="Arial" w:cs="Arial"/>
        </w:rPr>
        <w:t>/Nájemce</w:t>
      </w:r>
      <w:r w:rsidRPr="00AE482B">
        <w:rPr>
          <w:rFonts w:ascii="Arial" w:hAnsi="Arial" w:cs="Arial"/>
        </w:rPr>
        <w:t xml:space="preserve">: </w:t>
      </w:r>
      <w:proofErr w:type="spellStart"/>
      <w:r w:rsidR="00F42340" w:rsidRPr="00AE482B">
        <w:rPr>
          <w:rFonts w:ascii="Arial" w:hAnsi="Arial" w:cs="Arial"/>
          <w:b/>
          <w:color w:val="333333"/>
          <w:shd w:val="clear" w:color="auto" w:fill="FFFFFF"/>
        </w:rPr>
        <w:t>Cubex</w:t>
      </w:r>
      <w:proofErr w:type="spellEnd"/>
      <w:r w:rsidR="00F42340" w:rsidRPr="00AE482B">
        <w:rPr>
          <w:rFonts w:ascii="Arial" w:hAnsi="Arial" w:cs="Arial"/>
          <w:b/>
          <w:color w:val="333333"/>
          <w:shd w:val="clear" w:color="auto" w:fill="FFFFFF"/>
        </w:rPr>
        <w:t xml:space="preserve"> Centrum Praha spol. s</w:t>
      </w:r>
      <w:r w:rsidR="00AC4D5C" w:rsidRPr="00AE482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F42340" w:rsidRPr="00AE482B">
        <w:rPr>
          <w:rFonts w:ascii="Arial" w:hAnsi="Arial" w:cs="Arial"/>
          <w:b/>
          <w:color w:val="333333"/>
          <w:shd w:val="clear" w:color="auto" w:fill="FFFFFF"/>
        </w:rPr>
        <w:t>r.o.</w:t>
      </w:r>
    </w:p>
    <w:p w14:paraId="0C0C6BE0" w14:textId="13D047C2" w:rsidR="005F6CEC" w:rsidRPr="00AE482B" w:rsidRDefault="005F6CEC" w:rsidP="0077792E">
      <w:pPr>
        <w:pStyle w:val="Prosttext"/>
        <w:rPr>
          <w:lang w:eastAsia="en-US"/>
        </w:rPr>
      </w:pPr>
      <w:r w:rsidRPr="00AE482B">
        <w:rPr>
          <w:rFonts w:ascii="Arial" w:hAnsi="Arial" w:cs="Arial"/>
        </w:rPr>
        <w:t>Sídlo:</w:t>
      </w:r>
      <w:r w:rsidRPr="00AE482B">
        <w:rPr>
          <w:rFonts w:ascii="Arial" w:hAnsi="Arial" w:cs="Arial"/>
        </w:rPr>
        <w:tab/>
      </w:r>
      <w:r w:rsidR="00596784" w:rsidRPr="00AE482B">
        <w:rPr>
          <w:rFonts w:ascii="Arial" w:hAnsi="Arial" w:cs="Arial"/>
          <w:szCs w:val="22"/>
        </w:rPr>
        <w:t>Na S</w:t>
      </w:r>
      <w:r w:rsidR="0077792E" w:rsidRPr="00AE482B">
        <w:rPr>
          <w:rFonts w:ascii="Arial" w:hAnsi="Arial" w:cs="Arial"/>
          <w:szCs w:val="22"/>
        </w:rPr>
        <w:t>trži 2097/63, Krč, 140 00 Praha 4</w:t>
      </w:r>
    </w:p>
    <w:p w14:paraId="53932712" w14:textId="186AB980" w:rsidR="005F6CEC" w:rsidRPr="00AE482B" w:rsidRDefault="005F6CEC" w:rsidP="004C0ACA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IČ</w:t>
      </w:r>
      <w:r w:rsidR="00EA420F" w:rsidRPr="00AE482B">
        <w:rPr>
          <w:rFonts w:ascii="Arial" w:hAnsi="Arial" w:cs="Arial"/>
        </w:rPr>
        <w:t>O</w:t>
      </w:r>
      <w:r w:rsidRPr="00AE482B">
        <w:rPr>
          <w:rFonts w:ascii="Arial" w:hAnsi="Arial" w:cs="Arial"/>
        </w:rPr>
        <w:t>:</w:t>
      </w:r>
      <w:r w:rsidRPr="00AE482B">
        <w:rPr>
          <w:rFonts w:ascii="Arial" w:hAnsi="Arial" w:cs="Arial"/>
        </w:rPr>
        <w:tab/>
      </w:r>
      <w:r w:rsidR="001A65CC" w:rsidRPr="00AE482B">
        <w:rPr>
          <w:rFonts w:ascii="Arial" w:hAnsi="Arial" w:cs="Arial"/>
          <w:color w:val="333333"/>
          <w:shd w:val="clear" w:color="auto" w:fill="FFFFFF"/>
        </w:rPr>
        <w:t>050</w:t>
      </w:r>
      <w:r w:rsidR="00EA420F" w:rsidRPr="00AE482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A65CC" w:rsidRPr="00AE482B">
        <w:rPr>
          <w:rFonts w:ascii="Arial" w:hAnsi="Arial" w:cs="Arial"/>
          <w:color w:val="333333"/>
          <w:shd w:val="clear" w:color="auto" w:fill="FFFFFF"/>
        </w:rPr>
        <w:t>46</w:t>
      </w:r>
      <w:r w:rsidR="00EA420F" w:rsidRPr="00AE482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A65CC" w:rsidRPr="00AE482B">
        <w:rPr>
          <w:rFonts w:ascii="Arial" w:hAnsi="Arial" w:cs="Arial"/>
          <w:color w:val="333333"/>
          <w:shd w:val="clear" w:color="auto" w:fill="FFFFFF"/>
        </w:rPr>
        <w:t>645</w:t>
      </w:r>
      <w:r w:rsidRPr="00AE482B">
        <w:rPr>
          <w:rFonts w:ascii="Arial" w:hAnsi="Arial" w:cs="Arial"/>
        </w:rPr>
        <w:tab/>
      </w:r>
      <w:r w:rsidRPr="00AE482B">
        <w:rPr>
          <w:rFonts w:ascii="Arial" w:hAnsi="Arial" w:cs="Arial"/>
        </w:rPr>
        <w:tab/>
      </w:r>
      <w:r w:rsidRPr="00AE482B">
        <w:rPr>
          <w:rFonts w:ascii="Arial" w:hAnsi="Arial" w:cs="Arial"/>
        </w:rPr>
        <w:tab/>
      </w:r>
      <w:r w:rsidRPr="00AE482B">
        <w:rPr>
          <w:rFonts w:ascii="Arial" w:hAnsi="Arial" w:cs="Arial"/>
        </w:rPr>
        <w:tab/>
      </w:r>
    </w:p>
    <w:p w14:paraId="4F4ECE4E" w14:textId="0F510CA8" w:rsidR="005F6CEC" w:rsidRPr="00AE482B" w:rsidRDefault="005F6CEC" w:rsidP="004C0ACA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DIČ:</w:t>
      </w:r>
      <w:r w:rsidR="001A65CC" w:rsidRPr="00AE482B">
        <w:rPr>
          <w:rFonts w:ascii="Arial" w:hAnsi="Arial" w:cs="Arial"/>
        </w:rPr>
        <w:tab/>
      </w:r>
      <w:r w:rsidRPr="00AE482B">
        <w:rPr>
          <w:rFonts w:ascii="Arial" w:hAnsi="Arial" w:cs="Arial"/>
        </w:rPr>
        <w:t>CZ</w:t>
      </w:r>
      <w:r w:rsidR="001A65CC" w:rsidRPr="00AE482B">
        <w:rPr>
          <w:rFonts w:ascii="Arial" w:hAnsi="Arial" w:cs="Arial"/>
        </w:rPr>
        <w:t>05046645</w:t>
      </w:r>
    </w:p>
    <w:p w14:paraId="1D4D6E57" w14:textId="21AB18ED" w:rsidR="005F6CEC" w:rsidRPr="00AE482B" w:rsidRDefault="005F6CEC" w:rsidP="004C0ACA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zapsaná v obchodním rejstříku u Městského soudu v</w:t>
      </w:r>
      <w:r w:rsidR="00EA420F" w:rsidRPr="00AE482B">
        <w:rPr>
          <w:rFonts w:ascii="Arial" w:hAnsi="Arial" w:cs="Arial"/>
        </w:rPr>
        <w:t> </w:t>
      </w:r>
      <w:r w:rsidRPr="00AE482B">
        <w:rPr>
          <w:rFonts w:ascii="Arial" w:hAnsi="Arial" w:cs="Arial"/>
        </w:rPr>
        <w:t>Praze</w:t>
      </w:r>
      <w:r w:rsidR="00EA420F" w:rsidRPr="00AE482B">
        <w:rPr>
          <w:rFonts w:ascii="Arial" w:hAnsi="Arial" w:cs="Arial"/>
        </w:rPr>
        <w:t xml:space="preserve">, </w:t>
      </w:r>
      <w:proofErr w:type="spellStart"/>
      <w:r w:rsidR="00EA420F" w:rsidRPr="00AE482B">
        <w:rPr>
          <w:rFonts w:ascii="Arial" w:hAnsi="Arial" w:cs="Arial"/>
        </w:rPr>
        <w:t>sp</w:t>
      </w:r>
      <w:proofErr w:type="spellEnd"/>
      <w:r w:rsidR="00EA420F" w:rsidRPr="00AE482B">
        <w:rPr>
          <w:rFonts w:ascii="Arial" w:hAnsi="Arial" w:cs="Arial"/>
        </w:rPr>
        <w:t>. zn.: C 257069</w:t>
      </w:r>
      <w:r w:rsidRPr="00AE482B">
        <w:rPr>
          <w:rFonts w:ascii="Arial" w:hAnsi="Arial" w:cs="Arial"/>
        </w:rPr>
        <w:tab/>
      </w:r>
    </w:p>
    <w:p w14:paraId="3E8EB794" w14:textId="1DE98D15" w:rsidR="005F6CEC" w:rsidRPr="00AE482B" w:rsidRDefault="00DE7C93" w:rsidP="00AA5306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z</w:t>
      </w:r>
      <w:r w:rsidR="0073352D" w:rsidRPr="00AE482B">
        <w:rPr>
          <w:rFonts w:ascii="Arial" w:hAnsi="Arial" w:cs="Arial"/>
        </w:rPr>
        <w:t>astoupená:</w:t>
      </w:r>
      <w:r w:rsidRPr="00AE482B">
        <w:rPr>
          <w:rFonts w:ascii="Arial" w:hAnsi="Arial" w:cs="Arial"/>
        </w:rPr>
        <w:t xml:space="preserve"> </w:t>
      </w:r>
      <w:r w:rsidR="00AA5306">
        <w:rPr>
          <w:rFonts w:ascii="Arial" w:hAnsi="Arial" w:cs="Arial"/>
        </w:rPr>
        <w:t>……………………………</w:t>
      </w:r>
      <w:r w:rsidR="0085401A" w:rsidRPr="00AE482B">
        <w:rPr>
          <w:rFonts w:ascii="Arial" w:hAnsi="Arial" w:cs="Arial"/>
        </w:rPr>
        <w:t xml:space="preserve"> ředitelkou (</w:t>
      </w:r>
      <w:r w:rsidR="002C08AD" w:rsidRPr="00AE482B">
        <w:rPr>
          <w:rFonts w:ascii="Arial" w:hAnsi="Arial" w:cs="Arial"/>
        </w:rPr>
        <w:t xml:space="preserve">jednající </w:t>
      </w:r>
      <w:r w:rsidR="0085401A" w:rsidRPr="00AE482B">
        <w:rPr>
          <w:rFonts w:ascii="Arial" w:hAnsi="Arial" w:cs="Arial"/>
        </w:rPr>
        <w:t>na základě plné moci)</w:t>
      </w:r>
    </w:p>
    <w:p w14:paraId="0425768C" w14:textId="77777777" w:rsidR="005F6CEC" w:rsidRPr="00AE482B" w:rsidRDefault="005F6CEC" w:rsidP="004C0ACA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(dále jako „</w:t>
      </w:r>
      <w:r w:rsidR="00C44764" w:rsidRPr="00AE482B">
        <w:rPr>
          <w:rFonts w:ascii="Arial" w:hAnsi="Arial" w:cs="Arial"/>
          <w:b/>
        </w:rPr>
        <w:t>d</w:t>
      </w:r>
      <w:r w:rsidRPr="00AE482B">
        <w:rPr>
          <w:rFonts w:ascii="Arial" w:hAnsi="Arial" w:cs="Arial"/>
          <w:b/>
        </w:rPr>
        <w:t>odavatel</w:t>
      </w:r>
      <w:r w:rsidRPr="00AE482B">
        <w:rPr>
          <w:rFonts w:ascii="Arial" w:hAnsi="Arial" w:cs="Arial"/>
        </w:rPr>
        <w:t>“)</w:t>
      </w:r>
      <w:r w:rsidRPr="00AE482B">
        <w:rPr>
          <w:rFonts w:ascii="Arial" w:hAnsi="Arial" w:cs="Arial"/>
        </w:rPr>
        <w:tab/>
      </w:r>
      <w:r w:rsidRPr="00AE482B">
        <w:rPr>
          <w:rFonts w:ascii="Arial" w:hAnsi="Arial" w:cs="Arial"/>
        </w:rPr>
        <w:tab/>
      </w:r>
    </w:p>
    <w:p w14:paraId="2C417ACE" w14:textId="77777777" w:rsidR="005F6CEC" w:rsidRPr="00AE482B" w:rsidRDefault="005F6CEC" w:rsidP="004C0ACA">
      <w:pPr>
        <w:spacing w:after="0" w:line="240" w:lineRule="auto"/>
        <w:jc w:val="center"/>
        <w:rPr>
          <w:rFonts w:ascii="Arial" w:hAnsi="Arial" w:cs="Arial"/>
        </w:rPr>
      </w:pPr>
    </w:p>
    <w:p w14:paraId="6710EF2D" w14:textId="77777777" w:rsidR="0073352D" w:rsidRPr="00AE482B" w:rsidRDefault="0073352D" w:rsidP="004C0ACA">
      <w:pPr>
        <w:spacing w:after="0" w:line="240" w:lineRule="auto"/>
        <w:rPr>
          <w:rFonts w:ascii="Arial" w:hAnsi="Arial" w:cs="Arial"/>
        </w:rPr>
      </w:pPr>
    </w:p>
    <w:p w14:paraId="2391CA94" w14:textId="01D6F23D" w:rsidR="00256220" w:rsidRPr="00256220" w:rsidRDefault="005F6CEC" w:rsidP="00256220">
      <w:pPr>
        <w:spacing w:after="0" w:line="240" w:lineRule="auto"/>
        <w:rPr>
          <w:rFonts w:ascii="Arial" w:hAnsi="Arial" w:cs="Arial"/>
        </w:rPr>
      </w:pPr>
      <w:r w:rsidRPr="00AE482B">
        <w:rPr>
          <w:rFonts w:ascii="Arial" w:hAnsi="Arial" w:cs="Arial"/>
        </w:rPr>
        <w:t>Objednatel</w:t>
      </w:r>
      <w:r w:rsidR="008D3A56" w:rsidRPr="00AE482B">
        <w:rPr>
          <w:rFonts w:ascii="Arial" w:hAnsi="Arial" w:cs="Arial"/>
        </w:rPr>
        <w:t>/Podnájemce</w:t>
      </w:r>
      <w:r w:rsidRPr="00AE482B">
        <w:rPr>
          <w:rFonts w:ascii="Arial" w:hAnsi="Arial" w:cs="Arial"/>
        </w:rPr>
        <w:t xml:space="preserve">: </w:t>
      </w:r>
      <w:r w:rsidR="0029560E" w:rsidRPr="00AE482B">
        <w:rPr>
          <w:rFonts w:ascii="Arial" w:hAnsi="Arial" w:cs="Arial"/>
        </w:rPr>
        <w:t xml:space="preserve">Česká republika - </w:t>
      </w:r>
      <w:r w:rsidR="00256220" w:rsidRPr="00AE482B">
        <w:rPr>
          <w:rFonts w:ascii="Arial" w:hAnsi="Arial" w:cs="Arial"/>
          <w:b/>
          <w:bCs/>
        </w:rPr>
        <w:t>Ministerstvo práce a sociálních věcí ČR</w:t>
      </w:r>
    </w:p>
    <w:p w14:paraId="1838D9D6" w14:textId="0C40C544" w:rsidR="005F6CEC" w:rsidRPr="00256220" w:rsidRDefault="005F6CEC" w:rsidP="00256220">
      <w:pPr>
        <w:spacing w:after="0" w:line="240" w:lineRule="auto"/>
        <w:rPr>
          <w:rFonts w:ascii="Arial" w:hAnsi="Arial" w:cs="Arial"/>
        </w:rPr>
      </w:pPr>
      <w:r w:rsidRPr="004C0ACA">
        <w:rPr>
          <w:rFonts w:ascii="Arial" w:hAnsi="Arial" w:cs="Arial"/>
        </w:rPr>
        <w:t xml:space="preserve">Sídlo: </w:t>
      </w:r>
      <w:r w:rsidR="00832B43">
        <w:rPr>
          <w:rFonts w:ascii="Arial" w:hAnsi="Arial" w:cs="Arial"/>
        </w:rPr>
        <w:tab/>
      </w:r>
      <w:r w:rsidR="00256220" w:rsidRPr="00256220">
        <w:rPr>
          <w:rFonts w:ascii="Arial" w:hAnsi="Arial" w:cs="Arial"/>
        </w:rPr>
        <w:t>Na Poříčním právu 376/1, 128 01 Praha 2</w:t>
      </w:r>
    </w:p>
    <w:p w14:paraId="58099E90" w14:textId="3629397F" w:rsidR="005F6CEC" w:rsidRPr="008D3A56" w:rsidRDefault="005F6CEC" w:rsidP="00256220">
      <w:pPr>
        <w:spacing w:after="0" w:line="240" w:lineRule="auto"/>
        <w:rPr>
          <w:rFonts w:ascii="Arial" w:hAnsi="Arial" w:cs="Arial"/>
        </w:rPr>
      </w:pPr>
      <w:r w:rsidRPr="004C0ACA">
        <w:rPr>
          <w:rFonts w:ascii="Arial" w:hAnsi="Arial" w:cs="Arial"/>
        </w:rPr>
        <w:t>IČ</w:t>
      </w:r>
      <w:r w:rsidR="00832B43">
        <w:rPr>
          <w:rFonts w:ascii="Arial" w:hAnsi="Arial" w:cs="Arial"/>
        </w:rPr>
        <w:t>O</w:t>
      </w:r>
      <w:r w:rsidRPr="004C0ACA">
        <w:rPr>
          <w:rFonts w:ascii="Arial" w:hAnsi="Arial" w:cs="Arial"/>
        </w:rPr>
        <w:t xml:space="preserve">: </w:t>
      </w:r>
      <w:r w:rsidR="00832B43">
        <w:rPr>
          <w:rFonts w:ascii="Arial" w:hAnsi="Arial" w:cs="Arial"/>
        </w:rPr>
        <w:tab/>
      </w:r>
      <w:r w:rsidR="00256220" w:rsidRPr="008D3A56">
        <w:rPr>
          <w:rFonts w:ascii="Arial" w:hAnsi="Arial" w:cs="Arial"/>
        </w:rPr>
        <w:t>00 55 10 23</w:t>
      </w:r>
    </w:p>
    <w:p w14:paraId="098ACE4E" w14:textId="449C2AF8" w:rsidR="00EB3602" w:rsidRDefault="005F6CEC" w:rsidP="00256220">
      <w:pPr>
        <w:spacing w:after="0" w:line="240" w:lineRule="auto"/>
        <w:rPr>
          <w:rFonts w:ascii="Arial" w:hAnsi="Arial" w:cs="Arial"/>
        </w:rPr>
      </w:pPr>
      <w:r w:rsidRPr="00EB0414">
        <w:rPr>
          <w:rFonts w:ascii="Arial" w:hAnsi="Arial" w:cs="Arial"/>
        </w:rPr>
        <w:t>DIČ</w:t>
      </w:r>
      <w:r w:rsidRPr="004C0ACA">
        <w:rPr>
          <w:rFonts w:ascii="Arial" w:hAnsi="Arial" w:cs="Arial"/>
        </w:rPr>
        <w:t>:</w:t>
      </w:r>
      <w:r w:rsidR="005E73E0">
        <w:rPr>
          <w:rFonts w:ascii="Arial" w:hAnsi="Arial" w:cs="Arial"/>
        </w:rPr>
        <w:t xml:space="preserve"> </w:t>
      </w:r>
      <w:r w:rsidR="00832B43">
        <w:rPr>
          <w:rFonts w:ascii="Arial" w:hAnsi="Arial" w:cs="Arial"/>
        </w:rPr>
        <w:tab/>
      </w:r>
      <w:r w:rsidR="00256220" w:rsidRPr="00EB0414">
        <w:rPr>
          <w:rFonts w:ascii="Arial" w:hAnsi="Arial" w:cs="Arial"/>
        </w:rPr>
        <w:t>Ministerstvo práce a sociálních věcí není plátcem daně z přidané hodnoty</w:t>
      </w:r>
    </w:p>
    <w:p w14:paraId="77EFF6F0" w14:textId="2D149452" w:rsidR="005C7218" w:rsidRDefault="00AE7F77" w:rsidP="004C0ACA">
      <w:pPr>
        <w:spacing w:after="0" w:line="240" w:lineRule="auto"/>
        <w:rPr>
          <w:rFonts w:ascii="Arial" w:hAnsi="Arial" w:cs="Arial"/>
        </w:rPr>
      </w:pPr>
      <w:r w:rsidRPr="004C0ACA">
        <w:rPr>
          <w:rFonts w:ascii="Arial" w:hAnsi="Arial" w:cs="Arial"/>
        </w:rPr>
        <w:tab/>
      </w:r>
    </w:p>
    <w:p w14:paraId="2FF5F881" w14:textId="2F2C1057" w:rsidR="005F6CEC" w:rsidRPr="004C0ACA" w:rsidRDefault="005C7218" w:rsidP="00AA53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256220">
        <w:rPr>
          <w:rFonts w:ascii="Arial" w:hAnsi="Arial" w:cs="Arial"/>
        </w:rPr>
        <w:t xml:space="preserve"> </w:t>
      </w:r>
      <w:r w:rsidR="00AA5306">
        <w:rPr>
          <w:rFonts w:ascii="Arial" w:hAnsi="Arial" w:cs="Arial"/>
        </w:rPr>
        <w:t>…………………</w:t>
      </w:r>
      <w:r w:rsidR="00256220" w:rsidRPr="00256220">
        <w:rPr>
          <w:rFonts w:ascii="Arial" w:hAnsi="Arial" w:cs="Arial"/>
        </w:rPr>
        <w:t>, ředitelk</w:t>
      </w:r>
      <w:r w:rsidR="001E443D">
        <w:rPr>
          <w:rFonts w:ascii="Arial" w:hAnsi="Arial" w:cs="Arial"/>
        </w:rPr>
        <w:t>ou</w:t>
      </w:r>
      <w:r w:rsidR="00256220" w:rsidRPr="00256220">
        <w:rPr>
          <w:rFonts w:ascii="Arial" w:hAnsi="Arial" w:cs="Arial"/>
        </w:rPr>
        <w:t> odboru rodinné politiky a ochrany práv dětí</w:t>
      </w:r>
    </w:p>
    <w:p w14:paraId="0A4B2A75" w14:textId="77777777" w:rsidR="005F6CEC" w:rsidRPr="004C0ACA" w:rsidRDefault="005F6CEC" w:rsidP="004C0ACA">
      <w:pPr>
        <w:spacing w:after="0" w:line="240" w:lineRule="auto"/>
        <w:rPr>
          <w:rFonts w:ascii="Arial" w:hAnsi="Arial" w:cs="Arial"/>
        </w:rPr>
      </w:pPr>
      <w:r w:rsidRPr="004C0ACA">
        <w:rPr>
          <w:rFonts w:ascii="Arial" w:hAnsi="Arial" w:cs="Arial"/>
        </w:rPr>
        <w:t>(dále jako „</w:t>
      </w:r>
      <w:r w:rsidR="00DF09C4" w:rsidRPr="004C0ACA">
        <w:rPr>
          <w:rFonts w:ascii="Arial" w:hAnsi="Arial" w:cs="Arial"/>
          <w:b/>
        </w:rPr>
        <w:t>objednatel</w:t>
      </w:r>
      <w:r w:rsidRPr="004C0ACA">
        <w:rPr>
          <w:rFonts w:ascii="Arial" w:hAnsi="Arial" w:cs="Arial"/>
        </w:rPr>
        <w:t xml:space="preserve">“) </w:t>
      </w:r>
    </w:p>
    <w:p w14:paraId="06CBF86F" w14:textId="77777777" w:rsidR="00DE7C93" w:rsidRPr="004C0ACA" w:rsidRDefault="00DE7C93" w:rsidP="004C0AC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4AEF7A2" w14:textId="4D021F65" w:rsidR="00DE7C93" w:rsidRPr="004C0ACA" w:rsidRDefault="00DE7C93" w:rsidP="004C0ACA">
      <w:pPr>
        <w:rPr>
          <w:rFonts w:ascii="Arial" w:hAnsi="Arial" w:cs="Arial"/>
        </w:rPr>
      </w:pPr>
      <w:r w:rsidRPr="004C0ACA">
        <w:rPr>
          <w:rFonts w:ascii="Arial" w:hAnsi="Arial" w:cs="Arial"/>
        </w:rPr>
        <w:t xml:space="preserve">(dodavatel a </w:t>
      </w:r>
      <w:r w:rsidR="003B280C" w:rsidRPr="004C0ACA">
        <w:rPr>
          <w:rFonts w:ascii="Arial" w:hAnsi="Arial" w:cs="Arial"/>
        </w:rPr>
        <w:t>objednatel</w:t>
      </w:r>
      <w:r w:rsidRPr="004C0ACA">
        <w:rPr>
          <w:rFonts w:ascii="Arial" w:hAnsi="Arial" w:cs="Arial"/>
        </w:rPr>
        <w:t xml:space="preserve"> dále společně jen „</w:t>
      </w:r>
      <w:r w:rsidR="00EC54A5" w:rsidRPr="004C0ACA">
        <w:rPr>
          <w:rFonts w:ascii="Arial" w:hAnsi="Arial" w:cs="Arial"/>
          <w:b/>
        </w:rPr>
        <w:t>s</w:t>
      </w:r>
      <w:r w:rsidRPr="004C0ACA">
        <w:rPr>
          <w:rFonts w:ascii="Arial" w:hAnsi="Arial" w:cs="Arial"/>
          <w:b/>
        </w:rPr>
        <w:t>mluvní strany</w:t>
      </w:r>
      <w:r w:rsidRPr="004C0ACA">
        <w:rPr>
          <w:rFonts w:ascii="Arial" w:hAnsi="Arial" w:cs="Arial"/>
        </w:rPr>
        <w:t>“ a jednotlivě „</w:t>
      </w:r>
      <w:r w:rsidR="00EC54A5" w:rsidRPr="004C0ACA">
        <w:rPr>
          <w:rFonts w:ascii="Arial" w:hAnsi="Arial" w:cs="Arial"/>
          <w:b/>
        </w:rPr>
        <w:t>s</w:t>
      </w:r>
      <w:r w:rsidRPr="004C0ACA">
        <w:rPr>
          <w:rFonts w:ascii="Arial" w:hAnsi="Arial" w:cs="Arial"/>
          <w:b/>
        </w:rPr>
        <w:t>mluvní strana</w:t>
      </w:r>
      <w:r w:rsidRPr="004C0ACA">
        <w:rPr>
          <w:rFonts w:ascii="Arial" w:hAnsi="Arial" w:cs="Arial"/>
        </w:rPr>
        <w:t>“)</w:t>
      </w:r>
    </w:p>
    <w:p w14:paraId="075EEC1B" w14:textId="77777777" w:rsidR="00DE7C93" w:rsidRPr="004C0ACA" w:rsidRDefault="00DE7C93" w:rsidP="004C0ACA">
      <w:pPr>
        <w:jc w:val="center"/>
        <w:rPr>
          <w:rFonts w:ascii="Arial" w:hAnsi="Arial" w:cs="Arial"/>
        </w:rPr>
      </w:pPr>
    </w:p>
    <w:p w14:paraId="5F946AA6" w14:textId="4A1F53F2" w:rsidR="00DE7C93" w:rsidRPr="004C0ACA" w:rsidRDefault="00DE7C93" w:rsidP="00DE7C93">
      <w:pPr>
        <w:jc w:val="center"/>
        <w:rPr>
          <w:rFonts w:ascii="Arial" w:hAnsi="Arial" w:cs="Arial"/>
        </w:rPr>
      </w:pPr>
      <w:r w:rsidRPr="004C0ACA">
        <w:rPr>
          <w:rFonts w:ascii="Arial" w:hAnsi="Arial" w:cs="Arial"/>
        </w:rPr>
        <w:t xml:space="preserve">uzavírají </w:t>
      </w:r>
      <w:r w:rsidR="00EC54A5" w:rsidRPr="004C0ACA">
        <w:rPr>
          <w:rFonts w:ascii="Arial" w:hAnsi="Arial" w:cs="Arial"/>
        </w:rPr>
        <w:t xml:space="preserve">v souladu se zákonem č. 89/2012 Sb. </w:t>
      </w:r>
      <w:r w:rsidR="00406434" w:rsidRPr="004C0ACA">
        <w:rPr>
          <w:rFonts w:ascii="Arial" w:hAnsi="Arial" w:cs="Arial"/>
        </w:rPr>
        <w:t>tuto s</w:t>
      </w:r>
      <w:r w:rsidRPr="004C0ACA">
        <w:rPr>
          <w:rFonts w:ascii="Arial" w:hAnsi="Arial" w:cs="Arial"/>
        </w:rPr>
        <w:t xml:space="preserve">mlouvu o podnájmu prostor </w:t>
      </w:r>
      <w:r w:rsidR="004D66B3" w:rsidRPr="004C0ACA">
        <w:rPr>
          <w:rFonts w:ascii="Arial" w:hAnsi="Arial" w:cs="Arial"/>
        </w:rPr>
        <w:t xml:space="preserve">určených k podnikání a zajištění souvisejících doprovodných služeb </w:t>
      </w:r>
      <w:r w:rsidRPr="004C0ACA">
        <w:rPr>
          <w:rFonts w:ascii="Arial" w:hAnsi="Arial" w:cs="Arial"/>
        </w:rPr>
        <w:t xml:space="preserve">(dále jen </w:t>
      </w:r>
      <w:r w:rsidR="00EC54A5" w:rsidRPr="004C0ACA">
        <w:rPr>
          <w:rFonts w:ascii="Arial" w:hAnsi="Arial" w:cs="Arial"/>
        </w:rPr>
        <w:t>„</w:t>
      </w:r>
      <w:r w:rsidR="00EC54A5" w:rsidRPr="004C0ACA">
        <w:rPr>
          <w:rFonts w:ascii="Arial" w:hAnsi="Arial" w:cs="Arial"/>
          <w:b/>
        </w:rPr>
        <w:t>s</w:t>
      </w:r>
      <w:r w:rsidRPr="004C0ACA">
        <w:rPr>
          <w:rFonts w:ascii="Arial" w:hAnsi="Arial" w:cs="Arial"/>
          <w:b/>
        </w:rPr>
        <w:t>mlouva</w:t>
      </w:r>
      <w:r w:rsidR="00EC54A5" w:rsidRPr="004C0ACA">
        <w:rPr>
          <w:rFonts w:ascii="Arial" w:hAnsi="Arial" w:cs="Arial"/>
        </w:rPr>
        <w:t>“</w:t>
      </w:r>
      <w:r w:rsidRPr="004C0ACA">
        <w:rPr>
          <w:rFonts w:ascii="Arial" w:hAnsi="Arial" w:cs="Arial"/>
        </w:rPr>
        <w:t>):</w:t>
      </w:r>
    </w:p>
    <w:p w14:paraId="5A067478" w14:textId="77777777" w:rsidR="00DE7C93" w:rsidRPr="004C0ACA" w:rsidRDefault="00DE7C93" w:rsidP="00A141BC">
      <w:pPr>
        <w:spacing w:after="0" w:line="240" w:lineRule="auto"/>
        <w:rPr>
          <w:rFonts w:ascii="Arial" w:hAnsi="Arial" w:cs="Arial"/>
        </w:rPr>
      </w:pPr>
    </w:p>
    <w:p w14:paraId="00A889D3" w14:textId="77777777" w:rsidR="005F6CEC" w:rsidRPr="004C0ACA" w:rsidRDefault="005F6CEC" w:rsidP="00A141BC">
      <w:pPr>
        <w:spacing w:after="0" w:line="240" w:lineRule="auto"/>
        <w:jc w:val="center"/>
        <w:rPr>
          <w:rFonts w:ascii="Arial" w:hAnsi="Arial" w:cs="Arial"/>
        </w:rPr>
      </w:pPr>
    </w:p>
    <w:p w14:paraId="5CBC036C" w14:textId="77777777" w:rsidR="00DF09C4" w:rsidRPr="0048654F" w:rsidRDefault="00DF09C4" w:rsidP="000629DE">
      <w:pPr>
        <w:spacing w:after="0" w:line="240" w:lineRule="auto"/>
        <w:jc w:val="center"/>
        <w:rPr>
          <w:rFonts w:ascii="Arial" w:hAnsi="Arial" w:cs="Arial"/>
          <w:b/>
          <w:bCs/>
          <w:color w:val="4A8CCC"/>
        </w:rPr>
      </w:pPr>
      <w:r w:rsidRPr="0048654F">
        <w:rPr>
          <w:rFonts w:ascii="Arial" w:hAnsi="Arial" w:cs="Arial"/>
          <w:b/>
          <w:bCs/>
          <w:color w:val="4A8CCC"/>
        </w:rPr>
        <w:t>Čl. 1</w:t>
      </w:r>
    </w:p>
    <w:p w14:paraId="33DC20AD" w14:textId="77777777" w:rsidR="00DF09C4" w:rsidRPr="0048654F" w:rsidRDefault="00DF09C4" w:rsidP="000629DE">
      <w:pPr>
        <w:spacing w:after="0" w:line="240" w:lineRule="auto"/>
        <w:jc w:val="center"/>
        <w:rPr>
          <w:rFonts w:ascii="Arial" w:hAnsi="Arial" w:cs="Arial"/>
          <w:b/>
          <w:bCs/>
          <w:color w:val="4A8CCC"/>
        </w:rPr>
      </w:pPr>
      <w:r w:rsidRPr="0048654F">
        <w:rPr>
          <w:rFonts w:ascii="Arial" w:hAnsi="Arial" w:cs="Arial"/>
          <w:b/>
          <w:bCs/>
          <w:color w:val="4A8CCC"/>
        </w:rPr>
        <w:t>Úvodní ustanovení</w:t>
      </w:r>
    </w:p>
    <w:p w14:paraId="4839446F" w14:textId="77777777" w:rsidR="004C0ACA" w:rsidRPr="003A4D19" w:rsidRDefault="004C0ACA" w:rsidP="000629DE">
      <w:pPr>
        <w:spacing w:after="0" w:line="240" w:lineRule="auto"/>
        <w:jc w:val="center"/>
        <w:rPr>
          <w:rFonts w:ascii="Arial" w:hAnsi="Arial" w:cs="Arial"/>
          <w:b/>
          <w:bCs/>
          <w:color w:val="4A8CCC"/>
        </w:rPr>
      </w:pPr>
    </w:p>
    <w:p w14:paraId="07AD8FCF" w14:textId="40B5A738" w:rsidR="004C1763" w:rsidRPr="004C0ACA" w:rsidRDefault="00DF09C4" w:rsidP="004C0ACA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Dodavatel </w:t>
      </w:r>
      <w:r w:rsidR="00641A22" w:rsidRPr="004C0ACA">
        <w:rPr>
          <w:rFonts w:ascii="Arial" w:hAnsi="Arial" w:cs="Arial"/>
          <w:sz w:val="22"/>
          <w:szCs w:val="22"/>
        </w:rPr>
        <w:t>prohlašuje, že</w:t>
      </w:r>
      <w:r w:rsidRPr="004C0ACA">
        <w:rPr>
          <w:rFonts w:ascii="Arial" w:hAnsi="Arial" w:cs="Arial"/>
          <w:sz w:val="22"/>
          <w:szCs w:val="22"/>
        </w:rPr>
        <w:t xml:space="preserve"> na základě nájemní smlouvy </w:t>
      </w:r>
      <w:r w:rsidR="00071F62" w:rsidRPr="004C0ACA">
        <w:rPr>
          <w:rFonts w:ascii="Arial" w:hAnsi="Arial" w:cs="Arial"/>
          <w:sz w:val="22"/>
          <w:szCs w:val="22"/>
        </w:rPr>
        <w:t xml:space="preserve">uzavřené s vlastníkem budovy </w:t>
      </w:r>
      <w:r w:rsidR="00E23489" w:rsidRPr="004C0ACA">
        <w:rPr>
          <w:rFonts w:ascii="Arial" w:hAnsi="Arial" w:cs="Arial"/>
          <w:sz w:val="22"/>
          <w:szCs w:val="22"/>
        </w:rPr>
        <w:t>(dále jen „</w:t>
      </w:r>
      <w:r w:rsidR="00E23489" w:rsidRPr="004C0ACA">
        <w:rPr>
          <w:rFonts w:ascii="Arial" w:hAnsi="Arial" w:cs="Arial"/>
          <w:b/>
          <w:sz w:val="22"/>
          <w:szCs w:val="22"/>
        </w:rPr>
        <w:t>nájemní smlouva</w:t>
      </w:r>
      <w:r w:rsidR="00E23489" w:rsidRPr="004C0ACA">
        <w:rPr>
          <w:rFonts w:ascii="Arial" w:hAnsi="Arial" w:cs="Arial"/>
          <w:sz w:val="22"/>
          <w:szCs w:val="22"/>
        </w:rPr>
        <w:t>“)</w:t>
      </w:r>
      <w:r w:rsidR="00641A22" w:rsidRPr="004C0ACA">
        <w:rPr>
          <w:rFonts w:ascii="Arial" w:hAnsi="Arial" w:cs="Arial"/>
          <w:sz w:val="22"/>
          <w:szCs w:val="22"/>
        </w:rPr>
        <w:t xml:space="preserve"> je </w:t>
      </w:r>
      <w:r w:rsidR="00EC54A5" w:rsidRPr="004C0ACA">
        <w:rPr>
          <w:rFonts w:ascii="Arial" w:hAnsi="Arial" w:cs="Arial"/>
          <w:sz w:val="22"/>
          <w:szCs w:val="22"/>
        </w:rPr>
        <w:t xml:space="preserve">oprávněným a jediným </w:t>
      </w:r>
      <w:r w:rsidRPr="004C0ACA">
        <w:rPr>
          <w:rFonts w:ascii="Arial" w:hAnsi="Arial" w:cs="Arial"/>
          <w:sz w:val="22"/>
          <w:szCs w:val="22"/>
        </w:rPr>
        <w:t>nájemcem prostor</w:t>
      </w:r>
      <w:r w:rsidR="00CA63D1" w:rsidRPr="004C0ACA">
        <w:rPr>
          <w:rFonts w:ascii="Arial" w:hAnsi="Arial" w:cs="Arial"/>
          <w:sz w:val="22"/>
          <w:szCs w:val="22"/>
        </w:rPr>
        <w:t xml:space="preserve"> vymezených pro</w:t>
      </w:r>
      <w:r w:rsidR="00EC54A5" w:rsidRPr="004C0ACA">
        <w:rPr>
          <w:rFonts w:ascii="Arial" w:hAnsi="Arial" w:cs="Arial"/>
          <w:sz w:val="22"/>
          <w:szCs w:val="22"/>
        </w:rPr>
        <w:t xml:space="preserve"> </w:t>
      </w:r>
      <w:r w:rsidR="00CA63D1" w:rsidRPr="004C0ACA">
        <w:rPr>
          <w:rFonts w:ascii="Arial" w:hAnsi="Arial" w:cs="Arial"/>
          <w:sz w:val="22"/>
          <w:szCs w:val="22"/>
        </w:rPr>
        <w:t>„</w:t>
      </w:r>
      <w:proofErr w:type="spellStart"/>
      <w:r w:rsidR="00CA63D1" w:rsidRPr="004C0ACA">
        <w:rPr>
          <w:rFonts w:ascii="Arial" w:hAnsi="Arial" w:cs="Arial"/>
          <w:sz w:val="22"/>
          <w:szCs w:val="22"/>
        </w:rPr>
        <w:t>Cubex</w:t>
      </w:r>
      <w:proofErr w:type="spellEnd"/>
      <w:r w:rsidR="00CA63D1" w:rsidRPr="004C0ACA">
        <w:rPr>
          <w:rFonts w:ascii="Arial" w:hAnsi="Arial" w:cs="Arial"/>
          <w:sz w:val="22"/>
          <w:szCs w:val="22"/>
        </w:rPr>
        <w:t xml:space="preserve"> Centrum Praha“ </w:t>
      </w:r>
      <w:r w:rsidR="009C7141" w:rsidRPr="004C0ACA">
        <w:rPr>
          <w:rFonts w:ascii="Arial" w:hAnsi="Arial" w:cs="Arial"/>
          <w:sz w:val="22"/>
          <w:szCs w:val="22"/>
        </w:rPr>
        <w:t xml:space="preserve">a </w:t>
      </w:r>
      <w:r w:rsidR="00EC54A5" w:rsidRPr="004C0ACA">
        <w:rPr>
          <w:rFonts w:ascii="Arial" w:hAnsi="Arial" w:cs="Arial"/>
          <w:sz w:val="22"/>
          <w:szCs w:val="22"/>
        </w:rPr>
        <w:t>umístěných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D5213D" w:rsidRPr="004C0ACA">
        <w:rPr>
          <w:rFonts w:ascii="Arial" w:hAnsi="Arial" w:cs="Arial"/>
          <w:sz w:val="22"/>
          <w:szCs w:val="22"/>
        </w:rPr>
        <w:t>v</w:t>
      </w:r>
      <w:r w:rsidR="00CA63D1" w:rsidRPr="004C0ACA">
        <w:rPr>
          <w:rFonts w:ascii="Arial" w:hAnsi="Arial" w:cs="Arial"/>
          <w:sz w:val="22"/>
          <w:szCs w:val="22"/>
        </w:rPr>
        <w:t> </w:t>
      </w:r>
      <w:r w:rsidR="007429B5" w:rsidRPr="004C0ACA">
        <w:rPr>
          <w:rFonts w:ascii="Arial" w:hAnsi="Arial" w:cs="Arial"/>
          <w:sz w:val="22"/>
          <w:szCs w:val="22"/>
        </w:rPr>
        <w:t>přízemí</w:t>
      </w:r>
      <w:r w:rsidR="00CA63D1" w:rsidRPr="004C0ACA">
        <w:rPr>
          <w:rFonts w:ascii="Arial" w:hAnsi="Arial" w:cs="Arial"/>
          <w:sz w:val="22"/>
          <w:szCs w:val="22"/>
        </w:rPr>
        <w:t>, 1. a 2.</w:t>
      </w:r>
      <w:r w:rsidR="00FF0D44" w:rsidRPr="004C0ACA">
        <w:rPr>
          <w:rFonts w:ascii="Arial" w:hAnsi="Arial" w:cs="Arial"/>
          <w:sz w:val="22"/>
          <w:szCs w:val="22"/>
        </w:rPr>
        <w:t xml:space="preserve"> podlaží v</w:t>
      </w:r>
      <w:r w:rsidR="007C0552" w:rsidRPr="004C0ACA">
        <w:rPr>
          <w:rFonts w:ascii="Arial" w:hAnsi="Arial" w:cs="Arial"/>
          <w:sz w:val="22"/>
          <w:szCs w:val="22"/>
        </w:rPr>
        <w:t> </w:t>
      </w:r>
      <w:r w:rsidR="00D5213D" w:rsidRPr="004C0ACA">
        <w:rPr>
          <w:rFonts w:ascii="Arial" w:hAnsi="Arial" w:cs="Arial"/>
          <w:sz w:val="22"/>
          <w:szCs w:val="22"/>
        </w:rPr>
        <w:t>budově</w:t>
      </w:r>
      <w:r w:rsidR="007C0552" w:rsidRPr="004C0ACA">
        <w:rPr>
          <w:rFonts w:ascii="Arial" w:hAnsi="Arial" w:cs="Arial"/>
          <w:sz w:val="22"/>
          <w:szCs w:val="22"/>
        </w:rPr>
        <w:t xml:space="preserve"> Trimaran na adrese Na Strži</w:t>
      </w:r>
      <w:r w:rsidR="003F0BA1" w:rsidRPr="004C0ACA">
        <w:rPr>
          <w:rFonts w:ascii="Arial" w:hAnsi="Arial" w:cs="Arial"/>
          <w:sz w:val="22"/>
          <w:szCs w:val="22"/>
        </w:rPr>
        <w:t xml:space="preserve"> </w:t>
      </w:r>
      <w:r w:rsidR="002D1FAB">
        <w:rPr>
          <w:rFonts w:ascii="Arial" w:hAnsi="Arial" w:cs="Arial"/>
          <w:sz w:val="22"/>
          <w:szCs w:val="22"/>
        </w:rPr>
        <w:t>2097/63</w:t>
      </w:r>
      <w:r w:rsidR="003F0BA1" w:rsidRPr="004C0ACA">
        <w:rPr>
          <w:rFonts w:ascii="Arial" w:hAnsi="Arial" w:cs="Arial"/>
          <w:sz w:val="22"/>
          <w:szCs w:val="22"/>
        </w:rPr>
        <w:t>, Praha 4</w:t>
      </w:r>
      <w:r w:rsidR="002D37D6" w:rsidRPr="004C0ACA">
        <w:rPr>
          <w:rFonts w:ascii="Arial" w:hAnsi="Arial" w:cs="Arial"/>
          <w:sz w:val="22"/>
          <w:szCs w:val="22"/>
        </w:rPr>
        <w:t xml:space="preserve">, </w:t>
      </w:r>
      <w:r w:rsidR="007C0552" w:rsidRPr="004C0ACA">
        <w:rPr>
          <w:rFonts w:ascii="Arial" w:hAnsi="Arial" w:cs="Arial"/>
          <w:sz w:val="22"/>
          <w:szCs w:val="22"/>
        </w:rPr>
        <w:t xml:space="preserve">PSČ </w:t>
      </w:r>
      <w:r w:rsidR="003F0BA1" w:rsidRPr="004C0ACA">
        <w:rPr>
          <w:rFonts w:ascii="Arial" w:hAnsi="Arial" w:cs="Arial"/>
          <w:sz w:val="22"/>
          <w:szCs w:val="22"/>
        </w:rPr>
        <w:t>140 00</w:t>
      </w:r>
      <w:r w:rsidR="00D5213D" w:rsidRPr="004C0ACA">
        <w:rPr>
          <w:rFonts w:ascii="Arial" w:hAnsi="Arial" w:cs="Arial"/>
          <w:sz w:val="22"/>
          <w:szCs w:val="22"/>
        </w:rPr>
        <w:t xml:space="preserve"> (dále jen </w:t>
      </w:r>
      <w:r w:rsidR="004C1763" w:rsidRPr="004C0ACA">
        <w:rPr>
          <w:rFonts w:ascii="Arial" w:hAnsi="Arial" w:cs="Arial"/>
          <w:sz w:val="22"/>
          <w:szCs w:val="22"/>
        </w:rPr>
        <w:t>„budova“ a/nebo „nemovitost“).</w:t>
      </w:r>
    </w:p>
    <w:p w14:paraId="35ACA61C" w14:textId="60395613" w:rsidR="00641A22" w:rsidRPr="004C0ACA" w:rsidRDefault="004C1763" w:rsidP="004C0AC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D</w:t>
      </w:r>
      <w:r w:rsidR="00641A22" w:rsidRPr="004C0ACA">
        <w:rPr>
          <w:rFonts w:ascii="Arial" w:hAnsi="Arial" w:cs="Arial"/>
          <w:sz w:val="22"/>
          <w:szCs w:val="22"/>
        </w:rPr>
        <w:t xml:space="preserve">odavatel je v souvislosti s užíváním </w:t>
      </w:r>
      <w:r w:rsidRPr="004C0ACA">
        <w:rPr>
          <w:rFonts w:ascii="Arial" w:hAnsi="Arial" w:cs="Arial"/>
          <w:sz w:val="22"/>
          <w:szCs w:val="22"/>
        </w:rPr>
        <w:t xml:space="preserve">jím pronajatých </w:t>
      </w:r>
      <w:r w:rsidR="00641A22" w:rsidRPr="004C0ACA">
        <w:rPr>
          <w:rFonts w:ascii="Arial" w:hAnsi="Arial" w:cs="Arial"/>
          <w:sz w:val="22"/>
          <w:szCs w:val="22"/>
        </w:rPr>
        <w:t>prostor oprávněn za podmínek nájemní smlouvy užívat společně s ostatními uživateli nemovitost</w:t>
      </w:r>
      <w:r w:rsidR="007C0552" w:rsidRPr="004C0ACA">
        <w:rPr>
          <w:rFonts w:ascii="Arial" w:hAnsi="Arial" w:cs="Arial"/>
          <w:sz w:val="22"/>
          <w:szCs w:val="22"/>
        </w:rPr>
        <w:t>i společné prostory nemovitosti</w:t>
      </w:r>
      <w:r w:rsidR="00641A22" w:rsidRPr="004C0ACA">
        <w:rPr>
          <w:rFonts w:ascii="Arial" w:hAnsi="Arial" w:cs="Arial"/>
          <w:sz w:val="22"/>
          <w:szCs w:val="22"/>
        </w:rPr>
        <w:t xml:space="preserve"> (dále jen „</w:t>
      </w:r>
      <w:r w:rsidR="00641A22" w:rsidRPr="004C0ACA">
        <w:rPr>
          <w:rFonts w:ascii="Arial" w:hAnsi="Arial" w:cs="Arial"/>
          <w:b/>
          <w:sz w:val="22"/>
          <w:szCs w:val="22"/>
        </w:rPr>
        <w:t>společné prostory</w:t>
      </w:r>
      <w:r w:rsidR="00641A22" w:rsidRPr="004C0ACA">
        <w:rPr>
          <w:rFonts w:ascii="Arial" w:hAnsi="Arial" w:cs="Arial"/>
          <w:sz w:val="22"/>
          <w:szCs w:val="22"/>
        </w:rPr>
        <w:t>“).</w:t>
      </w:r>
    </w:p>
    <w:p w14:paraId="55DC3D72" w14:textId="631B096F" w:rsidR="00AA5722" w:rsidRPr="00AE482B" w:rsidRDefault="008D3A56" w:rsidP="00AE482B">
      <w:pPr>
        <w:pStyle w:val="Odstavecseseznamem"/>
        <w:ind w:left="426"/>
        <w:jc w:val="both"/>
        <w:rPr>
          <w:rFonts w:asciiTheme="minorBidi" w:hAnsiTheme="minorBidi" w:cstheme="minorBidi"/>
          <w:sz w:val="22"/>
          <w:szCs w:val="22"/>
        </w:rPr>
      </w:pPr>
      <w:r w:rsidRPr="00AE482B">
        <w:rPr>
          <w:rFonts w:asciiTheme="minorBidi" w:hAnsiTheme="minorBidi" w:cstheme="minorBidi"/>
          <w:color w:val="000000"/>
          <w:sz w:val="22"/>
          <w:szCs w:val="22"/>
        </w:rPr>
        <w:t xml:space="preserve">Nájemce dále prohlašuje, že na základě nájemní smlouvy je oprávněn jím </w:t>
      </w:r>
      <w:proofErr w:type="spellStart"/>
      <w:r w:rsidRPr="00AE482B">
        <w:rPr>
          <w:rFonts w:asciiTheme="minorBidi" w:hAnsiTheme="minorBidi" w:cstheme="minorBidi"/>
          <w:color w:val="000000"/>
          <w:sz w:val="22"/>
          <w:szCs w:val="22"/>
        </w:rPr>
        <w:t>najmuté</w:t>
      </w:r>
      <w:proofErr w:type="spellEnd"/>
      <w:r w:rsidRPr="00AE482B">
        <w:rPr>
          <w:rFonts w:asciiTheme="minorBidi" w:hAnsiTheme="minorBidi" w:cstheme="minorBidi"/>
          <w:color w:val="000000"/>
          <w:sz w:val="22"/>
          <w:szCs w:val="22"/>
        </w:rPr>
        <w:t xml:space="preserve"> prostory/jejich část dále podnajmout k užívání třetí osobě.</w:t>
      </w:r>
    </w:p>
    <w:p w14:paraId="47F90A09" w14:textId="77777777" w:rsidR="00FB2203" w:rsidRPr="004C0ACA" w:rsidRDefault="00FB2203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5CC83B" w14:textId="2C35B80B" w:rsidR="009D4567" w:rsidRPr="0048654F" w:rsidRDefault="009D4567" w:rsidP="004C0ACA">
      <w:pPr>
        <w:spacing w:after="0" w:line="240" w:lineRule="auto"/>
        <w:ind w:left="426" w:hanging="426"/>
        <w:jc w:val="center"/>
        <w:rPr>
          <w:rFonts w:ascii="Arial" w:hAnsi="Arial" w:cs="Arial"/>
          <w:b/>
          <w:bCs/>
          <w:color w:val="4A8CCC"/>
        </w:rPr>
      </w:pPr>
      <w:r w:rsidRPr="0048654F">
        <w:rPr>
          <w:rFonts w:ascii="Arial" w:hAnsi="Arial" w:cs="Arial"/>
          <w:b/>
          <w:bCs/>
          <w:color w:val="4A8CCC"/>
        </w:rPr>
        <w:t>Čl. 2</w:t>
      </w:r>
    </w:p>
    <w:p w14:paraId="2B7A620A" w14:textId="28C67ABD" w:rsidR="009D4567" w:rsidRPr="004C0ACA" w:rsidRDefault="00D5551A" w:rsidP="004C0ACA">
      <w:pPr>
        <w:spacing w:after="0" w:line="240" w:lineRule="auto"/>
        <w:ind w:left="426" w:hanging="426"/>
        <w:jc w:val="center"/>
        <w:rPr>
          <w:rFonts w:ascii="Arial" w:hAnsi="Arial" w:cs="Arial"/>
          <w:b/>
          <w:bCs/>
        </w:rPr>
      </w:pPr>
      <w:r w:rsidRPr="0048654F">
        <w:rPr>
          <w:rFonts w:ascii="Arial" w:hAnsi="Arial" w:cs="Arial"/>
          <w:b/>
          <w:bCs/>
          <w:color w:val="4A8CCC"/>
        </w:rPr>
        <w:t>Předmět smlouvy</w:t>
      </w:r>
    </w:p>
    <w:p w14:paraId="28A97EDE" w14:textId="77777777" w:rsidR="00614D0D" w:rsidRPr="004C0ACA" w:rsidRDefault="00614D0D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615F6E17" w14:textId="3625BF16" w:rsidR="00D5551A" w:rsidRPr="004C0ACA" w:rsidRDefault="00614D0D" w:rsidP="004C0ACA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Předmětem této smlouvy je</w:t>
      </w:r>
      <w:r w:rsidR="00C1152B" w:rsidRPr="004C0ACA">
        <w:rPr>
          <w:rFonts w:ascii="Arial" w:hAnsi="Arial" w:cs="Arial"/>
          <w:sz w:val="22"/>
          <w:szCs w:val="22"/>
        </w:rPr>
        <w:t xml:space="preserve"> (za podmínek v této smlouvě dále stanovených)</w:t>
      </w:r>
      <w:r w:rsidR="00D5551A" w:rsidRPr="004C0ACA">
        <w:rPr>
          <w:rFonts w:ascii="Arial" w:hAnsi="Arial" w:cs="Arial"/>
          <w:sz w:val="22"/>
          <w:szCs w:val="22"/>
        </w:rPr>
        <w:t xml:space="preserve"> </w:t>
      </w:r>
      <w:r w:rsidR="00481F02" w:rsidRPr="004C0ACA">
        <w:rPr>
          <w:rFonts w:ascii="Arial" w:hAnsi="Arial" w:cs="Arial"/>
          <w:sz w:val="22"/>
          <w:szCs w:val="22"/>
        </w:rPr>
        <w:t>podnájem prostor</w:t>
      </w:r>
      <w:r w:rsidR="00D5551A" w:rsidRPr="004C0ACA">
        <w:rPr>
          <w:rFonts w:ascii="Arial" w:hAnsi="Arial" w:cs="Arial"/>
          <w:sz w:val="22"/>
          <w:szCs w:val="22"/>
        </w:rPr>
        <w:t xml:space="preserve"> </w:t>
      </w:r>
      <w:r w:rsidR="003F0BA1" w:rsidRPr="004C0ACA">
        <w:rPr>
          <w:rFonts w:ascii="Arial" w:hAnsi="Arial" w:cs="Arial"/>
          <w:sz w:val="22"/>
          <w:szCs w:val="22"/>
        </w:rPr>
        <w:t>specifikovaných v příloze č. 1 této smlouvy</w:t>
      </w:r>
      <w:r w:rsidR="00C1152B" w:rsidRPr="004C0ACA">
        <w:rPr>
          <w:rFonts w:ascii="Arial" w:hAnsi="Arial" w:cs="Arial"/>
          <w:sz w:val="22"/>
          <w:szCs w:val="22"/>
        </w:rPr>
        <w:t xml:space="preserve"> (dále též "</w:t>
      </w:r>
      <w:r w:rsidR="00C1152B" w:rsidRPr="004C0ACA">
        <w:rPr>
          <w:rFonts w:ascii="Arial" w:hAnsi="Arial" w:cs="Arial"/>
          <w:b/>
          <w:sz w:val="22"/>
          <w:szCs w:val="22"/>
        </w:rPr>
        <w:t>prostory</w:t>
      </w:r>
      <w:r w:rsidR="00C1152B" w:rsidRPr="004C0ACA">
        <w:rPr>
          <w:rFonts w:ascii="Arial" w:hAnsi="Arial" w:cs="Arial"/>
          <w:sz w:val="22"/>
          <w:szCs w:val="22"/>
        </w:rPr>
        <w:t>“ a/nebo „</w:t>
      </w:r>
      <w:r w:rsidR="00C1152B" w:rsidRPr="004C0ACA">
        <w:rPr>
          <w:rFonts w:ascii="Arial" w:hAnsi="Arial" w:cs="Arial"/>
          <w:b/>
          <w:sz w:val="22"/>
          <w:szCs w:val="22"/>
        </w:rPr>
        <w:t>předmět podnájmu</w:t>
      </w:r>
      <w:r w:rsidR="00C1152B" w:rsidRPr="004C0ACA">
        <w:rPr>
          <w:rFonts w:ascii="Arial" w:hAnsi="Arial" w:cs="Arial"/>
          <w:sz w:val="22"/>
          <w:szCs w:val="22"/>
        </w:rPr>
        <w:t>“)</w:t>
      </w:r>
      <w:r w:rsidR="007C3472" w:rsidRPr="004C0ACA">
        <w:rPr>
          <w:rFonts w:ascii="Arial" w:hAnsi="Arial" w:cs="Arial"/>
          <w:sz w:val="22"/>
          <w:szCs w:val="22"/>
        </w:rPr>
        <w:t xml:space="preserve">, které jsou </w:t>
      </w:r>
      <w:r w:rsidR="00D5551A" w:rsidRPr="004C0ACA">
        <w:rPr>
          <w:rFonts w:ascii="Arial" w:hAnsi="Arial" w:cs="Arial"/>
          <w:sz w:val="22"/>
          <w:szCs w:val="22"/>
        </w:rPr>
        <w:t>ke dni podpisu této smlouvy v nájmu dodavatele, jakož i</w:t>
      </w:r>
      <w:r w:rsidR="00481F02" w:rsidRPr="004C0ACA">
        <w:rPr>
          <w:rFonts w:ascii="Arial" w:hAnsi="Arial" w:cs="Arial"/>
          <w:sz w:val="22"/>
          <w:szCs w:val="22"/>
        </w:rPr>
        <w:t xml:space="preserve"> poskytnutí </w:t>
      </w:r>
      <w:r w:rsidR="00481F02" w:rsidRPr="004C0ACA">
        <w:rPr>
          <w:rFonts w:ascii="Arial" w:hAnsi="Arial" w:cs="Arial"/>
          <w:sz w:val="22"/>
          <w:szCs w:val="22"/>
        </w:rPr>
        <w:lastRenderedPageBreak/>
        <w:t>souvisejících doprovodných služeb, které se dodavatel za podmínek</w:t>
      </w:r>
      <w:r w:rsidR="007C3472" w:rsidRPr="004C0ACA">
        <w:rPr>
          <w:rFonts w:ascii="Arial" w:hAnsi="Arial" w:cs="Arial"/>
          <w:sz w:val="22"/>
          <w:szCs w:val="22"/>
        </w:rPr>
        <w:t xml:space="preserve"> v</w:t>
      </w:r>
      <w:r w:rsidR="00481F02" w:rsidRPr="004C0ACA">
        <w:rPr>
          <w:rFonts w:ascii="Arial" w:hAnsi="Arial" w:cs="Arial"/>
          <w:sz w:val="22"/>
          <w:szCs w:val="22"/>
        </w:rPr>
        <w:t xml:space="preserve"> této smlouvě stanovených zavazuje pro objednatele zajistit.</w:t>
      </w:r>
    </w:p>
    <w:p w14:paraId="494F7BDF" w14:textId="77777777" w:rsidR="00264896" w:rsidRPr="004C0ACA" w:rsidRDefault="00264896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BDCC32" w14:textId="532CCD20" w:rsidR="00264896" w:rsidRPr="004C0ACA" w:rsidRDefault="008E46FE" w:rsidP="008D3A56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Dodavatel přenechává objednateli a objednatel </w:t>
      </w:r>
      <w:r w:rsidR="008D3A56" w:rsidRPr="00AE482B">
        <w:rPr>
          <w:rFonts w:asciiTheme="minorBidi" w:hAnsiTheme="minorBidi" w:cstheme="minorBidi"/>
          <w:color w:val="000000"/>
          <w:sz w:val="22"/>
          <w:szCs w:val="22"/>
        </w:rPr>
        <w:t>přijímá pro účely své činnosti organizační složky státu</w:t>
      </w:r>
      <w:r w:rsidRPr="004C0ACA">
        <w:rPr>
          <w:rFonts w:ascii="Arial" w:hAnsi="Arial" w:cs="Arial"/>
          <w:sz w:val="22"/>
          <w:szCs w:val="22"/>
        </w:rPr>
        <w:t xml:space="preserve">, a to </w:t>
      </w:r>
      <w:r w:rsidR="00CA63D1" w:rsidRPr="004C0ACA">
        <w:rPr>
          <w:rFonts w:ascii="Arial" w:hAnsi="Arial" w:cs="Arial"/>
          <w:sz w:val="22"/>
          <w:szCs w:val="22"/>
        </w:rPr>
        <w:t xml:space="preserve">na období </w:t>
      </w:r>
      <w:r w:rsidRPr="004C0ACA">
        <w:rPr>
          <w:rFonts w:ascii="Arial" w:hAnsi="Arial" w:cs="Arial"/>
          <w:sz w:val="22"/>
          <w:szCs w:val="22"/>
        </w:rPr>
        <w:t>specifikované v</w:t>
      </w:r>
      <w:r w:rsidR="002101DC" w:rsidRPr="004C0ACA">
        <w:rPr>
          <w:rFonts w:ascii="Arial" w:hAnsi="Arial" w:cs="Arial"/>
          <w:sz w:val="22"/>
          <w:szCs w:val="22"/>
        </w:rPr>
        <w:t xml:space="preserve"> čl. </w:t>
      </w:r>
      <w:r w:rsidR="008D3A56">
        <w:rPr>
          <w:rFonts w:ascii="Arial" w:hAnsi="Arial" w:cs="Arial"/>
          <w:sz w:val="22"/>
          <w:szCs w:val="22"/>
        </w:rPr>
        <w:t>4</w:t>
      </w:r>
      <w:r w:rsidR="004D017D" w:rsidRPr="004C0ACA">
        <w:rPr>
          <w:rFonts w:ascii="Arial" w:hAnsi="Arial" w:cs="Arial"/>
          <w:sz w:val="22"/>
          <w:szCs w:val="22"/>
        </w:rPr>
        <w:t xml:space="preserve"> odst. 1</w:t>
      </w:r>
      <w:r w:rsidR="002101DC" w:rsidRPr="004C0ACA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>této smlouvy, do užívání</w:t>
      </w:r>
      <w:r w:rsidR="009D01D2" w:rsidRPr="004C0ACA">
        <w:rPr>
          <w:rFonts w:ascii="Arial" w:hAnsi="Arial" w:cs="Arial"/>
          <w:sz w:val="22"/>
          <w:szCs w:val="22"/>
        </w:rPr>
        <w:t xml:space="preserve"> předmět podnájmu</w:t>
      </w:r>
      <w:r w:rsidRPr="004C0ACA">
        <w:rPr>
          <w:rFonts w:ascii="Arial" w:hAnsi="Arial" w:cs="Arial"/>
          <w:sz w:val="22"/>
          <w:szCs w:val="22"/>
        </w:rPr>
        <w:t xml:space="preserve">. Objednatel prohlašuje, že se </w:t>
      </w:r>
      <w:r w:rsidR="00CD0473" w:rsidRPr="004C0ACA">
        <w:rPr>
          <w:rFonts w:ascii="Arial" w:hAnsi="Arial" w:cs="Arial"/>
          <w:sz w:val="22"/>
          <w:szCs w:val="22"/>
        </w:rPr>
        <w:t xml:space="preserve">se </w:t>
      </w:r>
      <w:r w:rsidRPr="004C0ACA">
        <w:rPr>
          <w:rFonts w:ascii="Arial" w:hAnsi="Arial" w:cs="Arial"/>
          <w:sz w:val="22"/>
          <w:szCs w:val="22"/>
        </w:rPr>
        <w:t xml:space="preserve">stavem </w:t>
      </w:r>
      <w:r w:rsidR="00383A2B" w:rsidRPr="004C0ACA">
        <w:rPr>
          <w:rFonts w:ascii="Arial" w:hAnsi="Arial" w:cs="Arial"/>
          <w:sz w:val="22"/>
          <w:szCs w:val="22"/>
        </w:rPr>
        <w:t xml:space="preserve">předmětu podnájmu </w:t>
      </w:r>
      <w:r w:rsidR="00477FAD">
        <w:rPr>
          <w:rFonts w:ascii="Arial" w:hAnsi="Arial" w:cs="Arial"/>
          <w:sz w:val="22"/>
          <w:szCs w:val="22"/>
        </w:rPr>
        <w:t>před jeho převzetím důkladně seznámí</w:t>
      </w:r>
      <w:r w:rsidRPr="004C0ACA">
        <w:rPr>
          <w:rFonts w:ascii="Arial" w:hAnsi="Arial" w:cs="Arial"/>
          <w:sz w:val="22"/>
          <w:szCs w:val="22"/>
        </w:rPr>
        <w:t xml:space="preserve"> a zavazuje se uhradit dodavateli dohodnutou úplatu </w:t>
      </w:r>
      <w:r w:rsidR="006865E2" w:rsidRPr="004C0ACA">
        <w:rPr>
          <w:rFonts w:ascii="Arial" w:hAnsi="Arial" w:cs="Arial"/>
          <w:sz w:val="22"/>
          <w:szCs w:val="22"/>
        </w:rPr>
        <w:t>z</w:t>
      </w:r>
      <w:r w:rsidRPr="004C0ACA">
        <w:rPr>
          <w:rFonts w:ascii="Arial" w:hAnsi="Arial" w:cs="Arial"/>
          <w:sz w:val="22"/>
          <w:szCs w:val="22"/>
        </w:rPr>
        <w:t>a podnájem.</w:t>
      </w:r>
    </w:p>
    <w:p w14:paraId="60F0694D" w14:textId="77777777" w:rsidR="00614D0D" w:rsidRPr="004C0ACA" w:rsidRDefault="00614D0D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601094B3" w14:textId="78C62C06" w:rsidR="00DF09C4" w:rsidRPr="004C0ACA" w:rsidRDefault="005F6CEC" w:rsidP="0031748A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Objednatel je oprávněn</w:t>
      </w:r>
      <w:r w:rsidR="009F04C0" w:rsidRPr="004C0ACA">
        <w:rPr>
          <w:rFonts w:ascii="Arial" w:hAnsi="Arial" w:cs="Arial"/>
          <w:sz w:val="22"/>
          <w:szCs w:val="22"/>
        </w:rPr>
        <w:t xml:space="preserve"> </w:t>
      </w:r>
      <w:r w:rsidR="0031748A">
        <w:rPr>
          <w:rFonts w:ascii="Arial" w:hAnsi="Arial" w:cs="Arial"/>
          <w:sz w:val="22"/>
          <w:szCs w:val="22"/>
        </w:rPr>
        <w:t>pro účely s</w:t>
      </w:r>
      <w:r w:rsidR="00313BB5">
        <w:rPr>
          <w:rFonts w:ascii="Arial" w:hAnsi="Arial" w:cs="Arial"/>
          <w:sz w:val="22"/>
          <w:szCs w:val="22"/>
        </w:rPr>
        <w:t>vé</w:t>
      </w:r>
      <w:r w:rsidR="0031748A">
        <w:rPr>
          <w:rFonts w:ascii="Arial" w:hAnsi="Arial" w:cs="Arial"/>
          <w:sz w:val="22"/>
          <w:szCs w:val="22"/>
        </w:rPr>
        <w:t xml:space="preserve"> činnosti</w:t>
      </w:r>
      <w:r w:rsidR="00313BB5">
        <w:rPr>
          <w:rFonts w:ascii="Arial" w:hAnsi="Arial" w:cs="Arial"/>
          <w:sz w:val="22"/>
          <w:szCs w:val="22"/>
        </w:rPr>
        <w:t xml:space="preserve"> organizační složky státu</w:t>
      </w:r>
      <w:r w:rsidRPr="004C0ACA">
        <w:rPr>
          <w:rFonts w:ascii="Arial" w:hAnsi="Arial" w:cs="Arial"/>
          <w:sz w:val="22"/>
          <w:szCs w:val="22"/>
        </w:rPr>
        <w:t xml:space="preserve"> užívat </w:t>
      </w:r>
      <w:r w:rsidR="00383A2B" w:rsidRPr="004C0ACA">
        <w:rPr>
          <w:rFonts w:ascii="Arial" w:hAnsi="Arial" w:cs="Arial"/>
          <w:sz w:val="22"/>
          <w:szCs w:val="22"/>
        </w:rPr>
        <w:t xml:space="preserve">předmět podnájmu </w:t>
      </w:r>
      <w:r w:rsidR="009F04C0" w:rsidRPr="004C0ACA">
        <w:rPr>
          <w:rFonts w:ascii="Arial" w:hAnsi="Arial" w:cs="Arial"/>
          <w:sz w:val="22"/>
          <w:szCs w:val="22"/>
        </w:rPr>
        <w:t>(</w:t>
      </w:r>
      <w:r w:rsidR="00D61AAD" w:rsidRPr="004C0ACA">
        <w:rPr>
          <w:rFonts w:ascii="Arial" w:hAnsi="Arial" w:cs="Arial"/>
          <w:sz w:val="22"/>
          <w:szCs w:val="22"/>
        </w:rPr>
        <w:t>a v nezbytném rozsahu též společné prostory</w:t>
      </w:r>
      <w:r w:rsidR="009F04C0" w:rsidRPr="004C0ACA">
        <w:rPr>
          <w:rFonts w:ascii="Arial" w:hAnsi="Arial" w:cs="Arial"/>
          <w:sz w:val="22"/>
          <w:szCs w:val="22"/>
        </w:rPr>
        <w:t xml:space="preserve">) </w:t>
      </w:r>
      <w:r w:rsidRPr="004C0ACA">
        <w:rPr>
          <w:rFonts w:ascii="Arial" w:hAnsi="Arial" w:cs="Arial"/>
          <w:sz w:val="22"/>
          <w:szCs w:val="22"/>
        </w:rPr>
        <w:t>pouze k</w:t>
      </w:r>
      <w:r w:rsidR="009F04C0" w:rsidRPr="004C0ACA">
        <w:rPr>
          <w:rFonts w:ascii="Arial" w:hAnsi="Arial" w:cs="Arial"/>
          <w:sz w:val="22"/>
          <w:szCs w:val="22"/>
        </w:rPr>
        <w:t xml:space="preserve"> účelu </w:t>
      </w:r>
      <w:r w:rsidRPr="004C0ACA">
        <w:rPr>
          <w:rFonts w:ascii="Arial" w:hAnsi="Arial" w:cs="Arial"/>
          <w:sz w:val="22"/>
          <w:szCs w:val="22"/>
        </w:rPr>
        <w:t>odpovídajícím</w:t>
      </w:r>
      <w:r w:rsidR="006F5F7C" w:rsidRPr="004C0ACA">
        <w:rPr>
          <w:rFonts w:ascii="Arial" w:hAnsi="Arial" w:cs="Arial"/>
          <w:sz w:val="22"/>
          <w:szCs w:val="22"/>
        </w:rPr>
        <w:t>u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7E63CF" w:rsidRPr="004C0ACA">
        <w:rPr>
          <w:rFonts w:ascii="Arial" w:hAnsi="Arial" w:cs="Arial"/>
          <w:sz w:val="22"/>
          <w:szCs w:val="22"/>
        </w:rPr>
        <w:t xml:space="preserve">charakteru nemovitosti, resp. </w:t>
      </w:r>
      <w:r w:rsidRPr="004C0ACA">
        <w:rPr>
          <w:rFonts w:ascii="Arial" w:hAnsi="Arial" w:cs="Arial"/>
          <w:sz w:val="22"/>
          <w:szCs w:val="22"/>
        </w:rPr>
        <w:t xml:space="preserve">charakteru vybavení a dispozice </w:t>
      </w:r>
      <w:r w:rsidR="00383A2B" w:rsidRPr="004C0ACA">
        <w:rPr>
          <w:rFonts w:ascii="Arial" w:hAnsi="Arial" w:cs="Arial"/>
          <w:sz w:val="22"/>
          <w:szCs w:val="22"/>
        </w:rPr>
        <w:t xml:space="preserve">předmětu podnájmu </w:t>
      </w:r>
      <w:r w:rsidR="006865E2" w:rsidRPr="004C0ACA">
        <w:rPr>
          <w:rFonts w:ascii="Arial" w:hAnsi="Arial" w:cs="Arial"/>
          <w:sz w:val="22"/>
          <w:szCs w:val="22"/>
        </w:rPr>
        <w:t xml:space="preserve">(tj. zejm. </w:t>
      </w:r>
      <w:r w:rsidR="009F04C0" w:rsidRPr="004C0ACA">
        <w:rPr>
          <w:rFonts w:ascii="Arial" w:hAnsi="Arial" w:cs="Arial"/>
          <w:sz w:val="22"/>
          <w:szCs w:val="22"/>
        </w:rPr>
        <w:t xml:space="preserve">k </w:t>
      </w:r>
      <w:r w:rsidR="006865E2" w:rsidRPr="004C0ACA">
        <w:rPr>
          <w:rFonts w:ascii="Arial" w:hAnsi="Arial" w:cs="Arial"/>
          <w:sz w:val="22"/>
          <w:szCs w:val="22"/>
        </w:rPr>
        <w:t>pořádání kongresů, konferencí, společenských událostí, seminářů, školení, firemních prezentací, módních přehlídek, firemních večírků, oslav a kulturních akcí), a to za podmínek této smlouvy</w:t>
      </w:r>
      <w:r w:rsidR="001F001F" w:rsidRPr="004C0ACA">
        <w:rPr>
          <w:rFonts w:ascii="Arial" w:hAnsi="Arial" w:cs="Arial"/>
          <w:sz w:val="22"/>
          <w:szCs w:val="22"/>
        </w:rPr>
        <w:t>.</w:t>
      </w:r>
    </w:p>
    <w:p w14:paraId="0D6432A5" w14:textId="77777777" w:rsidR="006865E2" w:rsidRPr="004C0ACA" w:rsidRDefault="006865E2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113EE8F" w14:textId="07A53400" w:rsidR="006865E2" w:rsidRPr="004C0ACA" w:rsidRDefault="006865E2" w:rsidP="004C0ACA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Vzhledem k tomu, že objednatel projevil zájem (za podmínek v této smlouvě uvedených) uspořádat v</w:t>
      </w:r>
      <w:r w:rsidR="00383A2B" w:rsidRPr="004C0ACA">
        <w:rPr>
          <w:rFonts w:ascii="Arial" w:hAnsi="Arial" w:cs="Arial"/>
          <w:sz w:val="22"/>
          <w:szCs w:val="22"/>
        </w:rPr>
        <w:t xml:space="preserve"> předmětu podnájmu </w:t>
      </w:r>
      <w:r w:rsidRPr="004C0ACA">
        <w:rPr>
          <w:rFonts w:ascii="Arial" w:hAnsi="Arial" w:cs="Arial"/>
          <w:sz w:val="22"/>
          <w:szCs w:val="22"/>
        </w:rPr>
        <w:t xml:space="preserve">v době trvání této smlouvy </w:t>
      </w:r>
      <w:r w:rsidRPr="00EB0414">
        <w:rPr>
          <w:rFonts w:ascii="Arial" w:hAnsi="Arial" w:cs="Arial"/>
          <w:sz w:val="22"/>
          <w:szCs w:val="22"/>
        </w:rPr>
        <w:t>akci</w:t>
      </w:r>
      <w:r w:rsidR="00EB0414" w:rsidRPr="00EB0414">
        <w:rPr>
          <w:rFonts w:ascii="Arial" w:hAnsi="Arial" w:cs="Arial"/>
          <w:sz w:val="22"/>
          <w:szCs w:val="22"/>
        </w:rPr>
        <w:t xml:space="preserve"> MPSV – Fórum rodinné politiky 2021</w:t>
      </w:r>
      <w:r w:rsidRPr="00EB0414">
        <w:rPr>
          <w:rFonts w:ascii="Arial" w:hAnsi="Arial" w:cs="Arial"/>
          <w:sz w:val="22"/>
          <w:szCs w:val="22"/>
        </w:rPr>
        <w:t>, která</w:t>
      </w:r>
      <w:r w:rsidRPr="005E73E0">
        <w:rPr>
          <w:rFonts w:ascii="Arial" w:hAnsi="Arial" w:cs="Arial"/>
          <w:sz w:val="22"/>
          <w:szCs w:val="22"/>
        </w:rPr>
        <w:t xml:space="preserve"> se uskuteční </w:t>
      </w:r>
      <w:r w:rsidR="00EB0414">
        <w:rPr>
          <w:rFonts w:ascii="Arial" w:hAnsi="Arial" w:cs="Arial"/>
          <w:sz w:val="22"/>
          <w:szCs w:val="22"/>
        </w:rPr>
        <w:t xml:space="preserve">ve dnech </w:t>
      </w:r>
      <w:r w:rsidR="00D72039">
        <w:rPr>
          <w:rFonts w:ascii="Arial" w:hAnsi="Arial" w:cs="Arial"/>
          <w:sz w:val="22"/>
          <w:szCs w:val="22"/>
        </w:rPr>
        <w:t>6.-</w:t>
      </w:r>
      <w:proofErr w:type="gramStart"/>
      <w:r w:rsidR="00D72039">
        <w:rPr>
          <w:rFonts w:ascii="Arial" w:hAnsi="Arial" w:cs="Arial"/>
          <w:sz w:val="22"/>
          <w:szCs w:val="22"/>
        </w:rPr>
        <w:t>8.9.2021</w:t>
      </w:r>
      <w:proofErr w:type="gramEnd"/>
      <w:r w:rsidR="00D72039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>(dále jen „</w:t>
      </w:r>
      <w:r w:rsidRPr="004C0ACA">
        <w:rPr>
          <w:rFonts w:ascii="Arial" w:hAnsi="Arial" w:cs="Arial"/>
          <w:b/>
          <w:sz w:val="22"/>
          <w:szCs w:val="22"/>
        </w:rPr>
        <w:t>akce</w:t>
      </w:r>
      <w:r w:rsidRPr="004C0ACA">
        <w:rPr>
          <w:rFonts w:ascii="Arial" w:hAnsi="Arial" w:cs="Arial"/>
          <w:sz w:val="22"/>
          <w:szCs w:val="22"/>
        </w:rPr>
        <w:t>“)</w:t>
      </w:r>
      <w:r w:rsidR="00F14BA0" w:rsidRPr="004C0ACA">
        <w:rPr>
          <w:rFonts w:ascii="Arial" w:hAnsi="Arial" w:cs="Arial"/>
          <w:sz w:val="22"/>
          <w:szCs w:val="22"/>
        </w:rPr>
        <w:t xml:space="preserve">, dohodl se </w:t>
      </w:r>
      <w:r w:rsidR="00F14BA0" w:rsidRPr="004C0ACA">
        <w:rPr>
          <w:rFonts w:ascii="Arial" w:hAnsi="Arial" w:cs="Arial"/>
          <w:sz w:val="22"/>
          <w:szCs w:val="22"/>
        </w:rPr>
        <w:t xml:space="preserve">s dodavatelem, že mu tento </w:t>
      </w:r>
      <w:r w:rsidR="005164FD" w:rsidRPr="004C0ACA">
        <w:rPr>
          <w:rFonts w:ascii="Arial" w:hAnsi="Arial" w:cs="Arial"/>
          <w:sz w:val="22"/>
          <w:szCs w:val="22"/>
        </w:rPr>
        <w:t xml:space="preserve">(za podmínek v této smlouvě stanovených) poskytne </w:t>
      </w:r>
      <w:r w:rsidR="00F14BA0" w:rsidRPr="004C0ACA">
        <w:rPr>
          <w:rFonts w:ascii="Arial" w:hAnsi="Arial" w:cs="Arial"/>
          <w:sz w:val="22"/>
          <w:szCs w:val="22"/>
        </w:rPr>
        <w:t xml:space="preserve">v souvislosti s akcí </w:t>
      </w:r>
      <w:r w:rsidR="00F242F1" w:rsidRPr="004C0ACA">
        <w:rPr>
          <w:rFonts w:ascii="Arial" w:hAnsi="Arial" w:cs="Arial"/>
          <w:sz w:val="22"/>
          <w:szCs w:val="22"/>
        </w:rPr>
        <w:t xml:space="preserve">v této smlouvě </w:t>
      </w:r>
      <w:r w:rsidR="005164FD" w:rsidRPr="004C0ACA">
        <w:rPr>
          <w:rFonts w:ascii="Arial" w:hAnsi="Arial" w:cs="Arial"/>
          <w:sz w:val="22"/>
          <w:szCs w:val="22"/>
        </w:rPr>
        <w:t xml:space="preserve">dále </w:t>
      </w:r>
      <w:r w:rsidR="00F242F1" w:rsidRPr="004C0ACA">
        <w:rPr>
          <w:rFonts w:ascii="Arial" w:hAnsi="Arial" w:cs="Arial"/>
          <w:sz w:val="22"/>
          <w:szCs w:val="22"/>
        </w:rPr>
        <w:t xml:space="preserve">specifikované </w:t>
      </w:r>
      <w:r w:rsidR="00F14BA0" w:rsidRPr="004C0ACA">
        <w:rPr>
          <w:rFonts w:ascii="Arial" w:hAnsi="Arial" w:cs="Arial"/>
          <w:sz w:val="22"/>
          <w:szCs w:val="22"/>
        </w:rPr>
        <w:t>doprovodné služby</w:t>
      </w:r>
      <w:r w:rsidR="00563D36" w:rsidRPr="004C0ACA">
        <w:rPr>
          <w:rFonts w:ascii="Arial" w:hAnsi="Arial" w:cs="Arial"/>
          <w:sz w:val="22"/>
          <w:szCs w:val="22"/>
        </w:rPr>
        <w:t>, a to za smluvními stranami dohodnutou úplatu</w:t>
      </w:r>
      <w:r w:rsidR="005164FD" w:rsidRPr="004C0ACA">
        <w:rPr>
          <w:rFonts w:ascii="Arial" w:hAnsi="Arial" w:cs="Arial"/>
          <w:sz w:val="22"/>
          <w:szCs w:val="22"/>
        </w:rPr>
        <w:t>.</w:t>
      </w:r>
    </w:p>
    <w:p w14:paraId="772586D1" w14:textId="77777777" w:rsidR="00DF09C4" w:rsidRPr="004C0ACA" w:rsidRDefault="00DF09C4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48C74338" w14:textId="729B40F1" w:rsidR="00DF09C4" w:rsidRPr="00477FAD" w:rsidRDefault="00E6322B" w:rsidP="002051BB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Bližší</w:t>
      </w:r>
      <w:r w:rsidR="005F6CEC" w:rsidRPr="004C0ACA">
        <w:rPr>
          <w:rFonts w:ascii="Arial" w:hAnsi="Arial" w:cs="Arial"/>
          <w:sz w:val="22"/>
          <w:szCs w:val="22"/>
        </w:rPr>
        <w:t xml:space="preserve"> specifikace vztahující se k</w:t>
      </w:r>
      <w:r w:rsidR="00E03552" w:rsidRPr="004C0ACA">
        <w:rPr>
          <w:rFonts w:ascii="Arial" w:hAnsi="Arial" w:cs="Arial"/>
          <w:sz w:val="22"/>
          <w:szCs w:val="22"/>
        </w:rPr>
        <w:t xml:space="preserve"> podmínkám</w:t>
      </w:r>
      <w:r w:rsidR="005F6CEC" w:rsidRPr="004C0ACA">
        <w:rPr>
          <w:rFonts w:ascii="Arial" w:hAnsi="Arial" w:cs="Arial"/>
          <w:sz w:val="22"/>
          <w:szCs w:val="22"/>
        </w:rPr>
        <w:t xml:space="preserve"> p</w:t>
      </w:r>
      <w:r w:rsidR="00676D5E" w:rsidRPr="004C0ACA">
        <w:rPr>
          <w:rFonts w:ascii="Arial" w:hAnsi="Arial" w:cs="Arial"/>
          <w:sz w:val="22"/>
          <w:szCs w:val="22"/>
        </w:rPr>
        <w:t>odnájmu</w:t>
      </w:r>
      <w:r w:rsidR="00383A2B" w:rsidRPr="004C0ACA">
        <w:rPr>
          <w:rFonts w:ascii="Arial" w:hAnsi="Arial" w:cs="Arial"/>
          <w:sz w:val="22"/>
          <w:szCs w:val="22"/>
        </w:rPr>
        <w:t xml:space="preserve"> prostor</w:t>
      </w:r>
      <w:r w:rsidR="005F6CEC" w:rsidRPr="004C0ACA">
        <w:rPr>
          <w:rFonts w:ascii="Arial" w:hAnsi="Arial" w:cs="Arial"/>
          <w:sz w:val="22"/>
          <w:szCs w:val="22"/>
        </w:rPr>
        <w:t>,</w:t>
      </w:r>
      <w:r w:rsidR="00E03552" w:rsidRPr="004C0ACA">
        <w:rPr>
          <w:rFonts w:ascii="Arial" w:hAnsi="Arial" w:cs="Arial"/>
          <w:sz w:val="22"/>
          <w:szCs w:val="22"/>
        </w:rPr>
        <w:t xml:space="preserve"> podmínkám konání akce,</w:t>
      </w:r>
      <w:r w:rsidR="005F6CEC" w:rsidRPr="004C0ACA">
        <w:rPr>
          <w:rFonts w:ascii="Arial" w:hAnsi="Arial" w:cs="Arial"/>
          <w:sz w:val="22"/>
          <w:szCs w:val="22"/>
        </w:rPr>
        <w:t xml:space="preserve"> technickému vybavení</w:t>
      </w:r>
      <w:r w:rsidR="00E03552" w:rsidRPr="004C0ACA">
        <w:rPr>
          <w:rFonts w:ascii="Arial" w:hAnsi="Arial" w:cs="Arial"/>
          <w:sz w:val="22"/>
          <w:szCs w:val="22"/>
        </w:rPr>
        <w:t xml:space="preserve"> požadovanému objednatelem pro akci</w:t>
      </w:r>
      <w:r w:rsidR="005F6CEC" w:rsidRPr="004C0ACA">
        <w:rPr>
          <w:rFonts w:ascii="Arial" w:hAnsi="Arial" w:cs="Arial"/>
          <w:sz w:val="22"/>
          <w:szCs w:val="22"/>
        </w:rPr>
        <w:t>, občerstvení</w:t>
      </w:r>
      <w:r w:rsidR="007E63CF" w:rsidRPr="004C0ACA">
        <w:rPr>
          <w:rFonts w:ascii="Arial" w:hAnsi="Arial" w:cs="Arial"/>
          <w:sz w:val="22"/>
          <w:szCs w:val="22"/>
        </w:rPr>
        <w:t xml:space="preserve"> pro akci</w:t>
      </w:r>
      <w:r w:rsidR="005F6CEC" w:rsidRPr="004C0ACA">
        <w:rPr>
          <w:rFonts w:ascii="Arial" w:hAnsi="Arial" w:cs="Arial"/>
          <w:sz w:val="22"/>
          <w:szCs w:val="22"/>
        </w:rPr>
        <w:t>, časovému harmonogramu</w:t>
      </w:r>
      <w:r w:rsidR="007E63CF" w:rsidRPr="004C0ACA">
        <w:rPr>
          <w:rFonts w:ascii="Arial" w:hAnsi="Arial" w:cs="Arial"/>
          <w:sz w:val="22"/>
          <w:szCs w:val="22"/>
        </w:rPr>
        <w:t xml:space="preserve"> akce</w:t>
      </w:r>
      <w:r w:rsidR="005F6CEC" w:rsidRPr="004C0ACA">
        <w:rPr>
          <w:rFonts w:ascii="Arial" w:hAnsi="Arial" w:cs="Arial"/>
          <w:sz w:val="22"/>
          <w:szCs w:val="22"/>
        </w:rPr>
        <w:t xml:space="preserve"> a celkové kalkulaci </w:t>
      </w:r>
      <w:r w:rsidR="007E63CF" w:rsidRPr="004C0ACA">
        <w:rPr>
          <w:rFonts w:ascii="Arial" w:hAnsi="Arial" w:cs="Arial"/>
          <w:sz w:val="22"/>
          <w:szCs w:val="22"/>
        </w:rPr>
        <w:t xml:space="preserve">služeb, které budou poskytnuty dodavatelem v rámci </w:t>
      </w:r>
      <w:r w:rsidR="005F6CEC" w:rsidRPr="004C0ACA">
        <w:rPr>
          <w:rFonts w:ascii="Arial" w:hAnsi="Arial" w:cs="Arial"/>
          <w:sz w:val="22"/>
          <w:szCs w:val="22"/>
        </w:rPr>
        <w:t>akce</w:t>
      </w:r>
      <w:r w:rsidR="007E63CF" w:rsidRPr="004C0ACA">
        <w:rPr>
          <w:rFonts w:ascii="Arial" w:hAnsi="Arial" w:cs="Arial"/>
          <w:sz w:val="22"/>
          <w:szCs w:val="22"/>
        </w:rPr>
        <w:t>,</w:t>
      </w:r>
      <w:r w:rsidR="005F6CEC" w:rsidRPr="004C0ACA">
        <w:rPr>
          <w:rFonts w:ascii="Arial" w:hAnsi="Arial" w:cs="Arial"/>
          <w:sz w:val="22"/>
          <w:szCs w:val="22"/>
        </w:rPr>
        <w:t xml:space="preserve"> jsou uvedeny v příloze č. </w:t>
      </w:r>
      <w:r w:rsidR="002072AC" w:rsidRPr="004C0ACA">
        <w:rPr>
          <w:rFonts w:ascii="Arial" w:hAnsi="Arial" w:cs="Arial"/>
          <w:sz w:val="22"/>
          <w:szCs w:val="22"/>
        </w:rPr>
        <w:t>1</w:t>
      </w:r>
      <w:r w:rsidR="008A4F44" w:rsidRPr="004C0ACA">
        <w:rPr>
          <w:rFonts w:ascii="Arial" w:hAnsi="Arial" w:cs="Arial"/>
          <w:sz w:val="22"/>
          <w:szCs w:val="22"/>
        </w:rPr>
        <w:t>.</w:t>
      </w:r>
      <w:r w:rsidR="00477FAD">
        <w:rPr>
          <w:rFonts w:ascii="Arial" w:hAnsi="Arial" w:cs="Arial"/>
          <w:sz w:val="22"/>
          <w:szCs w:val="22"/>
        </w:rPr>
        <w:t xml:space="preserve"> Smluvní strany souhlasí s tím, že příloha č. 1 bude ze strany dodavatele na základě požadavků objednatele průběžně aktualizována, přičemž závazné je vždy poslední znění takto aktualizované přílohy. Pokud objednatel nesdělí dodavateli výhrady k aktualizované příloze, bude tato příloha považována za odsouhlasenou oběma smluvními stranami.</w:t>
      </w:r>
    </w:p>
    <w:p w14:paraId="58033D57" w14:textId="77777777" w:rsidR="004C0ACA" w:rsidRPr="004C0ACA" w:rsidRDefault="004C0ACA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F6A8B4B" w14:textId="2FA0AA69" w:rsidR="00DF09C4" w:rsidRPr="0048654F" w:rsidRDefault="00DF09C4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Čl. </w:t>
      </w:r>
      <w:r w:rsidR="002101DC" w:rsidRPr="0048654F">
        <w:rPr>
          <w:rFonts w:ascii="Arial" w:hAnsi="Arial" w:cs="Arial"/>
          <w:b/>
          <w:bCs/>
          <w:color w:val="4A8CCC"/>
          <w:sz w:val="22"/>
          <w:szCs w:val="22"/>
        </w:rPr>
        <w:t>3</w:t>
      </w:r>
    </w:p>
    <w:p w14:paraId="556E8ED1" w14:textId="77777777" w:rsidR="00DF09C4" w:rsidRPr="0048654F" w:rsidRDefault="00DF09C4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>Převzetí a vrácení prostor</w:t>
      </w:r>
    </w:p>
    <w:p w14:paraId="0D69C836" w14:textId="77777777" w:rsidR="00DF09C4" w:rsidRPr="004C0ACA" w:rsidRDefault="00DF09C4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FDF5F55" w14:textId="377EB20B" w:rsidR="00410FFE" w:rsidRPr="00410FFE" w:rsidRDefault="00410FFE" w:rsidP="00410FF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FFE">
        <w:rPr>
          <w:rFonts w:ascii="Arial" w:hAnsi="Arial" w:cs="Arial"/>
          <w:sz w:val="22"/>
          <w:szCs w:val="22"/>
        </w:rPr>
        <w:t xml:space="preserve">Dodavatel je povinen předat a objednatel je povinen převzít od dodavatele prostory v den počátku podnájmu v čase sjednaném smluvními stranami. Objednatel je povinen vrátit a dodavatel je povinen převzít zpět od objednatele prostory v den skončení </w:t>
      </w:r>
      <w:r w:rsidR="005F6A09">
        <w:rPr>
          <w:rFonts w:ascii="Arial" w:hAnsi="Arial" w:cs="Arial"/>
          <w:sz w:val="22"/>
          <w:szCs w:val="22"/>
        </w:rPr>
        <w:t>pod</w:t>
      </w:r>
      <w:r w:rsidRPr="00410FFE">
        <w:rPr>
          <w:rFonts w:ascii="Arial" w:hAnsi="Arial" w:cs="Arial"/>
          <w:sz w:val="22"/>
          <w:szCs w:val="22"/>
        </w:rPr>
        <w:t>nájmu v čase sjednaném smluvními stranami. Objednatel se zavazuje, že vrátí prostory dodavateli ve stavu, v jakém je převzal. Stejně tak se objednatel zavazuje vrátit po skončení sjednané doby podnájmu dodavateli veškeré přístupové karty a klíče, které v souvislosti s podnájmem prostor od dodavatele obdržel.</w:t>
      </w:r>
    </w:p>
    <w:p w14:paraId="62CEF65C" w14:textId="77777777" w:rsidR="00DF09C4" w:rsidRPr="004C0ACA" w:rsidRDefault="00DF09C4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 </w:t>
      </w:r>
    </w:p>
    <w:p w14:paraId="280F30B9" w14:textId="617FCC0D" w:rsidR="002072AC" w:rsidRPr="004C0ACA" w:rsidRDefault="00DF09C4" w:rsidP="004C0ACA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 </w:t>
      </w:r>
      <w:r w:rsidR="009F2F3E" w:rsidRPr="004C0ACA">
        <w:rPr>
          <w:rFonts w:ascii="Arial" w:hAnsi="Arial" w:cs="Arial"/>
          <w:sz w:val="22"/>
          <w:szCs w:val="22"/>
        </w:rPr>
        <w:t xml:space="preserve">předání a </w:t>
      </w:r>
      <w:r w:rsidRPr="004C0ACA">
        <w:rPr>
          <w:rFonts w:ascii="Arial" w:hAnsi="Arial" w:cs="Arial"/>
          <w:sz w:val="22"/>
          <w:szCs w:val="22"/>
        </w:rPr>
        <w:t xml:space="preserve">vrácení prostor bude sepsán předávací protokol, který bude podepsán oprávněnými zástupci obou smluvních stran. </w:t>
      </w:r>
      <w:r w:rsidR="00704203" w:rsidRPr="004C0ACA">
        <w:rPr>
          <w:rFonts w:ascii="Arial" w:hAnsi="Arial" w:cs="Arial"/>
          <w:sz w:val="22"/>
          <w:szCs w:val="22"/>
        </w:rPr>
        <w:t xml:space="preserve">Bude-li </w:t>
      </w:r>
      <w:r w:rsidR="009F2F3E" w:rsidRPr="004C0ACA">
        <w:rPr>
          <w:rFonts w:ascii="Arial" w:hAnsi="Arial" w:cs="Arial"/>
          <w:sz w:val="22"/>
          <w:szCs w:val="22"/>
        </w:rPr>
        <w:t xml:space="preserve">objednatel </w:t>
      </w:r>
      <w:r w:rsidR="00704203" w:rsidRPr="004C0ACA">
        <w:rPr>
          <w:rFonts w:ascii="Arial" w:hAnsi="Arial" w:cs="Arial"/>
          <w:sz w:val="22"/>
          <w:szCs w:val="22"/>
        </w:rPr>
        <w:t>v prodlení s vyklizením a</w:t>
      </w:r>
      <w:r w:rsidR="007E5D73" w:rsidRPr="004C0ACA">
        <w:rPr>
          <w:rFonts w:ascii="Arial" w:hAnsi="Arial" w:cs="Arial"/>
          <w:sz w:val="22"/>
          <w:szCs w:val="22"/>
        </w:rPr>
        <w:t>/nebo</w:t>
      </w:r>
      <w:r w:rsidR="00704203" w:rsidRPr="004C0ACA">
        <w:rPr>
          <w:rFonts w:ascii="Arial" w:hAnsi="Arial" w:cs="Arial"/>
          <w:sz w:val="22"/>
          <w:szCs w:val="22"/>
        </w:rPr>
        <w:t xml:space="preserve"> </w:t>
      </w:r>
      <w:r w:rsidR="008A4F44" w:rsidRPr="004C0ACA">
        <w:rPr>
          <w:rFonts w:ascii="Arial" w:hAnsi="Arial" w:cs="Arial"/>
          <w:sz w:val="22"/>
          <w:szCs w:val="22"/>
        </w:rPr>
        <w:t>předáním prostor</w:t>
      </w:r>
      <w:r w:rsidR="00A607EE" w:rsidRPr="004C0ACA">
        <w:rPr>
          <w:rFonts w:ascii="Arial" w:hAnsi="Arial" w:cs="Arial"/>
          <w:sz w:val="22"/>
          <w:szCs w:val="22"/>
        </w:rPr>
        <w:t xml:space="preserve"> </w:t>
      </w:r>
      <w:r w:rsidR="00F970C1" w:rsidRPr="004C0ACA">
        <w:rPr>
          <w:rFonts w:ascii="Arial" w:hAnsi="Arial" w:cs="Arial"/>
          <w:sz w:val="22"/>
          <w:szCs w:val="22"/>
        </w:rPr>
        <w:t>dodavateli</w:t>
      </w:r>
      <w:r w:rsidR="00704203" w:rsidRPr="004C0ACA">
        <w:rPr>
          <w:rFonts w:ascii="Arial" w:hAnsi="Arial" w:cs="Arial"/>
          <w:sz w:val="22"/>
          <w:szCs w:val="22"/>
        </w:rPr>
        <w:t xml:space="preserve">, je </w:t>
      </w:r>
      <w:r w:rsidR="00F970C1" w:rsidRPr="004C0ACA">
        <w:rPr>
          <w:rFonts w:ascii="Arial" w:hAnsi="Arial" w:cs="Arial"/>
          <w:sz w:val="22"/>
          <w:szCs w:val="22"/>
        </w:rPr>
        <w:t xml:space="preserve">objednatel </w:t>
      </w:r>
      <w:r w:rsidR="00704203" w:rsidRPr="004C0ACA">
        <w:rPr>
          <w:rFonts w:ascii="Arial" w:hAnsi="Arial" w:cs="Arial"/>
          <w:sz w:val="22"/>
          <w:szCs w:val="22"/>
        </w:rPr>
        <w:t xml:space="preserve">povinen zaplatit dodavateli smluvní pokutu </w:t>
      </w:r>
      <w:r w:rsidR="00FE707E" w:rsidRPr="004C0ACA">
        <w:rPr>
          <w:rFonts w:ascii="Arial" w:hAnsi="Arial" w:cs="Arial"/>
          <w:sz w:val="22"/>
          <w:szCs w:val="22"/>
        </w:rPr>
        <w:t>za každou započatou hodinu</w:t>
      </w:r>
      <w:r w:rsidR="00EB3732" w:rsidRPr="004C0ACA">
        <w:rPr>
          <w:rFonts w:ascii="Arial" w:hAnsi="Arial" w:cs="Arial"/>
          <w:sz w:val="22"/>
          <w:szCs w:val="22"/>
        </w:rPr>
        <w:t>, po kterou bude v prodlení,</w:t>
      </w:r>
      <w:r w:rsidR="00FE707E" w:rsidRPr="004C0ACA">
        <w:rPr>
          <w:rFonts w:ascii="Arial" w:hAnsi="Arial" w:cs="Arial"/>
          <w:sz w:val="22"/>
          <w:szCs w:val="22"/>
        </w:rPr>
        <w:t xml:space="preserve"> </w:t>
      </w:r>
      <w:r w:rsidR="00704203" w:rsidRPr="004C0ACA">
        <w:rPr>
          <w:rFonts w:ascii="Arial" w:hAnsi="Arial" w:cs="Arial"/>
          <w:sz w:val="22"/>
          <w:szCs w:val="22"/>
        </w:rPr>
        <w:t xml:space="preserve">ve výši </w:t>
      </w:r>
      <w:r w:rsidR="001B2E82" w:rsidRPr="004C0ACA">
        <w:rPr>
          <w:rFonts w:ascii="Arial" w:hAnsi="Arial" w:cs="Arial"/>
          <w:sz w:val="22"/>
          <w:szCs w:val="22"/>
        </w:rPr>
        <w:t>7%</w:t>
      </w:r>
      <w:r w:rsidR="006C2205" w:rsidRPr="004C0ACA">
        <w:rPr>
          <w:rFonts w:ascii="Arial" w:hAnsi="Arial" w:cs="Arial"/>
          <w:sz w:val="22"/>
          <w:szCs w:val="22"/>
        </w:rPr>
        <w:t xml:space="preserve"> z ceny</w:t>
      </w:r>
      <w:r w:rsidR="001B2E82" w:rsidRPr="004C0ACA">
        <w:rPr>
          <w:rFonts w:ascii="Arial" w:hAnsi="Arial" w:cs="Arial"/>
          <w:sz w:val="22"/>
          <w:szCs w:val="22"/>
        </w:rPr>
        <w:t xml:space="preserve"> </w:t>
      </w:r>
      <w:r w:rsidR="006C2205" w:rsidRPr="004C0ACA">
        <w:rPr>
          <w:rFonts w:ascii="Arial" w:hAnsi="Arial" w:cs="Arial"/>
          <w:sz w:val="22"/>
          <w:szCs w:val="22"/>
        </w:rPr>
        <w:t>nájmu</w:t>
      </w:r>
      <w:r w:rsidR="001B2E82" w:rsidRPr="004C0ACA">
        <w:rPr>
          <w:rFonts w:ascii="Arial" w:hAnsi="Arial" w:cs="Arial"/>
          <w:sz w:val="22"/>
          <w:szCs w:val="22"/>
        </w:rPr>
        <w:t xml:space="preserve"> prostor</w:t>
      </w:r>
      <w:r w:rsidR="006C2205" w:rsidRPr="004C0ACA">
        <w:rPr>
          <w:rFonts w:ascii="Arial" w:hAnsi="Arial" w:cs="Arial"/>
          <w:sz w:val="22"/>
          <w:szCs w:val="22"/>
        </w:rPr>
        <w:t xml:space="preserve"> </w:t>
      </w:r>
      <w:r w:rsidR="00F970C1" w:rsidRPr="004C0ACA">
        <w:rPr>
          <w:rFonts w:ascii="Arial" w:hAnsi="Arial" w:cs="Arial"/>
          <w:sz w:val="22"/>
          <w:szCs w:val="22"/>
        </w:rPr>
        <w:t>pro</w:t>
      </w:r>
      <w:r w:rsidR="006C2205" w:rsidRPr="004C0ACA">
        <w:rPr>
          <w:rFonts w:ascii="Arial" w:hAnsi="Arial" w:cs="Arial"/>
          <w:sz w:val="22"/>
          <w:szCs w:val="22"/>
        </w:rPr>
        <w:t> daný den</w:t>
      </w:r>
      <w:r w:rsidR="001B2E82" w:rsidRPr="004C0ACA">
        <w:rPr>
          <w:rFonts w:ascii="Arial" w:hAnsi="Arial" w:cs="Arial"/>
          <w:sz w:val="22"/>
          <w:szCs w:val="22"/>
        </w:rPr>
        <w:t xml:space="preserve">. </w:t>
      </w:r>
      <w:r w:rsidR="00F970C1" w:rsidRPr="004C0ACA">
        <w:rPr>
          <w:rFonts w:ascii="Arial" w:hAnsi="Arial" w:cs="Arial"/>
          <w:sz w:val="22"/>
          <w:szCs w:val="22"/>
        </w:rPr>
        <w:t>Nárok</w:t>
      </w:r>
      <w:r w:rsidR="00A54613" w:rsidRPr="004C0ACA">
        <w:rPr>
          <w:rFonts w:ascii="Arial" w:hAnsi="Arial" w:cs="Arial"/>
          <w:sz w:val="22"/>
          <w:szCs w:val="22"/>
        </w:rPr>
        <w:t xml:space="preserve"> dodavatele</w:t>
      </w:r>
      <w:r w:rsidR="00F970C1" w:rsidRPr="004C0ACA">
        <w:rPr>
          <w:rFonts w:ascii="Arial" w:hAnsi="Arial" w:cs="Arial"/>
          <w:sz w:val="22"/>
          <w:szCs w:val="22"/>
        </w:rPr>
        <w:t xml:space="preserve"> na náhradu škody není ujednáním o smluvní pokutě dotčen. </w:t>
      </w:r>
    </w:p>
    <w:p w14:paraId="0BE10E03" w14:textId="77777777" w:rsidR="00CE42AF" w:rsidRPr="004C0ACA" w:rsidRDefault="00CE42AF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577E5466" w14:textId="2FFFEF35" w:rsidR="007E3D9E" w:rsidRPr="004C0ACA" w:rsidRDefault="00CE42AF" w:rsidP="004C0ACA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lastRenderedPageBreak/>
        <w:t>V případě, že mezi smluvními stranami nebude při vrácení prostor sepsán (s ohledem na časovou tíseň</w:t>
      </w:r>
      <w:r w:rsidR="002D6841">
        <w:rPr>
          <w:rFonts w:ascii="Arial" w:hAnsi="Arial" w:cs="Arial"/>
          <w:sz w:val="22"/>
          <w:szCs w:val="22"/>
        </w:rPr>
        <w:t xml:space="preserve"> objednatele</w:t>
      </w:r>
      <w:r w:rsidRPr="004C0ACA">
        <w:rPr>
          <w:rFonts w:ascii="Arial" w:hAnsi="Arial" w:cs="Arial"/>
          <w:sz w:val="22"/>
          <w:szCs w:val="22"/>
        </w:rPr>
        <w:t>) předávací protokol, zavazuje se objednatel před vrácením prostor zkontrolovat, že prostory, jakož i vybavení prostor, je ve stejném stavu jako při předání</w:t>
      </w:r>
      <w:r w:rsidR="00EF653C" w:rsidRPr="004C0ACA">
        <w:rPr>
          <w:rFonts w:ascii="Arial" w:hAnsi="Arial" w:cs="Arial"/>
          <w:sz w:val="22"/>
          <w:szCs w:val="22"/>
        </w:rPr>
        <w:t xml:space="preserve"> prostor</w:t>
      </w:r>
      <w:r w:rsidR="00CA40E1" w:rsidRPr="004C0ACA">
        <w:rPr>
          <w:rFonts w:ascii="Arial" w:hAnsi="Arial" w:cs="Arial"/>
          <w:sz w:val="22"/>
          <w:szCs w:val="22"/>
        </w:rPr>
        <w:t xml:space="preserve"> a že počet vracených přístupových karet a klíčů odpovídá počtu, který objednatel od dodavatele při předání prostor obdržel</w:t>
      </w:r>
      <w:r w:rsidR="00EF653C" w:rsidRPr="004C0ACA">
        <w:rPr>
          <w:rFonts w:ascii="Arial" w:hAnsi="Arial" w:cs="Arial"/>
          <w:sz w:val="22"/>
          <w:szCs w:val="22"/>
        </w:rPr>
        <w:t xml:space="preserve">. </w:t>
      </w:r>
      <w:r w:rsidR="00D96CC7" w:rsidRPr="004C0ACA">
        <w:rPr>
          <w:rFonts w:ascii="Arial" w:hAnsi="Arial" w:cs="Arial"/>
          <w:sz w:val="22"/>
          <w:szCs w:val="22"/>
        </w:rPr>
        <w:t xml:space="preserve">Objednatel </w:t>
      </w:r>
      <w:r w:rsidR="00F95BBC" w:rsidRPr="004C0ACA">
        <w:rPr>
          <w:rFonts w:ascii="Arial" w:hAnsi="Arial" w:cs="Arial"/>
          <w:sz w:val="22"/>
          <w:szCs w:val="22"/>
        </w:rPr>
        <w:t xml:space="preserve">bere v dané souvislosti na vědomí, že </w:t>
      </w:r>
      <w:r w:rsidR="001F5F5A" w:rsidRPr="004C0ACA">
        <w:rPr>
          <w:rFonts w:ascii="Arial" w:hAnsi="Arial" w:cs="Arial"/>
          <w:sz w:val="22"/>
          <w:szCs w:val="22"/>
        </w:rPr>
        <w:t>případné</w:t>
      </w:r>
      <w:r w:rsidR="00BA7C35" w:rsidRPr="004C0ACA">
        <w:rPr>
          <w:rFonts w:ascii="Arial" w:hAnsi="Arial" w:cs="Arial"/>
          <w:sz w:val="22"/>
          <w:szCs w:val="22"/>
        </w:rPr>
        <w:t xml:space="preserve"> (</w:t>
      </w:r>
      <w:r w:rsidR="00F95BBC" w:rsidRPr="004C0ACA">
        <w:rPr>
          <w:rFonts w:ascii="Arial" w:hAnsi="Arial" w:cs="Arial"/>
          <w:sz w:val="22"/>
          <w:szCs w:val="22"/>
        </w:rPr>
        <w:t>po vrácení</w:t>
      </w:r>
      <w:r w:rsidR="008F5A6D" w:rsidRPr="004C0ACA">
        <w:rPr>
          <w:rFonts w:ascii="Arial" w:hAnsi="Arial" w:cs="Arial"/>
          <w:sz w:val="22"/>
          <w:szCs w:val="22"/>
        </w:rPr>
        <w:t xml:space="preserve"> prostor</w:t>
      </w:r>
      <w:r w:rsidR="00BA7C35" w:rsidRPr="004C0ACA">
        <w:rPr>
          <w:rFonts w:ascii="Arial" w:hAnsi="Arial" w:cs="Arial"/>
          <w:sz w:val="22"/>
          <w:szCs w:val="22"/>
        </w:rPr>
        <w:t>)</w:t>
      </w:r>
      <w:r w:rsidR="001F5F5A" w:rsidRPr="004C0ACA">
        <w:rPr>
          <w:rFonts w:ascii="Arial" w:hAnsi="Arial" w:cs="Arial"/>
          <w:sz w:val="22"/>
          <w:szCs w:val="22"/>
        </w:rPr>
        <w:t xml:space="preserve"> zjiště</w:t>
      </w:r>
      <w:r w:rsidR="00FB2203" w:rsidRPr="004C0ACA">
        <w:rPr>
          <w:rFonts w:ascii="Arial" w:hAnsi="Arial" w:cs="Arial"/>
          <w:sz w:val="22"/>
          <w:szCs w:val="22"/>
        </w:rPr>
        <w:t xml:space="preserve">né závady </w:t>
      </w:r>
      <w:r w:rsidR="007142B4" w:rsidRPr="004C0ACA">
        <w:rPr>
          <w:rFonts w:ascii="Arial" w:hAnsi="Arial" w:cs="Arial"/>
          <w:sz w:val="22"/>
          <w:szCs w:val="22"/>
        </w:rPr>
        <w:t xml:space="preserve">prostor </w:t>
      </w:r>
      <w:r w:rsidR="00303290" w:rsidRPr="004C0ACA">
        <w:rPr>
          <w:rFonts w:ascii="Arial" w:hAnsi="Arial" w:cs="Arial"/>
          <w:sz w:val="22"/>
          <w:szCs w:val="22"/>
        </w:rPr>
        <w:t>a/nebo vybavení prostor (vč. vybavení poskytnutého objednateli na základě jeho objednávky pro akci)</w:t>
      </w:r>
      <w:r w:rsidR="00CA40E1" w:rsidRPr="004C0ACA">
        <w:rPr>
          <w:rFonts w:ascii="Arial" w:hAnsi="Arial" w:cs="Arial"/>
          <w:sz w:val="22"/>
          <w:szCs w:val="22"/>
        </w:rPr>
        <w:t>, jakož i případné chybějící přístupové karty/klíče</w:t>
      </w:r>
      <w:r w:rsidR="00303290" w:rsidRPr="004C0ACA">
        <w:rPr>
          <w:rFonts w:ascii="Arial" w:hAnsi="Arial" w:cs="Arial"/>
          <w:sz w:val="22"/>
          <w:szCs w:val="22"/>
        </w:rPr>
        <w:t xml:space="preserve"> </w:t>
      </w:r>
      <w:r w:rsidR="00FB2203" w:rsidRPr="004C0ACA">
        <w:rPr>
          <w:rFonts w:ascii="Arial" w:hAnsi="Arial" w:cs="Arial"/>
          <w:sz w:val="22"/>
          <w:szCs w:val="22"/>
        </w:rPr>
        <w:t xml:space="preserve">je dodavatel </w:t>
      </w:r>
      <w:r w:rsidR="008F5A6D" w:rsidRPr="004C0ACA">
        <w:rPr>
          <w:rFonts w:ascii="Arial" w:hAnsi="Arial" w:cs="Arial"/>
          <w:sz w:val="22"/>
          <w:szCs w:val="22"/>
        </w:rPr>
        <w:t xml:space="preserve">oprávněn </w:t>
      </w:r>
      <w:r w:rsidR="001F5F5A" w:rsidRPr="004C0ACA">
        <w:rPr>
          <w:rFonts w:ascii="Arial" w:hAnsi="Arial" w:cs="Arial"/>
          <w:sz w:val="22"/>
          <w:szCs w:val="22"/>
        </w:rPr>
        <w:t>nahlásit</w:t>
      </w:r>
      <w:r w:rsidR="00F95BBC" w:rsidRPr="004C0ACA">
        <w:rPr>
          <w:rFonts w:ascii="Arial" w:hAnsi="Arial" w:cs="Arial"/>
          <w:sz w:val="22"/>
          <w:szCs w:val="22"/>
        </w:rPr>
        <w:t xml:space="preserve"> objednateli</w:t>
      </w:r>
      <w:r w:rsidR="00FB2203" w:rsidRPr="004C0ACA">
        <w:rPr>
          <w:rFonts w:ascii="Arial" w:hAnsi="Arial" w:cs="Arial"/>
          <w:sz w:val="22"/>
          <w:szCs w:val="22"/>
        </w:rPr>
        <w:t xml:space="preserve"> </w:t>
      </w:r>
      <w:r w:rsidR="00F95BBC" w:rsidRPr="004C0ACA">
        <w:rPr>
          <w:rFonts w:ascii="Arial" w:hAnsi="Arial" w:cs="Arial"/>
          <w:sz w:val="22"/>
          <w:szCs w:val="22"/>
        </w:rPr>
        <w:t>do 48</w:t>
      </w:r>
      <w:r w:rsidR="00FB2203" w:rsidRPr="004C0ACA">
        <w:rPr>
          <w:rFonts w:ascii="Arial" w:hAnsi="Arial" w:cs="Arial"/>
          <w:sz w:val="22"/>
          <w:szCs w:val="22"/>
        </w:rPr>
        <w:t xml:space="preserve"> </w:t>
      </w:r>
      <w:r w:rsidR="001F5F5A" w:rsidRPr="004C0ACA">
        <w:rPr>
          <w:rFonts w:ascii="Arial" w:hAnsi="Arial" w:cs="Arial"/>
          <w:sz w:val="22"/>
          <w:szCs w:val="22"/>
        </w:rPr>
        <w:t>hod.</w:t>
      </w:r>
      <w:r w:rsidR="00FB2203" w:rsidRPr="004C0ACA">
        <w:rPr>
          <w:rFonts w:ascii="Arial" w:hAnsi="Arial" w:cs="Arial"/>
          <w:sz w:val="22"/>
          <w:szCs w:val="22"/>
        </w:rPr>
        <w:t xml:space="preserve"> </w:t>
      </w:r>
      <w:r w:rsidR="00676DF5" w:rsidRPr="004C0ACA">
        <w:rPr>
          <w:rFonts w:ascii="Arial" w:hAnsi="Arial" w:cs="Arial"/>
          <w:sz w:val="22"/>
          <w:szCs w:val="22"/>
        </w:rPr>
        <w:t xml:space="preserve">od </w:t>
      </w:r>
      <w:r w:rsidR="00FB2203" w:rsidRPr="004C0ACA">
        <w:rPr>
          <w:rFonts w:ascii="Arial" w:hAnsi="Arial" w:cs="Arial"/>
          <w:sz w:val="22"/>
          <w:szCs w:val="22"/>
        </w:rPr>
        <w:t>vrácení</w:t>
      </w:r>
      <w:r w:rsidR="00BA7C35" w:rsidRPr="004C0ACA">
        <w:rPr>
          <w:rFonts w:ascii="Arial" w:hAnsi="Arial" w:cs="Arial"/>
          <w:sz w:val="22"/>
          <w:szCs w:val="22"/>
        </w:rPr>
        <w:t xml:space="preserve"> prostor</w:t>
      </w:r>
      <w:r w:rsidR="00524390" w:rsidRPr="004C0ACA">
        <w:rPr>
          <w:rFonts w:ascii="Arial" w:hAnsi="Arial" w:cs="Arial"/>
          <w:sz w:val="22"/>
          <w:szCs w:val="22"/>
        </w:rPr>
        <w:t xml:space="preserve">. </w:t>
      </w:r>
      <w:r w:rsidR="008375A7" w:rsidRPr="004C0ACA">
        <w:rPr>
          <w:rFonts w:ascii="Arial" w:hAnsi="Arial" w:cs="Arial"/>
          <w:sz w:val="22"/>
          <w:szCs w:val="22"/>
        </w:rPr>
        <w:t>O</w:t>
      </w:r>
      <w:r w:rsidR="000E155F" w:rsidRPr="004C0ACA">
        <w:rPr>
          <w:rFonts w:ascii="Arial" w:hAnsi="Arial" w:cs="Arial"/>
          <w:sz w:val="22"/>
          <w:szCs w:val="22"/>
        </w:rPr>
        <w:t xml:space="preserve">bjednatel </w:t>
      </w:r>
      <w:r w:rsidR="008375A7" w:rsidRPr="004C0ACA">
        <w:rPr>
          <w:rFonts w:ascii="Arial" w:hAnsi="Arial" w:cs="Arial"/>
          <w:sz w:val="22"/>
          <w:szCs w:val="22"/>
        </w:rPr>
        <w:t xml:space="preserve">se </w:t>
      </w:r>
      <w:r w:rsidR="000E155F" w:rsidRPr="004C0ACA">
        <w:rPr>
          <w:rFonts w:ascii="Arial" w:hAnsi="Arial" w:cs="Arial"/>
          <w:sz w:val="22"/>
          <w:szCs w:val="22"/>
        </w:rPr>
        <w:t xml:space="preserve">podpisem této smlouvy zavazuje uhradit </w:t>
      </w:r>
      <w:r w:rsidR="00CA40E1" w:rsidRPr="004C0ACA">
        <w:rPr>
          <w:rFonts w:ascii="Arial" w:hAnsi="Arial" w:cs="Arial"/>
          <w:sz w:val="22"/>
          <w:szCs w:val="22"/>
        </w:rPr>
        <w:t xml:space="preserve">náklady na </w:t>
      </w:r>
      <w:r w:rsidR="00676DF5" w:rsidRPr="004C0ACA">
        <w:rPr>
          <w:rFonts w:ascii="Arial" w:hAnsi="Arial" w:cs="Arial"/>
          <w:sz w:val="22"/>
          <w:szCs w:val="22"/>
        </w:rPr>
        <w:t xml:space="preserve">odstranění </w:t>
      </w:r>
      <w:r w:rsidR="007142B4" w:rsidRPr="004C0ACA">
        <w:rPr>
          <w:rFonts w:ascii="Arial" w:hAnsi="Arial" w:cs="Arial"/>
          <w:sz w:val="22"/>
          <w:szCs w:val="22"/>
        </w:rPr>
        <w:t>v</w:t>
      </w:r>
      <w:r w:rsidR="007E3D9E" w:rsidRPr="004C0ACA">
        <w:rPr>
          <w:rFonts w:ascii="Arial" w:hAnsi="Arial" w:cs="Arial"/>
          <w:sz w:val="22"/>
          <w:szCs w:val="22"/>
        </w:rPr>
        <w:t>e výše</w:t>
      </w:r>
      <w:r w:rsidR="007142B4" w:rsidRPr="004C0ACA">
        <w:rPr>
          <w:rFonts w:ascii="Arial" w:hAnsi="Arial" w:cs="Arial"/>
          <w:sz w:val="22"/>
          <w:szCs w:val="22"/>
        </w:rPr>
        <w:t xml:space="preserve"> uvedené lhůtě </w:t>
      </w:r>
      <w:r w:rsidR="00676DF5" w:rsidRPr="004C0ACA">
        <w:rPr>
          <w:rFonts w:ascii="Arial" w:hAnsi="Arial" w:cs="Arial"/>
          <w:sz w:val="22"/>
          <w:szCs w:val="22"/>
        </w:rPr>
        <w:t>nahlášených</w:t>
      </w:r>
      <w:r w:rsidR="007142B4" w:rsidRPr="004C0ACA">
        <w:rPr>
          <w:rFonts w:ascii="Arial" w:hAnsi="Arial" w:cs="Arial"/>
          <w:sz w:val="22"/>
          <w:szCs w:val="22"/>
        </w:rPr>
        <w:t xml:space="preserve"> a </w:t>
      </w:r>
      <w:r w:rsidR="00676DF5" w:rsidRPr="004C0ACA">
        <w:rPr>
          <w:rFonts w:ascii="Arial" w:hAnsi="Arial" w:cs="Arial"/>
          <w:sz w:val="22"/>
          <w:szCs w:val="22"/>
        </w:rPr>
        <w:t>ze strany dodavatele</w:t>
      </w:r>
      <w:r w:rsidR="007142B4" w:rsidRPr="004C0ACA">
        <w:rPr>
          <w:rFonts w:ascii="Arial" w:hAnsi="Arial" w:cs="Arial"/>
          <w:sz w:val="22"/>
          <w:szCs w:val="22"/>
        </w:rPr>
        <w:t xml:space="preserve"> </w:t>
      </w:r>
      <w:r w:rsidR="00676DF5" w:rsidRPr="004C0ACA">
        <w:rPr>
          <w:rFonts w:ascii="Arial" w:hAnsi="Arial" w:cs="Arial"/>
          <w:sz w:val="22"/>
          <w:szCs w:val="22"/>
        </w:rPr>
        <w:t>příslušně zdokumentovaných závad</w:t>
      </w:r>
      <w:r w:rsidR="00B831E1" w:rsidRPr="004C0ACA">
        <w:rPr>
          <w:rFonts w:ascii="Arial" w:hAnsi="Arial" w:cs="Arial"/>
          <w:sz w:val="22"/>
          <w:szCs w:val="22"/>
        </w:rPr>
        <w:t xml:space="preserve">, </w:t>
      </w:r>
      <w:r w:rsidR="007142B4" w:rsidRPr="004C0ACA">
        <w:rPr>
          <w:rFonts w:ascii="Arial" w:hAnsi="Arial" w:cs="Arial"/>
          <w:sz w:val="22"/>
          <w:szCs w:val="22"/>
        </w:rPr>
        <w:t xml:space="preserve">a to do </w:t>
      </w:r>
      <w:r w:rsidR="00676DF5" w:rsidRPr="004C0ACA">
        <w:rPr>
          <w:rFonts w:ascii="Arial" w:hAnsi="Arial" w:cs="Arial"/>
          <w:sz w:val="22"/>
          <w:szCs w:val="22"/>
        </w:rPr>
        <w:t>14</w:t>
      </w:r>
      <w:r w:rsidR="00303290" w:rsidRPr="004C0ACA">
        <w:rPr>
          <w:rFonts w:ascii="Arial" w:hAnsi="Arial" w:cs="Arial"/>
          <w:sz w:val="22"/>
          <w:szCs w:val="22"/>
        </w:rPr>
        <w:t xml:space="preserve"> </w:t>
      </w:r>
      <w:r w:rsidR="00676DF5" w:rsidRPr="004C0ACA">
        <w:rPr>
          <w:rFonts w:ascii="Arial" w:hAnsi="Arial" w:cs="Arial"/>
          <w:sz w:val="22"/>
          <w:szCs w:val="22"/>
        </w:rPr>
        <w:t>d</w:t>
      </w:r>
      <w:r w:rsidR="00303290" w:rsidRPr="004C0ACA">
        <w:rPr>
          <w:rFonts w:ascii="Arial" w:hAnsi="Arial" w:cs="Arial"/>
          <w:sz w:val="22"/>
          <w:szCs w:val="22"/>
        </w:rPr>
        <w:t>nů od obdržení příslušné faktury ze strany dodavatele.</w:t>
      </w:r>
      <w:r w:rsidR="00F96579" w:rsidRPr="004C0ACA">
        <w:rPr>
          <w:rFonts w:ascii="Arial" w:hAnsi="Arial" w:cs="Arial"/>
          <w:sz w:val="22"/>
          <w:szCs w:val="22"/>
        </w:rPr>
        <w:t xml:space="preserve"> </w:t>
      </w:r>
      <w:r w:rsidR="008375A7" w:rsidRPr="004C0ACA">
        <w:rPr>
          <w:rFonts w:ascii="Arial" w:hAnsi="Arial" w:cs="Arial"/>
          <w:sz w:val="22"/>
          <w:szCs w:val="22"/>
        </w:rPr>
        <w:t xml:space="preserve">Stejně tak se objednatel podpisem této smlouvy zavazuje uhradit </w:t>
      </w:r>
      <w:r w:rsidR="004C4F77" w:rsidRPr="004C0ACA">
        <w:rPr>
          <w:rFonts w:ascii="Arial" w:hAnsi="Arial" w:cs="Arial"/>
          <w:sz w:val="22"/>
          <w:szCs w:val="22"/>
        </w:rPr>
        <w:t xml:space="preserve">dodavateli </w:t>
      </w:r>
      <w:r w:rsidR="008375A7" w:rsidRPr="004C0ACA">
        <w:rPr>
          <w:rFonts w:ascii="Arial" w:hAnsi="Arial" w:cs="Arial"/>
          <w:sz w:val="22"/>
          <w:szCs w:val="22"/>
        </w:rPr>
        <w:t>náklady na zajištění chybějících přístupových karet/klíčů, a to nejpozději do 7 dnů</w:t>
      </w:r>
      <w:r w:rsidR="006D0595" w:rsidRPr="004C0ACA">
        <w:rPr>
          <w:rFonts w:ascii="Arial" w:hAnsi="Arial" w:cs="Arial"/>
          <w:sz w:val="22"/>
          <w:szCs w:val="22"/>
        </w:rPr>
        <w:t xml:space="preserve"> od sdělení příslušné částky za</w:t>
      </w:r>
      <w:r w:rsidR="00D9102F" w:rsidRPr="004C0ACA">
        <w:rPr>
          <w:rFonts w:ascii="Arial" w:hAnsi="Arial" w:cs="Arial"/>
          <w:sz w:val="22"/>
          <w:szCs w:val="22"/>
        </w:rPr>
        <w:t xml:space="preserve"> náklady s</w:t>
      </w:r>
      <w:r w:rsidR="006D0595" w:rsidRPr="004C0ACA">
        <w:rPr>
          <w:rFonts w:ascii="Arial" w:hAnsi="Arial" w:cs="Arial"/>
          <w:sz w:val="22"/>
          <w:szCs w:val="22"/>
        </w:rPr>
        <w:t xml:space="preserve"> pořízení</w:t>
      </w:r>
      <w:r w:rsidR="00D9102F" w:rsidRPr="004C0ACA">
        <w:rPr>
          <w:rFonts w:ascii="Arial" w:hAnsi="Arial" w:cs="Arial"/>
          <w:sz w:val="22"/>
          <w:szCs w:val="22"/>
        </w:rPr>
        <w:t>m</w:t>
      </w:r>
      <w:r w:rsidR="006D0595" w:rsidRPr="004C0ACA">
        <w:rPr>
          <w:rFonts w:ascii="Arial" w:hAnsi="Arial" w:cs="Arial"/>
          <w:sz w:val="22"/>
          <w:szCs w:val="22"/>
        </w:rPr>
        <w:t xml:space="preserve"> </w:t>
      </w:r>
      <w:r w:rsidR="008375A7" w:rsidRPr="004C0ACA">
        <w:rPr>
          <w:rFonts w:ascii="Arial" w:hAnsi="Arial" w:cs="Arial"/>
          <w:sz w:val="22"/>
          <w:szCs w:val="22"/>
        </w:rPr>
        <w:t>chybějících přístupových karet/klíčů dodavatelem objednateli.</w:t>
      </w:r>
    </w:p>
    <w:p w14:paraId="38CE15DE" w14:textId="724EF11A" w:rsidR="00704203" w:rsidRPr="004C0ACA" w:rsidRDefault="005D2D3F" w:rsidP="004C0AC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Výše uvedeným ujednáním není dotčen nárok dodavatele na náhradu škody.</w:t>
      </w:r>
    </w:p>
    <w:p w14:paraId="1C62C1AC" w14:textId="77777777" w:rsidR="00410941" w:rsidRPr="004C0ACA" w:rsidRDefault="00410941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ACA5E0" w14:textId="65F629F4" w:rsidR="005F6CEC" w:rsidRPr="004C0ACA" w:rsidRDefault="00410941" w:rsidP="004C0ACA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Přesná specifikace uspořádání </w:t>
      </w:r>
      <w:r w:rsidR="00D02234" w:rsidRPr="004C0ACA">
        <w:rPr>
          <w:rFonts w:ascii="Arial" w:hAnsi="Arial" w:cs="Arial"/>
          <w:sz w:val="22"/>
          <w:szCs w:val="22"/>
        </w:rPr>
        <w:t>prostor</w:t>
      </w:r>
      <w:r w:rsidR="004330A3" w:rsidRPr="004C0ACA">
        <w:rPr>
          <w:rFonts w:ascii="Arial" w:hAnsi="Arial" w:cs="Arial"/>
          <w:sz w:val="22"/>
          <w:szCs w:val="22"/>
        </w:rPr>
        <w:t xml:space="preserve"> pro akci</w:t>
      </w:r>
      <w:r w:rsidR="00D02234" w:rsidRPr="004C0ACA">
        <w:rPr>
          <w:rFonts w:ascii="Arial" w:hAnsi="Arial" w:cs="Arial"/>
          <w:sz w:val="22"/>
          <w:szCs w:val="22"/>
        </w:rPr>
        <w:t xml:space="preserve"> </w:t>
      </w:r>
      <w:r w:rsidR="00F970C1" w:rsidRPr="004C0ACA">
        <w:rPr>
          <w:rFonts w:ascii="Arial" w:hAnsi="Arial" w:cs="Arial"/>
          <w:sz w:val="22"/>
          <w:szCs w:val="22"/>
        </w:rPr>
        <w:t xml:space="preserve">požadovaná objednatelem po dodavateli </w:t>
      </w:r>
      <w:r w:rsidRPr="004C0ACA">
        <w:rPr>
          <w:rFonts w:ascii="Arial" w:hAnsi="Arial" w:cs="Arial"/>
          <w:sz w:val="22"/>
          <w:szCs w:val="22"/>
        </w:rPr>
        <w:t xml:space="preserve">musí </w:t>
      </w:r>
      <w:r w:rsidR="00DE74CA" w:rsidRPr="004C0ACA">
        <w:rPr>
          <w:rFonts w:ascii="Arial" w:hAnsi="Arial" w:cs="Arial"/>
          <w:sz w:val="22"/>
          <w:szCs w:val="22"/>
        </w:rPr>
        <w:t xml:space="preserve">být </w:t>
      </w:r>
      <w:r w:rsidR="00F970C1" w:rsidRPr="004C0ACA">
        <w:rPr>
          <w:rFonts w:ascii="Arial" w:hAnsi="Arial" w:cs="Arial"/>
          <w:sz w:val="22"/>
          <w:szCs w:val="22"/>
        </w:rPr>
        <w:t xml:space="preserve">dodavateli </w:t>
      </w:r>
      <w:r w:rsidR="00DE74CA" w:rsidRPr="004C0ACA">
        <w:rPr>
          <w:rFonts w:ascii="Arial" w:hAnsi="Arial" w:cs="Arial"/>
          <w:sz w:val="22"/>
          <w:szCs w:val="22"/>
        </w:rPr>
        <w:t xml:space="preserve">písemně oznámena </w:t>
      </w:r>
      <w:r w:rsidR="00F970C1" w:rsidRPr="004C0ACA">
        <w:rPr>
          <w:rFonts w:ascii="Arial" w:hAnsi="Arial" w:cs="Arial"/>
          <w:sz w:val="22"/>
          <w:szCs w:val="22"/>
        </w:rPr>
        <w:t xml:space="preserve">nejpozději </w:t>
      </w:r>
      <w:r w:rsidR="00DE74CA" w:rsidRPr="004C0ACA">
        <w:rPr>
          <w:rFonts w:ascii="Arial" w:hAnsi="Arial" w:cs="Arial"/>
          <w:sz w:val="22"/>
          <w:szCs w:val="22"/>
        </w:rPr>
        <w:t>do 72 hodin před akcí, pokud nebude</w:t>
      </w:r>
      <w:r w:rsidR="00F970C1" w:rsidRPr="004C0ACA">
        <w:rPr>
          <w:rFonts w:ascii="Arial" w:hAnsi="Arial" w:cs="Arial"/>
          <w:sz w:val="22"/>
          <w:szCs w:val="22"/>
        </w:rPr>
        <w:t xml:space="preserve"> specifikace uspořádání prostor</w:t>
      </w:r>
      <w:r w:rsidR="00DE74CA" w:rsidRPr="004C0ACA">
        <w:rPr>
          <w:rFonts w:ascii="Arial" w:hAnsi="Arial" w:cs="Arial"/>
          <w:sz w:val="22"/>
          <w:szCs w:val="22"/>
        </w:rPr>
        <w:t xml:space="preserve"> </w:t>
      </w:r>
      <w:r w:rsidR="00F970C1" w:rsidRPr="004C0ACA">
        <w:rPr>
          <w:rFonts w:ascii="Arial" w:hAnsi="Arial" w:cs="Arial"/>
          <w:sz w:val="22"/>
          <w:szCs w:val="22"/>
        </w:rPr>
        <w:t>oznámena dodavateli</w:t>
      </w:r>
      <w:r w:rsidR="00DE74CA" w:rsidRPr="004C0ACA">
        <w:rPr>
          <w:rFonts w:ascii="Arial" w:hAnsi="Arial" w:cs="Arial"/>
          <w:sz w:val="22"/>
          <w:szCs w:val="22"/>
        </w:rPr>
        <w:t xml:space="preserve"> do tohoto </w:t>
      </w:r>
      <w:r w:rsidR="002D62F4" w:rsidRPr="004C0ACA">
        <w:rPr>
          <w:rFonts w:ascii="Arial" w:hAnsi="Arial" w:cs="Arial"/>
          <w:sz w:val="22"/>
          <w:szCs w:val="22"/>
        </w:rPr>
        <w:t>termínu</w:t>
      </w:r>
      <w:r w:rsidR="00DE74CA" w:rsidRPr="004C0ACA">
        <w:rPr>
          <w:rFonts w:ascii="Arial" w:hAnsi="Arial" w:cs="Arial"/>
          <w:sz w:val="22"/>
          <w:szCs w:val="22"/>
        </w:rPr>
        <w:t xml:space="preserve">, </w:t>
      </w:r>
      <w:r w:rsidR="000A0884" w:rsidRPr="004C0ACA">
        <w:rPr>
          <w:rFonts w:ascii="Arial" w:hAnsi="Arial" w:cs="Arial"/>
          <w:sz w:val="22"/>
          <w:szCs w:val="22"/>
        </w:rPr>
        <w:t xml:space="preserve">bere objednatel na vědomí, že prostory budou uspořádány </w:t>
      </w:r>
      <w:r w:rsidR="00E76A17" w:rsidRPr="004C0ACA">
        <w:rPr>
          <w:rFonts w:ascii="Arial" w:hAnsi="Arial" w:cs="Arial"/>
          <w:sz w:val="22"/>
          <w:szCs w:val="22"/>
        </w:rPr>
        <w:t>dle posledního písemného potvrzení</w:t>
      </w:r>
      <w:r w:rsidR="003E3312" w:rsidRPr="004C0ACA">
        <w:rPr>
          <w:rFonts w:ascii="Arial" w:hAnsi="Arial" w:cs="Arial"/>
          <w:sz w:val="22"/>
          <w:szCs w:val="22"/>
        </w:rPr>
        <w:t xml:space="preserve"> schváleného oběma smluvními stranami</w:t>
      </w:r>
      <w:r w:rsidR="00A05D8D" w:rsidRPr="004C0ACA">
        <w:rPr>
          <w:rFonts w:ascii="Arial" w:hAnsi="Arial" w:cs="Arial"/>
          <w:sz w:val="22"/>
          <w:szCs w:val="22"/>
        </w:rPr>
        <w:t>,</w:t>
      </w:r>
      <w:r w:rsidR="000A0884" w:rsidRPr="004C0ACA">
        <w:rPr>
          <w:rFonts w:ascii="Arial" w:hAnsi="Arial" w:cs="Arial"/>
          <w:sz w:val="22"/>
          <w:szCs w:val="22"/>
        </w:rPr>
        <w:t xml:space="preserve"> ledaže objed</w:t>
      </w:r>
      <w:r w:rsidR="00A05D8D" w:rsidRPr="004C0ACA">
        <w:rPr>
          <w:rFonts w:ascii="Arial" w:hAnsi="Arial" w:cs="Arial"/>
          <w:sz w:val="22"/>
          <w:szCs w:val="22"/>
        </w:rPr>
        <w:t>natel uhradí dodavateli (za úpravu prostor</w:t>
      </w:r>
      <w:r w:rsidR="0050712B" w:rsidRPr="004C0ACA">
        <w:rPr>
          <w:rFonts w:ascii="Arial" w:hAnsi="Arial" w:cs="Arial"/>
          <w:sz w:val="22"/>
          <w:szCs w:val="22"/>
        </w:rPr>
        <w:t>/části prostor</w:t>
      </w:r>
      <w:r w:rsidR="00A05D8D" w:rsidRPr="004C0ACA">
        <w:rPr>
          <w:rFonts w:ascii="Arial" w:hAnsi="Arial" w:cs="Arial"/>
          <w:sz w:val="22"/>
          <w:szCs w:val="22"/>
        </w:rPr>
        <w:t xml:space="preserve"> ve lhůtě kratší než 72 hodin před akcí) příplatek</w:t>
      </w:r>
      <w:r w:rsidR="000A0884" w:rsidRPr="004C0ACA">
        <w:rPr>
          <w:rFonts w:ascii="Arial" w:hAnsi="Arial" w:cs="Arial"/>
          <w:sz w:val="22"/>
          <w:szCs w:val="22"/>
        </w:rPr>
        <w:t xml:space="preserve"> ve výši 5%</w:t>
      </w:r>
      <w:r w:rsidR="00A05D8D" w:rsidRPr="004C0ACA">
        <w:rPr>
          <w:rFonts w:ascii="Arial" w:hAnsi="Arial" w:cs="Arial"/>
          <w:sz w:val="22"/>
          <w:szCs w:val="22"/>
        </w:rPr>
        <w:t xml:space="preserve"> z ceny účtované z</w:t>
      </w:r>
      <w:r w:rsidR="001F5F5A" w:rsidRPr="004C0ACA">
        <w:rPr>
          <w:rFonts w:ascii="Arial" w:hAnsi="Arial" w:cs="Arial"/>
          <w:sz w:val="22"/>
          <w:szCs w:val="22"/>
        </w:rPr>
        <w:t>a podnájem</w:t>
      </w:r>
      <w:r w:rsidR="0005638F" w:rsidRPr="004C0ACA">
        <w:rPr>
          <w:rFonts w:ascii="Arial" w:hAnsi="Arial" w:cs="Arial"/>
          <w:sz w:val="22"/>
          <w:szCs w:val="22"/>
        </w:rPr>
        <w:t xml:space="preserve"> prostor</w:t>
      </w:r>
      <w:r w:rsidR="00A05D8D" w:rsidRPr="004C0ACA">
        <w:rPr>
          <w:rFonts w:ascii="Arial" w:hAnsi="Arial" w:cs="Arial"/>
          <w:sz w:val="22"/>
          <w:szCs w:val="22"/>
        </w:rPr>
        <w:t xml:space="preserve"> dle této smlouvy.</w:t>
      </w:r>
    </w:p>
    <w:p w14:paraId="51FE6F8C" w14:textId="77777777" w:rsidR="00B852D2" w:rsidRPr="004C0ACA" w:rsidRDefault="00B852D2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64334D" w14:textId="38814025" w:rsidR="00704203" w:rsidRPr="004C0ACA" w:rsidRDefault="00704203" w:rsidP="004C0ACA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Objednatel není oprávněn jakýmkoli způsobem zasahovat do interiéru budovy a </w:t>
      </w:r>
      <w:r w:rsidR="00D02234" w:rsidRPr="004C0ACA">
        <w:rPr>
          <w:rFonts w:ascii="Arial" w:hAnsi="Arial" w:cs="Arial"/>
          <w:sz w:val="22"/>
          <w:szCs w:val="22"/>
        </w:rPr>
        <w:t>prosto</w:t>
      </w:r>
      <w:r w:rsidR="0005638F" w:rsidRPr="004C0ACA">
        <w:rPr>
          <w:rFonts w:ascii="Arial" w:hAnsi="Arial" w:cs="Arial"/>
          <w:sz w:val="22"/>
          <w:szCs w:val="22"/>
        </w:rPr>
        <w:t>r</w:t>
      </w:r>
      <w:r w:rsidR="00D02234" w:rsidRPr="004C0ACA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 xml:space="preserve">bez </w:t>
      </w:r>
      <w:r w:rsidR="00A05D8D" w:rsidRPr="004C0ACA">
        <w:rPr>
          <w:rFonts w:ascii="Arial" w:hAnsi="Arial" w:cs="Arial"/>
          <w:sz w:val="22"/>
          <w:szCs w:val="22"/>
        </w:rPr>
        <w:t xml:space="preserve">předchozího </w:t>
      </w:r>
      <w:r w:rsidRPr="004C0ACA">
        <w:rPr>
          <w:rFonts w:ascii="Arial" w:hAnsi="Arial" w:cs="Arial"/>
          <w:sz w:val="22"/>
          <w:szCs w:val="22"/>
        </w:rPr>
        <w:t xml:space="preserve">písemného souhlasu dodavatele. </w:t>
      </w:r>
      <w:r w:rsidR="00A05D8D" w:rsidRPr="004C0ACA">
        <w:rPr>
          <w:rFonts w:ascii="Arial" w:hAnsi="Arial" w:cs="Arial"/>
          <w:sz w:val="22"/>
          <w:szCs w:val="22"/>
        </w:rPr>
        <w:t xml:space="preserve">Objednatel </w:t>
      </w:r>
      <w:r w:rsidR="00A038E3" w:rsidRPr="004C0ACA">
        <w:rPr>
          <w:rFonts w:ascii="Arial" w:hAnsi="Arial" w:cs="Arial"/>
          <w:sz w:val="22"/>
          <w:szCs w:val="22"/>
        </w:rPr>
        <w:t>zejm</w:t>
      </w:r>
      <w:r w:rsidRPr="004C0ACA">
        <w:rPr>
          <w:rFonts w:ascii="Arial" w:hAnsi="Arial" w:cs="Arial"/>
          <w:sz w:val="22"/>
          <w:szCs w:val="22"/>
        </w:rPr>
        <w:t xml:space="preserve">. </w:t>
      </w:r>
      <w:r w:rsidR="00A05D8D" w:rsidRPr="004C0ACA">
        <w:rPr>
          <w:rFonts w:ascii="Arial" w:hAnsi="Arial" w:cs="Arial"/>
          <w:sz w:val="22"/>
          <w:szCs w:val="22"/>
        </w:rPr>
        <w:t>není o</w:t>
      </w:r>
      <w:r w:rsidRPr="004C0ACA">
        <w:rPr>
          <w:rFonts w:ascii="Arial" w:hAnsi="Arial" w:cs="Arial"/>
          <w:sz w:val="22"/>
          <w:szCs w:val="22"/>
        </w:rPr>
        <w:t xml:space="preserve">právněn cokoli lepit na </w:t>
      </w:r>
      <w:r w:rsidR="00D02234" w:rsidRPr="004C0ACA">
        <w:rPr>
          <w:rFonts w:ascii="Arial" w:hAnsi="Arial" w:cs="Arial"/>
          <w:sz w:val="22"/>
          <w:szCs w:val="22"/>
        </w:rPr>
        <w:t>povrchy v</w:t>
      </w:r>
      <w:r w:rsidR="00DB668C" w:rsidRPr="004C0ACA">
        <w:rPr>
          <w:rFonts w:ascii="Arial" w:hAnsi="Arial" w:cs="Arial"/>
          <w:sz w:val="22"/>
          <w:szCs w:val="22"/>
        </w:rPr>
        <w:t> </w:t>
      </w:r>
      <w:r w:rsidR="00D02234" w:rsidRPr="004C0ACA">
        <w:rPr>
          <w:rFonts w:ascii="Arial" w:hAnsi="Arial" w:cs="Arial"/>
          <w:sz w:val="22"/>
          <w:szCs w:val="22"/>
        </w:rPr>
        <w:t>interi</w:t>
      </w:r>
      <w:r w:rsidR="00A05D8D" w:rsidRPr="004C0ACA">
        <w:rPr>
          <w:rFonts w:ascii="Arial" w:hAnsi="Arial" w:cs="Arial"/>
          <w:sz w:val="22"/>
          <w:szCs w:val="22"/>
        </w:rPr>
        <w:t>é</w:t>
      </w:r>
      <w:r w:rsidR="00D02234" w:rsidRPr="004C0ACA">
        <w:rPr>
          <w:rFonts w:ascii="Arial" w:hAnsi="Arial" w:cs="Arial"/>
          <w:sz w:val="22"/>
          <w:szCs w:val="22"/>
        </w:rPr>
        <w:t>ru</w:t>
      </w:r>
      <w:r w:rsidR="00DB668C" w:rsidRPr="004C0ACA">
        <w:rPr>
          <w:rFonts w:ascii="Arial" w:hAnsi="Arial" w:cs="Arial"/>
          <w:sz w:val="22"/>
          <w:szCs w:val="22"/>
        </w:rPr>
        <w:t xml:space="preserve"> </w:t>
      </w:r>
      <w:r w:rsidR="00A05D8D" w:rsidRPr="004C0ACA">
        <w:rPr>
          <w:rFonts w:ascii="Arial" w:hAnsi="Arial" w:cs="Arial"/>
          <w:sz w:val="22"/>
          <w:szCs w:val="22"/>
        </w:rPr>
        <w:t>p</w:t>
      </w:r>
      <w:r w:rsidR="00DB668C" w:rsidRPr="004C0ACA">
        <w:rPr>
          <w:rFonts w:ascii="Arial" w:hAnsi="Arial" w:cs="Arial"/>
          <w:sz w:val="22"/>
          <w:szCs w:val="22"/>
        </w:rPr>
        <w:t>rostor</w:t>
      </w:r>
      <w:r w:rsidR="00AB2100" w:rsidRPr="004C0ACA">
        <w:rPr>
          <w:rFonts w:ascii="Arial" w:hAnsi="Arial" w:cs="Arial"/>
          <w:sz w:val="22"/>
          <w:szCs w:val="22"/>
        </w:rPr>
        <w:t xml:space="preserve"> a/nebo budovy</w:t>
      </w:r>
      <w:r w:rsidRPr="004C0ACA">
        <w:rPr>
          <w:rFonts w:ascii="Arial" w:hAnsi="Arial" w:cs="Arial"/>
          <w:sz w:val="22"/>
          <w:szCs w:val="22"/>
        </w:rPr>
        <w:t xml:space="preserve">, zatloukat, šroubovat či jiným způsobem </w:t>
      </w:r>
      <w:r w:rsidR="00D02234" w:rsidRPr="004C0ACA">
        <w:rPr>
          <w:rFonts w:ascii="Arial" w:hAnsi="Arial" w:cs="Arial"/>
          <w:sz w:val="22"/>
          <w:szCs w:val="22"/>
        </w:rPr>
        <w:t>zasahovat do interi</w:t>
      </w:r>
      <w:r w:rsidR="00A05D8D" w:rsidRPr="004C0ACA">
        <w:rPr>
          <w:rFonts w:ascii="Arial" w:hAnsi="Arial" w:cs="Arial"/>
          <w:sz w:val="22"/>
          <w:szCs w:val="22"/>
        </w:rPr>
        <w:t>é</w:t>
      </w:r>
      <w:r w:rsidR="00D02234" w:rsidRPr="004C0ACA">
        <w:rPr>
          <w:rFonts w:ascii="Arial" w:hAnsi="Arial" w:cs="Arial"/>
          <w:sz w:val="22"/>
          <w:szCs w:val="22"/>
        </w:rPr>
        <w:t>ru</w:t>
      </w:r>
      <w:r w:rsidR="00A05D8D" w:rsidRPr="004C0ACA">
        <w:rPr>
          <w:rFonts w:ascii="Arial" w:hAnsi="Arial" w:cs="Arial"/>
          <w:sz w:val="22"/>
          <w:szCs w:val="22"/>
        </w:rPr>
        <w:t xml:space="preserve"> prostor</w:t>
      </w:r>
      <w:r w:rsidR="00AB2100" w:rsidRPr="004C0ACA">
        <w:rPr>
          <w:rFonts w:ascii="Arial" w:hAnsi="Arial" w:cs="Arial"/>
          <w:sz w:val="22"/>
          <w:szCs w:val="22"/>
        </w:rPr>
        <w:t xml:space="preserve"> a/nebo budovy</w:t>
      </w:r>
      <w:r w:rsidRPr="004C0ACA">
        <w:rPr>
          <w:rFonts w:ascii="Arial" w:hAnsi="Arial" w:cs="Arial"/>
          <w:sz w:val="22"/>
          <w:szCs w:val="22"/>
        </w:rPr>
        <w:t xml:space="preserve">, cokoli psát, lepit na nábytek nebo podlahovou krytinu </w:t>
      </w:r>
      <w:r w:rsidR="00A05D8D" w:rsidRPr="004C0ACA">
        <w:rPr>
          <w:rFonts w:ascii="Arial" w:hAnsi="Arial" w:cs="Arial"/>
          <w:sz w:val="22"/>
          <w:szCs w:val="22"/>
        </w:rPr>
        <w:t xml:space="preserve">nacházející se v prostorách a/nebo v budově </w:t>
      </w:r>
      <w:r w:rsidRPr="004C0ACA">
        <w:rPr>
          <w:rFonts w:ascii="Arial" w:hAnsi="Arial" w:cs="Arial"/>
          <w:sz w:val="22"/>
          <w:szCs w:val="22"/>
        </w:rPr>
        <w:t>či jakýmkoli dalším způsobem znehodnocovat a poškozovat majetek</w:t>
      </w:r>
      <w:r w:rsidR="00A038E3" w:rsidRPr="004C0ACA">
        <w:rPr>
          <w:rFonts w:ascii="Arial" w:hAnsi="Arial" w:cs="Arial"/>
          <w:sz w:val="22"/>
          <w:szCs w:val="22"/>
        </w:rPr>
        <w:t>/vybavení</w:t>
      </w:r>
      <w:r w:rsidR="00DB668C" w:rsidRPr="004C0ACA">
        <w:rPr>
          <w:rFonts w:ascii="Arial" w:hAnsi="Arial" w:cs="Arial"/>
          <w:sz w:val="22"/>
          <w:szCs w:val="22"/>
        </w:rPr>
        <w:t>, kter</w:t>
      </w:r>
      <w:r w:rsidR="00A038E3" w:rsidRPr="004C0ACA">
        <w:rPr>
          <w:rFonts w:ascii="Arial" w:hAnsi="Arial" w:cs="Arial"/>
          <w:sz w:val="22"/>
          <w:szCs w:val="22"/>
        </w:rPr>
        <w:t>é</w:t>
      </w:r>
      <w:r w:rsidR="00DB668C" w:rsidRPr="004C0ACA">
        <w:rPr>
          <w:rFonts w:ascii="Arial" w:hAnsi="Arial" w:cs="Arial"/>
          <w:sz w:val="22"/>
          <w:szCs w:val="22"/>
        </w:rPr>
        <w:t xml:space="preserve"> je umístěn</w:t>
      </w:r>
      <w:r w:rsidR="00A038E3" w:rsidRPr="004C0ACA">
        <w:rPr>
          <w:rFonts w:ascii="Arial" w:hAnsi="Arial" w:cs="Arial"/>
          <w:sz w:val="22"/>
          <w:szCs w:val="22"/>
        </w:rPr>
        <w:t>o</w:t>
      </w:r>
      <w:r w:rsidR="00DB668C" w:rsidRPr="004C0ACA">
        <w:rPr>
          <w:rFonts w:ascii="Arial" w:hAnsi="Arial" w:cs="Arial"/>
          <w:sz w:val="22"/>
          <w:szCs w:val="22"/>
        </w:rPr>
        <w:t xml:space="preserve"> v </w:t>
      </w:r>
      <w:r w:rsidR="003B7E90" w:rsidRPr="004C0ACA">
        <w:rPr>
          <w:rFonts w:ascii="Arial" w:hAnsi="Arial" w:cs="Arial"/>
          <w:sz w:val="22"/>
          <w:szCs w:val="22"/>
        </w:rPr>
        <w:t>p</w:t>
      </w:r>
      <w:r w:rsidR="00DB668C" w:rsidRPr="004C0ACA">
        <w:rPr>
          <w:rFonts w:ascii="Arial" w:hAnsi="Arial" w:cs="Arial"/>
          <w:sz w:val="22"/>
          <w:szCs w:val="22"/>
        </w:rPr>
        <w:t>rostorách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3B7E90" w:rsidRPr="004C0ACA">
        <w:rPr>
          <w:rFonts w:ascii="Arial" w:hAnsi="Arial" w:cs="Arial"/>
          <w:sz w:val="22"/>
          <w:szCs w:val="22"/>
        </w:rPr>
        <w:t xml:space="preserve">a/nebo budově </w:t>
      </w:r>
      <w:r w:rsidRPr="004C0ACA">
        <w:rPr>
          <w:rFonts w:ascii="Arial" w:hAnsi="Arial" w:cs="Arial"/>
          <w:sz w:val="22"/>
          <w:szCs w:val="22"/>
        </w:rPr>
        <w:t xml:space="preserve">či do něj zasahovat způsobem, který může ovlivnit jeho kvalitu, vzhled nebo povahu. Pokud tak </w:t>
      </w:r>
      <w:r w:rsidR="003B7E90" w:rsidRPr="004C0ACA">
        <w:rPr>
          <w:rFonts w:ascii="Arial" w:hAnsi="Arial" w:cs="Arial"/>
          <w:sz w:val="22"/>
          <w:szCs w:val="22"/>
        </w:rPr>
        <w:t xml:space="preserve">objednatel </w:t>
      </w:r>
      <w:r w:rsidRPr="004C0ACA">
        <w:rPr>
          <w:rFonts w:ascii="Arial" w:hAnsi="Arial" w:cs="Arial"/>
          <w:sz w:val="22"/>
          <w:szCs w:val="22"/>
        </w:rPr>
        <w:t>bez</w:t>
      </w:r>
      <w:r w:rsidR="003B7E90" w:rsidRPr="004C0ACA">
        <w:rPr>
          <w:rFonts w:ascii="Arial" w:hAnsi="Arial" w:cs="Arial"/>
          <w:sz w:val="22"/>
          <w:szCs w:val="22"/>
        </w:rPr>
        <w:t xml:space="preserve"> předchozího</w:t>
      </w:r>
      <w:r w:rsidRPr="004C0ACA">
        <w:rPr>
          <w:rFonts w:ascii="Arial" w:hAnsi="Arial" w:cs="Arial"/>
          <w:sz w:val="22"/>
          <w:szCs w:val="22"/>
        </w:rPr>
        <w:t xml:space="preserve"> písemného souhlasu</w:t>
      </w:r>
      <w:r w:rsidR="003B7E90" w:rsidRPr="004C0ACA">
        <w:rPr>
          <w:rFonts w:ascii="Arial" w:hAnsi="Arial" w:cs="Arial"/>
          <w:sz w:val="22"/>
          <w:szCs w:val="22"/>
        </w:rPr>
        <w:t xml:space="preserve"> dodavatele</w:t>
      </w:r>
      <w:r w:rsidRPr="004C0ACA">
        <w:rPr>
          <w:rFonts w:ascii="Arial" w:hAnsi="Arial" w:cs="Arial"/>
          <w:sz w:val="22"/>
          <w:szCs w:val="22"/>
        </w:rPr>
        <w:t xml:space="preserve"> učiní, bere na vědomí, že mu tím vzniká povinnost uhradit veškerou</w:t>
      </w:r>
      <w:r w:rsidR="003B7E90" w:rsidRPr="004C0ACA">
        <w:rPr>
          <w:rFonts w:ascii="Arial" w:hAnsi="Arial" w:cs="Arial"/>
          <w:sz w:val="22"/>
          <w:szCs w:val="22"/>
        </w:rPr>
        <w:t xml:space="preserve"> náhradu škody v dané souvislosti vzniklou.</w:t>
      </w:r>
      <w:r w:rsidRPr="004C0ACA">
        <w:rPr>
          <w:rFonts w:ascii="Arial" w:hAnsi="Arial" w:cs="Arial"/>
          <w:sz w:val="22"/>
          <w:szCs w:val="22"/>
        </w:rPr>
        <w:t xml:space="preserve"> Objednatel rovněž není oprávněn bez </w:t>
      </w:r>
      <w:r w:rsidR="00B93D25" w:rsidRPr="004C0ACA">
        <w:rPr>
          <w:rFonts w:ascii="Arial" w:hAnsi="Arial" w:cs="Arial"/>
          <w:sz w:val="22"/>
          <w:szCs w:val="22"/>
        </w:rPr>
        <w:t xml:space="preserve">předchozího </w:t>
      </w:r>
      <w:r w:rsidRPr="004C0ACA">
        <w:rPr>
          <w:rFonts w:ascii="Arial" w:hAnsi="Arial" w:cs="Arial"/>
          <w:sz w:val="22"/>
          <w:szCs w:val="22"/>
        </w:rPr>
        <w:t xml:space="preserve">písemného souhlasu </w:t>
      </w:r>
      <w:r w:rsidR="00B93D25" w:rsidRPr="004C0ACA">
        <w:rPr>
          <w:rFonts w:ascii="Arial" w:hAnsi="Arial" w:cs="Arial"/>
          <w:sz w:val="22"/>
          <w:szCs w:val="22"/>
        </w:rPr>
        <w:t xml:space="preserve">dodavatele </w:t>
      </w:r>
      <w:r w:rsidRPr="004C0ACA">
        <w:rPr>
          <w:rFonts w:ascii="Arial" w:hAnsi="Arial" w:cs="Arial"/>
          <w:sz w:val="22"/>
          <w:szCs w:val="22"/>
        </w:rPr>
        <w:t xml:space="preserve">měnit nastavení technického vybavení </w:t>
      </w:r>
      <w:r w:rsidR="00B93D25" w:rsidRPr="004C0ACA">
        <w:rPr>
          <w:rFonts w:ascii="Arial" w:hAnsi="Arial" w:cs="Arial"/>
          <w:sz w:val="22"/>
          <w:szCs w:val="22"/>
        </w:rPr>
        <w:t xml:space="preserve">prostor </w:t>
      </w:r>
      <w:r w:rsidR="00A038E3" w:rsidRPr="004C0ACA">
        <w:rPr>
          <w:rFonts w:ascii="Arial" w:hAnsi="Arial" w:cs="Arial"/>
          <w:sz w:val="22"/>
          <w:szCs w:val="22"/>
        </w:rPr>
        <w:t>a/</w:t>
      </w:r>
      <w:r w:rsidRPr="004C0ACA">
        <w:rPr>
          <w:rFonts w:ascii="Arial" w:hAnsi="Arial" w:cs="Arial"/>
          <w:sz w:val="22"/>
          <w:szCs w:val="22"/>
        </w:rPr>
        <w:t xml:space="preserve">nebo do něj jiným způsobem zasahovat.  </w:t>
      </w:r>
    </w:p>
    <w:p w14:paraId="5C110243" w14:textId="77777777" w:rsidR="00704203" w:rsidRPr="004C0ACA" w:rsidRDefault="00704203" w:rsidP="004C0ACA">
      <w:p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</w:p>
    <w:p w14:paraId="710D82F7" w14:textId="4139A00C" w:rsidR="0050712B" w:rsidRPr="004C0ACA" w:rsidRDefault="00704203" w:rsidP="004C0ACA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Objednatel se zavazuje uhradit veškerou </w:t>
      </w:r>
      <w:r w:rsidR="00B93D25" w:rsidRPr="004C0ACA">
        <w:rPr>
          <w:rFonts w:ascii="Arial" w:hAnsi="Arial" w:cs="Arial"/>
          <w:sz w:val="22"/>
          <w:szCs w:val="22"/>
        </w:rPr>
        <w:t>náhradu škody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5E0136" w:rsidRPr="004C0ACA">
        <w:rPr>
          <w:rFonts w:ascii="Arial" w:hAnsi="Arial" w:cs="Arial"/>
          <w:sz w:val="22"/>
          <w:szCs w:val="22"/>
        </w:rPr>
        <w:t>jím</w:t>
      </w:r>
      <w:r w:rsidR="00B82A75" w:rsidRPr="004C0ACA">
        <w:rPr>
          <w:rFonts w:ascii="Arial" w:hAnsi="Arial" w:cs="Arial"/>
          <w:sz w:val="22"/>
          <w:szCs w:val="22"/>
        </w:rPr>
        <w:t xml:space="preserve"> v souvislosti s toto smlouvou způsobenou. Dále se objednatel zavazuje</w:t>
      </w:r>
      <w:r w:rsidR="005E0136" w:rsidRPr="004C0ACA">
        <w:rPr>
          <w:rFonts w:ascii="Arial" w:hAnsi="Arial" w:cs="Arial"/>
          <w:sz w:val="22"/>
          <w:szCs w:val="22"/>
        </w:rPr>
        <w:t xml:space="preserve"> </w:t>
      </w:r>
      <w:r w:rsidR="00B82A75" w:rsidRPr="004C0ACA">
        <w:rPr>
          <w:rFonts w:ascii="Arial" w:hAnsi="Arial" w:cs="Arial"/>
          <w:sz w:val="22"/>
          <w:szCs w:val="22"/>
        </w:rPr>
        <w:t>uhradit škodu</w:t>
      </w:r>
      <w:r w:rsidR="005E0136" w:rsidRPr="004C0ACA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>způsoben</w:t>
      </w:r>
      <w:r w:rsidR="005E0136" w:rsidRPr="004C0ACA">
        <w:rPr>
          <w:rFonts w:ascii="Arial" w:hAnsi="Arial" w:cs="Arial"/>
          <w:sz w:val="22"/>
          <w:szCs w:val="22"/>
        </w:rPr>
        <w:t>ou</w:t>
      </w:r>
      <w:r w:rsidRPr="004C0ACA">
        <w:rPr>
          <w:rFonts w:ascii="Arial" w:hAnsi="Arial" w:cs="Arial"/>
          <w:sz w:val="22"/>
          <w:szCs w:val="22"/>
        </w:rPr>
        <w:t xml:space="preserve"> účastníky</w:t>
      </w:r>
      <w:r w:rsidR="00B852D2" w:rsidRPr="004C0ACA">
        <w:rPr>
          <w:rFonts w:ascii="Arial" w:hAnsi="Arial" w:cs="Arial"/>
          <w:sz w:val="22"/>
          <w:szCs w:val="22"/>
        </w:rPr>
        <w:t xml:space="preserve"> jeho</w:t>
      </w:r>
      <w:r w:rsidRPr="004C0ACA">
        <w:rPr>
          <w:rFonts w:ascii="Arial" w:hAnsi="Arial" w:cs="Arial"/>
          <w:sz w:val="22"/>
          <w:szCs w:val="22"/>
        </w:rPr>
        <w:t xml:space="preserve"> akce</w:t>
      </w:r>
      <w:r w:rsidR="00A038E3" w:rsidRPr="004C0ACA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 xml:space="preserve">v </w:t>
      </w:r>
      <w:r w:rsidR="00B93D25" w:rsidRPr="004C0ACA">
        <w:rPr>
          <w:rFonts w:ascii="Arial" w:hAnsi="Arial" w:cs="Arial"/>
          <w:sz w:val="22"/>
          <w:szCs w:val="22"/>
        </w:rPr>
        <w:t>p</w:t>
      </w:r>
      <w:r w:rsidR="00DB668C" w:rsidRPr="004C0ACA">
        <w:rPr>
          <w:rFonts w:ascii="Arial" w:hAnsi="Arial" w:cs="Arial"/>
          <w:sz w:val="22"/>
          <w:szCs w:val="22"/>
        </w:rPr>
        <w:t>rostorách</w:t>
      </w:r>
      <w:r w:rsidR="00B93D25" w:rsidRPr="004C0ACA">
        <w:rPr>
          <w:rFonts w:ascii="Arial" w:hAnsi="Arial" w:cs="Arial"/>
          <w:sz w:val="22"/>
          <w:szCs w:val="22"/>
        </w:rPr>
        <w:t xml:space="preserve"> a/nebo v budově</w:t>
      </w:r>
      <w:r w:rsidRPr="004C0ACA">
        <w:rPr>
          <w:rFonts w:ascii="Arial" w:hAnsi="Arial" w:cs="Arial"/>
          <w:sz w:val="22"/>
          <w:szCs w:val="22"/>
        </w:rPr>
        <w:t xml:space="preserve">, která v souvislosti s touto smlouvou vznikne. </w:t>
      </w:r>
      <w:r w:rsidR="00A038E3" w:rsidRPr="004C0ACA">
        <w:rPr>
          <w:rFonts w:ascii="Arial" w:hAnsi="Arial" w:cs="Arial"/>
          <w:sz w:val="22"/>
          <w:szCs w:val="22"/>
        </w:rPr>
        <w:t xml:space="preserve">Stejně tak se objednatel zavazuje uhradit </w:t>
      </w:r>
      <w:r w:rsidR="00484FFB" w:rsidRPr="004C0ACA">
        <w:rPr>
          <w:rFonts w:ascii="Arial" w:hAnsi="Arial" w:cs="Arial"/>
          <w:sz w:val="22"/>
          <w:szCs w:val="22"/>
        </w:rPr>
        <w:t>veškerou náhradu škody způsobenou třetími osobami, kterým do prostor a/nebo budovy umožní vstup.</w:t>
      </w:r>
    </w:p>
    <w:p w14:paraId="22F2B08B" w14:textId="77777777" w:rsidR="0050712B" w:rsidRPr="004C0ACA" w:rsidRDefault="0050712B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390B6C2" w14:textId="55DC137D" w:rsidR="00704203" w:rsidRPr="004C0ACA" w:rsidRDefault="00704203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BB26121" w14:textId="598F97DE" w:rsidR="00704203" w:rsidRPr="0048654F" w:rsidRDefault="00704203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Čl. </w:t>
      </w:r>
      <w:r w:rsidR="00DC3F8A" w:rsidRPr="0048654F">
        <w:rPr>
          <w:rFonts w:ascii="Arial" w:hAnsi="Arial" w:cs="Arial"/>
          <w:b/>
          <w:bCs/>
          <w:color w:val="4A8CCC"/>
          <w:sz w:val="22"/>
          <w:szCs w:val="22"/>
        </w:rPr>
        <w:t>4</w:t>
      </w:r>
    </w:p>
    <w:p w14:paraId="75450501" w14:textId="74C20D57" w:rsidR="00704203" w:rsidRPr="0048654F" w:rsidRDefault="0034105F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>Úplata za podnájem</w:t>
      </w:r>
      <w:r w:rsidR="00EA442B" w:rsidRPr="0048654F">
        <w:rPr>
          <w:rFonts w:ascii="Arial" w:hAnsi="Arial" w:cs="Arial"/>
          <w:b/>
          <w:bCs/>
          <w:color w:val="4A8CCC"/>
          <w:sz w:val="22"/>
          <w:szCs w:val="22"/>
        </w:rPr>
        <w:t>,</w:t>
      </w:r>
      <w:r w:rsidR="000C7660"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 úplata za služby,</w:t>
      </w:r>
      <w:r w:rsidR="00EA442B"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 platební a storno podmínky</w:t>
      </w:r>
    </w:p>
    <w:p w14:paraId="73DDE548" w14:textId="77777777" w:rsidR="008A4F44" w:rsidRPr="004C0ACA" w:rsidRDefault="008A4F44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235BF" w14:textId="2A2AE72F" w:rsidR="00DC2A9C" w:rsidRPr="00410FFE" w:rsidRDefault="008A4F44" w:rsidP="004C0AC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Za </w:t>
      </w:r>
      <w:r w:rsidR="00C17FED" w:rsidRPr="004C0ACA">
        <w:rPr>
          <w:rFonts w:ascii="Arial" w:hAnsi="Arial" w:cs="Arial"/>
          <w:sz w:val="22"/>
          <w:szCs w:val="22"/>
        </w:rPr>
        <w:t xml:space="preserve">podnájem </w:t>
      </w:r>
      <w:r w:rsidRPr="004C0ACA">
        <w:rPr>
          <w:rFonts w:ascii="Arial" w:hAnsi="Arial" w:cs="Arial"/>
          <w:sz w:val="22"/>
          <w:szCs w:val="22"/>
        </w:rPr>
        <w:t>prostor</w:t>
      </w:r>
      <w:r w:rsidR="00DC2A9C" w:rsidRPr="004C0ACA">
        <w:rPr>
          <w:rFonts w:ascii="Arial" w:hAnsi="Arial" w:cs="Arial"/>
          <w:sz w:val="22"/>
          <w:szCs w:val="22"/>
        </w:rPr>
        <w:t xml:space="preserve"> a služ</w:t>
      </w:r>
      <w:r w:rsidR="00AB2100" w:rsidRPr="004C0ACA">
        <w:rPr>
          <w:rFonts w:ascii="Arial" w:hAnsi="Arial" w:cs="Arial"/>
          <w:sz w:val="22"/>
          <w:szCs w:val="22"/>
        </w:rPr>
        <w:t>by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AB2100" w:rsidRPr="004C0ACA">
        <w:rPr>
          <w:rFonts w:ascii="Arial" w:hAnsi="Arial" w:cs="Arial"/>
          <w:sz w:val="22"/>
          <w:szCs w:val="22"/>
        </w:rPr>
        <w:t>objednané na základě této</w:t>
      </w:r>
      <w:r w:rsidR="0034105F" w:rsidRPr="004C0ACA">
        <w:rPr>
          <w:rFonts w:ascii="Arial" w:hAnsi="Arial" w:cs="Arial"/>
          <w:sz w:val="22"/>
          <w:szCs w:val="22"/>
        </w:rPr>
        <w:t xml:space="preserve"> smlouvy </w:t>
      </w:r>
      <w:r w:rsidRPr="004C0ACA">
        <w:rPr>
          <w:rFonts w:ascii="Arial" w:hAnsi="Arial" w:cs="Arial"/>
          <w:sz w:val="22"/>
          <w:szCs w:val="22"/>
        </w:rPr>
        <w:t xml:space="preserve">se objednatel zavazuje </w:t>
      </w:r>
      <w:r w:rsidR="0034105F" w:rsidRPr="004C0ACA">
        <w:rPr>
          <w:rFonts w:ascii="Arial" w:hAnsi="Arial" w:cs="Arial"/>
          <w:sz w:val="22"/>
          <w:szCs w:val="22"/>
        </w:rPr>
        <w:t>za</w:t>
      </w:r>
      <w:r w:rsidRPr="004C0ACA">
        <w:rPr>
          <w:rFonts w:ascii="Arial" w:hAnsi="Arial" w:cs="Arial"/>
          <w:sz w:val="22"/>
          <w:szCs w:val="22"/>
        </w:rPr>
        <w:t xml:space="preserve">platit dodavateli </w:t>
      </w:r>
      <w:r w:rsidR="0034105F" w:rsidRPr="004C0ACA">
        <w:rPr>
          <w:rFonts w:ascii="Arial" w:hAnsi="Arial" w:cs="Arial"/>
          <w:sz w:val="22"/>
          <w:szCs w:val="22"/>
        </w:rPr>
        <w:t>úplatu</w:t>
      </w:r>
      <w:r w:rsidRPr="004C0ACA">
        <w:rPr>
          <w:rFonts w:ascii="Arial" w:hAnsi="Arial" w:cs="Arial"/>
          <w:sz w:val="22"/>
          <w:szCs w:val="22"/>
        </w:rPr>
        <w:t xml:space="preserve"> uvedenou v příloze č. </w:t>
      </w:r>
      <w:r w:rsidR="0050712B" w:rsidRPr="004C0ACA">
        <w:rPr>
          <w:rFonts w:ascii="Arial" w:hAnsi="Arial" w:cs="Arial"/>
          <w:sz w:val="22"/>
          <w:szCs w:val="22"/>
        </w:rPr>
        <w:t>1</w:t>
      </w:r>
      <w:r w:rsidR="00DC2A9C" w:rsidRPr="004C0ACA">
        <w:rPr>
          <w:rFonts w:ascii="Arial" w:hAnsi="Arial" w:cs="Arial"/>
          <w:sz w:val="22"/>
          <w:szCs w:val="22"/>
        </w:rPr>
        <w:t xml:space="preserve">. </w:t>
      </w:r>
      <w:r w:rsidR="00410FFE" w:rsidRPr="00410FFE">
        <w:rPr>
          <w:rFonts w:ascii="Arial" w:hAnsi="Arial" w:cs="Arial"/>
          <w:sz w:val="22"/>
          <w:szCs w:val="22"/>
        </w:rPr>
        <w:t xml:space="preserve">Smluvní strany souhlasí s tím, že příloha </w:t>
      </w:r>
      <w:r w:rsidR="00410FFE" w:rsidRPr="00410FFE">
        <w:rPr>
          <w:rFonts w:ascii="Arial" w:hAnsi="Arial" w:cs="Arial"/>
          <w:sz w:val="22"/>
          <w:szCs w:val="22"/>
        </w:rPr>
        <w:lastRenderedPageBreak/>
        <w:t>č. 1 bude ze strany dodavatele na základě požadavků objednatele průběžně aktualizována, přičemž závazné je vždy poslední znění takto aktualizované přílohy.</w:t>
      </w:r>
    </w:p>
    <w:p w14:paraId="28AFDA1D" w14:textId="77777777" w:rsidR="002A6260" w:rsidRPr="004C0ACA" w:rsidRDefault="002A6260" w:rsidP="004C0ACA">
      <w:pPr>
        <w:pStyle w:val="Odstavecseseznamem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02E46CD" w14:textId="6593D57E" w:rsidR="00F2024D" w:rsidRPr="00386051" w:rsidRDefault="007E2F60" w:rsidP="00C525D9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Objednatel se zavazuje </w:t>
      </w:r>
      <w:r w:rsidR="009C6973" w:rsidRPr="004C0ACA">
        <w:rPr>
          <w:rFonts w:ascii="Arial" w:hAnsi="Arial" w:cs="Arial"/>
          <w:sz w:val="22"/>
          <w:szCs w:val="22"/>
        </w:rPr>
        <w:t xml:space="preserve">(za účelem řádného poskytnutí služeb ze strany dodavatele) </w:t>
      </w:r>
      <w:r w:rsidR="00C525D9">
        <w:rPr>
          <w:rFonts w:ascii="Arial" w:hAnsi="Arial" w:cs="Arial"/>
          <w:sz w:val="22"/>
          <w:szCs w:val="22"/>
        </w:rPr>
        <w:t>objednat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F57964">
        <w:rPr>
          <w:rFonts w:ascii="Arial" w:hAnsi="Arial" w:cs="Arial"/>
          <w:sz w:val="22"/>
          <w:szCs w:val="22"/>
        </w:rPr>
        <w:t>požadované služby a</w:t>
      </w:r>
      <w:r w:rsidR="00C525D9">
        <w:rPr>
          <w:rFonts w:ascii="Arial" w:hAnsi="Arial" w:cs="Arial"/>
          <w:sz w:val="22"/>
          <w:szCs w:val="22"/>
        </w:rPr>
        <w:t xml:space="preserve"> upřesnit</w:t>
      </w:r>
      <w:r w:rsidR="00F57964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>počet účastníků</w:t>
      </w:r>
      <w:r w:rsidR="00DE6AF5" w:rsidRPr="004C0ACA">
        <w:rPr>
          <w:rFonts w:ascii="Arial" w:hAnsi="Arial" w:cs="Arial"/>
          <w:sz w:val="22"/>
          <w:szCs w:val="22"/>
        </w:rPr>
        <w:t xml:space="preserve"> akce</w:t>
      </w:r>
      <w:r w:rsidR="00A378BD">
        <w:rPr>
          <w:rFonts w:ascii="Arial" w:hAnsi="Arial" w:cs="Arial"/>
          <w:sz w:val="22"/>
          <w:szCs w:val="22"/>
        </w:rPr>
        <w:t xml:space="preserve"> nejpozději</w:t>
      </w:r>
      <w:r w:rsidRPr="004C0ACA">
        <w:rPr>
          <w:rFonts w:ascii="Arial" w:hAnsi="Arial" w:cs="Arial"/>
          <w:sz w:val="22"/>
          <w:szCs w:val="22"/>
        </w:rPr>
        <w:t xml:space="preserve"> do </w:t>
      </w:r>
      <w:r w:rsidR="00511C7B">
        <w:rPr>
          <w:rFonts w:ascii="Arial" w:hAnsi="Arial" w:cs="Arial"/>
          <w:sz w:val="22"/>
          <w:szCs w:val="22"/>
        </w:rPr>
        <w:t>2</w:t>
      </w:r>
      <w:r w:rsidRPr="004C0ACA">
        <w:rPr>
          <w:rFonts w:ascii="Arial" w:hAnsi="Arial" w:cs="Arial"/>
          <w:sz w:val="22"/>
          <w:szCs w:val="22"/>
        </w:rPr>
        <w:t>1 dnů před termínem</w:t>
      </w:r>
      <w:r w:rsidR="00DE6AF5" w:rsidRPr="004C0ACA">
        <w:rPr>
          <w:rFonts w:ascii="Arial" w:hAnsi="Arial" w:cs="Arial"/>
          <w:sz w:val="22"/>
          <w:szCs w:val="22"/>
        </w:rPr>
        <w:t xml:space="preserve"> konání</w:t>
      </w:r>
      <w:r w:rsidRPr="004C0ACA">
        <w:rPr>
          <w:rFonts w:ascii="Arial" w:hAnsi="Arial" w:cs="Arial"/>
          <w:sz w:val="22"/>
          <w:szCs w:val="22"/>
        </w:rPr>
        <w:t xml:space="preserve"> akce. </w:t>
      </w:r>
      <w:r w:rsidR="00F2024D">
        <w:rPr>
          <w:rFonts w:ascii="Arial" w:hAnsi="Arial" w:cs="Arial"/>
          <w:sz w:val="22"/>
          <w:szCs w:val="22"/>
        </w:rPr>
        <w:t xml:space="preserve">Změny týkající se technického vybavení a ostatních služeb mohou být provedeny </w:t>
      </w:r>
      <w:r w:rsidR="000D246D">
        <w:rPr>
          <w:rFonts w:ascii="Arial" w:hAnsi="Arial" w:cs="Arial"/>
          <w:sz w:val="22"/>
          <w:szCs w:val="22"/>
        </w:rPr>
        <w:t xml:space="preserve">nejpozději </w:t>
      </w:r>
      <w:r w:rsidRPr="004C0ACA">
        <w:rPr>
          <w:rFonts w:ascii="Arial" w:hAnsi="Arial" w:cs="Arial"/>
          <w:sz w:val="22"/>
          <w:szCs w:val="22"/>
        </w:rPr>
        <w:t>15 dnů před termínem akce.</w:t>
      </w:r>
      <w:r w:rsidR="000D246D">
        <w:rPr>
          <w:rFonts w:ascii="Arial" w:hAnsi="Arial" w:cs="Arial"/>
          <w:sz w:val="22"/>
          <w:szCs w:val="22"/>
        </w:rPr>
        <w:t xml:space="preserve"> Jakékoliv pozdější změny musí být neprodleně nahlášeny dodavateli, který je potvrdí</w:t>
      </w:r>
      <w:r w:rsidR="00386051">
        <w:rPr>
          <w:rFonts w:ascii="Arial" w:hAnsi="Arial" w:cs="Arial"/>
          <w:sz w:val="22"/>
          <w:szCs w:val="22"/>
        </w:rPr>
        <w:t xml:space="preserve"> a následně zajistí</w:t>
      </w:r>
      <w:r w:rsidR="000D246D">
        <w:rPr>
          <w:rFonts w:ascii="Arial" w:hAnsi="Arial" w:cs="Arial"/>
          <w:sz w:val="22"/>
          <w:szCs w:val="22"/>
        </w:rPr>
        <w:t xml:space="preserve"> pouze v případě,</w:t>
      </w:r>
      <w:r w:rsidR="00386051">
        <w:rPr>
          <w:rFonts w:ascii="Arial" w:hAnsi="Arial" w:cs="Arial"/>
          <w:sz w:val="22"/>
          <w:szCs w:val="22"/>
        </w:rPr>
        <w:t xml:space="preserve"> že to bude v jeho</w:t>
      </w:r>
      <w:r w:rsidR="000D246D">
        <w:rPr>
          <w:rFonts w:ascii="Arial" w:hAnsi="Arial" w:cs="Arial"/>
          <w:sz w:val="22"/>
          <w:szCs w:val="22"/>
        </w:rPr>
        <w:t xml:space="preserve"> časových </w:t>
      </w:r>
      <w:r w:rsidR="00386051">
        <w:rPr>
          <w:rFonts w:ascii="Arial" w:hAnsi="Arial" w:cs="Arial"/>
          <w:sz w:val="22"/>
          <w:szCs w:val="22"/>
        </w:rPr>
        <w:t>a organizačních možnostech</w:t>
      </w:r>
      <w:r w:rsidR="000D246D">
        <w:rPr>
          <w:rFonts w:ascii="Arial" w:hAnsi="Arial" w:cs="Arial"/>
          <w:sz w:val="22"/>
          <w:szCs w:val="22"/>
        </w:rPr>
        <w:t>.</w:t>
      </w:r>
      <w:r w:rsidRPr="004C0ACA">
        <w:rPr>
          <w:rFonts w:ascii="Arial" w:hAnsi="Arial" w:cs="Arial"/>
          <w:sz w:val="22"/>
          <w:szCs w:val="22"/>
        </w:rPr>
        <w:t xml:space="preserve"> Finální počet osob</w:t>
      </w:r>
      <w:r w:rsidR="00DE6AF5" w:rsidRPr="004C0ACA">
        <w:rPr>
          <w:rFonts w:ascii="Arial" w:hAnsi="Arial" w:cs="Arial"/>
          <w:sz w:val="22"/>
          <w:szCs w:val="22"/>
        </w:rPr>
        <w:t xml:space="preserve">, jež se zúčastní akce, </w:t>
      </w:r>
      <w:r w:rsidRPr="004C0ACA">
        <w:rPr>
          <w:rFonts w:ascii="Arial" w:hAnsi="Arial" w:cs="Arial"/>
          <w:sz w:val="22"/>
          <w:szCs w:val="22"/>
        </w:rPr>
        <w:t xml:space="preserve">je objednatel povinen upřesnit </w:t>
      </w:r>
      <w:r w:rsidR="00DE6AF5" w:rsidRPr="004C0ACA">
        <w:rPr>
          <w:rFonts w:ascii="Arial" w:hAnsi="Arial" w:cs="Arial"/>
          <w:sz w:val="22"/>
          <w:szCs w:val="22"/>
        </w:rPr>
        <w:t xml:space="preserve">dodavateli </w:t>
      </w:r>
      <w:r w:rsidRPr="004C0ACA">
        <w:rPr>
          <w:rFonts w:ascii="Arial" w:hAnsi="Arial" w:cs="Arial"/>
          <w:sz w:val="22"/>
          <w:szCs w:val="22"/>
        </w:rPr>
        <w:t xml:space="preserve">do 8 dnů před termínem akce. </w:t>
      </w:r>
    </w:p>
    <w:p w14:paraId="56306FFC" w14:textId="77777777" w:rsidR="00B129A2" w:rsidRPr="004C0ACA" w:rsidRDefault="00B129A2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41AC04A5" w14:textId="73723197" w:rsidR="00F241A7" w:rsidRPr="004C0ACA" w:rsidRDefault="00A55311" w:rsidP="00313BB5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Obě smluvní strany souhlasí s následujícími platebními podmínkami</w:t>
      </w:r>
      <w:r w:rsidR="00A41F45" w:rsidRPr="004C0ACA">
        <w:rPr>
          <w:rFonts w:ascii="Arial" w:hAnsi="Arial" w:cs="Arial"/>
          <w:sz w:val="22"/>
          <w:szCs w:val="22"/>
        </w:rPr>
        <w:t>. Platb</w:t>
      </w:r>
      <w:r w:rsidR="004A75DA" w:rsidRPr="004C0ACA">
        <w:rPr>
          <w:rFonts w:ascii="Arial" w:hAnsi="Arial" w:cs="Arial"/>
          <w:sz w:val="22"/>
          <w:szCs w:val="22"/>
        </w:rPr>
        <w:t>y níže</w:t>
      </w:r>
      <w:r w:rsidR="00692608" w:rsidRPr="004C0ACA">
        <w:rPr>
          <w:rFonts w:ascii="Arial" w:hAnsi="Arial" w:cs="Arial"/>
          <w:sz w:val="22"/>
          <w:szCs w:val="22"/>
        </w:rPr>
        <w:t xml:space="preserve"> v tomto odst. 3</w:t>
      </w:r>
      <w:r w:rsidR="004A75DA" w:rsidRPr="004C0ACA">
        <w:rPr>
          <w:rFonts w:ascii="Arial" w:hAnsi="Arial" w:cs="Arial"/>
          <w:sz w:val="22"/>
          <w:szCs w:val="22"/>
        </w:rPr>
        <w:t xml:space="preserve"> stanovené v příslušných procentech</w:t>
      </w:r>
      <w:r w:rsidR="00A41F45" w:rsidRPr="004C0ACA">
        <w:rPr>
          <w:rFonts w:ascii="Arial" w:hAnsi="Arial" w:cs="Arial"/>
          <w:sz w:val="22"/>
          <w:szCs w:val="22"/>
        </w:rPr>
        <w:t xml:space="preserve"> </w:t>
      </w:r>
      <w:r w:rsidR="00CD6DB0" w:rsidRPr="004C0ACA">
        <w:rPr>
          <w:rFonts w:ascii="Arial" w:hAnsi="Arial" w:cs="Arial"/>
          <w:sz w:val="22"/>
          <w:szCs w:val="22"/>
        </w:rPr>
        <w:t xml:space="preserve">budou </w:t>
      </w:r>
      <w:r w:rsidR="00B165BC" w:rsidRPr="004C0ACA">
        <w:rPr>
          <w:rFonts w:ascii="Arial" w:hAnsi="Arial" w:cs="Arial"/>
          <w:sz w:val="22"/>
          <w:szCs w:val="22"/>
        </w:rPr>
        <w:t>určeny</w:t>
      </w:r>
      <w:r w:rsidR="00692608" w:rsidRPr="004C0ACA">
        <w:rPr>
          <w:rFonts w:ascii="Arial" w:hAnsi="Arial" w:cs="Arial"/>
          <w:sz w:val="22"/>
          <w:szCs w:val="22"/>
        </w:rPr>
        <w:t xml:space="preserve"> </w:t>
      </w:r>
      <w:r w:rsidR="00CD6DB0" w:rsidRPr="004C0ACA">
        <w:rPr>
          <w:rFonts w:ascii="Arial" w:hAnsi="Arial" w:cs="Arial"/>
          <w:sz w:val="22"/>
          <w:szCs w:val="22"/>
        </w:rPr>
        <w:t>z</w:t>
      </w:r>
      <w:r w:rsidR="00EB6AB0" w:rsidRPr="004C0ACA">
        <w:rPr>
          <w:rFonts w:ascii="Arial" w:hAnsi="Arial" w:cs="Arial"/>
          <w:sz w:val="22"/>
          <w:szCs w:val="22"/>
        </w:rPr>
        <w:t xml:space="preserve"> </w:t>
      </w:r>
      <w:r w:rsidR="00155294" w:rsidRPr="004C0ACA">
        <w:rPr>
          <w:rFonts w:ascii="Arial" w:hAnsi="Arial" w:cs="Arial"/>
          <w:sz w:val="22"/>
          <w:szCs w:val="22"/>
        </w:rPr>
        <w:t>celkov</w:t>
      </w:r>
      <w:r w:rsidR="00CD6DB0" w:rsidRPr="004C0ACA">
        <w:rPr>
          <w:rFonts w:ascii="Arial" w:hAnsi="Arial" w:cs="Arial"/>
          <w:sz w:val="22"/>
          <w:szCs w:val="22"/>
        </w:rPr>
        <w:t>é</w:t>
      </w:r>
      <w:r w:rsidR="00155294" w:rsidRPr="004C0ACA">
        <w:rPr>
          <w:rFonts w:ascii="Arial" w:hAnsi="Arial" w:cs="Arial"/>
          <w:sz w:val="22"/>
          <w:szCs w:val="22"/>
        </w:rPr>
        <w:t xml:space="preserve"> cen</w:t>
      </w:r>
      <w:r w:rsidR="00CD6DB0" w:rsidRPr="004C0ACA">
        <w:rPr>
          <w:rFonts w:ascii="Arial" w:hAnsi="Arial" w:cs="Arial"/>
          <w:sz w:val="22"/>
          <w:szCs w:val="22"/>
        </w:rPr>
        <w:t>y</w:t>
      </w:r>
      <w:r w:rsidR="00EB6AB0" w:rsidRPr="004C0ACA">
        <w:rPr>
          <w:rFonts w:ascii="Arial" w:hAnsi="Arial" w:cs="Arial"/>
          <w:sz w:val="22"/>
          <w:szCs w:val="22"/>
        </w:rPr>
        <w:t xml:space="preserve"> </w:t>
      </w:r>
      <w:r w:rsidR="00CD6DB0" w:rsidRPr="004C0ACA">
        <w:rPr>
          <w:rFonts w:ascii="Arial" w:hAnsi="Arial" w:cs="Arial"/>
          <w:sz w:val="22"/>
          <w:szCs w:val="22"/>
        </w:rPr>
        <w:t xml:space="preserve">objednatelem u dodavatele v souvislosti s akcí </w:t>
      </w:r>
      <w:r w:rsidR="00EB6AB0" w:rsidRPr="004C0ACA">
        <w:rPr>
          <w:rFonts w:ascii="Arial" w:hAnsi="Arial" w:cs="Arial"/>
          <w:sz w:val="22"/>
          <w:szCs w:val="22"/>
        </w:rPr>
        <w:t>objednan</w:t>
      </w:r>
      <w:r w:rsidR="00155294" w:rsidRPr="004C0ACA">
        <w:rPr>
          <w:rFonts w:ascii="Arial" w:hAnsi="Arial" w:cs="Arial"/>
          <w:sz w:val="22"/>
          <w:szCs w:val="22"/>
        </w:rPr>
        <w:t>ých</w:t>
      </w:r>
      <w:r w:rsidR="00DB6C1E" w:rsidRPr="004C0ACA">
        <w:rPr>
          <w:rFonts w:ascii="Arial" w:hAnsi="Arial" w:cs="Arial"/>
          <w:sz w:val="22"/>
          <w:szCs w:val="22"/>
        </w:rPr>
        <w:t xml:space="preserve"> služ</w:t>
      </w:r>
      <w:r w:rsidR="00155294" w:rsidRPr="004C0ACA">
        <w:rPr>
          <w:rFonts w:ascii="Arial" w:hAnsi="Arial" w:cs="Arial"/>
          <w:sz w:val="22"/>
          <w:szCs w:val="22"/>
        </w:rPr>
        <w:t>e</w:t>
      </w:r>
      <w:r w:rsidR="00CD6DB0" w:rsidRPr="004C0ACA">
        <w:rPr>
          <w:rFonts w:ascii="Arial" w:hAnsi="Arial" w:cs="Arial"/>
          <w:sz w:val="22"/>
          <w:szCs w:val="22"/>
        </w:rPr>
        <w:t>b.</w:t>
      </w:r>
    </w:p>
    <w:p w14:paraId="14956D21" w14:textId="53BBF1E0" w:rsidR="00F241A7" w:rsidRPr="004C0ACA" w:rsidRDefault="00F241A7" w:rsidP="004C0ACA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0822046" w14:textId="3B1CF027" w:rsidR="00203780" w:rsidRPr="004C0ACA" w:rsidRDefault="00203780" w:rsidP="004C0AC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C0ACA">
        <w:rPr>
          <w:rFonts w:ascii="Arial" w:hAnsi="Arial" w:cs="Arial"/>
        </w:rPr>
        <w:t>Objednatel uhradí dodavateli:</w:t>
      </w:r>
    </w:p>
    <w:p w14:paraId="6EBE74E2" w14:textId="69A9DEA5" w:rsidR="008F3D39" w:rsidRPr="004C2FEB" w:rsidRDefault="008F3D39" w:rsidP="00AE482B">
      <w:pPr>
        <w:pStyle w:val="Odstavecseseznamem"/>
        <w:ind w:left="1146"/>
        <w:jc w:val="both"/>
        <w:rPr>
          <w:rFonts w:ascii="Arial" w:hAnsi="Arial" w:cs="Arial"/>
          <w:sz w:val="22"/>
          <w:szCs w:val="22"/>
        </w:rPr>
      </w:pPr>
      <w:r w:rsidRPr="004C2FEB">
        <w:rPr>
          <w:rFonts w:ascii="Arial" w:hAnsi="Arial" w:cs="Arial"/>
          <w:sz w:val="22"/>
          <w:szCs w:val="22"/>
        </w:rPr>
        <w:t xml:space="preserve">100% ceny </w:t>
      </w:r>
      <w:r w:rsidR="00B22C94" w:rsidRPr="004C2FEB">
        <w:rPr>
          <w:rFonts w:ascii="Arial" w:hAnsi="Arial" w:cs="Arial"/>
          <w:sz w:val="22"/>
          <w:szCs w:val="22"/>
        </w:rPr>
        <w:t xml:space="preserve">všech </w:t>
      </w:r>
      <w:r w:rsidRPr="004C2FEB">
        <w:rPr>
          <w:rFonts w:ascii="Arial" w:hAnsi="Arial" w:cs="Arial"/>
          <w:sz w:val="22"/>
          <w:szCs w:val="22"/>
        </w:rPr>
        <w:t>objednaných služeb</w:t>
      </w:r>
      <w:r w:rsidR="00B22C94" w:rsidRPr="004C2FEB">
        <w:rPr>
          <w:rFonts w:ascii="Arial" w:hAnsi="Arial" w:cs="Arial"/>
          <w:sz w:val="22"/>
          <w:szCs w:val="22"/>
        </w:rPr>
        <w:t xml:space="preserve"> a pronájmu</w:t>
      </w:r>
      <w:r w:rsidR="00692608" w:rsidRPr="004C2FEB">
        <w:rPr>
          <w:rFonts w:ascii="Arial" w:hAnsi="Arial" w:cs="Arial"/>
          <w:sz w:val="22"/>
          <w:szCs w:val="22"/>
        </w:rPr>
        <w:t xml:space="preserve">, a to </w:t>
      </w:r>
      <w:r w:rsidR="007D4179">
        <w:rPr>
          <w:rFonts w:ascii="Arial" w:hAnsi="Arial" w:cs="Arial"/>
          <w:sz w:val="22"/>
          <w:szCs w:val="22"/>
        </w:rPr>
        <w:t xml:space="preserve">po akci, </w:t>
      </w:r>
      <w:r w:rsidR="00692608" w:rsidRPr="004C2FEB">
        <w:rPr>
          <w:rFonts w:ascii="Arial" w:hAnsi="Arial" w:cs="Arial"/>
          <w:sz w:val="22"/>
          <w:szCs w:val="22"/>
        </w:rPr>
        <w:t xml:space="preserve">nejpozději </w:t>
      </w:r>
      <w:r w:rsidRPr="004C2FEB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47E83">
        <w:rPr>
          <w:rFonts w:ascii="Arial" w:hAnsi="Arial" w:cs="Arial"/>
          <w:sz w:val="22"/>
          <w:szCs w:val="22"/>
        </w:rPr>
        <w:t>30</w:t>
      </w:r>
      <w:r w:rsidR="00313BB5">
        <w:rPr>
          <w:rFonts w:ascii="Arial" w:hAnsi="Arial" w:cs="Arial"/>
          <w:sz w:val="22"/>
          <w:szCs w:val="22"/>
        </w:rPr>
        <w:t>ti</w:t>
      </w:r>
      <w:proofErr w:type="gramEnd"/>
      <w:r w:rsidRPr="004C2FEB">
        <w:rPr>
          <w:rFonts w:ascii="Arial" w:hAnsi="Arial" w:cs="Arial"/>
          <w:sz w:val="22"/>
          <w:szCs w:val="22"/>
        </w:rPr>
        <w:t xml:space="preserve"> dnů p</w:t>
      </w:r>
      <w:r w:rsidR="00313BB5">
        <w:rPr>
          <w:rFonts w:ascii="Arial" w:hAnsi="Arial" w:cs="Arial"/>
          <w:sz w:val="22"/>
          <w:szCs w:val="22"/>
        </w:rPr>
        <w:t>o</w:t>
      </w:r>
      <w:r w:rsidRPr="004C2FEB">
        <w:rPr>
          <w:rFonts w:ascii="Arial" w:hAnsi="Arial" w:cs="Arial"/>
          <w:sz w:val="22"/>
          <w:szCs w:val="22"/>
        </w:rPr>
        <w:t xml:space="preserve"> </w:t>
      </w:r>
      <w:r w:rsidR="007D4179">
        <w:rPr>
          <w:rFonts w:ascii="Arial" w:hAnsi="Arial" w:cs="Arial"/>
          <w:sz w:val="22"/>
          <w:szCs w:val="22"/>
        </w:rPr>
        <w:t>obdržení faktury od dodavatele</w:t>
      </w:r>
    </w:p>
    <w:p w14:paraId="2132B93F" w14:textId="77777777" w:rsidR="00680B58" w:rsidRPr="004C0ACA" w:rsidRDefault="00680B58" w:rsidP="004C2FEB">
      <w:pPr>
        <w:spacing w:after="0" w:line="240" w:lineRule="auto"/>
        <w:rPr>
          <w:rFonts w:ascii="Arial" w:hAnsi="Arial" w:cs="Arial"/>
        </w:rPr>
      </w:pPr>
    </w:p>
    <w:p w14:paraId="31F96E0B" w14:textId="7A4B4FB4" w:rsidR="00680B58" w:rsidRDefault="00680B58" w:rsidP="004C0AC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Obě smluvní strany souhlasí s následujícími storno podmínkami</w:t>
      </w:r>
      <w:r w:rsidR="00881639" w:rsidRPr="004C0ACA">
        <w:rPr>
          <w:rFonts w:ascii="Arial" w:hAnsi="Arial" w:cs="Arial"/>
          <w:sz w:val="22"/>
          <w:szCs w:val="22"/>
        </w:rPr>
        <w:t xml:space="preserve"> </w:t>
      </w:r>
      <w:r w:rsidR="00140B95" w:rsidRPr="004C0ACA">
        <w:rPr>
          <w:rFonts w:ascii="Arial" w:hAnsi="Arial" w:cs="Arial"/>
          <w:sz w:val="22"/>
          <w:szCs w:val="22"/>
        </w:rPr>
        <w:t>za</w:t>
      </w:r>
      <w:r w:rsidR="00881639" w:rsidRPr="004C0ACA">
        <w:rPr>
          <w:rFonts w:ascii="Arial" w:hAnsi="Arial" w:cs="Arial"/>
          <w:sz w:val="22"/>
          <w:szCs w:val="22"/>
        </w:rPr>
        <w:t xml:space="preserve"> </w:t>
      </w:r>
      <w:r w:rsidR="006A56E3" w:rsidRPr="004C0ACA">
        <w:rPr>
          <w:rFonts w:ascii="Arial" w:hAnsi="Arial" w:cs="Arial"/>
          <w:sz w:val="22"/>
          <w:szCs w:val="22"/>
        </w:rPr>
        <w:t>podnájem prostor</w:t>
      </w:r>
      <w:r w:rsidR="00155A07">
        <w:rPr>
          <w:rFonts w:ascii="Arial" w:hAnsi="Arial" w:cs="Arial"/>
          <w:sz w:val="22"/>
          <w:szCs w:val="22"/>
        </w:rPr>
        <w:t xml:space="preserve">, </w:t>
      </w:r>
      <w:r w:rsidR="00155A07">
        <w:rPr>
          <w:rFonts w:ascii="Arial" w:hAnsi="Arial" w:cs="Arial"/>
          <w:sz w:val="22"/>
          <w:szCs w:val="22"/>
        </w:rPr>
        <w:t>služby</w:t>
      </w:r>
      <w:r w:rsidR="00140B95" w:rsidRPr="004C0ACA">
        <w:rPr>
          <w:rFonts w:ascii="Arial" w:hAnsi="Arial" w:cs="Arial"/>
          <w:sz w:val="22"/>
          <w:szCs w:val="22"/>
        </w:rPr>
        <w:t xml:space="preserve"> a </w:t>
      </w:r>
      <w:r w:rsidR="00F6132A" w:rsidRPr="004C0ACA">
        <w:rPr>
          <w:rFonts w:ascii="Arial" w:hAnsi="Arial" w:cs="Arial"/>
          <w:sz w:val="22"/>
          <w:szCs w:val="22"/>
        </w:rPr>
        <w:t>za</w:t>
      </w:r>
      <w:r w:rsidR="004429F0" w:rsidRPr="004C0ACA">
        <w:rPr>
          <w:rFonts w:ascii="Arial" w:hAnsi="Arial" w:cs="Arial"/>
          <w:sz w:val="22"/>
          <w:szCs w:val="22"/>
        </w:rPr>
        <w:t xml:space="preserve"> </w:t>
      </w:r>
      <w:r w:rsidR="00140B95" w:rsidRPr="004C0ACA">
        <w:rPr>
          <w:rFonts w:ascii="Arial" w:hAnsi="Arial" w:cs="Arial"/>
          <w:sz w:val="22"/>
          <w:szCs w:val="22"/>
        </w:rPr>
        <w:t>AV</w:t>
      </w:r>
      <w:r w:rsidR="006A56E3" w:rsidRPr="004C0ACA">
        <w:rPr>
          <w:rFonts w:ascii="Arial" w:hAnsi="Arial" w:cs="Arial"/>
          <w:sz w:val="22"/>
          <w:szCs w:val="22"/>
        </w:rPr>
        <w:t xml:space="preserve"> technik</w:t>
      </w:r>
      <w:r w:rsidR="00140B95" w:rsidRPr="004C0ACA">
        <w:rPr>
          <w:rFonts w:ascii="Arial" w:hAnsi="Arial" w:cs="Arial"/>
          <w:sz w:val="22"/>
          <w:szCs w:val="22"/>
        </w:rPr>
        <w:t>u</w:t>
      </w:r>
      <w:r w:rsidR="004429F0" w:rsidRPr="004C0ACA">
        <w:rPr>
          <w:rFonts w:ascii="Arial" w:hAnsi="Arial" w:cs="Arial"/>
          <w:sz w:val="22"/>
          <w:szCs w:val="22"/>
        </w:rPr>
        <w:t xml:space="preserve"> objednanou objednatelem u dodavatele</w:t>
      </w:r>
      <w:r w:rsidR="008C4DD0" w:rsidRPr="004C0ACA">
        <w:rPr>
          <w:rFonts w:ascii="Arial" w:hAnsi="Arial" w:cs="Arial"/>
          <w:sz w:val="22"/>
          <w:szCs w:val="22"/>
        </w:rPr>
        <w:t>, tj.</w:t>
      </w:r>
      <w:r w:rsidR="00F6132A" w:rsidRPr="004C0ACA">
        <w:rPr>
          <w:rFonts w:ascii="Arial" w:hAnsi="Arial" w:cs="Arial"/>
          <w:sz w:val="22"/>
          <w:szCs w:val="22"/>
        </w:rPr>
        <w:t>:</w:t>
      </w:r>
      <w:r w:rsidR="00C74540" w:rsidRPr="004C0ACA">
        <w:rPr>
          <w:rFonts w:ascii="Arial" w:hAnsi="Arial" w:cs="Arial"/>
          <w:sz w:val="22"/>
          <w:szCs w:val="22"/>
        </w:rPr>
        <w:t xml:space="preserve"> </w:t>
      </w:r>
    </w:p>
    <w:p w14:paraId="00DF01E5" w14:textId="77777777" w:rsidR="004C0ACA" w:rsidRDefault="004C0ACA" w:rsidP="004C0ACA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FF72C3" w14:textId="6662B953" w:rsidR="00680B58" w:rsidRPr="004C0ACA" w:rsidRDefault="00F6132A" w:rsidP="004C0AC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C0ACA">
        <w:rPr>
          <w:rFonts w:ascii="Arial" w:hAnsi="Arial" w:cs="Arial"/>
        </w:rPr>
        <w:t>Objednatel uhradí dodavateli</w:t>
      </w:r>
      <w:r w:rsidR="006228F8" w:rsidRPr="004C0ACA">
        <w:rPr>
          <w:rFonts w:ascii="Arial" w:hAnsi="Arial" w:cs="Arial"/>
        </w:rPr>
        <w:t xml:space="preserve"> stornopoplatky včetně případné příslušné DPH</w:t>
      </w:r>
      <w:r w:rsidRPr="004C0ACA">
        <w:rPr>
          <w:rFonts w:ascii="Arial" w:hAnsi="Arial" w:cs="Arial"/>
        </w:rPr>
        <w:t>:</w:t>
      </w:r>
    </w:p>
    <w:p w14:paraId="74DEE912" w14:textId="486CA9C5" w:rsidR="008F3D39" w:rsidRPr="009101E7" w:rsidRDefault="008F3D39" w:rsidP="00596784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9101E7">
        <w:rPr>
          <w:rFonts w:ascii="Arial" w:hAnsi="Arial" w:cs="Arial"/>
          <w:sz w:val="22"/>
          <w:szCs w:val="22"/>
        </w:rPr>
        <w:t xml:space="preserve">10 % </w:t>
      </w:r>
      <w:r w:rsidR="00FC5131" w:rsidRPr="009101E7">
        <w:rPr>
          <w:rFonts w:ascii="Arial" w:hAnsi="Arial" w:cs="Arial"/>
          <w:sz w:val="22"/>
          <w:szCs w:val="22"/>
        </w:rPr>
        <w:t>z</w:t>
      </w:r>
      <w:r w:rsidR="00596784">
        <w:rPr>
          <w:rFonts w:ascii="Arial" w:hAnsi="Arial" w:cs="Arial"/>
          <w:sz w:val="22"/>
          <w:szCs w:val="22"/>
        </w:rPr>
        <w:t> </w:t>
      </w:r>
      <w:r w:rsidR="00AD7B73" w:rsidRPr="009101E7">
        <w:rPr>
          <w:rFonts w:ascii="Arial" w:hAnsi="Arial" w:cs="Arial"/>
          <w:sz w:val="22"/>
          <w:szCs w:val="22"/>
        </w:rPr>
        <w:t>ceny</w:t>
      </w:r>
      <w:r w:rsidR="00596784">
        <w:rPr>
          <w:rFonts w:ascii="Arial" w:hAnsi="Arial" w:cs="Arial"/>
          <w:sz w:val="22"/>
          <w:szCs w:val="22"/>
        </w:rPr>
        <w:t xml:space="preserve"> pronájmu prostor</w:t>
      </w:r>
      <w:r w:rsidR="00AD7B73" w:rsidRPr="009101E7">
        <w:rPr>
          <w:rFonts w:ascii="Arial" w:hAnsi="Arial" w:cs="Arial"/>
          <w:sz w:val="22"/>
          <w:szCs w:val="22"/>
        </w:rPr>
        <w:t xml:space="preserve"> </w:t>
      </w:r>
      <w:r w:rsidR="004C78EF" w:rsidRPr="009101E7">
        <w:rPr>
          <w:rFonts w:ascii="Arial" w:hAnsi="Arial" w:cs="Arial"/>
          <w:sz w:val="22"/>
          <w:szCs w:val="22"/>
        </w:rPr>
        <w:t>vč. DPH</w:t>
      </w:r>
      <w:r w:rsidR="007E21AC" w:rsidRPr="009101E7">
        <w:rPr>
          <w:rFonts w:ascii="Arial" w:hAnsi="Arial" w:cs="Arial"/>
          <w:sz w:val="22"/>
          <w:szCs w:val="22"/>
        </w:rPr>
        <w:t xml:space="preserve">, dojde-li ke zrušení akce do </w:t>
      </w:r>
      <w:r w:rsidRPr="009101E7">
        <w:rPr>
          <w:rFonts w:ascii="Arial" w:hAnsi="Arial" w:cs="Arial"/>
          <w:sz w:val="22"/>
          <w:szCs w:val="22"/>
        </w:rPr>
        <w:t>180 dnů před akcí</w:t>
      </w:r>
    </w:p>
    <w:p w14:paraId="26A05AF7" w14:textId="0BB9D378" w:rsidR="008F3D39" w:rsidRPr="009101E7" w:rsidRDefault="008F3D39" w:rsidP="00596784">
      <w:pPr>
        <w:pStyle w:val="Odstavecseseznamem"/>
        <w:numPr>
          <w:ilvl w:val="0"/>
          <w:numId w:val="4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101E7">
        <w:rPr>
          <w:rFonts w:ascii="Arial" w:hAnsi="Arial" w:cs="Arial"/>
          <w:sz w:val="22"/>
          <w:szCs w:val="22"/>
        </w:rPr>
        <w:t>40 %</w:t>
      </w:r>
      <w:r w:rsidR="005A3F8B" w:rsidRPr="009101E7">
        <w:rPr>
          <w:rFonts w:ascii="Arial" w:hAnsi="Arial" w:cs="Arial"/>
          <w:sz w:val="22"/>
          <w:szCs w:val="22"/>
        </w:rPr>
        <w:t xml:space="preserve"> </w:t>
      </w:r>
      <w:r w:rsidR="008C4DD0" w:rsidRPr="009101E7">
        <w:rPr>
          <w:rFonts w:ascii="Arial" w:hAnsi="Arial" w:cs="Arial"/>
          <w:sz w:val="22"/>
          <w:szCs w:val="22"/>
        </w:rPr>
        <w:t>z</w:t>
      </w:r>
      <w:r w:rsidR="00596784">
        <w:rPr>
          <w:rFonts w:ascii="Arial" w:hAnsi="Arial" w:cs="Arial"/>
          <w:sz w:val="22"/>
          <w:szCs w:val="22"/>
        </w:rPr>
        <w:t xml:space="preserve"> </w:t>
      </w:r>
      <w:r w:rsidR="008C4DD0" w:rsidRPr="009101E7">
        <w:rPr>
          <w:rFonts w:ascii="Arial" w:hAnsi="Arial" w:cs="Arial"/>
          <w:sz w:val="22"/>
          <w:szCs w:val="22"/>
        </w:rPr>
        <w:t>ceny</w:t>
      </w:r>
      <w:r w:rsidR="00AD7B73" w:rsidRPr="009101E7">
        <w:rPr>
          <w:rFonts w:ascii="Arial" w:hAnsi="Arial" w:cs="Arial"/>
          <w:sz w:val="22"/>
          <w:szCs w:val="22"/>
        </w:rPr>
        <w:t xml:space="preserve"> </w:t>
      </w:r>
      <w:r w:rsidR="00596784">
        <w:rPr>
          <w:rFonts w:ascii="Arial" w:hAnsi="Arial" w:cs="Arial"/>
          <w:sz w:val="22"/>
          <w:szCs w:val="22"/>
        </w:rPr>
        <w:t xml:space="preserve">pronájmu prostor </w:t>
      </w:r>
      <w:r w:rsidR="004C78EF" w:rsidRPr="009101E7">
        <w:rPr>
          <w:rFonts w:ascii="Arial" w:hAnsi="Arial" w:cs="Arial"/>
          <w:sz w:val="22"/>
          <w:szCs w:val="22"/>
        </w:rPr>
        <w:t>vč. DPH</w:t>
      </w:r>
      <w:r w:rsidR="005A3F8B" w:rsidRPr="009101E7">
        <w:rPr>
          <w:rFonts w:ascii="Arial" w:hAnsi="Arial" w:cs="Arial"/>
          <w:sz w:val="22"/>
          <w:szCs w:val="22"/>
        </w:rPr>
        <w:t xml:space="preserve">, </w:t>
      </w:r>
      <w:r w:rsidR="007E21AC" w:rsidRPr="009101E7">
        <w:rPr>
          <w:rFonts w:ascii="Arial" w:hAnsi="Arial" w:cs="Arial"/>
          <w:sz w:val="22"/>
          <w:szCs w:val="22"/>
        </w:rPr>
        <w:t xml:space="preserve">dojde-li ke zrušení akce </w:t>
      </w:r>
      <w:r w:rsidR="00F6132A" w:rsidRPr="009101E7">
        <w:rPr>
          <w:rFonts w:ascii="Arial" w:hAnsi="Arial" w:cs="Arial"/>
          <w:sz w:val="22"/>
          <w:szCs w:val="22"/>
        </w:rPr>
        <w:t xml:space="preserve">v časovém období od </w:t>
      </w:r>
      <w:r w:rsidRPr="009101E7">
        <w:rPr>
          <w:rFonts w:ascii="Arial" w:hAnsi="Arial" w:cs="Arial"/>
          <w:sz w:val="22"/>
          <w:szCs w:val="22"/>
        </w:rPr>
        <w:t>179</w:t>
      </w:r>
      <w:r w:rsidR="00F6132A" w:rsidRPr="009101E7">
        <w:rPr>
          <w:rFonts w:ascii="Arial" w:hAnsi="Arial" w:cs="Arial"/>
          <w:sz w:val="22"/>
          <w:szCs w:val="22"/>
        </w:rPr>
        <w:t xml:space="preserve"> dnů do </w:t>
      </w:r>
      <w:r w:rsidRPr="009101E7">
        <w:rPr>
          <w:rFonts w:ascii="Arial" w:hAnsi="Arial" w:cs="Arial"/>
          <w:sz w:val="22"/>
          <w:szCs w:val="22"/>
        </w:rPr>
        <w:t>60 dnů před akcí</w:t>
      </w:r>
    </w:p>
    <w:p w14:paraId="70CE8048" w14:textId="24B1AD1D" w:rsidR="008F3D39" w:rsidRPr="009101E7" w:rsidRDefault="008F3D39" w:rsidP="009101E7">
      <w:pPr>
        <w:pStyle w:val="Odstavecseseznamem"/>
        <w:numPr>
          <w:ilvl w:val="0"/>
          <w:numId w:val="4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101E7">
        <w:rPr>
          <w:rFonts w:ascii="Arial" w:hAnsi="Arial" w:cs="Arial"/>
          <w:sz w:val="22"/>
          <w:szCs w:val="22"/>
        </w:rPr>
        <w:t>90 %</w:t>
      </w:r>
      <w:r w:rsidR="008C4DD0" w:rsidRPr="009101E7">
        <w:rPr>
          <w:rFonts w:ascii="Arial" w:hAnsi="Arial" w:cs="Arial"/>
          <w:sz w:val="22"/>
          <w:szCs w:val="22"/>
        </w:rPr>
        <w:t xml:space="preserve"> ze součtu celkové ceny</w:t>
      </w:r>
      <w:r w:rsidR="00B22C94">
        <w:rPr>
          <w:rFonts w:ascii="Arial" w:hAnsi="Arial" w:cs="Arial"/>
          <w:sz w:val="22"/>
          <w:szCs w:val="22"/>
        </w:rPr>
        <w:t xml:space="preserve"> všech objednaných služeb</w:t>
      </w:r>
      <w:r w:rsidR="00C525D9">
        <w:rPr>
          <w:rFonts w:ascii="Arial" w:hAnsi="Arial" w:cs="Arial"/>
          <w:sz w:val="22"/>
          <w:szCs w:val="22"/>
        </w:rPr>
        <w:t xml:space="preserve"> a pronájmu</w:t>
      </w:r>
      <w:r w:rsidR="00AD7B73" w:rsidRPr="009101E7">
        <w:rPr>
          <w:rFonts w:ascii="Arial" w:hAnsi="Arial" w:cs="Arial"/>
          <w:sz w:val="22"/>
          <w:szCs w:val="22"/>
        </w:rPr>
        <w:t xml:space="preserve"> </w:t>
      </w:r>
      <w:r w:rsidR="004C78EF" w:rsidRPr="009101E7">
        <w:rPr>
          <w:rFonts w:ascii="Arial" w:hAnsi="Arial" w:cs="Arial"/>
          <w:sz w:val="22"/>
          <w:szCs w:val="22"/>
        </w:rPr>
        <w:t>vč. DPH</w:t>
      </w:r>
      <w:r w:rsidR="007E21AC" w:rsidRPr="009101E7">
        <w:rPr>
          <w:rFonts w:ascii="Arial" w:hAnsi="Arial" w:cs="Arial"/>
          <w:sz w:val="22"/>
          <w:szCs w:val="22"/>
        </w:rPr>
        <w:t xml:space="preserve">, dojde-li ke zrušení akce </w:t>
      </w:r>
      <w:r w:rsidR="00F6132A" w:rsidRPr="009101E7">
        <w:rPr>
          <w:rFonts w:ascii="Arial" w:hAnsi="Arial" w:cs="Arial"/>
          <w:sz w:val="22"/>
          <w:szCs w:val="22"/>
        </w:rPr>
        <w:t xml:space="preserve">v časovém období od </w:t>
      </w:r>
      <w:r w:rsidRPr="009101E7">
        <w:rPr>
          <w:rFonts w:ascii="Arial" w:hAnsi="Arial" w:cs="Arial"/>
          <w:sz w:val="22"/>
          <w:szCs w:val="22"/>
        </w:rPr>
        <w:t>59</w:t>
      </w:r>
      <w:r w:rsidR="00F6132A" w:rsidRPr="009101E7">
        <w:rPr>
          <w:rFonts w:ascii="Arial" w:hAnsi="Arial" w:cs="Arial"/>
          <w:sz w:val="22"/>
          <w:szCs w:val="22"/>
        </w:rPr>
        <w:t xml:space="preserve"> dnů do </w:t>
      </w:r>
      <w:r w:rsidRPr="009101E7">
        <w:rPr>
          <w:rFonts w:ascii="Arial" w:hAnsi="Arial" w:cs="Arial"/>
          <w:sz w:val="22"/>
          <w:szCs w:val="22"/>
        </w:rPr>
        <w:t>15 dnů před akcí</w:t>
      </w:r>
    </w:p>
    <w:p w14:paraId="0C0B56A9" w14:textId="4F4AEC6E" w:rsidR="004D5868" w:rsidRPr="009101E7" w:rsidRDefault="008F3D39" w:rsidP="009101E7">
      <w:pPr>
        <w:pStyle w:val="Odstavecseseznamem"/>
        <w:numPr>
          <w:ilvl w:val="0"/>
          <w:numId w:val="4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101E7">
        <w:rPr>
          <w:rFonts w:ascii="Arial" w:hAnsi="Arial" w:cs="Arial"/>
          <w:sz w:val="22"/>
          <w:szCs w:val="22"/>
        </w:rPr>
        <w:t>100 %</w:t>
      </w:r>
      <w:r w:rsidR="008C4DD0" w:rsidRPr="009101E7">
        <w:rPr>
          <w:rFonts w:ascii="Arial" w:hAnsi="Arial" w:cs="Arial"/>
          <w:sz w:val="22"/>
          <w:szCs w:val="22"/>
        </w:rPr>
        <w:t xml:space="preserve"> ze součtu celkové ceny</w:t>
      </w:r>
      <w:r w:rsidR="00B22C94">
        <w:rPr>
          <w:rFonts w:ascii="Arial" w:hAnsi="Arial" w:cs="Arial"/>
          <w:sz w:val="22"/>
          <w:szCs w:val="22"/>
        </w:rPr>
        <w:t xml:space="preserve"> všech objednaných služeb</w:t>
      </w:r>
      <w:r w:rsidR="00C525D9">
        <w:rPr>
          <w:rFonts w:ascii="Arial" w:hAnsi="Arial" w:cs="Arial"/>
          <w:sz w:val="22"/>
          <w:szCs w:val="22"/>
        </w:rPr>
        <w:t xml:space="preserve"> a pronájmu</w:t>
      </w:r>
      <w:r w:rsidR="00AD7B73" w:rsidRPr="009101E7">
        <w:rPr>
          <w:rFonts w:ascii="Arial" w:hAnsi="Arial" w:cs="Arial"/>
          <w:sz w:val="22"/>
          <w:szCs w:val="22"/>
        </w:rPr>
        <w:t xml:space="preserve"> </w:t>
      </w:r>
      <w:r w:rsidR="004C78EF" w:rsidRPr="009101E7">
        <w:rPr>
          <w:rFonts w:ascii="Arial" w:hAnsi="Arial" w:cs="Arial"/>
          <w:sz w:val="22"/>
          <w:szCs w:val="22"/>
        </w:rPr>
        <w:t>vč. DPH</w:t>
      </w:r>
      <w:r w:rsidR="005A3F8B" w:rsidRPr="009101E7">
        <w:rPr>
          <w:rFonts w:ascii="Arial" w:hAnsi="Arial" w:cs="Arial"/>
          <w:sz w:val="22"/>
          <w:szCs w:val="22"/>
        </w:rPr>
        <w:t xml:space="preserve">, dojde-li ke zrušení akce </w:t>
      </w:r>
      <w:r w:rsidRPr="009101E7">
        <w:rPr>
          <w:rFonts w:ascii="Arial" w:hAnsi="Arial" w:cs="Arial"/>
          <w:sz w:val="22"/>
          <w:szCs w:val="22"/>
        </w:rPr>
        <w:t xml:space="preserve">méně než 14 dnů </w:t>
      </w:r>
      <w:r w:rsidR="00F6132A" w:rsidRPr="009101E7">
        <w:rPr>
          <w:rFonts w:ascii="Arial" w:hAnsi="Arial" w:cs="Arial"/>
          <w:sz w:val="22"/>
          <w:szCs w:val="22"/>
        </w:rPr>
        <w:t>před akcí</w:t>
      </w:r>
    </w:p>
    <w:p w14:paraId="741F4BE9" w14:textId="77777777" w:rsidR="00AD7B73" w:rsidRPr="004C0ACA" w:rsidRDefault="00AD7B73" w:rsidP="002D1FAB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5D64724E" w14:textId="79D95D6D" w:rsidR="008C4DD0" w:rsidRDefault="00384A2B" w:rsidP="004C0AC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Obě smluvní strany souhlasí s následujícími storno podmínkami </w:t>
      </w:r>
      <w:r w:rsidR="00936F98" w:rsidRPr="004C0ACA">
        <w:rPr>
          <w:rFonts w:ascii="Arial" w:hAnsi="Arial" w:cs="Arial"/>
          <w:sz w:val="22"/>
          <w:szCs w:val="22"/>
        </w:rPr>
        <w:t xml:space="preserve">za </w:t>
      </w:r>
      <w:r w:rsidRPr="004C0ACA">
        <w:rPr>
          <w:rFonts w:ascii="Arial" w:hAnsi="Arial" w:cs="Arial"/>
          <w:sz w:val="22"/>
          <w:szCs w:val="22"/>
        </w:rPr>
        <w:t>cateri</w:t>
      </w:r>
      <w:r w:rsidR="008F59D1" w:rsidRPr="004C0ACA">
        <w:rPr>
          <w:rFonts w:ascii="Arial" w:hAnsi="Arial" w:cs="Arial"/>
          <w:sz w:val="22"/>
          <w:szCs w:val="22"/>
        </w:rPr>
        <w:t>n</w:t>
      </w:r>
      <w:r w:rsidRPr="004C0ACA">
        <w:rPr>
          <w:rFonts w:ascii="Arial" w:hAnsi="Arial" w:cs="Arial"/>
          <w:sz w:val="22"/>
          <w:szCs w:val="22"/>
        </w:rPr>
        <w:t>g</w:t>
      </w:r>
      <w:r w:rsidR="005C61C8" w:rsidRPr="004C0ACA">
        <w:rPr>
          <w:rFonts w:ascii="Arial" w:hAnsi="Arial" w:cs="Arial"/>
          <w:sz w:val="22"/>
          <w:szCs w:val="22"/>
        </w:rPr>
        <w:t xml:space="preserve"> objednaný </w:t>
      </w:r>
      <w:r w:rsidR="004429F0" w:rsidRPr="004C0ACA">
        <w:rPr>
          <w:rFonts w:ascii="Arial" w:hAnsi="Arial" w:cs="Arial"/>
          <w:sz w:val="22"/>
          <w:szCs w:val="22"/>
        </w:rPr>
        <w:t xml:space="preserve">objednatelem </w:t>
      </w:r>
      <w:r w:rsidR="005C61C8" w:rsidRPr="004C0ACA">
        <w:rPr>
          <w:rFonts w:ascii="Arial" w:hAnsi="Arial" w:cs="Arial"/>
          <w:sz w:val="22"/>
          <w:szCs w:val="22"/>
        </w:rPr>
        <w:t>u dodavatele</w:t>
      </w:r>
      <w:r w:rsidR="008C4DD0" w:rsidRPr="004C0ACA">
        <w:rPr>
          <w:rFonts w:ascii="Arial" w:hAnsi="Arial" w:cs="Arial"/>
          <w:sz w:val="22"/>
          <w:szCs w:val="22"/>
        </w:rPr>
        <w:t>, tj.:</w:t>
      </w:r>
    </w:p>
    <w:p w14:paraId="2CDC59C9" w14:textId="77777777" w:rsidR="002D1FAB" w:rsidRPr="004C0ACA" w:rsidRDefault="002D1FAB" w:rsidP="002D1FAB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6CEB5597" w14:textId="36713990" w:rsidR="008C4DD0" w:rsidRPr="004C0ACA" w:rsidRDefault="008C4DD0" w:rsidP="002D1FAB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Objednatel uhradí dodavateli</w:t>
      </w:r>
      <w:r w:rsidR="006228F8" w:rsidRPr="004C0ACA">
        <w:rPr>
          <w:rFonts w:ascii="Arial" w:hAnsi="Arial" w:cs="Arial"/>
          <w:sz w:val="22"/>
          <w:szCs w:val="22"/>
        </w:rPr>
        <w:t xml:space="preserve"> stornopoplatky včetně případné příslušné DPH:</w:t>
      </w:r>
    </w:p>
    <w:p w14:paraId="23FC0451" w14:textId="54F18F4C" w:rsidR="00680B58" w:rsidRPr="009101E7" w:rsidRDefault="004D5868" w:rsidP="009101E7">
      <w:pPr>
        <w:pStyle w:val="Odstavecseseznamem"/>
        <w:numPr>
          <w:ilvl w:val="0"/>
          <w:numId w:val="45"/>
        </w:numPr>
        <w:spacing w:before="120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>10</w:t>
      </w:r>
      <w:r w:rsidR="0046543C" w:rsidRPr="009101E7">
        <w:rPr>
          <w:rFonts w:ascii="Arial" w:hAnsi="Arial" w:cs="Arial"/>
          <w:sz w:val="22"/>
        </w:rPr>
        <w:t xml:space="preserve"> </w:t>
      </w:r>
      <w:r w:rsidR="00680B58" w:rsidRPr="009101E7">
        <w:rPr>
          <w:rFonts w:ascii="Arial" w:hAnsi="Arial" w:cs="Arial"/>
          <w:sz w:val="22"/>
        </w:rPr>
        <w:t>%</w:t>
      </w:r>
      <w:r w:rsidR="00203780" w:rsidRPr="009101E7">
        <w:rPr>
          <w:rFonts w:ascii="Arial" w:hAnsi="Arial" w:cs="Arial"/>
          <w:sz w:val="22"/>
        </w:rPr>
        <w:t xml:space="preserve"> </w:t>
      </w:r>
      <w:r w:rsidR="008C4DD0" w:rsidRPr="009101E7">
        <w:rPr>
          <w:rFonts w:ascii="Arial" w:hAnsi="Arial" w:cs="Arial"/>
          <w:sz w:val="22"/>
        </w:rPr>
        <w:t xml:space="preserve">z celkové ceny </w:t>
      </w:r>
      <w:r w:rsidR="004C78EF" w:rsidRPr="009101E7">
        <w:rPr>
          <w:rFonts w:ascii="Arial" w:hAnsi="Arial" w:cs="Arial"/>
          <w:sz w:val="22"/>
        </w:rPr>
        <w:t xml:space="preserve">vč. DPH </w:t>
      </w:r>
      <w:r w:rsidR="008C4DD0" w:rsidRPr="009101E7">
        <w:rPr>
          <w:rFonts w:ascii="Arial" w:hAnsi="Arial" w:cs="Arial"/>
          <w:sz w:val="22"/>
        </w:rPr>
        <w:t>za objednaný</w:t>
      </w:r>
      <w:r w:rsidR="00203780" w:rsidRPr="009101E7">
        <w:rPr>
          <w:rFonts w:ascii="Arial" w:hAnsi="Arial" w:cs="Arial"/>
          <w:sz w:val="22"/>
        </w:rPr>
        <w:t xml:space="preserve"> </w:t>
      </w:r>
      <w:r w:rsidR="008C4DD0" w:rsidRPr="009101E7">
        <w:rPr>
          <w:rFonts w:ascii="Arial" w:hAnsi="Arial" w:cs="Arial"/>
          <w:sz w:val="22"/>
        </w:rPr>
        <w:t>catering</w:t>
      </w:r>
      <w:r w:rsidR="001D451D" w:rsidRPr="009101E7">
        <w:rPr>
          <w:rFonts w:ascii="Arial" w:hAnsi="Arial" w:cs="Arial"/>
          <w:sz w:val="22"/>
        </w:rPr>
        <w:t xml:space="preserve">, dojde-li ke zrušení </w:t>
      </w:r>
      <w:r w:rsidR="003E7CE7" w:rsidRPr="009101E7">
        <w:rPr>
          <w:rFonts w:ascii="Arial" w:hAnsi="Arial" w:cs="Arial"/>
          <w:sz w:val="22"/>
        </w:rPr>
        <w:t>objednaného cateringu/</w:t>
      </w:r>
      <w:r w:rsidR="001D451D" w:rsidRPr="009101E7">
        <w:rPr>
          <w:rFonts w:ascii="Arial" w:hAnsi="Arial" w:cs="Arial"/>
          <w:sz w:val="22"/>
        </w:rPr>
        <w:t xml:space="preserve">akce </w:t>
      </w:r>
      <w:r w:rsidR="00680B58" w:rsidRPr="009101E7">
        <w:rPr>
          <w:rFonts w:ascii="Arial" w:hAnsi="Arial" w:cs="Arial"/>
          <w:sz w:val="22"/>
        </w:rPr>
        <w:t>do 30 dnů před akcí</w:t>
      </w:r>
      <w:r w:rsidR="00AA71E4" w:rsidRPr="009101E7">
        <w:rPr>
          <w:rFonts w:ascii="Arial" w:hAnsi="Arial" w:cs="Arial"/>
          <w:sz w:val="22"/>
        </w:rPr>
        <w:t xml:space="preserve"> </w:t>
      </w:r>
    </w:p>
    <w:p w14:paraId="163E697A" w14:textId="31C7ABFC" w:rsidR="00680B58" w:rsidRPr="009101E7" w:rsidRDefault="00680B58" w:rsidP="009101E7">
      <w:pPr>
        <w:pStyle w:val="Odstavecseseznamem"/>
        <w:numPr>
          <w:ilvl w:val="0"/>
          <w:numId w:val="45"/>
        </w:numPr>
        <w:spacing w:before="120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>50</w:t>
      </w:r>
      <w:r w:rsidR="0046543C" w:rsidRPr="009101E7">
        <w:rPr>
          <w:rFonts w:ascii="Arial" w:hAnsi="Arial" w:cs="Arial"/>
          <w:sz w:val="22"/>
        </w:rPr>
        <w:t xml:space="preserve"> </w:t>
      </w:r>
      <w:r w:rsidRPr="009101E7">
        <w:rPr>
          <w:rFonts w:ascii="Arial" w:hAnsi="Arial" w:cs="Arial"/>
          <w:sz w:val="22"/>
        </w:rPr>
        <w:t>%</w:t>
      </w:r>
      <w:r w:rsidR="00925DB3" w:rsidRPr="009101E7">
        <w:rPr>
          <w:rFonts w:ascii="Arial" w:hAnsi="Arial" w:cs="Arial"/>
          <w:sz w:val="22"/>
        </w:rPr>
        <w:t xml:space="preserve"> z celkové ceny </w:t>
      </w:r>
      <w:r w:rsidR="004C78EF" w:rsidRPr="009101E7">
        <w:rPr>
          <w:rFonts w:ascii="Arial" w:hAnsi="Arial" w:cs="Arial"/>
          <w:sz w:val="22"/>
        </w:rPr>
        <w:t xml:space="preserve">vč. DPH </w:t>
      </w:r>
      <w:r w:rsidR="00925DB3" w:rsidRPr="009101E7">
        <w:rPr>
          <w:rFonts w:ascii="Arial" w:hAnsi="Arial" w:cs="Arial"/>
          <w:sz w:val="22"/>
        </w:rPr>
        <w:t>za objednan</w:t>
      </w:r>
      <w:r w:rsidR="008C4DD0" w:rsidRPr="009101E7">
        <w:rPr>
          <w:rFonts w:ascii="Arial" w:hAnsi="Arial" w:cs="Arial"/>
          <w:sz w:val="22"/>
        </w:rPr>
        <w:t>ý catering</w:t>
      </w:r>
      <w:r w:rsidR="001D451D" w:rsidRPr="009101E7">
        <w:rPr>
          <w:rFonts w:ascii="Arial" w:hAnsi="Arial" w:cs="Arial"/>
          <w:sz w:val="22"/>
        </w:rPr>
        <w:t xml:space="preserve">, dojde-li ke zrušení </w:t>
      </w:r>
      <w:r w:rsidR="003E7CE7" w:rsidRPr="009101E7">
        <w:rPr>
          <w:rFonts w:ascii="Arial" w:hAnsi="Arial" w:cs="Arial"/>
          <w:sz w:val="22"/>
        </w:rPr>
        <w:t>objednaného cateringu/</w:t>
      </w:r>
      <w:r w:rsidR="001D451D" w:rsidRPr="009101E7">
        <w:rPr>
          <w:rFonts w:ascii="Arial" w:hAnsi="Arial" w:cs="Arial"/>
          <w:sz w:val="22"/>
        </w:rPr>
        <w:t xml:space="preserve">akce v časovém rozmezí od </w:t>
      </w:r>
      <w:r w:rsidR="008A4F44" w:rsidRPr="009101E7">
        <w:rPr>
          <w:rFonts w:ascii="Arial" w:hAnsi="Arial" w:cs="Arial"/>
          <w:sz w:val="22"/>
        </w:rPr>
        <w:t>29</w:t>
      </w:r>
      <w:r w:rsidR="001D451D" w:rsidRPr="009101E7">
        <w:rPr>
          <w:rFonts w:ascii="Arial" w:hAnsi="Arial" w:cs="Arial"/>
          <w:sz w:val="22"/>
        </w:rPr>
        <w:t xml:space="preserve"> </w:t>
      </w:r>
      <w:r w:rsidR="003E7CE7" w:rsidRPr="009101E7">
        <w:rPr>
          <w:rFonts w:ascii="Arial" w:hAnsi="Arial" w:cs="Arial"/>
          <w:sz w:val="22"/>
        </w:rPr>
        <w:t xml:space="preserve">dnů </w:t>
      </w:r>
      <w:r w:rsidR="001D451D" w:rsidRPr="009101E7">
        <w:rPr>
          <w:rFonts w:ascii="Arial" w:hAnsi="Arial" w:cs="Arial"/>
          <w:sz w:val="22"/>
        </w:rPr>
        <w:t xml:space="preserve">do </w:t>
      </w:r>
      <w:r w:rsidR="008A4F44" w:rsidRPr="009101E7">
        <w:rPr>
          <w:rFonts w:ascii="Arial" w:hAnsi="Arial" w:cs="Arial"/>
          <w:sz w:val="22"/>
        </w:rPr>
        <w:t>15</w:t>
      </w:r>
      <w:r w:rsidRPr="009101E7">
        <w:rPr>
          <w:rFonts w:ascii="Arial" w:hAnsi="Arial" w:cs="Arial"/>
          <w:sz w:val="22"/>
        </w:rPr>
        <w:t xml:space="preserve"> dnů před akcí</w:t>
      </w:r>
    </w:p>
    <w:p w14:paraId="73611CD2" w14:textId="541DC11B" w:rsidR="008A4F44" w:rsidRPr="009101E7" w:rsidRDefault="008A4F44" w:rsidP="009101E7">
      <w:pPr>
        <w:pStyle w:val="Odstavecseseznamem"/>
        <w:numPr>
          <w:ilvl w:val="0"/>
          <w:numId w:val="45"/>
        </w:numPr>
        <w:spacing w:before="120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>75</w:t>
      </w:r>
      <w:r w:rsidR="0046543C" w:rsidRPr="009101E7">
        <w:rPr>
          <w:rFonts w:ascii="Arial" w:hAnsi="Arial" w:cs="Arial"/>
          <w:sz w:val="22"/>
        </w:rPr>
        <w:t xml:space="preserve"> </w:t>
      </w:r>
      <w:r w:rsidRPr="009101E7">
        <w:rPr>
          <w:rFonts w:ascii="Arial" w:hAnsi="Arial" w:cs="Arial"/>
          <w:sz w:val="22"/>
        </w:rPr>
        <w:t>%</w:t>
      </w:r>
      <w:r w:rsidR="00925DB3" w:rsidRPr="009101E7">
        <w:rPr>
          <w:rFonts w:ascii="Arial" w:hAnsi="Arial" w:cs="Arial"/>
          <w:sz w:val="22"/>
        </w:rPr>
        <w:t xml:space="preserve"> z celkové ceny </w:t>
      </w:r>
      <w:r w:rsidR="004C78EF" w:rsidRPr="009101E7">
        <w:rPr>
          <w:rFonts w:ascii="Arial" w:hAnsi="Arial" w:cs="Arial"/>
          <w:sz w:val="22"/>
        </w:rPr>
        <w:t xml:space="preserve">vč. DPH </w:t>
      </w:r>
      <w:r w:rsidR="00925DB3" w:rsidRPr="009101E7">
        <w:rPr>
          <w:rFonts w:ascii="Arial" w:hAnsi="Arial" w:cs="Arial"/>
          <w:sz w:val="22"/>
        </w:rPr>
        <w:t>za</w:t>
      </w:r>
      <w:r w:rsidR="008C4DD0" w:rsidRPr="009101E7">
        <w:rPr>
          <w:rFonts w:ascii="Arial" w:hAnsi="Arial" w:cs="Arial"/>
          <w:sz w:val="22"/>
        </w:rPr>
        <w:t xml:space="preserve"> objednaný catering</w:t>
      </w:r>
      <w:r w:rsidR="001D451D" w:rsidRPr="009101E7">
        <w:rPr>
          <w:rFonts w:ascii="Arial" w:hAnsi="Arial" w:cs="Arial"/>
          <w:sz w:val="22"/>
        </w:rPr>
        <w:t xml:space="preserve">, dojde-li ke zrušení </w:t>
      </w:r>
      <w:r w:rsidR="003E7CE7" w:rsidRPr="009101E7">
        <w:rPr>
          <w:rFonts w:ascii="Arial" w:hAnsi="Arial" w:cs="Arial"/>
          <w:sz w:val="22"/>
        </w:rPr>
        <w:t>objednaného cateringu/</w:t>
      </w:r>
      <w:r w:rsidR="001D451D" w:rsidRPr="009101E7">
        <w:rPr>
          <w:rFonts w:ascii="Arial" w:hAnsi="Arial" w:cs="Arial"/>
          <w:sz w:val="22"/>
        </w:rPr>
        <w:t>akce v časovém rozmezí od</w:t>
      </w:r>
      <w:r w:rsidR="003E7CE7" w:rsidRPr="009101E7">
        <w:rPr>
          <w:rFonts w:ascii="Arial" w:hAnsi="Arial" w:cs="Arial"/>
          <w:sz w:val="22"/>
        </w:rPr>
        <w:t xml:space="preserve"> </w:t>
      </w:r>
      <w:r w:rsidRPr="009101E7">
        <w:rPr>
          <w:rFonts w:ascii="Arial" w:hAnsi="Arial" w:cs="Arial"/>
          <w:sz w:val="22"/>
        </w:rPr>
        <w:t>14</w:t>
      </w:r>
      <w:r w:rsidR="003E7CE7" w:rsidRPr="009101E7">
        <w:rPr>
          <w:rFonts w:ascii="Arial" w:hAnsi="Arial" w:cs="Arial"/>
          <w:sz w:val="22"/>
        </w:rPr>
        <w:t xml:space="preserve"> dnů</w:t>
      </w:r>
      <w:r w:rsidR="001D451D" w:rsidRPr="009101E7">
        <w:rPr>
          <w:rFonts w:ascii="Arial" w:hAnsi="Arial" w:cs="Arial"/>
          <w:sz w:val="22"/>
        </w:rPr>
        <w:t xml:space="preserve"> do </w:t>
      </w:r>
      <w:r w:rsidRPr="009101E7">
        <w:rPr>
          <w:rFonts w:ascii="Arial" w:hAnsi="Arial" w:cs="Arial"/>
          <w:sz w:val="22"/>
        </w:rPr>
        <w:t>8 dnů před akcí</w:t>
      </w:r>
    </w:p>
    <w:p w14:paraId="6F9BAAA2" w14:textId="31506955" w:rsidR="00680B58" w:rsidRPr="009101E7" w:rsidRDefault="00680B58" w:rsidP="009101E7">
      <w:pPr>
        <w:pStyle w:val="Odstavecseseznamem"/>
        <w:numPr>
          <w:ilvl w:val="0"/>
          <w:numId w:val="45"/>
        </w:numPr>
        <w:spacing w:before="120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>100</w:t>
      </w:r>
      <w:r w:rsidR="0046543C" w:rsidRPr="009101E7">
        <w:rPr>
          <w:rFonts w:ascii="Arial" w:hAnsi="Arial" w:cs="Arial"/>
          <w:sz w:val="22"/>
        </w:rPr>
        <w:t xml:space="preserve"> </w:t>
      </w:r>
      <w:r w:rsidRPr="009101E7">
        <w:rPr>
          <w:rFonts w:ascii="Arial" w:hAnsi="Arial" w:cs="Arial"/>
          <w:sz w:val="22"/>
        </w:rPr>
        <w:t>%</w:t>
      </w:r>
      <w:r w:rsidR="00925DB3" w:rsidRPr="009101E7">
        <w:rPr>
          <w:rFonts w:ascii="Arial" w:hAnsi="Arial" w:cs="Arial"/>
          <w:sz w:val="22"/>
        </w:rPr>
        <w:t xml:space="preserve"> z celkové ceny </w:t>
      </w:r>
      <w:r w:rsidR="004C78EF" w:rsidRPr="009101E7">
        <w:rPr>
          <w:rFonts w:ascii="Arial" w:hAnsi="Arial" w:cs="Arial"/>
          <w:sz w:val="22"/>
        </w:rPr>
        <w:t xml:space="preserve">vč. DPH </w:t>
      </w:r>
      <w:r w:rsidR="00925DB3" w:rsidRPr="009101E7">
        <w:rPr>
          <w:rFonts w:ascii="Arial" w:hAnsi="Arial" w:cs="Arial"/>
          <w:sz w:val="22"/>
        </w:rPr>
        <w:t>za objednan</w:t>
      </w:r>
      <w:r w:rsidR="008C4DD0" w:rsidRPr="009101E7">
        <w:rPr>
          <w:rFonts w:ascii="Arial" w:hAnsi="Arial" w:cs="Arial"/>
          <w:sz w:val="22"/>
        </w:rPr>
        <w:t>ý</w:t>
      </w:r>
      <w:r w:rsidR="00925DB3" w:rsidRPr="009101E7">
        <w:rPr>
          <w:rFonts w:ascii="Arial" w:hAnsi="Arial" w:cs="Arial"/>
          <w:sz w:val="22"/>
        </w:rPr>
        <w:t xml:space="preserve"> </w:t>
      </w:r>
      <w:r w:rsidR="008C4DD0" w:rsidRPr="009101E7">
        <w:rPr>
          <w:rFonts w:ascii="Arial" w:hAnsi="Arial" w:cs="Arial"/>
          <w:sz w:val="22"/>
        </w:rPr>
        <w:t>catering</w:t>
      </w:r>
      <w:r w:rsidR="001D451D" w:rsidRPr="009101E7">
        <w:rPr>
          <w:rFonts w:ascii="Arial" w:hAnsi="Arial" w:cs="Arial"/>
          <w:sz w:val="22"/>
        </w:rPr>
        <w:t xml:space="preserve">, dojde-li ke zrušení </w:t>
      </w:r>
      <w:r w:rsidR="003E7CE7" w:rsidRPr="009101E7">
        <w:rPr>
          <w:rFonts w:ascii="Arial" w:hAnsi="Arial" w:cs="Arial"/>
          <w:sz w:val="22"/>
        </w:rPr>
        <w:t>objednaného cateringu/</w:t>
      </w:r>
      <w:r w:rsidR="001D451D" w:rsidRPr="009101E7">
        <w:rPr>
          <w:rFonts w:ascii="Arial" w:hAnsi="Arial" w:cs="Arial"/>
          <w:sz w:val="22"/>
        </w:rPr>
        <w:t xml:space="preserve">akce </w:t>
      </w:r>
      <w:r w:rsidR="004F5B21" w:rsidRPr="009101E7">
        <w:rPr>
          <w:rFonts w:ascii="Arial" w:hAnsi="Arial" w:cs="Arial"/>
          <w:sz w:val="22"/>
        </w:rPr>
        <w:t xml:space="preserve">méně než </w:t>
      </w:r>
      <w:r w:rsidR="005E7363">
        <w:rPr>
          <w:rFonts w:ascii="Arial" w:hAnsi="Arial" w:cs="Arial"/>
          <w:sz w:val="22"/>
        </w:rPr>
        <w:t>7</w:t>
      </w:r>
      <w:r w:rsidRPr="009101E7">
        <w:rPr>
          <w:rFonts w:ascii="Arial" w:hAnsi="Arial" w:cs="Arial"/>
          <w:sz w:val="22"/>
        </w:rPr>
        <w:t xml:space="preserve"> dnů</w:t>
      </w:r>
      <w:r w:rsidR="001D451D" w:rsidRPr="009101E7">
        <w:rPr>
          <w:rFonts w:ascii="Arial" w:hAnsi="Arial" w:cs="Arial"/>
          <w:sz w:val="22"/>
        </w:rPr>
        <w:t xml:space="preserve"> před akcí</w:t>
      </w:r>
    </w:p>
    <w:p w14:paraId="620C84C8" w14:textId="362A0FEF" w:rsidR="00457514" w:rsidRPr="004C0ACA" w:rsidRDefault="0085205A" w:rsidP="002D1FAB">
      <w:p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4C0ACA">
        <w:rPr>
          <w:rFonts w:ascii="Arial" w:hAnsi="Arial" w:cs="Arial"/>
        </w:rPr>
        <w:t>Objednatel je oprávněn učinit bezplatnou redukci z</w:t>
      </w:r>
      <w:r w:rsidR="005222A2" w:rsidRPr="004C0ACA">
        <w:rPr>
          <w:rFonts w:ascii="Arial" w:hAnsi="Arial" w:cs="Arial"/>
        </w:rPr>
        <w:t xml:space="preserve"> počtu oso</w:t>
      </w:r>
      <w:r w:rsidR="00217FE1" w:rsidRPr="004C0ACA">
        <w:rPr>
          <w:rFonts w:ascii="Arial" w:hAnsi="Arial" w:cs="Arial"/>
        </w:rPr>
        <w:t>b potvrzeného dodavateli</w:t>
      </w:r>
      <w:r w:rsidR="005222A2" w:rsidRPr="004C0ACA">
        <w:rPr>
          <w:rFonts w:ascii="Arial" w:hAnsi="Arial" w:cs="Arial"/>
        </w:rPr>
        <w:t xml:space="preserve"> </w:t>
      </w:r>
      <w:r w:rsidR="003E7CE7" w:rsidRPr="004C0ACA">
        <w:rPr>
          <w:rFonts w:ascii="Arial" w:hAnsi="Arial" w:cs="Arial"/>
        </w:rPr>
        <w:t xml:space="preserve">v souvislosti s objednaným cateringem </w:t>
      </w:r>
      <w:r w:rsidRPr="004C0ACA">
        <w:rPr>
          <w:rFonts w:ascii="Arial" w:hAnsi="Arial" w:cs="Arial"/>
        </w:rPr>
        <w:t>bez účtování storno poplatku</w:t>
      </w:r>
      <w:r w:rsidR="001D451D" w:rsidRPr="004C0ACA">
        <w:rPr>
          <w:rFonts w:ascii="Arial" w:hAnsi="Arial" w:cs="Arial"/>
        </w:rPr>
        <w:t xml:space="preserve"> dle tohoto odst. 5</w:t>
      </w:r>
      <w:r w:rsidRPr="004C0ACA">
        <w:rPr>
          <w:rFonts w:ascii="Arial" w:hAnsi="Arial" w:cs="Arial"/>
        </w:rPr>
        <w:t xml:space="preserve">, </w:t>
      </w:r>
      <w:r w:rsidR="006343B1" w:rsidRPr="004C0ACA">
        <w:rPr>
          <w:rFonts w:ascii="Arial" w:hAnsi="Arial" w:cs="Arial"/>
        </w:rPr>
        <w:t>bude-li tato redukce</w:t>
      </w:r>
      <w:r w:rsidRPr="004C0ACA">
        <w:rPr>
          <w:rFonts w:ascii="Arial" w:hAnsi="Arial" w:cs="Arial"/>
        </w:rPr>
        <w:t xml:space="preserve"> </w:t>
      </w:r>
      <w:r w:rsidR="006343B1" w:rsidRPr="004C0ACA">
        <w:rPr>
          <w:rFonts w:ascii="Arial" w:hAnsi="Arial" w:cs="Arial"/>
        </w:rPr>
        <w:t xml:space="preserve">oznámena písemně dodavateli nejpozději </w:t>
      </w:r>
      <w:r w:rsidR="001D451D" w:rsidRPr="004C0ACA">
        <w:rPr>
          <w:rFonts w:ascii="Arial" w:hAnsi="Arial" w:cs="Arial"/>
        </w:rPr>
        <w:t xml:space="preserve">do </w:t>
      </w:r>
      <w:r w:rsidR="0051414B">
        <w:rPr>
          <w:rFonts w:ascii="Arial" w:hAnsi="Arial" w:cs="Arial"/>
        </w:rPr>
        <w:t>7</w:t>
      </w:r>
      <w:r w:rsidRPr="004C0ACA">
        <w:rPr>
          <w:rFonts w:ascii="Arial" w:hAnsi="Arial" w:cs="Arial"/>
        </w:rPr>
        <w:t xml:space="preserve"> dnů před termínem akce a</w:t>
      </w:r>
      <w:r w:rsidR="001D451D" w:rsidRPr="004C0ACA">
        <w:rPr>
          <w:rFonts w:ascii="Arial" w:hAnsi="Arial" w:cs="Arial"/>
        </w:rPr>
        <w:t xml:space="preserve"> pouze</w:t>
      </w:r>
      <w:r w:rsidRPr="004C0ACA">
        <w:rPr>
          <w:rFonts w:ascii="Arial" w:hAnsi="Arial" w:cs="Arial"/>
        </w:rPr>
        <w:t xml:space="preserve"> v maximální výši 10</w:t>
      </w:r>
      <w:r w:rsidR="003245C1">
        <w:rPr>
          <w:rFonts w:ascii="Arial" w:hAnsi="Arial" w:cs="Arial"/>
        </w:rPr>
        <w:t xml:space="preserve"> </w:t>
      </w:r>
      <w:r w:rsidRPr="004C0ACA">
        <w:rPr>
          <w:rFonts w:ascii="Arial" w:hAnsi="Arial" w:cs="Arial"/>
        </w:rPr>
        <w:t>% z potvrzeného počtu osob.</w:t>
      </w:r>
      <w:r w:rsidR="001D451D" w:rsidRPr="004C0ACA">
        <w:rPr>
          <w:rFonts w:ascii="Arial" w:hAnsi="Arial" w:cs="Arial"/>
        </w:rPr>
        <w:t xml:space="preserve"> </w:t>
      </w:r>
    </w:p>
    <w:p w14:paraId="1CD62DD6" w14:textId="77777777" w:rsidR="00912A0A" w:rsidRPr="004C0ACA" w:rsidRDefault="00912A0A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  <w:highlight w:val="green"/>
        </w:rPr>
      </w:pPr>
    </w:p>
    <w:p w14:paraId="44F7F47F" w14:textId="6FAFB379" w:rsidR="00FB2770" w:rsidRPr="00D86954" w:rsidRDefault="00D86954" w:rsidP="00D86954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954">
        <w:rPr>
          <w:rFonts w:ascii="Arial" w:hAnsi="Arial" w:cs="Arial"/>
          <w:sz w:val="22"/>
          <w:szCs w:val="22"/>
        </w:rPr>
        <w:lastRenderedPageBreak/>
        <w:t>Objednatel se zavazuje provést včasnou úhradu dodavatelem vystavené faktury, a to nejpozději v den splatnosti u</w:t>
      </w:r>
      <w:r w:rsidR="0049574A">
        <w:rPr>
          <w:rFonts w:ascii="Arial" w:hAnsi="Arial" w:cs="Arial"/>
          <w:sz w:val="22"/>
          <w:szCs w:val="22"/>
        </w:rPr>
        <w:t>vedeném</w:t>
      </w:r>
      <w:r w:rsidRPr="00D86954">
        <w:rPr>
          <w:rFonts w:ascii="Arial" w:hAnsi="Arial" w:cs="Arial"/>
          <w:sz w:val="22"/>
          <w:szCs w:val="22"/>
        </w:rPr>
        <w:t xml:space="preserve"> na faktuře. </w:t>
      </w:r>
      <w:r w:rsidR="00105F64" w:rsidRPr="004C0ACA">
        <w:rPr>
          <w:rFonts w:ascii="Arial" w:hAnsi="Arial" w:cs="Arial"/>
          <w:sz w:val="22"/>
          <w:szCs w:val="22"/>
        </w:rPr>
        <w:t>Za</w:t>
      </w:r>
      <w:r w:rsidR="00FB2770" w:rsidRPr="004C0ACA">
        <w:rPr>
          <w:rFonts w:ascii="Arial" w:hAnsi="Arial" w:cs="Arial"/>
          <w:sz w:val="22"/>
          <w:szCs w:val="22"/>
        </w:rPr>
        <w:t xml:space="preserve"> </w:t>
      </w:r>
      <w:r w:rsidR="00105F64" w:rsidRPr="004C0ACA">
        <w:rPr>
          <w:rFonts w:ascii="Arial" w:hAnsi="Arial" w:cs="Arial"/>
          <w:sz w:val="22"/>
          <w:szCs w:val="22"/>
        </w:rPr>
        <w:t xml:space="preserve">den uhrazení je považován den </w:t>
      </w:r>
      <w:r w:rsidR="00FB2770" w:rsidRPr="004C0ACA">
        <w:rPr>
          <w:rFonts w:ascii="Arial" w:hAnsi="Arial" w:cs="Arial"/>
          <w:sz w:val="22"/>
          <w:szCs w:val="22"/>
        </w:rPr>
        <w:t>připsání příslušné částky</w:t>
      </w:r>
      <w:r w:rsidR="00105F64" w:rsidRPr="004C0ACA">
        <w:rPr>
          <w:rFonts w:ascii="Arial" w:hAnsi="Arial" w:cs="Arial"/>
          <w:sz w:val="22"/>
          <w:szCs w:val="22"/>
        </w:rPr>
        <w:t xml:space="preserve"> uvedené na faktuře</w:t>
      </w:r>
      <w:r w:rsidR="00FB2770" w:rsidRPr="004C0ACA">
        <w:rPr>
          <w:rFonts w:ascii="Arial" w:hAnsi="Arial" w:cs="Arial"/>
          <w:sz w:val="22"/>
          <w:szCs w:val="22"/>
        </w:rPr>
        <w:t xml:space="preserve"> na účet dodavatele.</w:t>
      </w:r>
      <w:r>
        <w:rPr>
          <w:rFonts w:ascii="Arial" w:hAnsi="Arial" w:cs="Arial"/>
          <w:sz w:val="22"/>
          <w:szCs w:val="22"/>
        </w:rPr>
        <w:t xml:space="preserve"> </w:t>
      </w:r>
      <w:r w:rsidRPr="00D86954">
        <w:rPr>
          <w:rFonts w:ascii="Arial" w:hAnsi="Arial" w:cs="Arial"/>
          <w:sz w:val="22"/>
          <w:szCs w:val="22"/>
        </w:rPr>
        <w:t>Objednatel bere na vědomí, že ve vztahu k úhradám objednatele, které mají být provedeny dle této smlouvy před akcí, bude den splatnosti stanoven dodavatelem na příslušné faktuře tak, aby tento předcházel dni konání akce.</w:t>
      </w:r>
    </w:p>
    <w:p w14:paraId="776B902A" w14:textId="77777777" w:rsidR="00FB2770" w:rsidRPr="004C0ACA" w:rsidRDefault="00FB2770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ADDF457" w14:textId="3B653EE1" w:rsidR="002A6260" w:rsidRPr="004C0ACA" w:rsidRDefault="00A12BE5" w:rsidP="004C0AC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Pro případ prodlení objednatele s úhradou splatné faktury </w:t>
      </w:r>
      <w:r w:rsidR="00FB2770" w:rsidRPr="004C0ACA">
        <w:rPr>
          <w:rFonts w:ascii="Arial" w:hAnsi="Arial" w:cs="Arial"/>
          <w:sz w:val="22"/>
          <w:szCs w:val="22"/>
        </w:rPr>
        <w:t xml:space="preserve">sjednávají </w:t>
      </w:r>
      <w:r w:rsidRPr="004C0ACA">
        <w:rPr>
          <w:rFonts w:ascii="Arial" w:hAnsi="Arial" w:cs="Arial"/>
          <w:sz w:val="22"/>
          <w:szCs w:val="22"/>
        </w:rPr>
        <w:t xml:space="preserve">smluvní strany </w:t>
      </w:r>
      <w:r w:rsidR="00FB2770" w:rsidRPr="004C0ACA">
        <w:rPr>
          <w:rFonts w:ascii="Arial" w:hAnsi="Arial" w:cs="Arial"/>
          <w:sz w:val="22"/>
          <w:szCs w:val="22"/>
        </w:rPr>
        <w:t>úrok z</w:t>
      </w:r>
      <w:r w:rsidRPr="004C0ACA">
        <w:rPr>
          <w:rFonts w:ascii="Arial" w:hAnsi="Arial" w:cs="Arial"/>
          <w:sz w:val="22"/>
          <w:szCs w:val="22"/>
        </w:rPr>
        <w:t> </w:t>
      </w:r>
      <w:r w:rsidR="00FB2770" w:rsidRPr="004C0ACA">
        <w:rPr>
          <w:rFonts w:ascii="Arial" w:hAnsi="Arial" w:cs="Arial"/>
          <w:sz w:val="22"/>
          <w:szCs w:val="22"/>
        </w:rPr>
        <w:t>prodlení</w:t>
      </w:r>
      <w:r w:rsidRPr="004C0ACA">
        <w:rPr>
          <w:rFonts w:ascii="Arial" w:hAnsi="Arial" w:cs="Arial"/>
          <w:sz w:val="22"/>
          <w:szCs w:val="22"/>
        </w:rPr>
        <w:t xml:space="preserve"> (</w:t>
      </w:r>
      <w:r w:rsidR="00FB2770" w:rsidRPr="004C0ACA">
        <w:rPr>
          <w:rFonts w:ascii="Arial" w:hAnsi="Arial" w:cs="Arial"/>
          <w:sz w:val="22"/>
          <w:szCs w:val="22"/>
        </w:rPr>
        <w:t>kter</w:t>
      </w:r>
      <w:r w:rsidR="00121AA1" w:rsidRPr="004C0ACA">
        <w:rPr>
          <w:rFonts w:ascii="Arial" w:hAnsi="Arial" w:cs="Arial"/>
          <w:sz w:val="22"/>
          <w:szCs w:val="22"/>
        </w:rPr>
        <w:t>ý</w:t>
      </w:r>
      <w:r w:rsidR="00FB2770" w:rsidRPr="004C0ACA">
        <w:rPr>
          <w:rFonts w:ascii="Arial" w:hAnsi="Arial" w:cs="Arial"/>
          <w:sz w:val="22"/>
          <w:szCs w:val="22"/>
        </w:rPr>
        <w:t xml:space="preserve"> je povinen zaplatit objednatel dodavateli</w:t>
      </w:r>
      <w:r w:rsidRPr="004C0ACA">
        <w:rPr>
          <w:rFonts w:ascii="Arial" w:hAnsi="Arial" w:cs="Arial"/>
          <w:sz w:val="22"/>
          <w:szCs w:val="22"/>
        </w:rPr>
        <w:t>)</w:t>
      </w:r>
      <w:r w:rsidR="00FB2770" w:rsidRPr="004C0ACA">
        <w:rPr>
          <w:rFonts w:ascii="Arial" w:hAnsi="Arial" w:cs="Arial"/>
          <w:sz w:val="22"/>
          <w:szCs w:val="22"/>
        </w:rPr>
        <w:t xml:space="preserve"> ve výši 0,</w:t>
      </w:r>
      <w:r w:rsidR="00CD14C6" w:rsidRPr="004C0ACA">
        <w:rPr>
          <w:rFonts w:ascii="Arial" w:hAnsi="Arial" w:cs="Arial"/>
          <w:sz w:val="22"/>
          <w:szCs w:val="22"/>
        </w:rPr>
        <w:t>0</w:t>
      </w:r>
      <w:r w:rsidR="00FB2770" w:rsidRPr="004C0ACA">
        <w:rPr>
          <w:rFonts w:ascii="Arial" w:hAnsi="Arial" w:cs="Arial"/>
          <w:sz w:val="22"/>
          <w:szCs w:val="22"/>
        </w:rPr>
        <w:t>5</w:t>
      </w:r>
      <w:r w:rsidR="00107BE8" w:rsidRPr="004C0ACA">
        <w:rPr>
          <w:rFonts w:ascii="Arial" w:hAnsi="Arial" w:cs="Arial"/>
          <w:sz w:val="22"/>
          <w:szCs w:val="22"/>
        </w:rPr>
        <w:t xml:space="preserve"> </w:t>
      </w:r>
      <w:r w:rsidR="00FB2770" w:rsidRPr="004C0ACA">
        <w:rPr>
          <w:rFonts w:ascii="Arial" w:hAnsi="Arial" w:cs="Arial"/>
          <w:sz w:val="22"/>
          <w:szCs w:val="22"/>
        </w:rPr>
        <w:t>% z částky</w:t>
      </w:r>
      <w:r w:rsidR="00FD6A8B" w:rsidRPr="004C0ACA">
        <w:rPr>
          <w:rFonts w:ascii="Arial" w:hAnsi="Arial" w:cs="Arial"/>
          <w:sz w:val="22"/>
          <w:szCs w:val="22"/>
        </w:rPr>
        <w:t>,</w:t>
      </w:r>
      <w:r w:rsidR="00107BE8" w:rsidRPr="004C0ACA">
        <w:rPr>
          <w:rFonts w:ascii="Arial" w:hAnsi="Arial" w:cs="Arial"/>
          <w:sz w:val="22"/>
          <w:szCs w:val="22"/>
        </w:rPr>
        <w:t xml:space="preserve"> s níž je objednatel v</w:t>
      </w:r>
      <w:r w:rsidR="00FD6A8B" w:rsidRPr="004C0ACA">
        <w:rPr>
          <w:rFonts w:ascii="Arial" w:hAnsi="Arial" w:cs="Arial"/>
          <w:sz w:val="22"/>
          <w:szCs w:val="22"/>
        </w:rPr>
        <w:t> </w:t>
      </w:r>
      <w:r w:rsidR="00107BE8" w:rsidRPr="004C0ACA">
        <w:rPr>
          <w:rFonts w:ascii="Arial" w:hAnsi="Arial" w:cs="Arial"/>
          <w:sz w:val="22"/>
          <w:szCs w:val="22"/>
        </w:rPr>
        <w:t>prodlení</w:t>
      </w:r>
      <w:r w:rsidR="00FD6A8B" w:rsidRPr="004C0ACA">
        <w:rPr>
          <w:rFonts w:ascii="Arial" w:hAnsi="Arial" w:cs="Arial"/>
          <w:sz w:val="22"/>
          <w:szCs w:val="22"/>
        </w:rPr>
        <w:t>,</w:t>
      </w:r>
      <w:r w:rsidR="00FB2770" w:rsidRPr="004C0ACA">
        <w:rPr>
          <w:rFonts w:ascii="Arial" w:hAnsi="Arial" w:cs="Arial"/>
          <w:sz w:val="22"/>
          <w:szCs w:val="22"/>
        </w:rPr>
        <w:t xml:space="preserve"> </w:t>
      </w:r>
      <w:r w:rsidR="002C701D" w:rsidRPr="004C0ACA">
        <w:rPr>
          <w:rFonts w:ascii="Arial" w:hAnsi="Arial" w:cs="Arial"/>
          <w:sz w:val="22"/>
          <w:szCs w:val="22"/>
        </w:rPr>
        <w:t xml:space="preserve">a to </w:t>
      </w:r>
      <w:r w:rsidR="00FB2770" w:rsidRPr="004C0ACA">
        <w:rPr>
          <w:rFonts w:ascii="Arial" w:hAnsi="Arial" w:cs="Arial"/>
          <w:sz w:val="22"/>
          <w:szCs w:val="22"/>
        </w:rPr>
        <w:t xml:space="preserve">za každý započatý den prodlení. Objednatel se dále zavazuje uhradit dodavateli veškeré náklady </w:t>
      </w:r>
      <w:r w:rsidR="00671B82" w:rsidRPr="004C0ACA">
        <w:rPr>
          <w:rFonts w:ascii="Arial" w:hAnsi="Arial" w:cs="Arial"/>
          <w:sz w:val="22"/>
          <w:szCs w:val="22"/>
        </w:rPr>
        <w:t xml:space="preserve">dodavateli </w:t>
      </w:r>
      <w:r w:rsidR="00FB2770" w:rsidRPr="004C0ACA">
        <w:rPr>
          <w:rFonts w:ascii="Arial" w:hAnsi="Arial" w:cs="Arial"/>
          <w:sz w:val="22"/>
          <w:szCs w:val="22"/>
        </w:rPr>
        <w:t>vzniklé v souvislosti s vymáháním pohledávek</w:t>
      </w:r>
      <w:r w:rsidR="00671B82" w:rsidRPr="004C0ACA">
        <w:rPr>
          <w:rFonts w:ascii="Arial" w:hAnsi="Arial" w:cs="Arial"/>
          <w:sz w:val="22"/>
          <w:szCs w:val="22"/>
        </w:rPr>
        <w:t xml:space="preserve"> za objednatelem </w:t>
      </w:r>
      <w:r w:rsidR="008B7DC5" w:rsidRPr="004C0ACA">
        <w:rPr>
          <w:rFonts w:ascii="Arial" w:hAnsi="Arial" w:cs="Arial"/>
          <w:sz w:val="22"/>
          <w:szCs w:val="22"/>
        </w:rPr>
        <w:t>po splatnosti</w:t>
      </w:r>
      <w:r w:rsidR="00671B82" w:rsidRPr="004C0ACA">
        <w:rPr>
          <w:rFonts w:ascii="Arial" w:hAnsi="Arial" w:cs="Arial"/>
          <w:sz w:val="22"/>
          <w:szCs w:val="22"/>
        </w:rPr>
        <w:t>, jež vzniknou v souvislosti s touto smlouvou</w:t>
      </w:r>
      <w:r w:rsidR="00FB2770" w:rsidRPr="004C0ACA">
        <w:rPr>
          <w:rFonts w:ascii="Arial" w:hAnsi="Arial" w:cs="Arial"/>
          <w:sz w:val="22"/>
          <w:szCs w:val="22"/>
        </w:rPr>
        <w:t>.</w:t>
      </w:r>
      <w:r w:rsidR="002A6260" w:rsidRPr="004C0ACA">
        <w:rPr>
          <w:rFonts w:ascii="Arial" w:hAnsi="Arial" w:cs="Arial"/>
          <w:sz w:val="22"/>
          <w:szCs w:val="22"/>
        </w:rPr>
        <w:t xml:space="preserve"> </w:t>
      </w:r>
      <w:r w:rsidR="008B7DC5" w:rsidRPr="004C0ACA">
        <w:rPr>
          <w:rFonts w:ascii="Arial" w:hAnsi="Arial" w:cs="Arial"/>
          <w:sz w:val="22"/>
          <w:szCs w:val="22"/>
        </w:rPr>
        <w:t>Objednatel bere na vědomí, že případné p</w:t>
      </w:r>
      <w:r w:rsidR="002A6260" w:rsidRPr="004C0ACA">
        <w:rPr>
          <w:rFonts w:ascii="Arial" w:hAnsi="Arial" w:cs="Arial"/>
          <w:sz w:val="22"/>
          <w:szCs w:val="22"/>
        </w:rPr>
        <w:t xml:space="preserve">rodlení </w:t>
      </w:r>
      <w:r w:rsidR="008B7DC5" w:rsidRPr="004C0ACA">
        <w:rPr>
          <w:rFonts w:ascii="Arial" w:hAnsi="Arial" w:cs="Arial"/>
          <w:sz w:val="22"/>
          <w:szCs w:val="22"/>
        </w:rPr>
        <w:t xml:space="preserve">objednatele </w:t>
      </w:r>
      <w:r w:rsidR="002A6260" w:rsidRPr="004C0ACA">
        <w:rPr>
          <w:rFonts w:ascii="Arial" w:hAnsi="Arial" w:cs="Arial"/>
          <w:sz w:val="22"/>
          <w:szCs w:val="22"/>
        </w:rPr>
        <w:t xml:space="preserve">s úhradou </w:t>
      </w:r>
      <w:r w:rsidR="008B7DC5" w:rsidRPr="004C0ACA">
        <w:rPr>
          <w:rFonts w:ascii="Arial" w:hAnsi="Arial" w:cs="Arial"/>
          <w:sz w:val="22"/>
          <w:szCs w:val="22"/>
        </w:rPr>
        <w:t xml:space="preserve">splatné </w:t>
      </w:r>
      <w:r w:rsidR="002A6260" w:rsidRPr="004C0ACA">
        <w:rPr>
          <w:rFonts w:ascii="Arial" w:hAnsi="Arial" w:cs="Arial"/>
          <w:sz w:val="22"/>
          <w:szCs w:val="22"/>
        </w:rPr>
        <w:t xml:space="preserve">faktury </w:t>
      </w:r>
      <w:r w:rsidR="008B7DC5" w:rsidRPr="004C0ACA">
        <w:rPr>
          <w:rFonts w:ascii="Arial" w:hAnsi="Arial" w:cs="Arial"/>
          <w:sz w:val="22"/>
          <w:szCs w:val="22"/>
        </w:rPr>
        <w:t xml:space="preserve">je </w:t>
      </w:r>
      <w:r w:rsidR="002A6260" w:rsidRPr="004C0ACA">
        <w:rPr>
          <w:rFonts w:ascii="Arial" w:hAnsi="Arial" w:cs="Arial"/>
          <w:sz w:val="22"/>
          <w:szCs w:val="22"/>
        </w:rPr>
        <w:t>považován</w:t>
      </w:r>
      <w:r w:rsidR="008B7DC5" w:rsidRPr="004C0ACA">
        <w:rPr>
          <w:rFonts w:ascii="Arial" w:hAnsi="Arial" w:cs="Arial"/>
          <w:sz w:val="22"/>
          <w:szCs w:val="22"/>
        </w:rPr>
        <w:t>o</w:t>
      </w:r>
      <w:r w:rsidR="002A6260" w:rsidRPr="004C0ACA">
        <w:rPr>
          <w:rFonts w:ascii="Arial" w:hAnsi="Arial" w:cs="Arial"/>
          <w:sz w:val="22"/>
          <w:szCs w:val="22"/>
        </w:rPr>
        <w:t xml:space="preserve"> za podstatné porušení </w:t>
      </w:r>
      <w:r w:rsidR="008B7DC5" w:rsidRPr="004C0ACA">
        <w:rPr>
          <w:rFonts w:ascii="Arial" w:hAnsi="Arial" w:cs="Arial"/>
          <w:sz w:val="22"/>
          <w:szCs w:val="22"/>
        </w:rPr>
        <w:t xml:space="preserve">této </w:t>
      </w:r>
      <w:r w:rsidR="002A6260" w:rsidRPr="004C0ACA">
        <w:rPr>
          <w:rFonts w:ascii="Arial" w:hAnsi="Arial" w:cs="Arial"/>
          <w:sz w:val="22"/>
          <w:szCs w:val="22"/>
        </w:rPr>
        <w:t>smlouvy</w:t>
      </w:r>
      <w:r w:rsidR="008B7DC5" w:rsidRPr="004C0ACA">
        <w:rPr>
          <w:rFonts w:ascii="Arial" w:hAnsi="Arial" w:cs="Arial"/>
          <w:sz w:val="22"/>
          <w:szCs w:val="22"/>
        </w:rPr>
        <w:t>, kdy je</w:t>
      </w:r>
      <w:r w:rsidR="002A6260" w:rsidRPr="004C0ACA">
        <w:rPr>
          <w:rFonts w:ascii="Arial" w:hAnsi="Arial" w:cs="Arial"/>
          <w:sz w:val="22"/>
          <w:szCs w:val="22"/>
        </w:rPr>
        <w:t xml:space="preserve"> dodavatel od této smlouvy </w:t>
      </w:r>
      <w:r w:rsidR="009A0AC6" w:rsidRPr="004C0ACA">
        <w:rPr>
          <w:rFonts w:ascii="Arial" w:hAnsi="Arial" w:cs="Arial"/>
          <w:sz w:val="22"/>
          <w:szCs w:val="22"/>
        </w:rPr>
        <w:t xml:space="preserve">oprávněn </w:t>
      </w:r>
      <w:r w:rsidR="002A6260" w:rsidRPr="004C0ACA">
        <w:rPr>
          <w:rFonts w:ascii="Arial" w:hAnsi="Arial" w:cs="Arial"/>
          <w:sz w:val="22"/>
          <w:szCs w:val="22"/>
        </w:rPr>
        <w:t>odstoupit</w:t>
      </w:r>
      <w:r w:rsidR="00105F64" w:rsidRPr="004C0ACA">
        <w:rPr>
          <w:rFonts w:ascii="Arial" w:hAnsi="Arial" w:cs="Arial"/>
          <w:sz w:val="22"/>
          <w:szCs w:val="22"/>
        </w:rPr>
        <w:t>.</w:t>
      </w:r>
      <w:r w:rsidR="002A6260" w:rsidRPr="004C0ACA">
        <w:rPr>
          <w:rFonts w:ascii="Arial" w:hAnsi="Arial" w:cs="Arial"/>
          <w:sz w:val="22"/>
          <w:szCs w:val="22"/>
        </w:rPr>
        <w:t xml:space="preserve"> </w:t>
      </w:r>
    </w:p>
    <w:p w14:paraId="2AE345DD" w14:textId="77777777" w:rsidR="002A6260" w:rsidRPr="004C0ACA" w:rsidRDefault="002A6260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9084E1" w14:textId="0079E14F" w:rsidR="001D5939" w:rsidRPr="004C0ACA" w:rsidRDefault="001D5939" w:rsidP="004C0AC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Dodavatel se zavazuje vyřídit </w:t>
      </w:r>
      <w:r w:rsidR="00107BE8" w:rsidRPr="004C0ACA">
        <w:rPr>
          <w:rFonts w:ascii="Arial" w:hAnsi="Arial" w:cs="Arial"/>
          <w:sz w:val="22"/>
          <w:szCs w:val="22"/>
        </w:rPr>
        <w:t xml:space="preserve">případnou </w:t>
      </w:r>
      <w:r w:rsidRPr="004C0ACA">
        <w:rPr>
          <w:rFonts w:ascii="Arial" w:hAnsi="Arial" w:cs="Arial"/>
          <w:sz w:val="22"/>
          <w:szCs w:val="22"/>
        </w:rPr>
        <w:t>reklamaci faktury</w:t>
      </w:r>
      <w:r w:rsidR="00107BE8" w:rsidRPr="004C0ACA">
        <w:rPr>
          <w:rFonts w:ascii="Arial" w:hAnsi="Arial" w:cs="Arial"/>
          <w:sz w:val="22"/>
          <w:szCs w:val="22"/>
        </w:rPr>
        <w:t xml:space="preserve"> ze strany objednatele</w:t>
      </w:r>
      <w:r w:rsidRPr="004C0ACA">
        <w:rPr>
          <w:rFonts w:ascii="Arial" w:hAnsi="Arial" w:cs="Arial"/>
          <w:sz w:val="22"/>
          <w:szCs w:val="22"/>
        </w:rPr>
        <w:t xml:space="preserve"> do </w:t>
      </w:r>
      <w:proofErr w:type="gramStart"/>
      <w:r w:rsidR="00CD01D0" w:rsidRPr="004C0ACA">
        <w:rPr>
          <w:rFonts w:ascii="Arial" w:hAnsi="Arial" w:cs="Arial"/>
          <w:sz w:val="22"/>
          <w:szCs w:val="22"/>
        </w:rPr>
        <w:t>3</w:t>
      </w:r>
      <w:r w:rsidR="00AA4626" w:rsidRPr="004C0ACA">
        <w:rPr>
          <w:rFonts w:ascii="Arial" w:hAnsi="Arial" w:cs="Arial"/>
          <w:sz w:val="22"/>
          <w:szCs w:val="22"/>
        </w:rPr>
        <w:t>0ti</w:t>
      </w:r>
      <w:proofErr w:type="gramEnd"/>
      <w:r w:rsidRPr="004C0ACA">
        <w:rPr>
          <w:rFonts w:ascii="Arial" w:hAnsi="Arial" w:cs="Arial"/>
          <w:sz w:val="22"/>
          <w:szCs w:val="22"/>
        </w:rPr>
        <w:t xml:space="preserve"> pracovních dnů od obdržení oprávněné reklamace od objednatele a objednatel se tímto zavazuje k poskytnutí potřebné součinnosti. Objednateli se tímto lhůta splatnosti</w:t>
      </w:r>
      <w:r w:rsidR="00107BE8" w:rsidRPr="004C0ACA">
        <w:rPr>
          <w:rFonts w:ascii="Arial" w:hAnsi="Arial" w:cs="Arial"/>
          <w:sz w:val="22"/>
          <w:szCs w:val="22"/>
        </w:rPr>
        <w:t xml:space="preserve"> u oprávněně reklamované faktury</w:t>
      </w:r>
      <w:r w:rsidRPr="004C0ACA">
        <w:rPr>
          <w:rFonts w:ascii="Arial" w:hAnsi="Arial" w:cs="Arial"/>
          <w:sz w:val="22"/>
          <w:szCs w:val="22"/>
        </w:rPr>
        <w:t xml:space="preserve"> prodlužuje o dobu</w:t>
      </w:r>
      <w:r w:rsidR="00107BE8" w:rsidRPr="004C0ACA">
        <w:rPr>
          <w:rFonts w:ascii="Arial" w:hAnsi="Arial" w:cs="Arial"/>
          <w:sz w:val="22"/>
          <w:szCs w:val="22"/>
        </w:rPr>
        <w:t>, po níž je</w:t>
      </w:r>
      <w:r w:rsidRPr="004C0ACA">
        <w:rPr>
          <w:rFonts w:ascii="Arial" w:hAnsi="Arial" w:cs="Arial"/>
          <w:sz w:val="22"/>
          <w:szCs w:val="22"/>
        </w:rPr>
        <w:t xml:space="preserve"> vyř</w:t>
      </w:r>
      <w:r w:rsidR="00107BE8" w:rsidRPr="004C0ACA">
        <w:rPr>
          <w:rFonts w:ascii="Arial" w:hAnsi="Arial" w:cs="Arial"/>
          <w:sz w:val="22"/>
          <w:szCs w:val="22"/>
        </w:rPr>
        <w:t>i</w:t>
      </w:r>
      <w:r w:rsidRPr="004C0ACA">
        <w:rPr>
          <w:rFonts w:ascii="Arial" w:hAnsi="Arial" w:cs="Arial"/>
          <w:sz w:val="22"/>
          <w:szCs w:val="22"/>
        </w:rPr>
        <w:t>z</w:t>
      </w:r>
      <w:r w:rsidR="00107BE8" w:rsidRPr="004C0ACA">
        <w:rPr>
          <w:rFonts w:ascii="Arial" w:hAnsi="Arial" w:cs="Arial"/>
          <w:sz w:val="22"/>
          <w:szCs w:val="22"/>
        </w:rPr>
        <w:t xml:space="preserve">ována </w:t>
      </w:r>
      <w:r w:rsidRPr="004C0ACA">
        <w:rPr>
          <w:rFonts w:ascii="Arial" w:hAnsi="Arial" w:cs="Arial"/>
          <w:sz w:val="22"/>
          <w:szCs w:val="22"/>
        </w:rPr>
        <w:t>reklamace. V</w:t>
      </w:r>
      <w:r w:rsidR="00107BE8" w:rsidRPr="004C0ACA">
        <w:rPr>
          <w:rFonts w:ascii="Arial" w:hAnsi="Arial" w:cs="Arial"/>
          <w:sz w:val="22"/>
          <w:szCs w:val="22"/>
        </w:rPr>
        <w:t> </w:t>
      </w:r>
      <w:r w:rsidRPr="004C0ACA">
        <w:rPr>
          <w:rFonts w:ascii="Arial" w:hAnsi="Arial" w:cs="Arial"/>
          <w:sz w:val="22"/>
          <w:szCs w:val="22"/>
        </w:rPr>
        <w:t>případě</w:t>
      </w:r>
      <w:r w:rsidR="00107BE8" w:rsidRPr="004C0ACA">
        <w:rPr>
          <w:rFonts w:ascii="Arial" w:hAnsi="Arial" w:cs="Arial"/>
          <w:sz w:val="22"/>
          <w:szCs w:val="22"/>
        </w:rPr>
        <w:t>, že reklamace faktury bude ze strany dodavatele posouzena po jejím obdržení od objednatele jakožto</w:t>
      </w:r>
      <w:r w:rsidRPr="004C0ACA">
        <w:rPr>
          <w:rFonts w:ascii="Arial" w:hAnsi="Arial" w:cs="Arial"/>
          <w:sz w:val="22"/>
          <w:szCs w:val="22"/>
        </w:rPr>
        <w:t xml:space="preserve"> neoprávněn</w:t>
      </w:r>
      <w:r w:rsidR="00107BE8" w:rsidRPr="004C0ACA">
        <w:rPr>
          <w:rFonts w:ascii="Arial" w:hAnsi="Arial" w:cs="Arial"/>
          <w:sz w:val="22"/>
          <w:szCs w:val="22"/>
        </w:rPr>
        <w:t>á,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107BE8" w:rsidRPr="004C0ACA">
        <w:rPr>
          <w:rFonts w:ascii="Arial" w:hAnsi="Arial" w:cs="Arial"/>
          <w:sz w:val="22"/>
          <w:szCs w:val="22"/>
        </w:rPr>
        <w:t xml:space="preserve">bude toto sděleno do </w:t>
      </w:r>
      <w:r w:rsidR="00CD01D0" w:rsidRPr="004C0ACA">
        <w:rPr>
          <w:rFonts w:ascii="Arial" w:hAnsi="Arial" w:cs="Arial"/>
          <w:sz w:val="22"/>
          <w:szCs w:val="22"/>
        </w:rPr>
        <w:t>10</w:t>
      </w:r>
      <w:r w:rsidR="00107BE8" w:rsidRPr="004C0ACA">
        <w:rPr>
          <w:rFonts w:ascii="Arial" w:hAnsi="Arial" w:cs="Arial"/>
          <w:sz w:val="22"/>
          <w:szCs w:val="22"/>
        </w:rPr>
        <w:t xml:space="preserve"> dnů od obdržení reklamace objednateli.</w:t>
      </w:r>
    </w:p>
    <w:p w14:paraId="704663A2" w14:textId="77777777" w:rsidR="001D5939" w:rsidRPr="004C0ACA" w:rsidRDefault="001D5939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57692B05" w14:textId="20F43A7B" w:rsidR="00704203" w:rsidRPr="004C0ACA" w:rsidRDefault="001D5939" w:rsidP="004B0F06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Jestliže objednatel bude rozporovat určitou částku z </w:t>
      </w:r>
      <w:r w:rsidR="002C701D" w:rsidRPr="004C0ACA">
        <w:rPr>
          <w:rFonts w:ascii="Arial" w:hAnsi="Arial" w:cs="Arial"/>
          <w:sz w:val="22"/>
          <w:szCs w:val="22"/>
        </w:rPr>
        <w:t>konečné</w:t>
      </w:r>
      <w:r w:rsidRPr="004C0ACA">
        <w:rPr>
          <w:rFonts w:ascii="Arial" w:hAnsi="Arial" w:cs="Arial"/>
          <w:sz w:val="22"/>
          <w:szCs w:val="22"/>
        </w:rPr>
        <w:t xml:space="preserve"> faktury</w:t>
      </w:r>
      <w:r w:rsidR="00E11458" w:rsidRPr="004C0ACA">
        <w:rPr>
          <w:rFonts w:ascii="Arial" w:hAnsi="Arial" w:cs="Arial"/>
          <w:sz w:val="22"/>
          <w:szCs w:val="22"/>
        </w:rPr>
        <w:t xml:space="preserve"> vystavené </w:t>
      </w:r>
      <w:r w:rsidR="002C701D" w:rsidRPr="004C0ACA">
        <w:rPr>
          <w:rFonts w:ascii="Arial" w:hAnsi="Arial" w:cs="Arial"/>
          <w:sz w:val="22"/>
          <w:szCs w:val="22"/>
        </w:rPr>
        <w:t xml:space="preserve">v souvislosti s touto smlouvou </w:t>
      </w:r>
      <w:r w:rsidR="00E11458" w:rsidRPr="004C0ACA">
        <w:rPr>
          <w:rFonts w:ascii="Arial" w:hAnsi="Arial" w:cs="Arial"/>
          <w:sz w:val="22"/>
          <w:szCs w:val="22"/>
        </w:rPr>
        <w:t>dodavatelem</w:t>
      </w:r>
      <w:r w:rsidRPr="004C0ACA">
        <w:rPr>
          <w:rFonts w:ascii="Arial" w:hAnsi="Arial" w:cs="Arial"/>
          <w:sz w:val="22"/>
          <w:szCs w:val="22"/>
        </w:rPr>
        <w:t>, je povinen uhradit kon</w:t>
      </w:r>
      <w:r w:rsidR="00E11458" w:rsidRPr="004C0ACA">
        <w:rPr>
          <w:rFonts w:ascii="Arial" w:hAnsi="Arial" w:cs="Arial"/>
          <w:sz w:val="22"/>
          <w:szCs w:val="22"/>
        </w:rPr>
        <w:t>ečnou</w:t>
      </w:r>
      <w:r w:rsidRPr="004C0ACA">
        <w:rPr>
          <w:rFonts w:ascii="Arial" w:hAnsi="Arial" w:cs="Arial"/>
          <w:sz w:val="22"/>
          <w:szCs w:val="22"/>
        </w:rPr>
        <w:t xml:space="preserve"> fakturu bez rozporované částky v termínu splatnosti faktury. Dodavatel a objednatel se následně zavazuj</w:t>
      </w:r>
      <w:r w:rsidR="00121AA1" w:rsidRPr="004C0ACA">
        <w:rPr>
          <w:rFonts w:ascii="Arial" w:hAnsi="Arial" w:cs="Arial"/>
          <w:sz w:val="22"/>
          <w:szCs w:val="22"/>
        </w:rPr>
        <w:t>í</w:t>
      </w:r>
      <w:r w:rsidRPr="004C0ACA">
        <w:rPr>
          <w:rFonts w:ascii="Arial" w:hAnsi="Arial" w:cs="Arial"/>
          <w:sz w:val="22"/>
          <w:szCs w:val="22"/>
        </w:rPr>
        <w:t xml:space="preserve"> vyřešit rozporovanou částku do 30 dnů od doby, kdy byla faktura</w:t>
      </w:r>
      <w:r w:rsidR="004353A5" w:rsidRPr="004C0ACA">
        <w:rPr>
          <w:rFonts w:ascii="Arial" w:hAnsi="Arial" w:cs="Arial"/>
          <w:sz w:val="22"/>
          <w:szCs w:val="22"/>
        </w:rPr>
        <w:t xml:space="preserve"> doručena</w:t>
      </w:r>
      <w:r w:rsidR="00E11458" w:rsidRPr="004C0ACA">
        <w:rPr>
          <w:rFonts w:ascii="Arial" w:hAnsi="Arial" w:cs="Arial"/>
          <w:sz w:val="22"/>
          <w:szCs w:val="22"/>
        </w:rPr>
        <w:t xml:space="preserve"> dodavatelem</w:t>
      </w:r>
      <w:r w:rsidR="004B0F06">
        <w:rPr>
          <w:rFonts w:ascii="Arial" w:hAnsi="Arial" w:cs="Arial"/>
          <w:sz w:val="22"/>
          <w:szCs w:val="22"/>
        </w:rPr>
        <w:t>.</w:t>
      </w:r>
    </w:p>
    <w:p w14:paraId="135C7A1A" w14:textId="77777777" w:rsidR="004353A5" w:rsidRPr="004C0ACA" w:rsidRDefault="004353A5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635D74F3" w14:textId="0851EA9E" w:rsidR="004353A5" w:rsidRPr="004C0ACA" w:rsidRDefault="004353A5" w:rsidP="004C0ACA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Objednatel souhlasí se zasíláním faktur ze strany dodavatele v elektronické podobě a to na níže uvedenou emailovou adresu:</w:t>
      </w:r>
    </w:p>
    <w:p w14:paraId="49A275D5" w14:textId="77777777" w:rsidR="004353A5" w:rsidRPr="004C0ACA" w:rsidRDefault="004353A5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5BE8AD6C" w14:textId="2999689A" w:rsidR="004353A5" w:rsidRPr="004C0ACA" w:rsidRDefault="00AA5306" w:rsidP="00AA530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hyperlink r:id="rId8" w:history="1">
        <w:r>
          <w:rPr>
            <w:rFonts w:ascii="Arial" w:hAnsi="Arial" w:cs="Arial"/>
            <w:sz w:val="22"/>
            <w:szCs w:val="22"/>
          </w:rPr>
          <w:t>……………………………………</w:t>
        </w:r>
        <w:proofErr w:type="gramStart"/>
        <w:r>
          <w:rPr>
            <w:rFonts w:ascii="Arial" w:hAnsi="Arial" w:cs="Arial"/>
            <w:sz w:val="22"/>
            <w:szCs w:val="22"/>
          </w:rPr>
          <w:t>…..</w:t>
        </w:r>
      </w:hyperlink>
      <w:proofErr w:type="gramEnd"/>
    </w:p>
    <w:p w14:paraId="4D16846B" w14:textId="77777777" w:rsidR="001B3FFF" w:rsidRPr="00313BB5" w:rsidRDefault="001B3FFF" w:rsidP="00313BB5">
      <w:pPr>
        <w:rPr>
          <w:rFonts w:ascii="Arial" w:hAnsi="Arial" w:cs="Arial"/>
          <w:b/>
          <w:bCs/>
        </w:rPr>
      </w:pPr>
    </w:p>
    <w:p w14:paraId="3DCED7E5" w14:textId="77777777" w:rsidR="002D1FAB" w:rsidRPr="0048654F" w:rsidRDefault="002D1FAB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</w:p>
    <w:p w14:paraId="52DE6B82" w14:textId="7343D945" w:rsidR="00C3430B" w:rsidRPr="0048654F" w:rsidRDefault="00C3430B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Čl. </w:t>
      </w:r>
      <w:r w:rsidR="00DC3F8A" w:rsidRPr="0048654F">
        <w:rPr>
          <w:rFonts w:ascii="Arial" w:hAnsi="Arial" w:cs="Arial"/>
          <w:b/>
          <w:bCs/>
          <w:color w:val="4A8CCC"/>
          <w:sz w:val="22"/>
          <w:szCs w:val="22"/>
        </w:rPr>
        <w:t>5</w:t>
      </w:r>
    </w:p>
    <w:p w14:paraId="39CF3843" w14:textId="77777777" w:rsidR="00C3430B" w:rsidRPr="0048654F" w:rsidRDefault="007F65EF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>Práva a p</w:t>
      </w:r>
      <w:r w:rsidR="00C3430B" w:rsidRPr="0048654F">
        <w:rPr>
          <w:rFonts w:ascii="Arial" w:hAnsi="Arial" w:cs="Arial"/>
          <w:b/>
          <w:bCs/>
          <w:color w:val="4A8CCC"/>
          <w:sz w:val="22"/>
          <w:szCs w:val="22"/>
        </w:rPr>
        <w:t>ovinnosti</w:t>
      </w: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 smluvních stran</w:t>
      </w:r>
    </w:p>
    <w:p w14:paraId="5DAE3A9B" w14:textId="77777777" w:rsidR="0073352D" w:rsidRPr="004C0ACA" w:rsidRDefault="0073352D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0B251A" w14:textId="1211387C" w:rsidR="00C3430B" w:rsidRPr="004C0ACA" w:rsidRDefault="00C3430B" w:rsidP="004C0ACA">
      <w:pPr>
        <w:pStyle w:val="Odstavecseseznamem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Dodavatel se tímto zavazuje předat prostory objednateli v</w:t>
      </w:r>
      <w:r w:rsidR="00474054" w:rsidRPr="004C0ACA">
        <w:rPr>
          <w:rFonts w:ascii="Arial" w:hAnsi="Arial" w:cs="Arial"/>
          <w:sz w:val="22"/>
          <w:szCs w:val="22"/>
        </w:rPr>
        <w:t>e smluvními stranami</w:t>
      </w:r>
      <w:r w:rsidRPr="004C0ACA">
        <w:rPr>
          <w:rFonts w:ascii="Arial" w:hAnsi="Arial" w:cs="Arial"/>
          <w:sz w:val="22"/>
          <w:szCs w:val="22"/>
        </w:rPr>
        <w:t xml:space="preserve"> dohodnutém termínu a umožnit mu po dobu trvání této smlouvy </w:t>
      </w:r>
      <w:r w:rsidR="006615A3" w:rsidRPr="004C0ACA">
        <w:rPr>
          <w:rFonts w:ascii="Arial" w:hAnsi="Arial" w:cs="Arial"/>
          <w:sz w:val="22"/>
          <w:szCs w:val="22"/>
        </w:rPr>
        <w:t xml:space="preserve">jejich </w:t>
      </w:r>
      <w:r w:rsidRPr="004C0ACA">
        <w:rPr>
          <w:rFonts w:ascii="Arial" w:hAnsi="Arial" w:cs="Arial"/>
          <w:sz w:val="22"/>
          <w:szCs w:val="22"/>
        </w:rPr>
        <w:t xml:space="preserve">nerušené užívání. </w:t>
      </w:r>
    </w:p>
    <w:p w14:paraId="469B1349" w14:textId="77777777" w:rsidR="009E0A25" w:rsidRPr="004C0ACA" w:rsidRDefault="009E0A25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5111C579" w14:textId="76C7660B" w:rsidR="00F54279" w:rsidRPr="004C0ACA" w:rsidRDefault="00BD0113" w:rsidP="004C0ACA">
      <w:pPr>
        <w:pStyle w:val="Odstavecseseznamem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Dodavatel poskytne objednateli </w:t>
      </w:r>
      <w:r w:rsidR="00C3430B" w:rsidRPr="004C0ACA">
        <w:rPr>
          <w:rFonts w:ascii="Arial" w:hAnsi="Arial" w:cs="Arial"/>
          <w:sz w:val="22"/>
          <w:szCs w:val="22"/>
        </w:rPr>
        <w:t>v</w:t>
      </w:r>
      <w:r w:rsidRPr="004C0ACA">
        <w:rPr>
          <w:rFonts w:ascii="Arial" w:hAnsi="Arial" w:cs="Arial"/>
          <w:sz w:val="22"/>
          <w:szCs w:val="22"/>
        </w:rPr>
        <w:t xml:space="preserve"> ceně </w:t>
      </w:r>
      <w:r w:rsidR="00A023AA" w:rsidRPr="004C0ACA">
        <w:rPr>
          <w:rFonts w:ascii="Arial" w:hAnsi="Arial" w:cs="Arial"/>
          <w:sz w:val="22"/>
          <w:szCs w:val="22"/>
        </w:rPr>
        <w:t>pod</w:t>
      </w:r>
      <w:r w:rsidRPr="004C0ACA">
        <w:rPr>
          <w:rFonts w:ascii="Arial" w:hAnsi="Arial" w:cs="Arial"/>
          <w:sz w:val="22"/>
          <w:szCs w:val="22"/>
        </w:rPr>
        <w:t>nájmu následující služby:</w:t>
      </w:r>
    </w:p>
    <w:p w14:paraId="16BFA460" w14:textId="1EB390AC" w:rsidR="00F54279" w:rsidRPr="009101E7" w:rsidRDefault="006615A3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 xml:space="preserve">zpřístupnění </w:t>
      </w:r>
      <w:r w:rsidR="00F54279" w:rsidRPr="009101E7">
        <w:rPr>
          <w:rFonts w:ascii="Arial" w:hAnsi="Arial" w:cs="Arial"/>
          <w:sz w:val="22"/>
        </w:rPr>
        <w:t xml:space="preserve">základní </w:t>
      </w:r>
      <w:proofErr w:type="spellStart"/>
      <w:r w:rsidR="00F54279" w:rsidRPr="009101E7">
        <w:rPr>
          <w:rFonts w:ascii="Arial" w:hAnsi="Arial" w:cs="Arial"/>
          <w:sz w:val="22"/>
        </w:rPr>
        <w:t>wifi</w:t>
      </w:r>
      <w:proofErr w:type="spellEnd"/>
      <w:r w:rsidR="00F54279" w:rsidRPr="009101E7">
        <w:rPr>
          <w:rFonts w:ascii="Arial" w:hAnsi="Arial" w:cs="Arial"/>
          <w:sz w:val="22"/>
        </w:rPr>
        <w:t xml:space="preserve"> (rychlost 40 </w:t>
      </w:r>
      <w:proofErr w:type="spellStart"/>
      <w:r w:rsidR="00F54279" w:rsidRPr="009101E7">
        <w:rPr>
          <w:rFonts w:ascii="Arial" w:hAnsi="Arial" w:cs="Arial"/>
          <w:sz w:val="22"/>
        </w:rPr>
        <w:t>Mb</w:t>
      </w:r>
      <w:proofErr w:type="spellEnd"/>
      <w:r w:rsidR="00F54279" w:rsidRPr="009101E7">
        <w:rPr>
          <w:rFonts w:ascii="Arial" w:hAnsi="Arial" w:cs="Arial"/>
          <w:sz w:val="22"/>
        </w:rPr>
        <w:t>/s)</w:t>
      </w:r>
    </w:p>
    <w:p w14:paraId="42F7C4DD" w14:textId="7044BF0A" w:rsidR="00F54279" w:rsidRPr="009101E7" w:rsidRDefault="006615A3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>poskytnutí</w:t>
      </w:r>
      <w:r w:rsidR="001572A2" w:rsidRPr="009101E7">
        <w:rPr>
          <w:rFonts w:ascii="Arial" w:hAnsi="Arial" w:cs="Arial"/>
          <w:sz w:val="22"/>
        </w:rPr>
        <w:t xml:space="preserve"> </w:t>
      </w:r>
      <w:r w:rsidR="00F54279" w:rsidRPr="009101E7">
        <w:rPr>
          <w:rFonts w:ascii="Arial" w:hAnsi="Arial" w:cs="Arial"/>
          <w:sz w:val="22"/>
        </w:rPr>
        <w:t>židl</w:t>
      </w:r>
      <w:r w:rsidRPr="009101E7">
        <w:rPr>
          <w:rFonts w:ascii="Arial" w:hAnsi="Arial" w:cs="Arial"/>
          <w:sz w:val="22"/>
        </w:rPr>
        <w:t>í</w:t>
      </w:r>
      <w:r w:rsidR="00F54279" w:rsidRPr="009101E7">
        <w:rPr>
          <w:rFonts w:ascii="Arial" w:hAnsi="Arial" w:cs="Arial"/>
          <w:sz w:val="22"/>
        </w:rPr>
        <w:t>/stol</w:t>
      </w:r>
      <w:r w:rsidRPr="009101E7">
        <w:rPr>
          <w:rFonts w:ascii="Arial" w:hAnsi="Arial" w:cs="Arial"/>
          <w:sz w:val="22"/>
        </w:rPr>
        <w:t>ů, jež jsou</w:t>
      </w:r>
      <w:r w:rsidR="00EB24DF" w:rsidRPr="009101E7">
        <w:rPr>
          <w:rFonts w:ascii="Arial" w:hAnsi="Arial" w:cs="Arial"/>
          <w:sz w:val="22"/>
        </w:rPr>
        <w:t xml:space="preserve"> ve vlastnictví dodavatele</w:t>
      </w:r>
    </w:p>
    <w:p w14:paraId="14579BCF" w14:textId="1861CE88" w:rsidR="00F54279" w:rsidRPr="009101E7" w:rsidRDefault="006615A3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>zajištění</w:t>
      </w:r>
      <w:r w:rsidR="00F54279" w:rsidRPr="009101E7">
        <w:rPr>
          <w:rFonts w:ascii="Arial" w:hAnsi="Arial" w:cs="Arial"/>
          <w:sz w:val="22"/>
        </w:rPr>
        <w:t xml:space="preserve"> koordinátora akce</w:t>
      </w:r>
    </w:p>
    <w:p w14:paraId="53509070" w14:textId="4E812814" w:rsidR="00F54279" w:rsidRPr="009101E7" w:rsidRDefault="00F54279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proofErr w:type="spellStart"/>
      <w:r w:rsidRPr="009101E7">
        <w:rPr>
          <w:rFonts w:ascii="Arial" w:hAnsi="Arial" w:cs="Arial"/>
          <w:sz w:val="22"/>
        </w:rPr>
        <w:t>wc</w:t>
      </w:r>
      <w:proofErr w:type="spellEnd"/>
      <w:r w:rsidRPr="009101E7">
        <w:rPr>
          <w:rFonts w:ascii="Arial" w:hAnsi="Arial" w:cs="Arial"/>
          <w:sz w:val="22"/>
        </w:rPr>
        <w:t xml:space="preserve"> servis (výměna/doplnění spotřebních materiálů)</w:t>
      </w:r>
    </w:p>
    <w:p w14:paraId="09C25397" w14:textId="107B97D3" w:rsidR="00F54279" w:rsidRPr="009101E7" w:rsidRDefault="00F54279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 xml:space="preserve">základní úklid před akcí a po akci </w:t>
      </w:r>
      <w:r w:rsidR="00796D9E" w:rsidRPr="009101E7">
        <w:rPr>
          <w:rFonts w:ascii="Arial" w:hAnsi="Arial" w:cs="Arial"/>
          <w:sz w:val="22"/>
        </w:rPr>
        <w:t>(za výstavy</w:t>
      </w:r>
      <w:r w:rsidRPr="009101E7">
        <w:rPr>
          <w:rFonts w:ascii="Arial" w:hAnsi="Arial" w:cs="Arial"/>
          <w:sz w:val="22"/>
        </w:rPr>
        <w:t xml:space="preserve"> nebo nadstandardní objem odpadu bude </w:t>
      </w:r>
      <w:r w:rsidR="006615A3" w:rsidRPr="009101E7">
        <w:rPr>
          <w:rFonts w:ascii="Arial" w:hAnsi="Arial" w:cs="Arial"/>
          <w:sz w:val="22"/>
        </w:rPr>
        <w:t xml:space="preserve">dodavatelem </w:t>
      </w:r>
      <w:r w:rsidRPr="009101E7">
        <w:rPr>
          <w:rFonts w:ascii="Arial" w:hAnsi="Arial" w:cs="Arial"/>
          <w:sz w:val="22"/>
        </w:rPr>
        <w:t>účtován příplatek)</w:t>
      </w:r>
    </w:p>
    <w:p w14:paraId="5EC4B217" w14:textId="656E8D8A" w:rsidR="00F54279" w:rsidRPr="009101E7" w:rsidRDefault="00E25C12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lastRenderedPageBreak/>
        <w:t xml:space="preserve">zajištění </w:t>
      </w:r>
      <w:r w:rsidR="00F54279" w:rsidRPr="009101E7">
        <w:rPr>
          <w:rFonts w:ascii="Arial" w:hAnsi="Arial" w:cs="Arial"/>
          <w:sz w:val="22"/>
        </w:rPr>
        <w:t>klimatizace</w:t>
      </w:r>
    </w:p>
    <w:p w14:paraId="16F2C383" w14:textId="3C045C3A" w:rsidR="00F54279" w:rsidRPr="009101E7" w:rsidRDefault="00E25C12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 xml:space="preserve">zajištění </w:t>
      </w:r>
      <w:r w:rsidR="00F54279" w:rsidRPr="009101E7">
        <w:rPr>
          <w:rFonts w:ascii="Arial" w:hAnsi="Arial" w:cs="Arial"/>
          <w:sz w:val="22"/>
        </w:rPr>
        <w:t>elektrick</w:t>
      </w:r>
      <w:r w:rsidRPr="009101E7">
        <w:rPr>
          <w:rFonts w:ascii="Arial" w:hAnsi="Arial" w:cs="Arial"/>
          <w:sz w:val="22"/>
        </w:rPr>
        <w:t>é</w:t>
      </w:r>
      <w:r w:rsidR="00F54279" w:rsidRPr="009101E7">
        <w:rPr>
          <w:rFonts w:ascii="Arial" w:hAnsi="Arial" w:cs="Arial"/>
          <w:sz w:val="22"/>
        </w:rPr>
        <w:t xml:space="preserve"> energi</w:t>
      </w:r>
      <w:r w:rsidR="0082497D" w:rsidRPr="009101E7">
        <w:rPr>
          <w:rFonts w:ascii="Arial" w:hAnsi="Arial" w:cs="Arial"/>
          <w:sz w:val="22"/>
        </w:rPr>
        <w:t>e</w:t>
      </w:r>
      <w:r w:rsidR="00F54279" w:rsidRPr="009101E7">
        <w:rPr>
          <w:rFonts w:ascii="Arial" w:hAnsi="Arial" w:cs="Arial"/>
          <w:sz w:val="22"/>
        </w:rPr>
        <w:t xml:space="preserve"> </w:t>
      </w:r>
      <w:r w:rsidR="00796D9E" w:rsidRPr="009101E7">
        <w:rPr>
          <w:rFonts w:ascii="Arial" w:hAnsi="Arial" w:cs="Arial"/>
          <w:sz w:val="22"/>
        </w:rPr>
        <w:t>(za výstavy nebo na</w:t>
      </w:r>
      <w:r w:rsidR="0054144A" w:rsidRPr="009101E7">
        <w:rPr>
          <w:rFonts w:ascii="Arial" w:hAnsi="Arial" w:cs="Arial"/>
          <w:sz w:val="22"/>
        </w:rPr>
        <w:t>dstandardní odběr</w:t>
      </w:r>
      <w:r w:rsidR="00796D9E" w:rsidRPr="009101E7">
        <w:rPr>
          <w:rFonts w:ascii="Arial" w:hAnsi="Arial" w:cs="Arial"/>
          <w:sz w:val="22"/>
        </w:rPr>
        <w:t xml:space="preserve"> bude účtován příplatek</w:t>
      </w:r>
      <w:r w:rsidRPr="009101E7">
        <w:rPr>
          <w:rFonts w:ascii="Arial" w:hAnsi="Arial" w:cs="Arial"/>
          <w:sz w:val="22"/>
        </w:rPr>
        <w:t>)</w:t>
      </w:r>
    </w:p>
    <w:p w14:paraId="61E4A894" w14:textId="58098C8E" w:rsidR="00F54279" w:rsidRPr="009101E7" w:rsidRDefault="00F54279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proofErr w:type="spellStart"/>
      <w:r w:rsidRPr="009101E7">
        <w:rPr>
          <w:rFonts w:ascii="Arial" w:hAnsi="Arial" w:cs="Arial"/>
          <w:sz w:val="22"/>
        </w:rPr>
        <w:t>vodné-stočné</w:t>
      </w:r>
      <w:proofErr w:type="spellEnd"/>
    </w:p>
    <w:p w14:paraId="1BFDCD99" w14:textId="345B424C" w:rsidR="007429EC" w:rsidRPr="009101E7" w:rsidRDefault="00F54279" w:rsidP="009101E7">
      <w:pPr>
        <w:pStyle w:val="Odstavecseseznamem"/>
        <w:numPr>
          <w:ilvl w:val="0"/>
          <w:numId w:val="46"/>
        </w:numPr>
        <w:ind w:left="1134" w:hanging="425"/>
        <w:jc w:val="both"/>
        <w:rPr>
          <w:rFonts w:ascii="Arial" w:hAnsi="Arial" w:cs="Arial"/>
          <w:sz w:val="22"/>
        </w:rPr>
      </w:pPr>
      <w:r w:rsidRPr="009101E7">
        <w:rPr>
          <w:rFonts w:ascii="Arial" w:hAnsi="Arial" w:cs="Arial"/>
          <w:sz w:val="22"/>
        </w:rPr>
        <w:t xml:space="preserve">pronájem </w:t>
      </w:r>
      <w:r w:rsidR="009B6DE8" w:rsidRPr="009101E7">
        <w:rPr>
          <w:rFonts w:ascii="Arial" w:hAnsi="Arial" w:cs="Arial"/>
          <w:sz w:val="22"/>
        </w:rPr>
        <w:t xml:space="preserve">odpadkových </w:t>
      </w:r>
      <w:r w:rsidRPr="009101E7">
        <w:rPr>
          <w:rFonts w:ascii="Arial" w:hAnsi="Arial" w:cs="Arial"/>
          <w:sz w:val="22"/>
        </w:rPr>
        <w:t>košů</w:t>
      </w:r>
    </w:p>
    <w:p w14:paraId="0C607DD4" w14:textId="77777777" w:rsidR="0055756B" w:rsidRPr="004C0ACA" w:rsidRDefault="0055756B" w:rsidP="004C0ACA">
      <w:pPr>
        <w:spacing w:after="0"/>
        <w:ind w:left="426" w:hanging="426"/>
        <w:rPr>
          <w:rFonts w:ascii="Arial" w:hAnsi="Arial" w:cs="Arial"/>
        </w:rPr>
      </w:pPr>
    </w:p>
    <w:p w14:paraId="72C524B2" w14:textId="032D758D" w:rsidR="007F65EF" w:rsidRPr="004C0ACA" w:rsidRDefault="005F6CEC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Jakékoliv další</w:t>
      </w:r>
      <w:r w:rsidR="001572A2" w:rsidRPr="004C0ACA">
        <w:rPr>
          <w:rFonts w:ascii="Arial" w:hAnsi="Arial" w:cs="Arial"/>
          <w:sz w:val="22"/>
          <w:szCs w:val="22"/>
        </w:rPr>
        <w:t xml:space="preserve"> (výše v odst. 2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1572A2" w:rsidRPr="004C0ACA">
        <w:rPr>
          <w:rFonts w:ascii="Arial" w:hAnsi="Arial" w:cs="Arial"/>
          <w:sz w:val="22"/>
          <w:szCs w:val="22"/>
        </w:rPr>
        <w:t xml:space="preserve">nespecifikované) </w:t>
      </w:r>
      <w:r w:rsidRPr="004C0ACA">
        <w:rPr>
          <w:rFonts w:ascii="Arial" w:hAnsi="Arial" w:cs="Arial"/>
          <w:sz w:val="22"/>
          <w:szCs w:val="22"/>
        </w:rPr>
        <w:t>služby</w:t>
      </w:r>
      <w:r w:rsidR="001572A2" w:rsidRPr="004C0ACA">
        <w:rPr>
          <w:rFonts w:ascii="Arial" w:hAnsi="Arial" w:cs="Arial"/>
          <w:sz w:val="22"/>
          <w:szCs w:val="22"/>
        </w:rPr>
        <w:t xml:space="preserve"> budou objednateli poskytnuty dodavatelem za podmínek stanovených </w:t>
      </w:r>
      <w:r w:rsidR="00BD0113" w:rsidRPr="004C0ACA">
        <w:rPr>
          <w:rFonts w:ascii="Arial" w:hAnsi="Arial" w:cs="Arial"/>
          <w:sz w:val="22"/>
          <w:szCs w:val="22"/>
        </w:rPr>
        <w:t xml:space="preserve">v příloze č. </w:t>
      </w:r>
      <w:r w:rsidR="00EF4D5A" w:rsidRPr="004C0ACA">
        <w:rPr>
          <w:rFonts w:ascii="Arial" w:hAnsi="Arial" w:cs="Arial"/>
          <w:sz w:val="22"/>
          <w:szCs w:val="22"/>
        </w:rPr>
        <w:t>1</w:t>
      </w:r>
      <w:r w:rsidR="001572A2" w:rsidRPr="004C0ACA">
        <w:rPr>
          <w:rFonts w:ascii="Arial" w:hAnsi="Arial" w:cs="Arial"/>
          <w:sz w:val="22"/>
          <w:szCs w:val="22"/>
        </w:rPr>
        <w:t xml:space="preserve"> této smlouvy</w:t>
      </w:r>
      <w:r w:rsidR="00FE040A" w:rsidRPr="004C0ACA">
        <w:rPr>
          <w:rFonts w:ascii="Arial" w:hAnsi="Arial" w:cs="Arial"/>
          <w:sz w:val="22"/>
          <w:szCs w:val="22"/>
        </w:rPr>
        <w:t xml:space="preserve">. </w:t>
      </w:r>
    </w:p>
    <w:p w14:paraId="101DB0C3" w14:textId="77777777" w:rsidR="009E0A25" w:rsidRPr="004C0ACA" w:rsidRDefault="009E0A25" w:rsidP="004C0ACA">
      <w:pPr>
        <w:spacing w:after="0" w:line="240" w:lineRule="auto"/>
        <w:ind w:left="426" w:hanging="426"/>
        <w:jc w:val="both"/>
        <w:rPr>
          <w:rFonts w:ascii="Arial" w:hAnsi="Arial" w:cs="Arial"/>
          <w:highlight w:val="cyan"/>
        </w:rPr>
      </w:pPr>
    </w:p>
    <w:p w14:paraId="5E7B2DF5" w14:textId="2953348C" w:rsidR="00CD01D0" w:rsidRPr="004C0ACA" w:rsidRDefault="00CD01D0" w:rsidP="002D1FAB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Objednatel bere na vědomí, že případnou reklamaci služeb poskytnutých na základě této smlouvy dodavatelem je </w:t>
      </w:r>
      <w:r w:rsidR="00514D28" w:rsidRPr="004C0ACA">
        <w:rPr>
          <w:rFonts w:ascii="Arial" w:hAnsi="Arial" w:cs="Arial"/>
          <w:sz w:val="22"/>
          <w:szCs w:val="22"/>
        </w:rPr>
        <w:t>oprávněn</w:t>
      </w:r>
      <w:r w:rsidR="007D4C9E" w:rsidRPr="004C0ACA">
        <w:rPr>
          <w:rFonts w:ascii="Arial" w:hAnsi="Arial" w:cs="Arial"/>
          <w:sz w:val="22"/>
          <w:szCs w:val="22"/>
        </w:rPr>
        <w:t xml:space="preserve"> uplatnit u dodavatele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9F6D18" w:rsidRPr="004C0ACA">
        <w:rPr>
          <w:rFonts w:ascii="Arial" w:hAnsi="Arial" w:cs="Arial"/>
          <w:sz w:val="22"/>
          <w:szCs w:val="22"/>
        </w:rPr>
        <w:t xml:space="preserve">nejpozději </w:t>
      </w:r>
      <w:r w:rsidRPr="004C0ACA">
        <w:rPr>
          <w:rFonts w:ascii="Arial" w:hAnsi="Arial" w:cs="Arial"/>
          <w:sz w:val="22"/>
          <w:szCs w:val="22"/>
        </w:rPr>
        <w:t xml:space="preserve">do </w:t>
      </w:r>
      <w:r w:rsidR="00E34293" w:rsidRPr="004C0ACA">
        <w:rPr>
          <w:rFonts w:ascii="Arial" w:hAnsi="Arial" w:cs="Arial"/>
          <w:sz w:val="22"/>
          <w:szCs w:val="22"/>
        </w:rPr>
        <w:t>10</w:t>
      </w:r>
      <w:r w:rsidRPr="004C0ACA">
        <w:rPr>
          <w:rFonts w:ascii="Arial" w:hAnsi="Arial" w:cs="Arial"/>
          <w:sz w:val="22"/>
          <w:szCs w:val="22"/>
        </w:rPr>
        <w:t xml:space="preserve"> dní od jejich poskytnutí, a to </w:t>
      </w:r>
      <w:r w:rsidR="008736CC" w:rsidRPr="004C0ACA">
        <w:rPr>
          <w:rFonts w:ascii="Arial" w:hAnsi="Arial" w:cs="Arial"/>
          <w:sz w:val="22"/>
          <w:szCs w:val="22"/>
        </w:rPr>
        <w:t>prostřednictvím níže uvedené emailové adresy</w:t>
      </w:r>
      <w:r w:rsidR="00F74EA2" w:rsidRPr="004C0ACA">
        <w:rPr>
          <w:rFonts w:ascii="Arial" w:hAnsi="Arial" w:cs="Arial"/>
          <w:sz w:val="22"/>
          <w:szCs w:val="22"/>
        </w:rPr>
        <w:t xml:space="preserve">. </w:t>
      </w:r>
      <w:r w:rsidR="006E4A05" w:rsidRPr="004C0ACA">
        <w:rPr>
          <w:rFonts w:ascii="Arial" w:hAnsi="Arial" w:cs="Arial"/>
          <w:sz w:val="22"/>
          <w:szCs w:val="22"/>
        </w:rPr>
        <w:t>O</w:t>
      </w:r>
      <w:r w:rsidR="0026241F" w:rsidRPr="004C0ACA">
        <w:rPr>
          <w:rFonts w:ascii="Arial" w:hAnsi="Arial" w:cs="Arial"/>
          <w:sz w:val="22"/>
          <w:szCs w:val="22"/>
        </w:rPr>
        <w:t xml:space="preserve">bjednatel se v dané souvislosti zavazuje uvést, v čemž spatřuje </w:t>
      </w:r>
      <w:r w:rsidR="001A1188" w:rsidRPr="004C0ACA">
        <w:rPr>
          <w:rFonts w:ascii="Arial" w:hAnsi="Arial" w:cs="Arial"/>
          <w:sz w:val="22"/>
          <w:szCs w:val="22"/>
        </w:rPr>
        <w:t xml:space="preserve">případný </w:t>
      </w:r>
      <w:r w:rsidR="002B1AB9" w:rsidRPr="004C0ACA">
        <w:rPr>
          <w:rFonts w:ascii="Arial" w:hAnsi="Arial" w:cs="Arial"/>
          <w:sz w:val="22"/>
          <w:szCs w:val="22"/>
        </w:rPr>
        <w:t>rozpor poskytnuté služby/</w:t>
      </w:r>
      <w:r w:rsidR="0026241F" w:rsidRPr="004C0ACA">
        <w:rPr>
          <w:rFonts w:ascii="Arial" w:hAnsi="Arial" w:cs="Arial"/>
          <w:sz w:val="22"/>
          <w:szCs w:val="22"/>
        </w:rPr>
        <w:t xml:space="preserve">služeb s touto smlouvou a uvedený rozpor </w:t>
      </w:r>
      <w:r w:rsidR="001A1188" w:rsidRPr="004C0ACA">
        <w:rPr>
          <w:rFonts w:ascii="Arial" w:hAnsi="Arial" w:cs="Arial"/>
          <w:sz w:val="22"/>
          <w:szCs w:val="22"/>
        </w:rPr>
        <w:t xml:space="preserve">doložit </w:t>
      </w:r>
      <w:r w:rsidR="0026241F" w:rsidRPr="004C0ACA">
        <w:rPr>
          <w:rFonts w:ascii="Arial" w:hAnsi="Arial" w:cs="Arial"/>
          <w:sz w:val="22"/>
          <w:szCs w:val="22"/>
        </w:rPr>
        <w:t>příslušnými důkazy</w:t>
      </w:r>
      <w:r w:rsidR="00F5324A" w:rsidRPr="004C0ACA">
        <w:rPr>
          <w:rFonts w:ascii="Arial" w:hAnsi="Arial" w:cs="Arial"/>
          <w:sz w:val="22"/>
          <w:szCs w:val="22"/>
        </w:rPr>
        <w:t>, jsou-li tyto k dispozici</w:t>
      </w:r>
      <w:r w:rsidR="0026241F" w:rsidRPr="004C0ACA">
        <w:rPr>
          <w:rFonts w:ascii="Arial" w:hAnsi="Arial" w:cs="Arial"/>
          <w:sz w:val="22"/>
          <w:szCs w:val="22"/>
        </w:rPr>
        <w:t>.</w:t>
      </w:r>
      <w:r w:rsidR="007D4C9E" w:rsidRPr="004C0ACA">
        <w:rPr>
          <w:rFonts w:ascii="Arial" w:hAnsi="Arial" w:cs="Arial"/>
          <w:sz w:val="22"/>
          <w:szCs w:val="22"/>
        </w:rPr>
        <w:t xml:space="preserve"> N</w:t>
      </w:r>
      <w:r w:rsidRPr="004C0ACA">
        <w:rPr>
          <w:rFonts w:ascii="Arial" w:hAnsi="Arial" w:cs="Arial"/>
          <w:sz w:val="22"/>
          <w:szCs w:val="22"/>
        </w:rPr>
        <w:t>a reklamaci</w:t>
      </w:r>
      <w:r w:rsidR="008736CC" w:rsidRPr="004C0ACA">
        <w:rPr>
          <w:rFonts w:ascii="Arial" w:hAnsi="Arial" w:cs="Arial"/>
          <w:sz w:val="22"/>
          <w:szCs w:val="22"/>
        </w:rPr>
        <w:t xml:space="preserve"> služeb uplatněnou</w:t>
      </w:r>
      <w:r w:rsidR="007D4C9E" w:rsidRPr="004C0ACA">
        <w:rPr>
          <w:rFonts w:ascii="Arial" w:hAnsi="Arial" w:cs="Arial"/>
          <w:sz w:val="22"/>
          <w:szCs w:val="22"/>
        </w:rPr>
        <w:t xml:space="preserve"> objednatelem</w:t>
      </w:r>
      <w:r w:rsidR="008736CC" w:rsidRPr="004C0ACA">
        <w:rPr>
          <w:rFonts w:ascii="Arial" w:hAnsi="Arial" w:cs="Arial"/>
          <w:sz w:val="22"/>
          <w:szCs w:val="22"/>
        </w:rPr>
        <w:t xml:space="preserve"> u dodavatele</w:t>
      </w:r>
      <w:r w:rsidR="007D4C9E" w:rsidRPr="004C0ACA">
        <w:rPr>
          <w:rFonts w:ascii="Arial" w:hAnsi="Arial" w:cs="Arial"/>
          <w:sz w:val="22"/>
          <w:szCs w:val="22"/>
        </w:rPr>
        <w:t xml:space="preserve"> po výše uvedené lhůtě</w:t>
      </w:r>
      <w:r w:rsidR="008736CC" w:rsidRPr="004C0ACA">
        <w:rPr>
          <w:rFonts w:ascii="Arial" w:hAnsi="Arial" w:cs="Arial"/>
          <w:sz w:val="22"/>
          <w:szCs w:val="22"/>
        </w:rPr>
        <w:t xml:space="preserve"> nebude brán</w:t>
      </w:r>
      <w:r w:rsidR="007D4C9E" w:rsidRPr="004C0ACA">
        <w:rPr>
          <w:rFonts w:ascii="Arial" w:hAnsi="Arial" w:cs="Arial"/>
          <w:sz w:val="22"/>
          <w:szCs w:val="22"/>
        </w:rPr>
        <w:t xml:space="preserve"> zřetel.</w:t>
      </w:r>
      <w:r w:rsidR="001A1188" w:rsidRPr="004C0ACA">
        <w:rPr>
          <w:rFonts w:ascii="Arial" w:hAnsi="Arial" w:cs="Arial"/>
          <w:sz w:val="22"/>
          <w:szCs w:val="22"/>
        </w:rPr>
        <w:t xml:space="preserve"> </w:t>
      </w:r>
      <w:r w:rsidR="002B1AB9" w:rsidRPr="004C0ACA">
        <w:rPr>
          <w:rFonts w:ascii="Arial" w:hAnsi="Arial" w:cs="Arial"/>
          <w:sz w:val="22"/>
          <w:szCs w:val="22"/>
        </w:rPr>
        <w:t xml:space="preserve"> </w:t>
      </w:r>
    </w:p>
    <w:p w14:paraId="4256684D" w14:textId="77777777" w:rsidR="00E34293" w:rsidRPr="004C0ACA" w:rsidRDefault="00E34293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2CBFA9D8" w14:textId="633FA9CE" w:rsidR="00C03D8A" w:rsidRPr="004C0ACA" w:rsidRDefault="001A6FB3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Objednatel</w:t>
      </w:r>
      <w:r w:rsidR="007F65EF" w:rsidRPr="004C0ACA">
        <w:rPr>
          <w:rFonts w:ascii="Arial" w:hAnsi="Arial" w:cs="Arial"/>
          <w:sz w:val="22"/>
          <w:szCs w:val="22"/>
        </w:rPr>
        <w:t xml:space="preserve"> souhlasí s tím, že fotografie nebo video pořízené na akci může být</w:t>
      </w:r>
      <w:r w:rsidR="00F74EA2" w:rsidRPr="004C0ACA">
        <w:rPr>
          <w:rFonts w:ascii="Arial" w:hAnsi="Arial" w:cs="Arial"/>
          <w:sz w:val="22"/>
          <w:szCs w:val="22"/>
        </w:rPr>
        <w:t xml:space="preserve"> dodavatelem</w:t>
      </w:r>
      <w:r w:rsidR="007F65EF" w:rsidRPr="004C0ACA">
        <w:rPr>
          <w:rFonts w:ascii="Arial" w:hAnsi="Arial" w:cs="Arial"/>
          <w:sz w:val="22"/>
          <w:szCs w:val="22"/>
        </w:rPr>
        <w:t xml:space="preserve"> zveřejněno a použito pro marketingové účely</w:t>
      </w:r>
      <w:r w:rsidR="00AA67AA" w:rsidRPr="004C0ACA">
        <w:rPr>
          <w:rFonts w:ascii="Arial" w:hAnsi="Arial" w:cs="Arial"/>
          <w:sz w:val="22"/>
          <w:szCs w:val="22"/>
        </w:rPr>
        <w:t xml:space="preserve"> dodavatele</w:t>
      </w:r>
      <w:r w:rsidR="005E4FBD" w:rsidRPr="004C0ACA">
        <w:rPr>
          <w:rFonts w:ascii="Arial" w:hAnsi="Arial" w:cs="Arial"/>
          <w:sz w:val="22"/>
          <w:szCs w:val="22"/>
        </w:rPr>
        <w:t>, a to v souladu s platnou právní úpravou</w:t>
      </w:r>
      <w:r w:rsidR="007F65EF" w:rsidRPr="004C0ACA">
        <w:rPr>
          <w:rFonts w:ascii="Arial" w:hAnsi="Arial" w:cs="Arial"/>
          <w:sz w:val="22"/>
          <w:szCs w:val="22"/>
        </w:rPr>
        <w:t>.</w:t>
      </w:r>
      <w:r w:rsidR="00C03D8A" w:rsidRPr="004C0ACA">
        <w:rPr>
          <w:rFonts w:ascii="Arial" w:hAnsi="Arial" w:cs="Arial"/>
          <w:sz w:val="22"/>
          <w:szCs w:val="22"/>
        </w:rPr>
        <w:t xml:space="preserve">  </w:t>
      </w:r>
    </w:p>
    <w:p w14:paraId="7D4F80DF" w14:textId="77777777" w:rsidR="001025B0" w:rsidRPr="004C0ACA" w:rsidRDefault="001025B0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22F9AAB" w14:textId="79DA69C1" w:rsidR="001025B0" w:rsidRPr="004C0ACA" w:rsidRDefault="001025B0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Nedílnou součástí těchto smluvních ujednání je Provozní řád</w:t>
      </w:r>
      <w:r w:rsidR="005E4FBD" w:rsidRPr="004C0ACA">
        <w:rPr>
          <w:rFonts w:ascii="Arial" w:hAnsi="Arial" w:cs="Arial"/>
          <w:sz w:val="22"/>
          <w:szCs w:val="22"/>
        </w:rPr>
        <w:t xml:space="preserve"> </w:t>
      </w:r>
      <w:r w:rsidR="00491695" w:rsidRPr="004C0ACA">
        <w:rPr>
          <w:rFonts w:ascii="Arial" w:hAnsi="Arial" w:cs="Arial"/>
          <w:sz w:val="22"/>
          <w:szCs w:val="22"/>
        </w:rPr>
        <w:t>(</w:t>
      </w:r>
      <w:r w:rsidR="005E4FBD" w:rsidRPr="004C0ACA">
        <w:rPr>
          <w:rFonts w:ascii="Arial" w:hAnsi="Arial" w:cs="Arial"/>
          <w:sz w:val="22"/>
          <w:szCs w:val="22"/>
        </w:rPr>
        <w:t xml:space="preserve">viz </w:t>
      </w:r>
      <w:r w:rsidR="00491695" w:rsidRPr="004C0ACA">
        <w:rPr>
          <w:rFonts w:ascii="Arial" w:hAnsi="Arial" w:cs="Arial"/>
          <w:sz w:val="22"/>
          <w:szCs w:val="22"/>
        </w:rPr>
        <w:t xml:space="preserve">příloha č. </w:t>
      </w:r>
      <w:r w:rsidR="005E302C" w:rsidRPr="004C0ACA">
        <w:rPr>
          <w:rFonts w:ascii="Arial" w:hAnsi="Arial" w:cs="Arial"/>
          <w:sz w:val="22"/>
          <w:szCs w:val="22"/>
        </w:rPr>
        <w:t>2</w:t>
      </w:r>
      <w:r w:rsidR="00491695" w:rsidRPr="004C0ACA">
        <w:rPr>
          <w:rFonts w:ascii="Arial" w:hAnsi="Arial" w:cs="Arial"/>
          <w:sz w:val="22"/>
          <w:szCs w:val="22"/>
        </w:rPr>
        <w:t>)</w:t>
      </w:r>
      <w:r w:rsidR="00B325F8" w:rsidRPr="004C0ACA">
        <w:rPr>
          <w:rFonts w:ascii="Arial" w:hAnsi="Arial" w:cs="Arial"/>
          <w:sz w:val="22"/>
          <w:szCs w:val="22"/>
        </w:rPr>
        <w:t>.</w:t>
      </w:r>
      <w:r w:rsidR="005E4FBD" w:rsidRPr="004C0ACA">
        <w:rPr>
          <w:rFonts w:ascii="Arial" w:hAnsi="Arial" w:cs="Arial"/>
          <w:sz w:val="22"/>
          <w:szCs w:val="22"/>
        </w:rPr>
        <w:t xml:space="preserve"> </w:t>
      </w:r>
      <w:r w:rsidR="00B325F8" w:rsidRPr="004C0ACA">
        <w:rPr>
          <w:rFonts w:ascii="Arial" w:hAnsi="Arial" w:cs="Arial"/>
          <w:sz w:val="22"/>
          <w:szCs w:val="22"/>
        </w:rPr>
        <w:t>O</w:t>
      </w:r>
      <w:r w:rsidRPr="004C0ACA">
        <w:rPr>
          <w:rFonts w:ascii="Arial" w:hAnsi="Arial" w:cs="Arial"/>
          <w:sz w:val="22"/>
          <w:szCs w:val="22"/>
        </w:rPr>
        <w:t xml:space="preserve">bjednatel podpisem </w:t>
      </w:r>
      <w:r w:rsidR="005E4FBD" w:rsidRPr="004C0ACA">
        <w:rPr>
          <w:rFonts w:ascii="Arial" w:hAnsi="Arial" w:cs="Arial"/>
          <w:sz w:val="22"/>
          <w:szCs w:val="22"/>
        </w:rPr>
        <w:t xml:space="preserve">této smlouvy </w:t>
      </w:r>
      <w:r w:rsidRPr="004C0ACA">
        <w:rPr>
          <w:rFonts w:ascii="Arial" w:hAnsi="Arial" w:cs="Arial"/>
          <w:sz w:val="22"/>
          <w:szCs w:val="22"/>
        </w:rPr>
        <w:t>potvrzuje, že se s</w:t>
      </w:r>
      <w:r w:rsidR="00B325F8" w:rsidRPr="004C0ACA">
        <w:rPr>
          <w:rFonts w:ascii="Arial" w:hAnsi="Arial" w:cs="Arial"/>
          <w:sz w:val="22"/>
          <w:szCs w:val="22"/>
        </w:rPr>
        <w:t>e</w:t>
      </w:r>
      <w:r w:rsidRPr="004C0ACA">
        <w:rPr>
          <w:rFonts w:ascii="Arial" w:hAnsi="Arial" w:cs="Arial"/>
          <w:sz w:val="22"/>
          <w:szCs w:val="22"/>
        </w:rPr>
        <w:t xml:space="preserve"> </w:t>
      </w:r>
      <w:r w:rsidR="00443930" w:rsidRPr="004C0ACA">
        <w:rPr>
          <w:rFonts w:ascii="Arial" w:hAnsi="Arial" w:cs="Arial"/>
          <w:sz w:val="22"/>
          <w:szCs w:val="22"/>
        </w:rPr>
        <w:t>zněním</w:t>
      </w:r>
      <w:r w:rsidR="00B325F8" w:rsidRPr="004C0ACA">
        <w:rPr>
          <w:rFonts w:ascii="Arial" w:hAnsi="Arial" w:cs="Arial"/>
          <w:sz w:val="22"/>
          <w:szCs w:val="22"/>
        </w:rPr>
        <w:t xml:space="preserve"> Provozního řádu </w:t>
      </w:r>
      <w:r w:rsidRPr="004C0ACA">
        <w:rPr>
          <w:rFonts w:ascii="Arial" w:hAnsi="Arial" w:cs="Arial"/>
          <w:sz w:val="22"/>
          <w:szCs w:val="22"/>
        </w:rPr>
        <w:t>seznámil a bere na vědomí, že je</w:t>
      </w:r>
      <w:r w:rsidR="00443930" w:rsidRPr="004C0ACA">
        <w:rPr>
          <w:rFonts w:ascii="Arial" w:hAnsi="Arial" w:cs="Arial"/>
          <w:sz w:val="22"/>
          <w:szCs w:val="22"/>
        </w:rPr>
        <w:t>ho</w:t>
      </w:r>
      <w:r w:rsidRPr="004C0ACA">
        <w:rPr>
          <w:rFonts w:ascii="Arial" w:hAnsi="Arial" w:cs="Arial"/>
          <w:sz w:val="22"/>
          <w:szCs w:val="22"/>
        </w:rPr>
        <w:t xml:space="preserve"> porušení může být důvodem pro výpověď této smlouvy s okamžitou účinností ze strany</w:t>
      </w:r>
      <w:r w:rsidR="00EB24DF" w:rsidRPr="004C0ACA">
        <w:rPr>
          <w:rFonts w:ascii="Arial" w:hAnsi="Arial" w:cs="Arial"/>
          <w:sz w:val="22"/>
          <w:szCs w:val="22"/>
        </w:rPr>
        <w:t xml:space="preserve"> dodavatele</w:t>
      </w:r>
      <w:r w:rsidRPr="004C0ACA">
        <w:rPr>
          <w:rFonts w:ascii="Arial" w:hAnsi="Arial" w:cs="Arial"/>
          <w:sz w:val="22"/>
          <w:szCs w:val="22"/>
        </w:rPr>
        <w:t xml:space="preserve">. </w:t>
      </w:r>
    </w:p>
    <w:p w14:paraId="61BF47BA" w14:textId="77777777" w:rsidR="001025B0" w:rsidRPr="004C0ACA" w:rsidRDefault="001025B0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026460" w14:textId="36F30F40" w:rsidR="000A22D2" w:rsidRPr="004C0ACA" w:rsidRDefault="00536001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Dodavatel</w:t>
      </w:r>
      <w:r w:rsidR="005A2E78" w:rsidRPr="004C0ACA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>ne</w:t>
      </w:r>
      <w:r w:rsidR="003A6846" w:rsidRPr="004C0ACA">
        <w:rPr>
          <w:rFonts w:ascii="Arial" w:hAnsi="Arial" w:cs="Arial"/>
          <w:sz w:val="22"/>
          <w:szCs w:val="22"/>
        </w:rPr>
        <w:t>odpovídá za š</w:t>
      </w:r>
      <w:r w:rsidR="00DB7AFB" w:rsidRPr="004C0ACA">
        <w:rPr>
          <w:rFonts w:ascii="Arial" w:hAnsi="Arial" w:cs="Arial"/>
          <w:sz w:val="22"/>
          <w:szCs w:val="22"/>
        </w:rPr>
        <w:t>k</w:t>
      </w:r>
      <w:r w:rsidR="003A6846" w:rsidRPr="004C0ACA">
        <w:rPr>
          <w:rFonts w:ascii="Arial" w:hAnsi="Arial" w:cs="Arial"/>
          <w:sz w:val="22"/>
          <w:szCs w:val="22"/>
        </w:rPr>
        <w:t xml:space="preserve">odu </w:t>
      </w:r>
      <w:r w:rsidR="0010411F" w:rsidRPr="004C0ACA">
        <w:rPr>
          <w:rFonts w:ascii="Arial" w:hAnsi="Arial" w:cs="Arial"/>
          <w:sz w:val="22"/>
          <w:szCs w:val="22"/>
        </w:rPr>
        <w:t xml:space="preserve">na </w:t>
      </w:r>
      <w:r w:rsidR="005A2E78" w:rsidRPr="004C0ACA">
        <w:rPr>
          <w:rFonts w:ascii="Arial" w:hAnsi="Arial" w:cs="Arial"/>
          <w:sz w:val="22"/>
          <w:szCs w:val="22"/>
        </w:rPr>
        <w:t xml:space="preserve">odložené věci </w:t>
      </w:r>
      <w:r w:rsidRPr="004C0ACA">
        <w:rPr>
          <w:rFonts w:ascii="Arial" w:hAnsi="Arial" w:cs="Arial"/>
          <w:sz w:val="22"/>
          <w:szCs w:val="22"/>
        </w:rPr>
        <w:t>v</w:t>
      </w:r>
      <w:r w:rsidR="00B325F8" w:rsidRPr="004C0ACA">
        <w:rPr>
          <w:rFonts w:ascii="Arial" w:hAnsi="Arial" w:cs="Arial"/>
          <w:sz w:val="22"/>
          <w:szCs w:val="22"/>
        </w:rPr>
        <w:t> předmětu podnájmu</w:t>
      </w:r>
      <w:r w:rsidR="00063878" w:rsidRPr="004C0ACA">
        <w:rPr>
          <w:rFonts w:ascii="Arial" w:hAnsi="Arial" w:cs="Arial"/>
          <w:sz w:val="22"/>
          <w:szCs w:val="22"/>
        </w:rPr>
        <w:t xml:space="preserve">. </w:t>
      </w:r>
      <w:r w:rsidR="006A3D8A" w:rsidRPr="004C0ACA">
        <w:rPr>
          <w:rFonts w:ascii="Arial" w:hAnsi="Arial" w:cs="Arial"/>
          <w:sz w:val="22"/>
          <w:szCs w:val="22"/>
        </w:rPr>
        <w:t>Objednatel se zavazuje sjednat si dostatečné pojištění věcí</w:t>
      </w:r>
      <w:r w:rsidR="004F6B9E" w:rsidRPr="004C0ACA">
        <w:rPr>
          <w:rFonts w:ascii="Arial" w:hAnsi="Arial" w:cs="Arial"/>
          <w:sz w:val="22"/>
          <w:szCs w:val="22"/>
        </w:rPr>
        <w:t>, které budou umisťovány</w:t>
      </w:r>
      <w:r w:rsidR="00B325F8" w:rsidRPr="004C0ACA">
        <w:rPr>
          <w:rFonts w:ascii="Arial" w:hAnsi="Arial" w:cs="Arial"/>
          <w:sz w:val="22"/>
          <w:szCs w:val="22"/>
        </w:rPr>
        <w:t xml:space="preserve"> v</w:t>
      </w:r>
      <w:r w:rsidR="004F6B9E" w:rsidRPr="004C0ACA">
        <w:rPr>
          <w:rFonts w:ascii="Arial" w:hAnsi="Arial" w:cs="Arial"/>
          <w:sz w:val="22"/>
          <w:szCs w:val="22"/>
        </w:rPr>
        <w:t xml:space="preserve"> </w:t>
      </w:r>
      <w:r w:rsidR="00B325F8" w:rsidRPr="004C0ACA">
        <w:rPr>
          <w:rFonts w:ascii="Arial" w:hAnsi="Arial" w:cs="Arial"/>
          <w:sz w:val="22"/>
          <w:szCs w:val="22"/>
        </w:rPr>
        <w:t xml:space="preserve">předmětu podnájmu </w:t>
      </w:r>
      <w:r w:rsidR="004F6B9E" w:rsidRPr="004C0ACA">
        <w:rPr>
          <w:rFonts w:ascii="Arial" w:hAnsi="Arial" w:cs="Arial"/>
          <w:sz w:val="22"/>
          <w:szCs w:val="22"/>
        </w:rPr>
        <w:t>za účelem jejich výstavy, prezent</w:t>
      </w:r>
      <w:r w:rsidR="0000425C" w:rsidRPr="004C0ACA">
        <w:rPr>
          <w:rFonts w:ascii="Arial" w:hAnsi="Arial" w:cs="Arial"/>
          <w:sz w:val="22"/>
          <w:szCs w:val="22"/>
        </w:rPr>
        <w:t xml:space="preserve">ace </w:t>
      </w:r>
      <w:r w:rsidR="00091A94" w:rsidRPr="004C0ACA">
        <w:rPr>
          <w:rFonts w:ascii="Arial" w:hAnsi="Arial" w:cs="Arial"/>
          <w:sz w:val="22"/>
          <w:szCs w:val="22"/>
        </w:rPr>
        <w:t>nebo</w:t>
      </w:r>
      <w:r w:rsidR="0000425C" w:rsidRPr="004C0ACA">
        <w:rPr>
          <w:rFonts w:ascii="Arial" w:hAnsi="Arial" w:cs="Arial"/>
          <w:sz w:val="22"/>
          <w:szCs w:val="22"/>
        </w:rPr>
        <w:t xml:space="preserve"> dekorace po dobu trvání</w:t>
      </w:r>
      <w:r w:rsidR="00517A97" w:rsidRPr="004C0ACA">
        <w:rPr>
          <w:rFonts w:ascii="Arial" w:hAnsi="Arial" w:cs="Arial"/>
          <w:sz w:val="22"/>
          <w:szCs w:val="22"/>
        </w:rPr>
        <w:t>, příprav a likvidace</w:t>
      </w:r>
      <w:r w:rsidR="0000425C" w:rsidRPr="004C0ACA">
        <w:rPr>
          <w:rFonts w:ascii="Arial" w:hAnsi="Arial" w:cs="Arial"/>
          <w:sz w:val="22"/>
          <w:szCs w:val="22"/>
        </w:rPr>
        <w:t xml:space="preserve"> akce</w:t>
      </w:r>
      <w:r w:rsidR="00B325F8" w:rsidRPr="004C0ACA">
        <w:rPr>
          <w:rFonts w:ascii="Arial" w:hAnsi="Arial" w:cs="Arial"/>
          <w:sz w:val="22"/>
          <w:szCs w:val="22"/>
        </w:rPr>
        <w:t>.</w:t>
      </w:r>
      <w:r w:rsidR="005A2E78" w:rsidRPr="004C0ACA">
        <w:rPr>
          <w:rFonts w:ascii="Arial" w:hAnsi="Arial" w:cs="Arial"/>
          <w:sz w:val="22"/>
          <w:szCs w:val="22"/>
        </w:rPr>
        <w:t xml:space="preserve"> </w:t>
      </w:r>
      <w:r w:rsidR="00B325F8" w:rsidRPr="004C0ACA">
        <w:rPr>
          <w:rFonts w:ascii="Arial" w:hAnsi="Arial" w:cs="Arial"/>
          <w:sz w:val="22"/>
          <w:szCs w:val="22"/>
        </w:rPr>
        <w:t>D</w:t>
      </w:r>
      <w:r w:rsidR="005A2E78" w:rsidRPr="004C0ACA">
        <w:rPr>
          <w:rFonts w:ascii="Arial" w:hAnsi="Arial" w:cs="Arial"/>
          <w:sz w:val="22"/>
          <w:szCs w:val="22"/>
        </w:rPr>
        <w:t xml:space="preserve">ále je </w:t>
      </w:r>
      <w:r w:rsidR="00B325F8" w:rsidRPr="004C0ACA">
        <w:rPr>
          <w:rFonts w:ascii="Arial" w:hAnsi="Arial" w:cs="Arial"/>
          <w:sz w:val="22"/>
          <w:szCs w:val="22"/>
        </w:rPr>
        <w:t xml:space="preserve">objednatel </w:t>
      </w:r>
      <w:r w:rsidR="005A2E78" w:rsidRPr="004C0ACA">
        <w:rPr>
          <w:rFonts w:ascii="Arial" w:hAnsi="Arial" w:cs="Arial"/>
          <w:sz w:val="22"/>
          <w:szCs w:val="22"/>
        </w:rPr>
        <w:t>odpovědný za zabezpečení svého majetku, zejména cenností</w:t>
      </w:r>
      <w:r w:rsidR="0000425C" w:rsidRPr="004C0ACA">
        <w:rPr>
          <w:rFonts w:ascii="Arial" w:hAnsi="Arial" w:cs="Arial"/>
          <w:sz w:val="22"/>
          <w:szCs w:val="22"/>
        </w:rPr>
        <w:t>.</w:t>
      </w:r>
      <w:r w:rsidR="00091A94" w:rsidRPr="004C0ACA">
        <w:rPr>
          <w:rFonts w:ascii="Arial" w:hAnsi="Arial" w:cs="Arial"/>
          <w:sz w:val="22"/>
          <w:szCs w:val="22"/>
        </w:rPr>
        <w:t xml:space="preserve"> </w:t>
      </w:r>
    </w:p>
    <w:p w14:paraId="0B16CE1B" w14:textId="77777777" w:rsidR="00BC5C1B" w:rsidRPr="004C0ACA" w:rsidRDefault="00BC5C1B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2BBFFA53" w14:textId="07356665" w:rsidR="00517A97" w:rsidRPr="004C0ACA" w:rsidRDefault="00CA57F6" w:rsidP="00E072CC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Objednatel</w:t>
      </w:r>
      <w:r w:rsidR="00B1692C" w:rsidRPr="004C0ACA">
        <w:rPr>
          <w:rFonts w:ascii="Arial" w:hAnsi="Arial" w:cs="Arial"/>
          <w:sz w:val="22"/>
          <w:szCs w:val="22"/>
        </w:rPr>
        <w:t>,</w:t>
      </w:r>
      <w:r w:rsidRPr="004C0ACA">
        <w:rPr>
          <w:rFonts w:ascii="Arial" w:hAnsi="Arial" w:cs="Arial"/>
          <w:sz w:val="22"/>
          <w:szCs w:val="22"/>
        </w:rPr>
        <w:t xml:space="preserve"> jako </w:t>
      </w:r>
      <w:r w:rsidR="001E7776" w:rsidRPr="004C0ACA">
        <w:rPr>
          <w:rFonts w:ascii="Arial" w:hAnsi="Arial" w:cs="Arial"/>
          <w:sz w:val="22"/>
          <w:szCs w:val="22"/>
        </w:rPr>
        <w:t>pořadatel akce</w:t>
      </w:r>
      <w:r w:rsidR="00B1692C" w:rsidRPr="004C0ACA">
        <w:rPr>
          <w:rFonts w:ascii="Arial" w:hAnsi="Arial" w:cs="Arial"/>
          <w:sz w:val="22"/>
          <w:szCs w:val="22"/>
        </w:rPr>
        <w:t>,</w:t>
      </w:r>
      <w:r w:rsidR="001E7776" w:rsidRPr="004C0ACA">
        <w:rPr>
          <w:rFonts w:ascii="Arial" w:hAnsi="Arial" w:cs="Arial"/>
          <w:sz w:val="22"/>
          <w:szCs w:val="22"/>
        </w:rPr>
        <w:t xml:space="preserve"> odpovídá dodavateli za škodu způsobenou</w:t>
      </w:r>
      <w:r w:rsidR="00EF3201" w:rsidRPr="004C0ACA">
        <w:rPr>
          <w:rFonts w:ascii="Arial" w:hAnsi="Arial" w:cs="Arial"/>
          <w:sz w:val="22"/>
          <w:szCs w:val="22"/>
        </w:rPr>
        <w:t xml:space="preserve"> v prostorách a/nebo v budově</w:t>
      </w:r>
      <w:r w:rsidR="00CE0705" w:rsidRPr="004C0ACA">
        <w:rPr>
          <w:rFonts w:ascii="Arial" w:hAnsi="Arial" w:cs="Arial"/>
          <w:sz w:val="22"/>
          <w:szCs w:val="22"/>
        </w:rPr>
        <w:t>, která vznikne při pořádání akce nebo v přímé souvislosti s ní.</w:t>
      </w:r>
      <w:r w:rsidR="00C3239F" w:rsidRPr="004C0ACA">
        <w:rPr>
          <w:rFonts w:ascii="Arial" w:hAnsi="Arial" w:cs="Arial"/>
          <w:sz w:val="22"/>
          <w:szCs w:val="22"/>
        </w:rPr>
        <w:t xml:space="preserve"> </w:t>
      </w:r>
    </w:p>
    <w:p w14:paraId="7358ABB3" w14:textId="77777777" w:rsidR="00517A97" w:rsidRPr="004C0ACA" w:rsidRDefault="00517A97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98C59A5" w14:textId="34329ADD" w:rsidR="000F456B" w:rsidRPr="004C0ACA" w:rsidRDefault="00C3430B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</w:t>
      </w:r>
      <w:r w:rsidR="005F6CEC" w:rsidRPr="004C0ACA">
        <w:rPr>
          <w:rFonts w:ascii="Arial" w:hAnsi="Arial" w:cs="Arial"/>
          <w:sz w:val="22"/>
          <w:szCs w:val="22"/>
        </w:rPr>
        <w:t xml:space="preserve">bjednatel </w:t>
      </w:r>
      <w:r w:rsidR="008A3DE1" w:rsidRPr="004C0ACA">
        <w:rPr>
          <w:rFonts w:ascii="Arial" w:hAnsi="Arial" w:cs="Arial"/>
          <w:sz w:val="22"/>
          <w:szCs w:val="22"/>
        </w:rPr>
        <w:t>souhlasí</w:t>
      </w:r>
      <w:r w:rsidR="00EF3201" w:rsidRPr="004C0ACA">
        <w:rPr>
          <w:rFonts w:ascii="Arial" w:hAnsi="Arial" w:cs="Arial"/>
          <w:sz w:val="22"/>
          <w:szCs w:val="22"/>
        </w:rPr>
        <w:t xml:space="preserve"> (nedohodnou-li se smluvní strany v konkrétním případě jinak)</w:t>
      </w:r>
      <w:r w:rsidR="005F6CEC" w:rsidRPr="004C0ACA">
        <w:rPr>
          <w:rFonts w:ascii="Arial" w:hAnsi="Arial" w:cs="Arial"/>
          <w:sz w:val="22"/>
          <w:szCs w:val="22"/>
        </w:rPr>
        <w:t>, že není bez</w:t>
      </w:r>
      <w:r w:rsidR="00EF3201" w:rsidRPr="004C0ACA">
        <w:rPr>
          <w:rFonts w:ascii="Arial" w:hAnsi="Arial" w:cs="Arial"/>
          <w:sz w:val="22"/>
          <w:szCs w:val="22"/>
        </w:rPr>
        <w:t xml:space="preserve"> předchozího</w:t>
      </w:r>
      <w:r w:rsidR="005F6CEC" w:rsidRPr="004C0ACA">
        <w:rPr>
          <w:rFonts w:ascii="Arial" w:hAnsi="Arial" w:cs="Arial"/>
          <w:sz w:val="22"/>
          <w:szCs w:val="22"/>
        </w:rPr>
        <w:t xml:space="preserve"> písemného souhlasu dodavatele oprávněn do prostor vnášet jakékoli vlastní alkoholické či nealkoholické nápoje, jídlo či další občerstvení</w:t>
      </w:r>
      <w:r w:rsidR="009556A2" w:rsidRPr="004C0ACA">
        <w:rPr>
          <w:rFonts w:ascii="Arial" w:hAnsi="Arial" w:cs="Arial"/>
          <w:sz w:val="22"/>
          <w:szCs w:val="22"/>
        </w:rPr>
        <w:t>, toto pravidlo se vztahuje i na vystavovatel</w:t>
      </w:r>
      <w:r w:rsidR="00412741" w:rsidRPr="004C0ACA">
        <w:rPr>
          <w:rFonts w:ascii="Arial" w:hAnsi="Arial" w:cs="Arial"/>
          <w:sz w:val="22"/>
          <w:szCs w:val="22"/>
        </w:rPr>
        <w:t xml:space="preserve">e, kteří jsou klienty </w:t>
      </w:r>
      <w:r w:rsidR="008C04C1" w:rsidRPr="004C0ACA">
        <w:rPr>
          <w:rFonts w:ascii="Arial" w:hAnsi="Arial" w:cs="Arial"/>
          <w:sz w:val="22"/>
          <w:szCs w:val="22"/>
        </w:rPr>
        <w:t xml:space="preserve">nebo dodavateli </w:t>
      </w:r>
      <w:r w:rsidR="00412741" w:rsidRPr="004C0ACA">
        <w:rPr>
          <w:rFonts w:ascii="Arial" w:hAnsi="Arial" w:cs="Arial"/>
          <w:sz w:val="22"/>
          <w:szCs w:val="22"/>
        </w:rPr>
        <w:t>objednatele.</w:t>
      </w:r>
      <w:r w:rsidR="00BD6E4D" w:rsidRPr="004C0ACA">
        <w:rPr>
          <w:rFonts w:ascii="Arial" w:hAnsi="Arial" w:cs="Arial"/>
          <w:sz w:val="22"/>
          <w:szCs w:val="22"/>
        </w:rPr>
        <w:t xml:space="preserve"> </w:t>
      </w:r>
    </w:p>
    <w:p w14:paraId="2857DCB8" w14:textId="77777777" w:rsidR="00C3430B" w:rsidRPr="002D1FAB" w:rsidRDefault="00C3430B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BB4726" w14:textId="146BF1C5" w:rsidR="00DF5275" w:rsidRPr="004C0ACA" w:rsidRDefault="007F65EF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Objednatel souhlasí s tím, že </w:t>
      </w:r>
      <w:r w:rsidR="001C668F" w:rsidRPr="004C0ACA">
        <w:rPr>
          <w:rFonts w:ascii="Arial" w:hAnsi="Arial" w:cs="Arial"/>
          <w:sz w:val="22"/>
          <w:szCs w:val="22"/>
        </w:rPr>
        <w:t xml:space="preserve">jakékoliv </w:t>
      </w:r>
      <w:r w:rsidRPr="004C0ACA">
        <w:rPr>
          <w:rFonts w:ascii="Arial" w:hAnsi="Arial" w:cs="Arial"/>
          <w:sz w:val="22"/>
          <w:szCs w:val="22"/>
        </w:rPr>
        <w:t>po</w:t>
      </w:r>
      <w:r w:rsidR="005222A2" w:rsidRPr="004C0ACA">
        <w:rPr>
          <w:rFonts w:ascii="Arial" w:hAnsi="Arial" w:cs="Arial"/>
          <w:sz w:val="22"/>
          <w:szCs w:val="22"/>
        </w:rPr>
        <w:t xml:space="preserve">užití loga </w:t>
      </w:r>
      <w:proofErr w:type="spellStart"/>
      <w:r w:rsidR="005222A2" w:rsidRPr="004C0ACA">
        <w:rPr>
          <w:rFonts w:ascii="Arial" w:hAnsi="Arial" w:cs="Arial"/>
          <w:sz w:val="22"/>
          <w:szCs w:val="22"/>
        </w:rPr>
        <w:t>Cubex</w:t>
      </w:r>
      <w:proofErr w:type="spellEnd"/>
      <w:r w:rsidR="005222A2" w:rsidRPr="004C0ACA">
        <w:rPr>
          <w:rFonts w:ascii="Arial" w:hAnsi="Arial" w:cs="Arial"/>
          <w:sz w:val="22"/>
          <w:szCs w:val="22"/>
        </w:rPr>
        <w:t xml:space="preserve"> Centrum Praha </w:t>
      </w:r>
      <w:r w:rsidR="00EF3201" w:rsidRPr="004C0ACA">
        <w:rPr>
          <w:rFonts w:ascii="Arial" w:hAnsi="Arial" w:cs="Arial"/>
          <w:sz w:val="22"/>
          <w:szCs w:val="22"/>
        </w:rPr>
        <w:t>v souvislosti s</w:t>
      </w:r>
      <w:r w:rsidR="001C668F" w:rsidRPr="004C0ACA">
        <w:rPr>
          <w:rFonts w:ascii="Arial" w:hAnsi="Arial" w:cs="Arial"/>
          <w:sz w:val="22"/>
          <w:szCs w:val="22"/>
        </w:rPr>
        <w:t> </w:t>
      </w:r>
      <w:r w:rsidR="00EF3201" w:rsidRPr="004C0ACA">
        <w:rPr>
          <w:rFonts w:ascii="Arial" w:hAnsi="Arial" w:cs="Arial"/>
          <w:sz w:val="22"/>
          <w:szCs w:val="22"/>
        </w:rPr>
        <w:t>akcí</w:t>
      </w:r>
      <w:r w:rsidR="001C668F" w:rsidRPr="004C0ACA">
        <w:rPr>
          <w:rFonts w:ascii="Arial" w:hAnsi="Arial" w:cs="Arial"/>
          <w:sz w:val="22"/>
          <w:szCs w:val="22"/>
        </w:rPr>
        <w:t>, jakož i s její propagací,</w:t>
      </w:r>
      <w:r w:rsidR="00EF3201" w:rsidRPr="004C0ACA">
        <w:rPr>
          <w:rFonts w:ascii="Arial" w:hAnsi="Arial" w:cs="Arial"/>
          <w:sz w:val="22"/>
          <w:szCs w:val="22"/>
        </w:rPr>
        <w:t xml:space="preserve"> </w:t>
      </w:r>
      <w:r w:rsidRPr="004C0ACA">
        <w:rPr>
          <w:rFonts w:ascii="Arial" w:hAnsi="Arial" w:cs="Arial"/>
          <w:sz w:val="22"/>
          <w:szCs w:val="22"/>
        </w:rPr>
        <w:t>je dovoleno pouze s předchozím písemným souhlasem dodavatele</w:t>
      </w:r>
      <w:r w:rsidR="001C668F" w:rsidRPr="004C0ACA">
        <w:rPr>
          <w:rFonts w:ascii="Arial" w:hAnsi="Arial" w:cs="Arial"/>
          <w:sz w:val="22"/>
          <w:szCs w:val="22"/>
        </w:rPr>
        <w:t xml:space="preserve"> a za podmínek dodavatelem stanovených</w:t>
      </w:r>
      <w:r w:rsidRPr="004C0ACA">
        <w:rPr>
          <w:rFonts w:ascii="Arial" w:hAnsi="Arial" w:cs="Arial"/>
          <w:sz w:val="22"/>
          <w:szCs w:val="22"/>
        </w:rPr>
        <w:t>.</w:t>
      </w:r>
    </w:p>
    <w:p w14:paraId="24A56183" w14:textId="77777777" w:rsidR="00DF5275" w:rsidRPr="004C0ACA" w:rsidRDefault="00DF5275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79A96DC" w14:textId="5F226770" w:rsidR="009E0A25" w:rsidRPr="004C0ACA" w:rsidRDefault="001C668F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Veškeré části </w:t>
      </w:r>
      <w:r w:rsidR="009E0A25" w:rsidRPr="004C0ACA">
        <w:rPr>
          <w:rFonts w:ascii="Arial" w:hAnsi="Arial" w:cs="Arial"/>
          <w:sz w:val="22"/>
          <w:szCs w:val="22"/>
        </w:rPr>
        <w:t>prostor jsou nekuřácké. Objednatel se zavazuje informovat</w:t>
      </w:r>
      <w:r w:rsidRPr="004C0ACA">
        <w:rPr>
          <w:rFonts w:ascii="Arial" w:hAnsi="Arial" w:cs="Arial"/>
          <w:sz w:val="22"/>
          <w:szCs w:val="22"/>
        </w:rPr>
        <w:t xml:space="preserve"> o této skutečnosti</w:t>
      </w:r>
      <w:r w:rsidR="009E0A25" w:rsidRPr="004C0ACA">
        <w:rPr>
          <w:rFonts w:ascii="Arial" w:hAnsi="Arial" w:cs="Arial"/>
          <w:sz w:val="22"/>
          <w:szCs w:val="22"/>
        </w:rPr>
        <w:t xml:space="preserve"> účastníky akce</w:t>
      </w:r>
      <w:r w:rsidRPr="004C0ACA">
        <w:rPr>
          <w:rFonts w:ascii="Arial" w:hAnsi="Arial" w:cs="Arial"/>
          <w:sz w:val="22"/>
          <w:szCs w:val="22"/>
        </w:rPr>
        <w:t>, jakož i veškeré osoby, kterým do prostor umožní (po dobu trvání této smlouvy) vstup.</w:t>
      </w:r>
      <w:r w:rsidR="00467242">
        <w:rPr>
          <w:rFonts w:ascii="Arial" w:hAnsi="Arial" w:cs="Arial"/>
          <w:sz w:val="22"/>
          <w:szCs w:val="22"/>
        </w:rPr>
        <w:t xml:space="preserve"> </w:t>
      </w:r>
      <w:r w:rsidR="00467242" w:rsidRPr="00467242">
        <w:rPr>
          <w:rFonts w:ascii="Arial" w:hAnsi="Arial" w:cs="Arial"/>
          <w:sz w:val="22"/>
          <w:szCs w:val="22"/>
        </w:rPr>
        <w:t>Podpisem této smlouvy pak objednatel potvrzuje, že se seznámil s pravidly požární ochrany, které tvoří přílohu č. 3 této smlouvy.</w:t>
      </w:r>
    </w:p>
    <w:p w14:paraId="6CD7E998" w14:textId="77777777" w:rsidR="00F905EA" w:rsidRPr="004C0ACA" w:rsidRDefault="00F905EA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5A6842CF" w14:textId="547F722B" w:rsidR="00F905EA" w:rsidRPr="004C0ACA" w:rsidRDefault="001C668F" w:rsidP="005E204C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Objednatel bere na vědomí, že h</w:t>
      </w:r>
      <w:r w:rsidR="00F905EA" w:rsidRPr="004C0ACA">
        <w:rPr>
          <w:rFonts w:ascii="Arial" w:hAnsi="Arial" w:cs="Arial"/>
          <w:sz w:val="22"/>
          <w:szCs w:val="22"/>
        </w:rPr>
        <w:t xml:space="preserve">udební </w:t>
      </w:r>
      <w:r w:rsidR="00AD4F0E" w:rsidRPr="004C0ACA">
        <w:rPr>
          <w:rFonts w:ascii="Arial" w:hAnsi="Arial" w:cs="Arial"/>
          <w:sz w:val="22"/>
          <w:szCs w:val="22"/>
        </w:rPr>
        <w:t>a/</w:t>
      </w:r>
      <w:r w:rsidR="00F905EA" w:rsidRPr="004C0ACA">
        <w:rPr>
          <w:rFonts w:ascii="Arial" w:hAnsi="Arial" w:cs="Arial"/>
          <w:sz w:val="22"/>
          <w:szCs w:val="22"/>
        </w:rPr>
        <w:t>nebo jiný kulturní program</w:t>
      </w:r>
      <w:r w:rsidR="003965F0" w:rsidRPr="004C0ACA">
        <w:rPr>
          <w:rFonts w:ascii="Arial" w:hAnsi="Arial" w:cs="Arial"/>
          <w:sz w:val="22"/>
          <w:szCs w:val="22"/>
        </w:rPr>
        <w:t xml:space="preserve"> </w:t>
      </w:r>
      <w:r w:rsidR="00F905EA" w:rsidRPr="004C0ACA">
        <w:rPr>
          <w:rFonts w:ascii="Arial" w:hAnsi="Arial" w:cs="Arial"/>
          <w:sz w:val="22"/>
          <w:szCs w:val="22"/>
        </w:rPr>
        <w:t xml:space="preserve">je nutno </w:t>
      </w:r>
      <w:r w:rsidR="005E204C">
        <w:rPr>
          <w:rFonts w:ascii="Arial" w:hAnsi="Arial" w:cs="Arial"/>
          <w:sz w:val="22"/>
          <w:szCs w:val="22"/>
        </w:rPr>
        <w:t>s</w:t>
      </w:r>
      <w:r w:rsidR="00203780" w:rsidRPr="004C0ACA">
        <w:rPr>
          <w:rFonts w:ascii="Arial" w:hAnsi="Arial" w:cs="Arial"/>
          <w:sz w:val="22"/>
          <w:szCs w:val="22"/>
        </w:rPr>
        <w:t xml:space="preserve"> dodavatele</w:t>
      </w:r>
      <w:r w:rsidR="005E204C">
        <w:rPr>
          <w:rFonts w:ascii="Arial" w:hAnsi="Arial" w:cs="Arial"/>
          <w:sz w:val="22"/>
          <w:szCs w:val="22"/>
        </w:rPr>
        <w:t>m</w:t>
      </w:r>
      <w:r w:rsidR="00203780" w:rsidRPr="004C0ACA">
        <w:rPr>
          <w:rFonts w:ascii="Arial" w:hAnsi="Arial" w:cs="Arial"/>
          <w:sz w:val="22"/>
          <w:szCs w:val="22"/>
        </w:rPr>
        <w:t xml:space="preserve"> </w:t>
      </w:r>
      <w:r w:rsidR="005E204C">
        <w:rPr>
          <w:rFonts w:ascii="Arial" w:hAnsi="Arial" w:cs="Arial"/>
          <w:sz w:val="22"/>
          <w:szCs w:val="22"/>
        </w:rPr>
        <w:t xml:space="preserve">odsouhlasit, a </w:t>
      </w:r>
      <w:r w:rsidR="00F905EA" w:rsidRPr="004C0ACA">
        <w:rPr>
          <w:rFonts w:ascii="Arial" w:hAnsi="Arial" w:cs="Arial"/>
          <w:sz w:val="22"/>
          <w:szCs w:val="22"/>
        </w:rPr>
        <w:t>objednat</w:t>
      </w:r>
      <w:r w:rsidR="00496224" w:rsidRPr="004C0ACA">
        <w:rPr>
          <w:rFonts w:ascii="Arial" w:hAnsi="Arial" w:cs="Arial"/>
          <w:sz w:val="22"/>
          <w:szCs w:val="22"/>
        </w:rPr>
        <w:t xml:space="preserve"> </w:t>
      </w:r>
      <w:r w:rsidR="00203780" w:rsidRPr="004C0ACA">
        <w:rPr>
          <w:rFonts w:ascii="Arial" w:hAnsi="Arial" w:cs="Arial"/>
          <w:sz w:val="22"/>
          <w:szCs w:val="22"/>
        </w:rPr>
        <w:t>a dohodnout s dodavatelem související</w:t>
      </w:r>
      <w:r w:rsidR="009311C8">
        <w:rPr>
          <w:rFonts w:ascii="Arial" w:hAnsi="Arial" w:cs="Arial"/>
          <w:sz w:val="22"/>
          <w:szCs w:val="22"/>
        </w:rPr>
        <w:t xml:space="preserve"> služby </w:t>
      </w:r>
      <w:r w:rsidR="009311C8">
        <w:rPr>
          <w:rFonts w:ascii="Arial" w:hAnsi="Arial" w:cs="Arial"/>
          <w:sz w:val="22"/>
          <w:szCs w:val="22"/>
        </w:rPr>
        <w:lastRenderedPageBreak/>
        <w:t>včetně cenových podmínek</w:t>
      </w:r>
      <w:r w:rsidR="00203780" w:rsidRPr="004C0ACA">
        <w:rPr>
          <w:rFonts w:ascii="Arial" w:hAnsi="Arial" w:cs="Arial"/>
          <w:sz w:val="22"/>
          <w:szCs w:val="22"/>
        </w:rPr>
        <w:t xml:space="preserve"> </w:t>
      </w:r>
      <w:r w:rsidR="00496224" w:rsidRPr="004C0ACA">
        <w:rPr>
          <w:rFonts w:ascii="Arial" w:hAnsi="Arial" w:cs="Arial"/>
          <w:sz w:val="22"/>
          <w:szCs w:val="22"/>
        </w:rPr>
        <w:t>nejpozději 1 měsíc</w:t>
      </w:r>
      <w:r w:rsidR="00F905EA" w:rsidRPr="004C0ACA">
        <w:rPr>
          <w:rFonts w:ascii="Arial" w:hAnsi="Arial" w:cs="Arial"/>
          <w:sz w:val="22"/>
          <w:szCs w:val="22"/>
        </w:rPr>
        <w:t xml:space="preserve"> pře</w:t>
      </w:r>
      <w:r w:rsidR="003965F0" w:rsidRPr="004C0ACA">
        <w:rPr>
          <w:rFonts w:ascii="Arial" w:hAnsi="Arial" w:cs="Arial"/>
          <w:sz w:val="22"/>
          <w:szCs w:val="22"/>
        </w:rPr>
        <w:t xml:space="preserve">d začátkem akce. </w:t>
      </w:r>
      <w:r w:rsidR="003965F0" w:rsidRPr="004C0ACA" w:rsidDel="003965F0">
        <w:rPr>
          <w:rFonts w:ascii="Arial" w:hAnsi="Arial" w:cs="Arial"/>
          <w:sz w:val="22"/>
          <w:szCs w:val="22"/>
        </w:rPr>
        <w:t xml:space="preserve"> </w:t>
      </w:r>
      <w:r w:rsidR="00F905EA" w:rsidRPr="004C0ACA">
        <w:rPr>
          <w:rFonts w:ascii="Arial" w:hAnsi="Arial" w:cs="Arial"/>
          <w:sz w:val="22"/>
          <w:szCs w:val="22"/>
        </w:rPr>
        <w:t xml:space="preserve"> </w:t>
      </w:r>
      <w:r w:rsidR="00203780" w:rsidRPr="004C0ACA">
        <w:rPr>
          <w:rFonts w:ascii="Arial" w:hAnsi="Arial" w:cs="Arial"/>
          <w:sz w:val="22"/>
          <w:szCs w:val="22"/>
        </w:rPr>
        <w:t>O</w:t>
      </w:r>
      <w:r w:rsidR="00F905EA" w:rsidRPr="004C0ACA">
        <w:rPr>
          <w:rFonts w:ascii="Arial" w:hAnsi="Arial" w:cs="Arial"/>
          <w:sz w:val="22"/>
          <w:szCs w:val="22"/>
        </w:rPr>
        <w:t xml:space="preserve">dpovědnost za dodržení </w:t>
      </w:r>
      <w:r w:rsidR="00203780" w:rsidRPr="004C0ACA">
        <w:rPr>
          <w:rFonts w:ascii="Arial" w:hAnsi="Arial" w:cs="Arial"/>
          <w:sz w:val="22"/>
          <w:szCs w:val="22"/>
        </w:rPr>
        <w:t xml:space="preserve">platných právních </w:t>
      </w:r>
      <w:r w:rsidR="00AD4F0E" w:rsidRPr="004C0ACA">
        <w:rPr>
          <w:rFonts w:ascii="Arial" w:hAnsi="Arial" w:cs="Arial"/>
          <w:sz w:val="22"/>
          <w:szCs w:val="22"/>
        </w:rPr>
        <w:t>předpisů</w:t>
      </w:r>
      <w:r w:rsidR="00203780" w:rsidRPr="004C0ACA">
        <w:rPr>
          <w:rFonts w:ascii="Arial" w:hAnsi="Arial" w:cs="Arial"/>
          <w:sz w:val="22"/>
          <w:szCs w:val="22"/>
        </w:rPr>
        <w:t xml:space="preserve">, zejm. </w:t>
      </w:r>
      <w:r w:rsidR="00F905EA" w:rsidRPr="004C0ACA">
        <w:rPr>
          <w:rFonts w:ascii="Arial" w:hAnsi="Arial" w:cs="Arial"/>
          <w:sz w:val="22"/>
          <w:szCs w:val="22"/>
        </w:rPr>
        <w:t>předpisů z oblasti autorských práv</w:t>
      </w:r>
      <w:r w:rsidR="00203780" w:rsidRPr="004C0ACA">
        <w:rPr>
          <w:rFonts w:ascii="Arial" w:hAnsi="Arial" w:cs="Arial"/>
          <w:sz w:val="22"/>
          <w:szCs w:val="22"/>
        </w:rPr>
        <w:t>,</w:t>
      </w:r>
      <w:r w:rsidR="00F905EA" w:rsidRPr="004C0ACA">
        <w:rPr>
          <w:rFonts w:ascii="Arial" w:hAnsi="Arial" w:cs="Arial"/>
          <w:sz w:val="22"/>
          <w:szCs w:val="22"/>
        </w:rPr>
        <w:t xml:space="preserve"> nese </w:t>
      </w:r>
      <w:r w:rsidR="00203780" w:rsidRPr="004C0ACA">
        <w:rPr>
          <w:rFonts w:ascii="Arial" w:hAnsi="Arial" w:cs="Arial"/>
          <w:sz w:val="22"/>
          <w:szCs w:val="22"/>
        </w:rPr>
        <w:t xml:space="preserve">v souvislosti s tímto hudebním/kulturním programem </w:t>
      </w:r>
      <w:r w:rsidR="00F905EA" w:rsidRPr="004C0ACA">
        <w:rPr>
          <w:rFonts w:ascii="Arial" w:hAnsi="Arial" w:cs="Arial"/>
          <w:sz w:val="22"/>
          <w:szCs w:val="22"/>
        </w:rPr>
        <w:t>objednatel.</w:t>
      </w:r>
    </w:p>
    <w:p w14:paraId="325EFFB3" w14:textId="77777777" w:rsidR="009D4567" w:rsidRPr="004C0ACA" w:rsidRDefault="009D4567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7148CBFC" w14:textId="22550EA9" w:rsidR="009D4567" w:rsidRPr="004C0ACA" w:rsidRDefault="009D4567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Každá ze smluvních stran se tímto zavazuje jednat tak, aby nepoškozovala oprávněné zájmy druhé smluvní strany podle této smlouvy, a poskytovat druhé smluvní straně nezbytnou součinnost a spolupráci k tomu, aby druhá smluvní strana mohla splnit své povinnosti podle této smlouvy.</w:t>
      </w:r>
    </w:p>
    <w:p w14:paraId="009A5F93" w14:textId="77777777" w:rsidR="009E0A25" w:rsidRPr="004C0ACA" w:rsidRDefault="009E0A25" w:rsidP="004C0ACA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3D514260" w14:textId="138994CB" w:rsidR="009E0A25" w:rsidRDefault="009E0A25" w:rsidP="004C0ACA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Osob</w:t>
      </w:r>
      <w:r w:rsidR="008C41AE" w:rsidRPr="004C0ACA">
        <w:rPr>
          <w:rFonts w:ascii="Arial" w:hAnsi="Arial" w:cs="Arial"/>
          <w:sz w:val="22"/>
          <w:szCs w:val="22"/>
        </w:rPr>
        <w:t>ami</w:t>
      </w:r>
      <w:r w:rsidRPr="004C0ACA">
        <w:rPr>
          <w:rFonts w:ascii="Arial" w:hAnsi="Arial" w:cs="Arial"/>
          <w:sz w:val="22"/>
          <w:szCs w:val="22"/>
        </w:rPr>
        <w:t xml:space="preserve"> zplnomocněn</w:t>
      </w:r>
      <w:r w:rsidR="008C41AE" w:rsidRPr="004C0ACA">
        <w:rPr>
          <w:rFonts w:ascii="Arial" w:hAnsi="Arial" w:cs="Arial"/>
          <w:sz w:val="22"/>
          <w:szCs w:val="22"/>
        </w:rPr>
        <w:t>ými</w:t>
      </w:r>
      <w:r w:rsidRPr="004C0ACA">
        <w:rPr>
          <w:rFonts w:ascii="Arial" w:hAnsi="Arial" w:cs="Arial"/>
          <w:sz w:val="22"/>
          <w:szCs w:val="22"/>
        </w:rPr>
        <w:t xml:space="preserve"> a pověřen</w:t>
      </w:r>
      <w:r w:rsidR="008C41AE" w:rsidRPr="004C0ACA">
        <w:rPr>
          <w:rFonts w:ascii="Arial" w:hAnsi="Arial" w:cs="Arial"/>
          <w:sz w:val="22"/>
          <w:szCs w:val="22"/>
        </w:rPr>
        <w:t>ými</w:t>
      </w:r>
      <w:r w:rsidRPr="004C0ACA">
        <w:rPr>
          <w:rFonts w:ascii="Arial" w:hAnsi="Arial" w:cs="Arial"/>
          <w:sz w:val="22"/>
          <w:szCs w:val="22"/>
        </w:rPr>
        <w:t xml:space="preserve"> jednat za smluvní strany</w:t>
      </w:r>
      <w:r w:rsidR="008C41AE" w:rsidRPr="004C0ACA">
        <w:rPr>
          <w:rFonts w:ascii="Arial" w:hAnsi="Arial" w:cs="Arial"/>
          <w:sz w:val="22"/>
          <w:szCs w:val="22"/>
        </w:rPr>
        <w:t xml:space="preserve"> v souvislosti s touto smlouvou</w:t>
      </w:r>
      <w:r w:rsidRPr="004C0ACA">
        <w:rPr>
          <w:rFonts w:ascii="Arial" w:hAnsi="Arial" w:cs="Arial"/>
          <w:sz w:val="22"/>
          <w:szCs w:val="22"/>
        </w:rPr>
        <w:t xml:space="preserve"> jsou:</w:t>
      </w:r>
    </w:p>
    <w:p w14:paraId="48845955" w14:textId="7D1DB4E7" w:rsidR="00383D9A" w:rsidRPr="00383D9A" w:rsidRDefault="00383D9A" w:rsidP="00383D9A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dodavatele:</w:t>
      </w:r>
    </w:p>
    <w:p w14:paraId="55A13AD2" w14:textId="6CEE361E" w:rsidR="00383D9A" w:rsidRPr="00383D9A" w:rsidRDefault="00383D9A" w:rsidP="00AA5306">
      <w:pPr>
        <w:shd w:val="clear" w:color="auto" w:fill="FFFFFF" w:themeFill="background1"/>
        <w:spacing w:after="0"/>
        <w:ind w:firstLine="426"/>
        <w:jc w:val="both"/>
        <w:rPr>
          <w:rFonts w:ascii="Arial" w:hAnsi="Arial" w:cs="Arial"/>
        </w:rPr>
      </w:pPr>
      <w:r w:rsidRPr="00383D9A">
        <w:rPr>
          <w:rFonts w:ascii="Arial" w:hAnsi="Arial" w:cs="Arial"/>
        </w:rPr>
        <w:t xml:space="preserve">jméno: </w:t>
      </w:r>
      <w:r w:rsidR="00AA5306">
        <w:rPr>
          <w:rFonts w:ascii="Arial" w:hAnsi="Arial" w:cs="Arial"/>
        </w:rPr>
        <w:t>…………………</w:t>
      </w:r>
      <w:proofErr w:type="gramStart"/>
      <w:r w:rsidR="00AA5306">
        <w:rPr>
          <w:rFonts w:ascii="Arial" w:hAnsi="Arial" w:cs="Arial"/>
        </w:rPr>
        <w:t>…..</w:t>
      </w:r>
      <w:r w:rsidRPr="00383D9A">
        <w:rPr>
          <w:rFonts w:ascii="Arial" w:hAnsi="Arial" w:cs="Arial"/>
        </w:rPr>
        <w:t>, pozice</w:t>
      </w:r>
      <w:proofErr w:type="gramEnd"/>
      <w:r w:rsidRPr="00383D9A">
        <w:rPr>
          <w:rFonts w:ascii="Arial" w:hAnsi="Arial" w:cs="Arial"/>
        </w:rPr>
        <w:t xml:space="preserve">: ředitelka, email: </w:t>
      </w:r>
      <w:r w:rsidR="00AA5306">
        <w:rPr>
          <w:rFonts w:ascii="Arial" w:hAnsi="Arial" w:cs="Arial"/>
        </w:rPr>
        <w:t>……………………………….</w:t>
      </w:r>
    </w:p>
    <w:p w14:paraId="49FF12F3" w14:textId="0F5D5850" w:rsidR="00647A84" w:rsidRPr="00383D9A" w:rsidRDefault="00647A84" w:rsidP="00AA5306">
      <w:pPr>
        <w:shd w:val="clear" w:color="auto" w:fill="FFFFFF" w:themeFill="background1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jméno:</w:t>
      </w:r>
      <w:r w:rsidR="00D67A96">
        <w:rPr>
          <w:rFonts w:ascii="Arial" w:hAnsi="Arial" w:cs="Arial"/>
        </w:rPr>
        <w:t xml:space="preserve"> </w:t>
      </w:r>
      <w:r w:rsidR="00AA5306">
        <w:rPr>
          <w:rFonts w:ascii="Arial" w:hAnsi="Arial" w:cs="Arial"/>
        </w:rPr>
        <w:t>……………</w:t>
      </w:r>
      <w:proofErr w:type="gramStart"/>
      <w:r w:rsidR="00AA5306">
        <w:rPr>
          <w:rFonts w:ascii="Arial" w:hAnsi="Arial" w:cs="Arial"/>
        </w:rPr>
        <w:t>…..</w:t>
      </w:r>
      <w:r>
        <w:rPr>
          <w:rFonts w:ascii="Arial" w:hAnsi="Arial" w:cs="Arial"/>
        </w:rPr>
        <w:t>, pozice</w:t>
      </w:r>
      <w:proofErr w:type="gramEnd"/>
      <w:r>
        <w:rPr>
          <w:rFonts w:ascii="Arial" w:hAnsi="Arial" w:cs="Arial"/>
        </w:rPr>
        <w:t>:</w:t>
      </w:r>
      <w:r w:rsidR="00D67A96">
        <w:rPr>
          <w:rFonts w:ascii="Arial" w:hAnsi="Arial" w:cs="Arial"/>
        </w:rPr>
        <w:t xml:space="preserve"> </w:t>
      </w:r>
      <w:r w:rsidR="004C4885">
        <w:rPr>
          <w:rFonts w:ascii="Arial" w:hAnsi="Arial" w:cs="Arial"/>
        </w:rPr>
        <w:t xml:space="preserve">senior </w:t>
      </w:r>
      <w:r w:rsidR="00D67A96">
        <w:rPr>
          <w:rFonts w:ascii="Arial" w:hAnsi="Arial" w:cs="Arial"/>
        </w:rPr>
        <w:t xml:space="preserve">koordinátorka akcí, email: </w:t>
      </w:r>
      <w:r w:rsidR="00AA5306">
        <w:rPr>
          <w:rFonts w:ascii="Arial" w:hAnsi="Arial" w:cs="Arial"/>
        </w:rPr>
        <w:t>…………………</w:t>
      </w:r>
    </w:p>
    <w:p w14:paraId="1106E01D" w14:textId="77777777" w:rsidR="00D67A96" w:rsidRPr="00383D9A" w:rsidRDefault="00D67A96" w:rsidP="00D67A96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</w:p>
    <w:p w14:paraId="0ED32FCD" w14:textId="77777777" w:rsidR="001B3FFF" w:rsidRDefault="008C41AE" w:rsidP="005E73E0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z</w:t>
      </w:r>
      <w:r w:rsidR="009E0A25" w:rsidRPr="004C0ACA">
        <w:rPr>
          <w:rFonts w:ascii="Arial" w:hAnsi="Arial" w:cs="Arial"/>
          <w:sz w:val="22"/>
          <w:szCs w:val="22"/>
        </w:rPr>
        <w:t>a objednatele</w:t>
      </w:r>
      <w:r w:rsidR="0074516E" w:rsidRPr="002D1FAB">
        <w:rPr>
          <w:rFonts w:ascii="Arial" w:hAnsi="Arial" w:cs="Arial"/>
          <w:sz w:val="22"/>
          <w:szCs w:val="22"/>
        </w:rPr>
        <w:t xml:space="preserve">: </w:t>
      </w:r>
      <w:r w:rsidR="002D1FAB" w:rsidRPr="002D1FAB">
        <w:rPr>
          <w:rFonts w:ascii="Arial" w:hAnsi="Arial" w:cs="Arial"/>
          <w:sz w:val="22"/>
          <w:szCs w:val="22"/>
        </w:rPr>
        <w:tab/>
      </w:r>
    </w:p>
    <w:p w14:paraId="5DAD1C70" w14:textId="258C86C0" w:rsidR="009E0A25" w:rsidRPr="004C0ACA" w:rsidRDefault="00AA5306" w:rsidP="005E73E0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…………………………………….................</w:t>
      </w:r>
    </w:p>
    <w:p w14:paraId="5528D186" w14:textId="77777777" w:rsidR="00F241A7" w:rsidRPr="004C0ACA" w:rsidRDefault="00F241A7" w:rsidP="00383D9A">
      <w:pPr>
        <w:pStyle w:val="Odstavecseseznamem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19FADD8B" w14:textId="6D84997A" w:rsidR="00F241A7" w:rsidRPr="0048654F" w:rsidRDefault="00F241A7" w:rsidP="00383D9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>Čl.</w:t>
      </w:r>
      <w:r w:rsidR="0073352D" w:rsidRPr="0048654F">
        <w:rPr>
          <w:rFonts w:ascii="Arial" w:hAnsi="Arial" w:cs="Arial"/>
          <w:b/>
          <w:bCs/>
          <w:color w:val="4A8CCC"/>
          <w:sz w:val="22"/>
          <w:szCs w:val="22"/>
        </w:rPr>
        <w:t xml:space="preserve"> </w:t>
      </w:r>
      <w:r w:rsidR="00DC3F8A" w:rsidRPr="0048654F">
        <w:rPr>
          <w:rFonts w:ascii="Arial" w:hAnsi="Arial" w:cs="Arial"/>
          <w:b/>
          <w:bCs/>
          <w:color w:val="4A8CCC"/>
          <w:sz w:val="22"/>
          <w:szCs w:val="22"/>
        </w:rPr>
        <w:t>6</w:t>
      </w:r>
    </w:p>
    <w:p w14:paraId="4811EB7F" w14:textId="77777777" w:rsidR="00F241A7" w:rsidRPr="0048654F" w:rsidRDefault="00F241A7" w:rsidP="004C0ACA">
      <w:pPr>
        <w:pStyle w:val="Odstavecseseznamem"/>
        <w:ind w:left="426" w:hanging="426"/>
        <w:jc w:val="center"/>
        <w:rPr>
          <w:rFonts w:ascii="Arial" w:hAnsi="Arial" w:cs="Arial"/>
          <w:b/>
          <w:bCs/>
          <w:color w:val="4A8CCC"/>
          <w:sz w:val="22"/>
          <w:szCs w:val="22"/>
        </w:rPr>
      </w:pPr>
      <w:r w:rsidRPr="0048654F">
        <w:rPr>
          <w:rFonts w:ascii="Arial" w:hAnsi="Arial" w:cs="Arial"/>
          <w:b/>
          <w:bCs/>
          <w:color w:val="4A8CCC"/>
          <w:sz w:val="22"/>
          <w:szCs w:val="22"/>
        </w:rPr>
        <w:t>Doba trvání podnájmu, skončení podnájmu</w:t>
      </w:r>
    </w:p>
    <w:p w14:paraId="72844458" w14:textId="77777777" w:rsidR="00F241A7" w:rsidRPr="004C0ACA" w:rsidRDefault="00F241A7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4EBCDC5" w14:textId="05131E44" w:rsidR="00033066" w:rsidRPr="004C0ACA" w:rsidRDefault="00F241A7" w:rsidP="004C0ACA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Tato smlouva se uzavír</w:t>
      </w:r>
      <w:r w:rsidR="008457CF" w:rsidRPr="004C0ACA">
        <w:rPr>
          <w:rFonts w:ascii="Arial" w:hAnsi="Arial" w:cs="Arial"/>
          <w:sz w:val="22"/>
          <w:szCs w:val="22"/>
        </w:rPr>
        <w:t xml:space="preserve">á na dobu určitou, </w:t>
      </w:r>
      <w:r w:rsidR="00EA442B" w:rsidRPr="004C0ACA">
        <w:rPr>
          <w:rFonts w:ascii="Arial" w:hAnsi="Arial" w:cs="Arial"/>
          <w:sz w:val="22"/>
          <w:szCs w:val="22"/>
        </w:rPr>
        <w:t>a to na dobu uvedenou v</w:t>
      </w:r>
      <w:r w:rsidR="00D4400D" w:rsidRPr="004C0ACA">
        <w:rPr>
          <w:rFonts w:ascii="Arial" w:hAnsi="Arial" w:cs="Arial"/>
          <w:sz w:val="22"/>
          <w:szCs w:val="22"/>
        </w:rPr>
        <w:t> příloze č. 1.</w:t>
      </w:r>
    </w:p>
    <w:p w14:paraId="497CBF04" w14:textId="77777777" w:rsidR="00033066" w:rsidRPr="004C0ACA" w:rsidRDefault="00033066" w:rsidP="004C0ACA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00B5DE" w14:textId="12055670" w:rsidR="00033066" w:rsidRPr="004C0ACA" w:rsidRDefault="00033066" w:rsidP="004C0ACA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4C0ACA">
        <w:rPr>
          <w:rFonts w:ascii="Arial" w:hAnsi="Arial" w:cs="Arial"/>
        </w:rPr>
        <w:t>Dodavatel je oprávněn dát objednateli výpověď s okamžitou účinností v případě, že objednatel užívá</w:t>
      </w:r>
      <w:r w:rsidR="00383A9A" w:rsidRPr="004C0ACA">
        <w:rPr>
          <w:rFonts w:ascii="Arial" w:hAnsi="Arial" w:cs="Arial"/>
        </w:rPr>
        <w:t xml:space="preserve"> (a to</w:t>
      </w:r>
      <w:r w:rsidRPr="004C0ACA">
        <w:rPr>
          <w:rFonts w:ascii="Arial" w:hAnsi="Arial" w:cs="Arial"/>
        </w:rPr>
        <w:t xml:space="preserve"> přes</w:t>
      </w:r>
      <w:r w:rsidR="00383A9A" w:rsidRPr="004C0ACA">
        <w:rPr>
          <w:rFonts w:ascii="Arial" w:hAnsi="Arial" w:cs="Arial"/>
        </w:rPr>
        <w:t xml:space="preserve"> předchozí</w:t>
      </w:r>
      <w:r w:rsidRPr="004C0ACA">
        <w:rPr>
          <w:rFonts w:ascii="Arial" w:hAnsi="Arial" w:cs="Arial"/>
        </w:rPr>
        <w:t xml:space="preserve"> písemnou výstrahu</w:t>
      </w:r>
      <w:r w:rsidR="00383A9A" w:rsidRPr="004C0ACA">
        <w:rPr>
          <w:rFonts w:ascii="Arial" w:hAnsi="Arial" w:cs="Arial"/>
        </w:rPr>
        <w:t xml:space="preserve"> dodavatele)</w:t>
      </w:r>
      <w:r w:rsidRPr="004C0ACA">
        <w:rPr>
          <w:rFonts w:ascii="Arial" w:hAnsi="Arial" w:cs="Arial"/>
        </w:rPr>
        <w:t xml:space="preserve"> prostory nebo jejich část </w:t>
      </w:r>
      <w:r w:rsidR="0055756B" w:rsidRPr="004C0ACA">
        <w:rPr>
          <w:rFonts w:ascii="Arial" w:hAnsi="Arial" w:cs="Arial"/>
        </w:rPr>
        <w:t xml:space="preserve">a/nebo společné prostory </w:t>
      </w:r>
      <w:r w:rsidRPr="004C0ACA">
        <w:rPr>
          <w:rFonts w:ascii="Arial" w:hAnsi="Arial" w:cs="Arial"/>
        </w:rPr>
        <w:t>v rozporu s touto smlouvou</w:t>
      </w:r>
      <w:r w:rsidR="00474054" w:rsidRPr="004C0ACA">
        <w:rPr>
          <w:rFonts w:ascii="Arial" w:hAnsi="Arial" w:cs="Arial"/>
        </w:rPr>
        <w:t xml:space="preserve">, jakož i v případě, kdy </w:t>
      </w:r>
      <w:r w:rsidR="00D91E4F" w:rsidRPr="004C0ACA">
        <w:rPr>
          <w:rFonts w:ascii="Arial" w:hAnsi="Arial" w:cs="Arial"/>
        </w:rPr>
        <w:t>dodavateli v důsledku jednání a/nebo nečinnosti objednatele hrozí vznik škody</w:t>
      </w:r>
      <w:r w:rsidR="00474054" w:rsidRPr="004C0ACA">
        <w:rPr>
          <w:rFonts w:ascii="Arial" w:hAnsi="Arial" w:cs="Arial"/>
        </w:rPr>
        <w:t xml:space="preserve">/vznikne škoda v souvislosti s touto smlouvou a stejně tak v případě, kdy je objednatel </w:t>
      </w:r>
      <w:r w:rsidRPr="004C0ACA">
        <w:rPr>
          <w:rFonts w:ascii="Arial" w:hAnsi="Arial" w:cs="Arial"/>
        </w:rPr>
        <w:t>o více než 14 dnů v prodlení s jakoukoliv platbou podle této smlouvy.  V takovém případě není objednatel oprávněn uplatňovat nárok na náhradu škody</w:t>
      </w:r>
      <w:r w:rsidR="008921CA" w:rsidRPr="004C0ACA">
        <w:rPr>
          <w:rFonts w:ascii="Arial" w:hAnsi="Arial" w:cs="Arial"/>
        </w:rPr>
        <w:t xml:space="preserve"> mu</w:t>
      </w:r>
      <w:r w:rsidRPr="004C0ACA">
        <w:rPr>
          <w:rFonts w:ascii="Arial" w:hAnsi="Arial" w:cs="Arial"/>
        </w:rPr>
        <w:t xml:space="preserve"> vzniklé </w:t>
      </w:r>
      <w:r w:rsidR="008921CA" w:rsidRPr="004C0ACA">
        <w:rPr>
          <w:rFonts w:ascii="Arial" w:hAnsi="Arial" w:cs="Arial"/>
        </w:rPr>
        <w:t xml:space="preserve">v souvislosti s </w:t>
      </w:r>
      <w:r w:rsidRPr="004C0ACA">
        <w:rPr>
          <w:rFonts w:ascii="Arial" w:hAnsi="Arial" w:cs="Arial"/>
        </w:rPr>
        <w:t>výpovědí</w:t>
      </w:r>
      <w:r w:rsidR="008921CA" w:rsidRPr="004C0ACA">
        <w:rPr>
          <w:rFonts w:ascii="Arial" w:hAnsi="Arial" w:cs="Arial"/>
        </w:rPr>
        <w:t xml:space="preserve"> této smlouvy ze strany</w:t>
      </w:r>
      <w:r w:rsidRPr="004C0ACA">
        <w:rPr>
          <w:rFonts w:ascii="Arial" w:hAnsi="Arial" w:cs="Arial"/>
        </w:rPr>
        <w:t xml:space="preserve"> dodavatele. </w:t>
      </w:r>
    </w:p>
    <w:p w14:paraId="7AFEF732" w14:textId="77777777" w:rsidR="00D91E4F" w:rsidRPr="004C0ACA" w:rsidRDefault="00D91E4F" w:rsidP="004C0ACA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14:paraId="2029C694" w14:textId="7DB3EFAF" w:rsidR="00D91E4F" w:rsidRPr="004C0ACA" w:rsidRDefault="00D91E4F" w:rsidP="004C0ACA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4C0ACA">
        <w:rPr>
          <w:rFonts w:ascii="Arial" w:hAnsi="Arial" w:cs="Arial"/>
        </w:rPr>
        <w:t>Zákonné způsoby ukončení této smlouvy nejsou výše uvedeným nikterak dotčeny.</w:t>
      </w:r>
    </w:p>
    <w:p w14:paraId="793E364B" w14:textId="77777777" w:rsidR="00E45C9A" w:rsidRDefault="00E45C9A" w:rsidP="002D1FAB">
      <w:pPr>
        <w:spacing w:after="0"/>
        <w:rPr>
          <w:rFonts w:ascii="Arial" w:hAnsi="Arial" w:cs="Arial"/>
        </w:rPr>
      </w:pPr>
    </w:p>
    <w:p w14:paraId="2D536195" w14:textId="77777777" w:rsidR="002D1FAB" w:rsidRPr="002D1FAB" w:rsidRDefault="002D1FAB" w:rsidP="002D1FAB">
      <w:pPr>
        <w:spacing w:after="0"/>
        <w:rPr>
          <w:rFonts w:ascii="Arial" w:hAnsi="Arial" w:cs="Arial"/>
        </w:rPr>
      </w:pPr>
    </w:p>
    <w:p w14:paraId="62B5C771" w14:textId="71D1C8B2" w:rsidR="00E45C9A" w:rsidRPr="0048654F" w:rsidRDefault="0073352D" w:rsidP="004C0ACA">
      <w:pPr>
        <w:spacing w:after="0" w:line="240" w:lineRule="auto"/>
        <w:ind w:left="426" w:hanging="426"/>
        <w:jc w:val="center"/>
        <w:rPr>
          <w:rFonts w:ascii="Arial" w:hAnsi="Arial" w:cs="Arial"/>
          <w:b/>
          <w:color w:val="4A8CCC"/>
        </w:rPr>
      </w:pPr>
      <w:r w:rsidRPr="0048654F">
        <w:rPr>
          <w:rFonts w:ascii="Arial" w:hAnsi="Arial" w:cs="Arial"/>
          <w:b/>
          <w:color w:val="4A8CCC"/>
        </w:rPr>
        <w:t xml:space="preserve">Č. </w:t>
      </w:r>
      <w:r w:rsidR="00DC3F8A" w:rsidRPr="0048654F">
        <w:rPr>
          <w:rFonts w:ascii="Arial" w:hAnsi="Arial" w:cs="Arial"/>
          <w:b/>
          <w:color w:val="4A8CCC"/>
        </w:rPr>
        <w:t>7</w:t>
      </w:r>
    </w:p>
    <w:p w14:paraId="72B11EFA" w14:textId="77777777" w:rsidR="00E45C9A" w:rsidRPr="0048654F" w:rsidRDefault="00E45C9A" w:rsidP="004C0ACA">
      <w:pPr>
        <w:pStyle w:val="Odstavecseseznamem"/>
        <w:ind w:left="426" w:hanging="426"/>
        <w:jc w:val="center"/>
        <w:rPr>
          <w:rFonts w:ascii="Arial" w:hAnsi="Arial" w:cs="Arial"/>
          <w:b/>
          <w:color w:val="4A8CCC"/>
          <w:sz w:val="22"/>
          <w:szCs w:val="22"/>
        </w:rPr>
      </w:pPr>
      <w:r w:rsidRPr="0048654F">
        <w:rPr>
          <w:rFonts w:ascii="Arial" w:hAnsi="Arial" w:cs="Arial"/>
          <w:b/>
          <w:color w:val="4A8CCC"/>
          <w:sz w:val="22"/>
          <w:szCs w:val="22"/>
        </w:rPr>
        <w:t>Závěrečná ujednání</w:t>
      </w:r>
    </w:p>
    <w:p w14:paraId="7447C6B7" w14:textId="180D55D8" w:rsidR="00CA3EE6" w:rsidRPr="004C0ACA" w:rsidRDefault="00CA3EE6" w:rsidP="004C0ACA">
      <w:pPr>
        <w:pStyle w:val="Nzev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79623BEA" w14:textId="77777777" w:rsidR="006F1D2B" w:rsidRPr="006F1D2B" w:rsidRDefault="006F1D2B" w:rsidP="006F1D2B">
      <w:pPr>
        <w:pStyle w:val="Odstavecseseznamem"/>
        <w:numPr>
          <w:ilvl w:val="0"/>
          <w:numId w:val="30"/>
        </w:numPr>
        <w:rPr>
          <w:rFonts w:ascii="Arial" w:hAnsi="Arial" w:cs="Arial"/>
          <w:color w:val="1F497D"/>
          <w:sz w:val="20"/>
          <w:szCs w:val="20"/>
          <w:lang w:eastAsia="en-US"/>
        </w:rPr>
      </w:pPr>
      <w:r w:rsidRPr="006F1D2B">
        <w:rPr>
          <w:rFonts w:ascii="Arial" w:hAnsi="Arial" w:cs="Arial"/>
          <w:color w:val="212121"/>
        </w:rPr>
        <w:t>Tato smlouva nabývá účinnosti dnem její registrace podle zákona č. 340/2015 Sb., o zvláštních podmínkách účinnosti některých smluv, uveřejňování těchto smluv a o registru smluv. Objednatel se zavazuje uveřejnit smlouvu v registru smluv nejpozději do dvou dnů od podpisu smlouvy.</w:t>
      </w:r>
    </w:p>
    <w:p w14:paraId="5CDEE3F5" w14:textId="77777777" w:rsidR="00A128EE" w:rsidRPr="004C0ACA" w:rsidRDefault="00A128EE" w:rsidP="004C0ACA">
      <w:pPr>
        <w:pStyle w:val="Nzev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2C196D2B" w14:textId="48440BC7" w:rsidR="00DD3DB7" w:rsidRPr="004C0ACA" w:rsidRDefault="00E528B0" w:rsidP="004C0ACA">
      <w:pPr>
        <w:pStyle w:val="Nzev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>Smluvní strany se tímto zavazují udržovat obsah této smlouvy v</w:t>
      </w:r>
      <w:r w:rsidR="00761DC7" w:rsidRPr="004C0ACA">
        <w:rPr>
          <w:rFonts w:ascii="Arial" w:hAnsi="Arial" w:cs="Arial"/>
          <w:b w:val="0"/>
          <w:sz w:val="22"/>
          <w:szCs w:val="22"/>
        </w:rPr>
        <w:t> </w:t>
      </w:r>
      <w:r w:rsidRPr="004C0ACA">
        <w:rPr>
          <w:rFonts w:ascii="Arial" w:hAnsi="Arial" w:cs="Arial"/>
          <w:b w:val="0"/>
          <w:sz w:val="22"/>
          <w:szCs w:val="22"/>
        </w:rPr>
        <w:t>tajnosti</w:t>
      </w:r>
      <w:r w:rsidR="00761DC7" w:rsidRPr="004C0ACA">
        <w:rPr>
          <w:rFonts w:ascii="Arial" w:hAnsi="Arial" w:cs="Arial"/>
          <w:b w:val="0"/>
          <w:sz w:val="22"/>
          <w:szCs w:val="22"/>
        </w:rPr>
        <w:t>.</w:t>
      </w:r>
      <w:r w:rsidR="00DD3DB7" w:rsidRPr="004C0ACA">
        <w:rPr>
          <w:rFonts w:ascii="Arial" w:hAnsi="Arial" w:cs="Arial"/>
          <w:b w:val="0"/>
          <w:sz w:val="22"/>
          <w:szCs w:val="22"/>
        </w:rPr>
        <w:t xml:space="preserve"> </w:t>
      </w:r>
    </w:p>
    <w:p w14:paraId="42BB7AEA" w14:textId="77777777" w:rsidR="007B03E1" w:rsidRPr="004C0ACA" w:rsidRDefault="007B03E1" w:rsidP="004C0ACA">
      <w:pPr>
        <w:pStyle w:val="Nzev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157CC069" w14:textId="3D046D9E" w:rsidR="007B03E1" w:rsidRPr="004C0ACA" w:rsidRDefault="007B03E1" w:rsidP="004C0ACA">
      <w:pPr>
        <w:pStyle w:val="Nzev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 xml:space="preserve">Tato smlouva může být měněna </w:t>
      </w:r>
      <w:r w:rsidR="009D4567" w:rsidRPr="004C0ACA">
        <w:rPr>
          <w:rFonts w:ascii="Arial" w:hAnsi="Arial" w:cs="Arial"/>
          <w:b w:val="0"/>
          <w:sz w:val="22"/>
          <w:szCs w:val="22"/>
        </w:rPr>
        <w:t>pouze formou písemných dodatků odsouhlasených oběma smluvními stranami.</w:t>
      </w:r>
      <w:r w:rsidRPr="004C0ACA">
        <w:rPr>
          <w:rFonts w:ascii="Arial" w:hAnsi="Arial" w:cs="Arial"/>
          <w:b w:val="0"/>
          <w:sz w:val="22"/>
          <w:szCs w:val="22"/>
        </w:rPr>
        <w:t xml:space="preserve"> Za písemnou formu </w:t>
      </w:r>
      <w:r w:rsidR="00D56AED" w:rsidRPr="004C0ACA">
        <w:rPr>
          <w:rFonts w:ascii="Arial" w:hAnsi="Arial" w:cs="Arial"/>
          <w:b w:val="0"/>
          <w:sz w:val="22"/>
          <w:szCs w:val="22"/>
        </w:rPr>
        <w:t>bud</w:t>
      </w:r>
      <w:r w:rsidRPr="004C0ACA">
        <w:rPr>
          <w:rFonts w:ascii="Arial" w:hAnsi="Arial" w:cs="Arial"/>
          <w:b w:val="0"/>
          <w:sz w:val="22"/>
          <w:szCs w:val="22"/>
        </w:rPr>
        <w:t xml:space="preserve">e považována </w:t>
      </w:r>
      <w:r w:rsidR="00EA2C55" w:rsidRPr="004C0ACA">
        <w:rPr>
          <w:rFonts w:ascii="Arial" w:hAnsi="Arial" w:cs="Arial"/>
          <w:b w:val="0"/>
          <w:sz w:val="22"/>
          <w:szCs w:val="22"/>
        </w:rPr>
        <w:t xml:space="preserve">také </w:t>
      </w:r>
      <w:r w:rsidRPr="004C0ACA">
        <w:rPr>
          <w:rFonts w:ascii="Arial" w:hAnsi="Arial" w:cs="Arial"/>
          <w:b w:val="0"/>
          <w:sz w:val="22"/>
          <w:szCs w:val="22"/>
        </w:rPr>
        <w:t>výměna e-mailových či jiných elektronických zpráv</w:t>
      </w:r>
      <w:r w:rsidR="00EA2C55" w:rsidRPr="004C0ACA">
        <w:rPr>
          <w:rFonts w:ascii="Arial" w:hAnsi="Arial" w:cs="Arial"/>
          <w:b w:val="0"/>
          <w:sz w:val="22"/>
          <w:szCs w:val="22"/>
        </w:rPr>
        <w:t>, bude-li obsah těchto zpráv odsouhlasen</w:t>
      </w:r>
      <w:r w:rsidR="00D56AED" w:rsidRPr="004C0ACA">
        <w:rPr>
          <w:rFonts w:ascii="Arial" w:hAnsi="Arial" w:cs="Arial"/>
          <w:b w:val="0"/>
          <w:sz w:val="22"/>
          <w:szCs w:val="22"/>
        </w:rPr>
        <w:t xml:space="preserve"> oběma smluvními stra</w:t>
      </w:r>
      <w:r w:rsidR="002D09E6" w:rsidRPr="004C0ACA">
        <w:rPr>
          <w:rFonts w:ascii="Arial" w:hAnsi="Arial" w:cs="Arial"/>
          <w:b w:val="0"/>
          <w:sz w:val="22"/>
          <w:szCs w:val="22"/>
        </w:rPr>
        <w:t>n</w:t>
      </w:r>
      <w:r w:rsidR="00D56AED" w:rsidRPr="004C0ACA">
        <w:rPr>
          <w:rFonts w:ascii="Arial" w:hAnsi="Arial" w:cs="Arial"/>
          <w:b w:val="0"/>
          <w:sz w:val="22"/>
          <w:szCs w:val="22"/>
        </w:rPr>
        <w:t>ami</w:t>
      </w:r>
      <w:r w:rsidR="002D09E6" w:rsidRPr="004C0ACA">
        <w:rPr>
          <w:rFonts w:ascii="Arial" w:hAnsi="Arial" w:cs="Arial"/>
          <w:b w:val="0"/>
          <w:sz w:val="22"/>
          <w:szCs w:val="22"/>
        </w:rPr>
        <w:t>.</w:t>
      </w:r>
    </w:p>
    <w:p w14:paraId="683CDCCD" w14:textId="77777777" w:rsidR="00073482" w:rsidRPr="004C0ACA" w:rsidRDefault="00073482" w:rsidP="004C0ACA">
      <w:pPr>
        <w:pStyle w:val="Nzev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67006B08" w14:textId="7515590B" w:rsidR="00A2659E" w:rsidRPr="004C0ACA" w:rsidRDefault="00DD3DB7" w:rsidP="004C0ACA">
      <w:pPr>
        <w:pStyle w:val="Nzev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lastRenderedPageBreak/>
        <w:t>Tato smlouva a v</w:t>
      </w:r>
      <w:r w:rsidR="00E45C9A" w:rsidRPr="004C0ACA">
        <w:rPr>
          <w:rFonts w:ascii="Arial" w:hAnsi="Arial" w:cs="Arial"/>
          <w:b w:val="0"/>
          <w:sz w:val="22"/>
          <w:szCs w:val="22"/>
        </w:rPr>
        <w:t xml:space="preserve">ztahy </w:t>
      </w:r>
      <w:r w:rsidRPr="004C0ACA">
        <w:rPr>
          <w:rFonts w:ascii="Arial" w:hAnsi="Arial" w:cs="Arial"/>
          <w:b w:val="0"/>
          <w:sz w:val="22"/>
          <w:szCs w:val="22"/>
        </w:rPr>
        <w:t xml:space="preserve">z ní vyplývající se </w:t>
      </w:r>
      <w:r w:rsidR="00E45C9A" w:rsidRPr="004C0ACA">
        <w:rPr>
          <w:rFonts w:ascii="Arial" w:hAnsi="Arial" w:cs="Arial"/>
          <w:b w:val="0"/>
          <w:sz w:val="22"/>
          <w:szCs w:val="22"/>
        </w:rPr>
        <w:t xml:space="preserve">řídí </w:t>
      </w:r>
      <w:r w:rsidRPr="004C0ACA">
        <w:rPr>
          <w:rFonts w:ascii="Arial" w:hAnsi="Arial" w:cs="Arial"/>
          <w:b w:val="0"/>
          <w:sz w:val="22"/>
          <w:szCs w:val="22"/>
        </w:rPr>
        <w:t xml:space="preserve">výlučně </w:t>
      </w:r>
      <w:r w:rsidR="00E45C9A" w:rsidRPr="004C0ACA">
        <w:rPr>
          <w:rFonts w:ascii="Arial" w:hAnsi="Arial" w:cs="Arial"/>
          <w:b w:val="0"/>
          <w:sz w:val="22"/>
          <w:szCs w:val="22"/>
        </w:rPr>
        <w:t>českým právní</w:t>
      </w:r>
      <w:r w:rsidR="0086285D" w:rsidRPr="004C0ACA">
        <w:rPr>
          <w:rFonts w:ascii="Arial" w:hAnsi="Arial" w:cs="Arial"/>
          <w:b w:val="0"/>
          <w:sz w:val="22"/>
          <w:szCs w:val="22"/>
        </w:rPr>
        <w:t>m</w:t>
      </w:r>
      <w:r w:rsidR="00E45C9A" w:rsidRPr="004C0ACA">
        <w:rPr>
          <w:rFonts w:ascii="Arial" w:hAnsi="Arial" w:cs="Arial"/>
          <w:b w:val="0"/>
          <w:sz w:val="22"/>
          <w:szCs w:val="22"/>
        </w:rPr>
        <w:t xml:space="preserve"> řádem. Vztahy výslovně touto smlouvou neupravené se řídí příslušnými ustanoveními </w:t>
      </w:r>
      <w:r w:rsidR="005724AA" w:rsidRPr="004C0ACA">
        <w:rPr>
          <w:rFonts w:ascii="Arial" w:hAnsi="Arial" w:cs="Arial"/>
          <w:b w:val="0"/>
          <w:sz w:val="22"/>
          <w:szCs w:val="22"/>
        </w:rPr>
        <w:t xml:space="preserve">občanského zákoníku </w:t>
      </w:r>
      <w:r w:rsidR="00E45C9A" w:rsidRPr="004C0ACA">
        <w:rPr>
          <w:rFonts w:ascii="Arial" w:hAnsi="Arial" w:cs="Arial"/>
          <w:b w:val="0"/>
          <w:sz w:val="22"/>
          <w:szCs w:val="22"/>
        </w:rPr>
        <w:t xml:space="preserve">a dalšími </w:t>
      </w:r>
      <w:r w:rsidR="00A2659E" w:rsidRPr="004C0ACA">
        <w:rPr>
          <w:rFonts w:ascii="Arial" w:hAnsi="Arial" w:cs="Arial"/>
          <w:b w:val="0"/>
          <w:sz w:val="22"/>
          <w:szCs w:val="22"/>
        </w:rPr>
        <w:t xml:space="preserve">závaznými </w:t>
      </w:r>
      <w:r w:rsidR="00E45C9A" w:rsidRPr="004C0ACA">
        <w:rPr>
          <w:rFonts w:ascii="Arial" w:hAnsi="Arial" w:cs="Arial"/>
          <w:b w:val="0"/>
          <w:sz w:val="22"/>
          <w:szCs w:val="22"/>
        </w:rPr>
        <w:t xml:space="preserve">právními </w:t>
      </w:r>
      <w:r w:rsidR="00A2659E" w:rsidRPr="004C0ACA">
        <w:rPr>
          <w:rFonts w:ascii="Arial" w:hAnsi="Arial" w:cs="Arial"/>
          <w:b w:val="0"/>
          <w:sz w:val="22"/>
          <w:szCs w:val="22"/>
        </w:rPr>
        <w:t>předpisy.</w:t>
      </w:r>
    </w:p>
    <w:p w14:paraId="5760D77B" w14:textId="77777777" w:rsidR="00CE42AF" w:rsidRPr="004C0ACA" w:rsidRDefault="00CE42AF" w:rsidP="004C0ACA">
      <w:pPr>
        <w:pStyle w:val="Odstavecseseznamem"/>
        <w:ind w:left="426" w:hanging="426"/>
        <w:rPr>
          <w:rFonts w:ascii="Arial" w:hAnsi="Arial" w:cs="Arial"/>
          <w:b/>
          <w:sz w:val="22"/>
          <w:szCs w:val="22"/>
        </w:rPr>
      </w:pPr>
    </w:p>
    <w:p w14:paraId="2F13AD20" w14:textId="77777777" w:rsidR="00CE42AF" w:rsidRPr="004C0ACA" w:rsidRDefault="00CE42AF" w:rsidP="004C0AC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>Jakékoliv spory mezi smluvními stranami budou řešeny přednostně smírnou cestou. Nedojde-li mezi smluvními stranami k dohodě, budou spory rozhodnuty příslušnými soudy České republiky.</w:t>
      </w:r>
    </w:p>
    <w:p w14:paraId="5AD96E71" w14:textId="77777777" w:rsidR="00CE42AF" w:rsidRPr="004C0ACA" w:rsidRDefault="00CE42AF" w:rsidP="004C0ACA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5F6DD66" w14:textId="279234BC" w:rsidR="00A2659E" w:rsidRPr="004C0ACA" w:rsidRDefault="00A2659E" w:rsidP="004C0ACA">
      <w:pPr>
        <w:pStyle w:val="Zkladntext"/>
        <w:numPr>
          <w:ilvl w:val="0"/>
          <w:numId w:val="30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0ACA">
        <w:rPr>
          <w:rFonts w:ascii="Arial" w:hAnsi="Arial" w:cs="Arial"/>
          <w:sz w:val="22"/>
          <w:szCs w:val="22"/>
        </w:rPr>
        <w:t xml:space="preserve">Stane-li se některé z ustanovení této smlouvy neplatné, zdánlivé nebo nevymahatelné, neplatnost, zdánlivost nebo nevymahatelnost nebude mít vliv na platnost a účinnost ostatních ustanovení této smlouvy, pokud z povahy nebo </w:t>
      </w:r>
      <w:r w:rsidR="00E20948">
        <w:rPr>
          <w:rFonts w:ascii="Arial" w:hAnsi="Arial" w:cs="Arial"/>
          <w:sz w:val="22"/>
          <w:szCs w:val="22"/>
        </w:rPr>
        <w:t>obsahu anebo okolností, pro ně</w:t>
      </w:r>
      <w:r w:rsidR="004353A5" w:rsidRPr="004C0ACA">
        <w:rPr>
          <w:rFonts w:ascii="Arial" w:hAnsi="Arial" w:cs="Arial"/>
          <w:sz w:val="22"/>
          <w:szCs w:val="22"/>
        </w:rPr>
        <w:t xml:space="preserve">ž </w:t>
      </w:r>
      <w:r w:rsidRPr="004C0ACA">
        <w:rPr>
          <w:rFonts w:ascii="Arial" w:hAnsi="Arial" w:cs="Arial"/>
          <w:sz w:val="22"/>
          <w:szCs w:val="22"/>
        </w:rPr>
        <w:t>bylo takové ustanovení vytvořeno, nevyplývá, že tuto část nelze oddělit od ostatního obsahu smlouvy. Smluvní strany se zavazují vadné ustanovení bezodkladně nahradit bezvadným, které v nejvyšší možné míře bude odpovídat účelu a obsahu vadného ustanovení.</w:t>
      </w:r>
    </w:p>
    <w:p w14:paraId="01EF9E3C" w14:textId="4F05F26E" w:rsidR="00E45C9A" w:rsidRPr="004C0ACA" w:rsidRDefault="00E45C9A" w:rsidP="004C0ACA">
      <w:pPr>
        <w:pStyle w:val="Nzev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2C235159" w14:textId="77777777" w:rsidR="004C171B" w:rsidRPr="004C0ACA" w:rsidRDefault="00E45C9A" w:rsidP="004C0ACA">
      <w:pPr>
        <w:pStyle w:val="Nzev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 xml:space="preserve">Smluvní strany </w:t>
      </w:r>
      <w:r w:rsidR="004C171B" w:rsidRPr="004C0ACA">
        <w:rPr>
          <w:rFonts w:ascii="Arial" w:hAnsi="Arial" w:cs="Arial"/>
          <w:b w:val="0"/>
          <w:sz w:val="22"/>
          <w:szCs w:val="22"/>
        </w:rPr>
        <w:t xml:space="preserve">shodně </w:t>
      </w:r>
      <w:r w:rsidRPr="004C0ACA">
        <w:rPr>
          <w:rFonts w:ascii="Arial" w:hAnsi="Arial" w:cs="Arial"/>
          <w:b w:val="0"/>
          <w:sz w:val="22"/>
          <w:szCs w:val="22"/>
        </w:rPr>
        <w:t>prohlašují, že</w:t>
      </w:r>
      <w:r w:rsidR="004C171B" w:rsidRPr="004C0ACA">
        <w:rPr>
          <w:rFonts w:ascii="Arial" w:hAnsi="Arial" w:cs="Arial"/>
          <w:b w:val="0"/>
          <w:sz w:val="22"/>
          <w:szCs w:val="22"/>
        </w:rPr>
        <w:t xml:space="preserve"> si</w:t>
      </w:r>
      <w:r w:rsidRPr="004C0ACA">
        <w:rPr>
          <w:rFonts w:ascii="Arial" w:hAnsi="Arial" w:cs="Arial"/>
          <w:b w:val="0"/>
          <w:sz w:val="22"/>
          <w:szCs w:val="22"/>
        </w:rPr>
        <w:t xml:space="preserve"> tuto smlouvu </w:t>
      </w:r>
      <w:r w:rsidR="004C171B" w:rsidRPr="004C0ACA">
        <w:rPr>
          <w:rFonts w:ascii="Arial" w:hAnsi="Arial" w:cs="Arial"/>
          <w:b w:val="0"/>
          <w:sz w:val="22"/>
          <w:szCs w:val="22"/>
        </w:rPr>
        <w:t xml:space="preserve">před jejím podpisem </w:t>
      </w:r>
      <w:r w:rsidRPr="004C0ACA">
        <w:rPr>
          <w:rFonts w:ascii="Arial" w:hAnsi="Arial" w:cs="Arial"/>
          <w:b w:val="0"/>
          <w:sz w:val="22"/>
          <w:szCs w:val="22"/>
        </w:rPr>
        <w:t>přečetly,</w:t>
      </w:r>
      <w:r w:rsidR="004C171B" w:rsidRPr="004C0ACA">
        <w:rPr>
          <w:rFonts w:ascii="Arial" w:hAnsi="Arial" w:cs="Arial"/>
          <w:b w:val="0"/>
          <w:sz w:val="22"/>
          <w:szCs w:val="22"/>
        </w:rPr>
        <w:t xml:space="preserve"> že byla uzavřena po vzájemném projednání jejich pravé a svobodné vůle, určitě, vážně a srozumitelně, nikoliv v tísni a za nápadně nevýhodných podmínek. </w:t>
      </w:r>
      <w:r w:rsidRPr="004C0ACA">
        <w:rPr>
          <w:rFonts w:ascii="Arial" w:hAnsi="Arial" w:cs="Arial"/>
          <w:b w:val="0"/>
          <w:sz w:val="22"/>
          <w:szCs w:val="22"/>
        </w:rPr>
        <w:t xml:space="preserve"> </w:t>
      </w:r>
    </w:p>
    <w:p w14:paraId="6BD5D783" w14:textId="77777777" w:rsidR="00073482" w:rsidRPr="004C0ACA" w:rsidRDefault="00073482" w:rsidP="004C0ACA">
      <w:pPr>
        <w:pStyle w:val="Nzev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05B9B800" w14:textId="259B09E7" w:rsidR="005F6CEC" w:rsidRDefault="005F6CEC" w:rsidP="004C0ACA">
      <w:pPr>
        <w:pStyle w:val="Nzev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>Tato smlouva je vyhotovena ve 2 stejnopisech, z nichž dodavatel i objednatel obdrží 1 stejnopis.</w:t>
      </w:r>
    </w:p>
    <w:p w14:paraId="2CDED7BF" w14:textId="77777777" w:rsidR="00313BB5" w:rsidRDefault="00313BB5" w:rsidP="00313BB5">
      <w:pPr>
        <w:pStyle w:val="Nzev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2EAD413" w14:textId="42416D81" w:rsidR="00CA3EE6" w:rsidRPr="004C0ACA" w:rsidRDefault="00CA3EE6" w:rsidP="004C0ACA">
      <w:pPr>
        <w:pStyle w:val="Nzev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>Nedílnou součástí této smlouvy jsou následující přílohy:</w:t>
      </w:r>
    </w:p>
    <w:p w14:paraId="6312B45E" w14:textId="77777777" w:rsidR="00CA3EE6" w:rsidRPr="004C0ACA" w:rsidRDefault="00CA3EE6" w:rsidP="004C0ACA">
      <w:pPr>
        <w:pStyle w:val="Odstavecseseznamem"/>
        <w:ind w:left="426" w:hanging="426"/>
        <w:rPr>
          <w:rFonts w:ascii="Arial" w:hAnsi="Arial" w:cs="Arial"/>
          <w:b/>
          <w:sz w:val="22"/>
          <w:szCs w:val="22"/>
        </w:rPr>
      </w:pPr>
    </w:p>
    <w:p w14:paraId="57CBD89A" w14:textId="2D40DD02" w:rsidR="00CA3EE6" w:rsidRPr="004C0ACA" w:rsidRDefault="00443930" w:rsidP="002D1FAB">
      <w:pPr>
        <w:pStyle w:val="Nzev"/>
        <w:tabs>
          <w:tab w:val="left" w:pos="426"/>
        </w:tabs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 xml:space="preserve">Příloha č. 1 </w:t>
      </w:r>
      <w:r w:rsidR="00795EBE">
        <w:rPr>
          <w:rFonts w:ascii="Arial" w:hAnsi="Arial" w:cs="Arial"/>
          <w:b w:val="0"/>
          <w:sz w:val="22"/>
          <w:szCs w:val="22"/>
        </w:rPr>
        <w:t>-</w:t>
      </w:r>
      <w:r w:rsidR="00CA3EE6" w:rsidRPr="004C0ACA">
        <w:rPr>
          <w:rFonts w:ascii="Arial" w:hAnsi="Arial" w:cs="Arial"/>
          <w:b w:val="0"/>
          <w:sz w:val="22"/>
          <w:szCs w:val="22"/>
        </w:rPr>
        <w:t xml:space="preserve"> </w:t>
      </w:r>
      <w:r w:rsidR="00E76A17" w:rsidRPr="004C0ACA">
        <w:rPr>
          <w:rFonts w:ascii="Arial" w:hAnsi="Arial" w:cs="Arial"/>
          <w:b w:val="0"/>
          <w:sz w:val="22"/>
          <w:szCs w:val="22"/>
        </w:rPr>
        <w:t>Předběžný rozpočet akce</w:t>
      </w:r>
    </w:p>
    <w:p w14:paraId="1E363677" w14:textId="4EA6A54F" w:rsidR="00443930" w:rsidRDefault="00EF4D5A" w:rsidP="002D1FAB">
      <w:pPr>
        <w:pStyle w:val="Nzev"/>
        <w:tabs>
          <w:tab w:val="left" w:pos="426"/>
        </w:tabs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C0ACA">
        <w:rPr>
          <w:rFonts w:ascii="Arial" w:hAnsi="Arial" w:cs="Arial"/>
          <w:b w:val="0"/>
          <w:sz w:val="22"/>
          <w:szCs w:val="22"/>
        </w:rPr>
        <w:t>Příloha č. 2</w:t>
      </w:r>
      <w:r w:rsidR="00443930" w:rsidRPr="004C0ACA">
        <w:rPr>
          <w:rFonts w:ascii="Arial" w:hAnsi="Arial" w:cs="Arial"/>
          <w:b w:val="0"/>
          <w:sz w:val="22"/>
          <w:szCs w:val="22"/>
        </w:rPr>
        <w:t xml:space="preserve"> </w:t>
      </w:r>
      <w:r w:rsidR="00795EBE">
        <w:rPr>
          <w:rFonts w:ascii="Arial" w:hAnsi="Arial" w:cs="Arial"/>
          <w:b w:val="0"/>
          <w:sz w:val="22"/>
          <w:szCs w:val="22"/>
        </w:rPr>
        <w:t>-</w:t>
      </w:r>
      <w:r w:rsidR="00443930" w:rsidRPr="004C0ACA">
        <w:rPr>
          <w:rFonts w:ascii="Arial" w:hAnsi="Arial" w:cs="Arial"/>
          <w:b w:val="0"/>
          <w:sz w:val="22"/>
          <w:szCs w:val="22"/>
        </w:rPr>
        <w:t xml:space="preserve"> </w:t>
      </w:r>
      <w:r w:rsidR="009B6DE8" w:rsidRPr="004C0ACA">
        <w:rPr>
          <w:rFonts w:ascii="Arial" w:hAnsi="Arial" w:cs="Arial"/>
          <w:b w:val="0"/>
          <w:sz w:val="22"/>
          <w:szCs w:val="22"/>
        </w:rPr>
        <w:t>P</w:t>
      </w:r>
      <w:r w:rsidR="00443930" w:rsidRPr="004C0ACA">
        <w:rPr>
          <w:rFonts w:ascii="Arial" w:hAnsi="Arial" w:cs="Arial"/>
          <w:b w:val="0"/>
          <w:sz w:val="22"/>
          <w:szCs w:val="22"/>
        </w:rPr>
        <w:t>rovozní řád</w:t>
      </w:r>
    </w:p>
    <w:p w14:paraId="6A20B34B" w14:textId="5BE68B08" w:rsidR="008969FD" w:rsidRPr="004C0ACA" w:rsidRDefault="008969FD" w:rsidP="002D1FAB">
      <w:pPr>
        <w:pStyle w:val="Nzev"/>
        <w:tabs>
          <w:tab w:val="left" w:pos="426"/>
        </w:tabs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Příloha č. 3 </w:t>
      </w:r>
      <w:r w:rsidR="00397E79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Pravidla požární ochrany</w:t>
      </w:r>
    </w:p>
    <w:p w14:paraId="40D491C5" w14:textId="47A5BD90" w:rsidR="005F6CEC" w:rsidRPr="002D1FAB" w:rsidRDefault="005F6CEC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559262AB" w14:textId="77777777" w:rsidR="002D1FAB" w:rsidRDefault="002D1FAB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6BE0160E" w14:textId="77777777" w:rsidR="002D1FAB" w:rsidRDefault="002D1FAB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69E39603" w14:textId="77777777" w:rsidR="005F6CEC" w:rsidRPr="004C0ACA" w:rsidRDefault="005F6CEC" w:rsidP="004C0ACA">
      <w:pPr>
        <w:spacing w:after="0" w:line="240" w:lineRule="auto"/>
        <w:ind w:left="426" w:hanging="426"/>
        <w:rPr>
          <w:rFonts w:ascii="Arial" w:hAnsi="Arial" w:cs="Arial"/>
        </w:rPr>
      </w:pPr>
      <w:r w:rsidRPr="004C0ACA">
        <w:rPr>
          <w:rFonts w:ascii="Arial" w:hAnsi="Arial" w:cs="Arial"/>
        </w:rPr>
        <w:t>V Praze, dne:</w:t>
      </w:r>
    </w:p>
    <w:p w14:paraId="5AFEEE4B" w14:textId="77777777" w:rsidR="005F6CEC" w:rsidRPr="004C0ACA" w:rsidRDefault="005F6CEC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225E254A" w14:textId="31603EF8" w:rsidR="00D91E4F" w:rsidRDefault="00D91E4F" w:rsidP="004C0ACA">
      <w:pPr>
        <w:spacing w:after="0" w:line="240" w:lineRule="auto"/>
        <w:ind w:left="426" w:hanging="426"/>
        <w:rPr>
          <w:rFonts w:ascii="Arial" w:hAnsi="Arial" w:cs="Arial"/>
        </w:rPr>
      </w:pPr>
      <w:r w:rsidRPr="004C0ACA">
        <w:rPr>
          <w:rFonts w:ascii="Arial" w:hAnsi="Arial" w:cs="Arial"/>
        </w:rPr>
        <w:t>Dodavatel:</w:t>
      </w:r>
      <w:r w:rsidRPr="004C0ACA">
        <w:rPr>
          <w:rFonts w:ascii="Arial" w:hAnsi="Arial" w:cs="Arial"/>
        </w:rPr>
        <w:tab/>
      </w:r>
      <w:r w:rsidRPr="004C0ACA">
        <w:rPr>
          <w:rFonts w:ascii="Arial" w:hAnsi="Arial" w:cs="Arial"/>
        </w:rPr>
        <w:tab/>
      </w:r>
      <w:r w:rsidRPr="004C0ACA">
        <w:rPr>
          <w:rFonts w:ascii="Arial" w:hAnsi="Arial" w:cs="Arial"/>
        </w:rPr>
        <w:tab/>
      </w:r>
      <w:r w:rsidRPr="004C0ACA">
        <w:rPr>
          <w:rFonts w:ascii="Arial" w:hAnsi="Arial" w:cs="Arial"/>
        </w:rPr>
        <w:tab/>
      </w:r>
      <w:r w:rsidRPr="004C0ACA">
        <w:rPr>
          <w:rFonts w:ascii="Arial" w:hAnsi="Arial" w:cs="Arial"/>
        </w:rPr>
        <w:tab/>
      </w:r>
      <w:r w:rsidRPr="004C0ACA">
        <w:rPr>
          <w:rFonts w:ascii="Arial" w:hAnsi="Arial" w:cs="Arial"/>
        </w:rPr>
        <w:tab/>
        <w:t>Objednatel:</w:t>
      </w:r>
    </w:p>
    <w:p w14:paraId="545C8CC7" w14:textId="77777777" w:rsidR="00A140F0" w:rsidRDefault="00A140F0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3158885A" w14:textId="60268257" w:rsidR="004804B9" w:rsidRDefault="004804B9" w:rsidP="00AA5306">
      <w:pPr>
        <w:spacing w:after="0" w:line="240" w:lineRule="auto"/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 xml:space="preserve">Jméno: </w:t>
      </w:r>
      <w:r w:rsidR="00AA5306">
        <w:rPr>
          <w:rFonts w:ascii="Arial" w:hAnsi="Arial" w:cs="Arial"/>
        </w:rPr>
        <w:t>……………………….</w:t>
      </w:r>
      <w:r w:rsidR="00A140F0">
        <w:rPr>
          <w:rFonts w:ascii="Arial" w:hAnsi="Arial" w:cs="Arial"/>
        </w:rPr>
        <w:tab/>
      </w:r>
      <w:r>
        <w:rPr>
          <w:rFonts w:ascii="Arial" w:hAnsi="Arial" w:cs="Arial"/>
        </w:rPr>
        <w:t>Jméno</w:t>
      </w:r>
      <w:r w:rsidR="001B3FFF">
        <w:rPr>
          <w:rFonts w:ascii="Arial" w:hAnsi="Arial" w:cs="Arial"/>
        </w:rPr>
        <w:t xml:space="preserve">: </w:t>
      </w:r>
      <w:r w:rsidR="00AA5306">
        <w:rPr>
          <w:rFonts w:ascii="Arial" w:hAnsi="Arial" w:cs="Arial"/>
        </w:rPr>
        <w:t>……………………</w:t>
      </w:r>
      <w:r w:rsidR="00A140F0">
        <w:rPr>
          <w:rFonts w:ascii="Arial" w:hAnsi="Arial" w:cs="Arial"/>
        </w:rPr>
        <w:t xml:space="preserve"> </w:t>
      </w:r>
      <w:r w:rsidR="00AA5306">
        <w:rPr>
          <w:rFonts w:ascii="Arial" w:hAnsi="Arial" w:cs="Arial"/>
        </w:rPr>
        <w:t>…</w:t>
      </w:r>
      <w:proofErr w:type="gramStart"/>
      <w:r w:rsidR="00AA5306">
        <w:rPr>
          <w:rFonts w:ascii="Arial" w:hAnsi="Arial" w:cs="Arial"/>
        </w:rPr>
        <w:t>…..</w:t>
      </w:r>
      <w:proofErr w:type="gramEnd"/>
    </w:p>
    <w:p w14:paraId="5717045F" w14:textId="77777777" w:rsidR="00A140F0" w:rsidRDefault="00A140F0" w:rsidP="00A140F0">
      <w:pPr>
        <w:spacing w:after="0" w:line="240" w:lineRule="auto"/>
        <w:ind w:left="4956" w:hanging="4956"/>
        <w:rPr>
          <w:rFonts w:ascii="Arial" w:hAnsi="Arial" w:cs="Arial"/>
        </w:rPr>
      </w:pPr>
    </w:p>
    <w:p w14:paraId="2C73A85B" w14:textId="62501072" w:rsidR="004804B9" w:rsidRDefault="004804B9" w:rsidP="00A140F0">
      <w:pPr>
        <w:spacing w:after="0" w:line="240" w:lineRule="auto"/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>Pozice: ředitelka</w:t>
      </w:r>
      <w:r>
        <w:rPr>
          <w:rFonts w:ascii="Arial" w:hAnsi="Arial" w:cs="Arial"/>
        </w:rPr>
        <w:tab/>
        <w:t xml:space="preserve">Pozice: </w:t>
      </w:r>
      <w:r w:rsidR="00A140F0">
        <w:rPr>
          <w:rFonts w:ascii="Arial" w:hAnsi="Arial" w:cs="Arial"/>
        </w:rPr>
        <w:t>ředitelka odboru rodinné politiky a ochrany práv dětí</w:t>
      </w:r>
    </w:p>
    <w:p w14:paraId="042CDBCF" w14:textId="77777777" w:rsidR="004804B9" w:rsidRDefault="004804B9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4025D632" w14:textId="77777777" w:rsidR="004804B9" w:rsidRDefault="004804B9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0697036D" w14:textId="77777777" w:rsidR="004804B9" w:rsidRDefault="004804B9" w:rsidP="004C0ACA">
      <w:pPr>
        <w:spacing w:after="0" w:line="240" w:lineRule="auto"/>
        <w:ind w:left="426" w:hanging="426"/>
        <w:rPr>
          <w:rFonts w:ascii="Arial" w:hAnsi="Arial" w:cs="Arial"/>
        </w:rPr>
      </w:pPr>
    </w:p>
    <w:p w14:paraId="5798F5A0" w14:textId="77777777" w:rsidR="00A140F0" w:rsidRDefault="004804B9" w:rsidP="00A140F0">
      <w:p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  <w:r w:rsidR="00A140F0">
        <w:rPr>
          <w:rFonts w:ascii="Arial" w:hAnsi="Arial" w:cs="Arial"/>
        </w:rPr>
        <w:t>…</w:t>
      </w:r>
    </w:p>
    <w:p w14:paraId="5CDED0C1" w14:textId="0311279F" w:rsidR="0029560E" w:rsidRDefault="00D91E4F" w:rsidP="00AE482B">
      <w:pPr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proofErr w:type="spellStart"/>
      <w:r w:rsidRPr="002D1FAB">
        <w:rPr>
          <w:rFonts w:ascii="Arial" w:hAnsi="Arial" w:cs="Arial"/>
          <w:b/>
          <w:color w:val="333333"/>
          <w:shd w:val="clear" w:color="auto" w:fill="FFFFFF"/>
        </w:rPr>
        <w:t>Cube</w:t>
      </w:r>
      <w:r w:rsidR="004804B9">
        <w:rPr>
          <w:rFonts w:ascii="Arial" w:hAnsi="Arial" w:cs="Arial"/>
          <w:b/>
          <w:color w:val="333333"/>
          <w:shd w:val="clear" w:color="auto" w:fill="FFFFFF"/>
        </w:rPr>
        <w:t>x</w:t>
      </w:r>
      <w:proofErr w:type="spellEnd"/>
      <w:r w:rsidR="004804B9">
        <w:rPr>
          <w:rFonts w:ascii="Arial" w:hAnsi="Arial" w:cs="Arial"/>
          <w:b/>
          <w:color w:val="333333"/>
          <w:shd w:val="clear" w:color="auto" w:fill="FFFFFF"/>
        </w:rPr>
        <w:t xml:space="preserve"> Centrum Praha spol. s.r.o.  </w:t>
      </w:r>
      <w:r w:rsidRPr="002D1FAB">
        <w:rPr>
          <w:rFonts w:ascii="Arial" w:hAnsi="Arial" w:cs="Arial"/>
          <w:b/>
          <w:color w:val="333333"/>
          <w:shd w:val="clear" w:color="auto" w:fill="FFFFFF"/>
        </w:rPr>
        <w:t xml:space="preserve">                     </w:t>
      </w:r>
      <w:r w:rsidR="0029560E">
        <w:rPr>
          <w:rFonts w:ascii="Arial" w:hAnsi="Arial" w:cs="Arial"/>
          <w:b/>
          <w:color w:val="333333"/>
          <w:shd w:val="clear" w:color="auto" w:fill="FFFFFF"/>
        </w:rPr>
        <w:t xml:space="preserve">Česká republika – </w:t>
      </w:r>
    </w:p>
    <w:p w14:paraId="7F93CBA9" w14:textId="464553AC" w:rsidR="004E62AC" w:rsidRPr="006F1D2B" w:rsidRDefault="0029560E" w:rsidP="006F1D2B">
      <w:pPr>
        <w:spacing w:after="0" w:line="240" w:lineRule="auto"/>
        <w:ind w:left="4248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           </w:t>
      </w:r>
      <w:r w:rsidR="00A140F0">
        <w:rPr>
          <w:rFonts w:ascii="Arial" w:hAnsi="Arial" w:cs="Arial"/>
          <w:b/>
          <w:color w:val="333333"/>
          <w:shd w:val="clear" w:color="auto" w:fill="FFFFFF"/>
        </w:rPr>
        <w:t>Ministerstvo práce a sociálních věcí</w:t>
      </w:r>
    </w:p>
    <w:sectPr w:rsidR="004E62AC" w:rsidRPr="006F1D2B" w:rsidSect="004C0ACA">
      <w:headerReference w:type="default" r:id="rId9"/>
      <w:footerReference w:type="default" r:id="rId10"/>
      <w:headerReference w:type="first" r:id="rId11"/>
      <w:pgSz w:w="11906" w:h="16838" w:code="9"/>
      <w:pgMar w:top="1985" w:right="1416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831F1" w14:textId="77777777" w:rsidR="009C4503" w:rsidRDefault="009C4503" w:rsidP="00B043AC">
      <w:pPr>
        <w:spacing w:after="0" w:line="240" w:lineRule="auto"/>
      </w:pPr>
      <w:r>
        <w:separator/>
      </w:r>
    </w:p>
  </w:endnote>
  <w:endnote w:type="continuationSeparator" w:id="0">
    <w:p w14:paraId="7783A7C3" w14:textId="77777777" w:rsidR="009C4503" w:rsidRDefault="009C4503" w:rsidP="00B0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2954" w14:textId="70242816" w:rsidR="002D1FAB" w:rsidRPr="00A3660F" w:rsidRDefault="004C0ACA" w:rsidP="002D1FAB">
    <w:pPr>
      <w:pStyle w:val="Zpat"/>
      <w:jc w:val="right"/>
      <w:rPr>
        <w:rFonts w:ascii="Arial" w:hAnsi="Arial" w:cs="Arial"/>
        <w:sz w:val="20"/>
        <w:szCs w:val="20"/>
      </w:rPr>
    </w:pPr>
    <w:proofErr w:type="spellStart"/>
    <w:r w:rsidRPr="0088477B">
      <w:rPr>
        <w:rFonts w:ascii="Arial" w:hAnsi="Arial" w:cs="Arial"/>
        <w:sz w:val="20"/>
        <w:szCs w:val="20"/>
      </w:rPr>
      <w:t>Cubex</w:t>
    </w:r>
    <w:proofErr w:type="spellEnd"/>
    <w:r w:rsidRPr="0088477B">
      <w:rPr>
        <w:rFonts w:ascii="Arial" w:hAnsi="Arial" w:cs="Arial"/>
        <w:sz w:val="20"/>
        <w:szCs w:val="20"/>
      </w:rPr>
      <w:t xml:space="preserve"> Centrum Praha spol. s r.</w:t>
    </w:r>
    <w:r>
      <w:rPr>
        <w:rFonts w:ascii="Arial" w:hAnsi="Arial" w:cs="Arial"/>
        <w:sz w:val="20"/>
        <w:szCs w:val="20"/>
      </w:rPr>
      <w:t xml:space="preserve"> </w:t>
    </w:r>
    <w:r w:rsidRPr="0088477B">
      <w:rPr>
        <w:rFonts w:ascii="Arial" w:hAnsi="Arial" w:cs="Arial"/>
        <w:sz w:val="20"/>
        <w:szCs w:val="20"/>
      </w:rPr>
      <w:t>o.</w:t>
    </w:r>
    <w:r>
      <w:rPr>
        <w:rFonts w:ascii="Arial" w:hAnsi="Arial" w:cs="Arial"/>
        <w:sz w:val="20"/>
        <w:szCs w:val="20"/>
      </w:rPr>
      <w:t>,</w:t>
    </w:r>
    <w:r w:rsidRPr="0088477B">
      <w:rPr>
        <w:rFonts w:ascii="Arial" w:hAnsi="Arial" w:cs="Arial"/>
        <w:sz w:val="20"/>
        <w:szCs w:val="20"/>
      </w:rPr>
      <w:t xml:space="preserve"> Na Strži</w:t>
    </w:r>
    <w:r>
      <w:rPr>
        <w:rFonts w:ascii="Arial" w:hAnsi="Arial" w:cs="Arial"/>
        <w:sz w:val="20"/>
        <w:szCs w:val="20"/>
      </w:rPr>
      <w:t xml:space="preserve"> 2097/63</w:t>
    </w:r>
    <w:r w:rsidRPr="0088477B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 xml:space="preserve">140 00 </w:t>
    </w:r>
    <w:r w:rsidRPr="0088477B">
      <w:rPr>
        <w:rFonts w:ascii="Arial" w:hAnsi="Arial" w:cs="Arial"/>
        <w:sz w:val="20"/>
        <w:szCs w:val="20"/>
      </w:rPr>
      <w:t xml:space="preserve">Praha 4, </w:t>
    </w:r>
    <w:r w:rsidR="002D1FAB" w:rsidRPr="002D1FAB">
      <w:rPr>
        <w:rFonts w:ascii="Arial" w:hAnsi="Arial" w:cs="Arial"/>
        <w:sz w:val="20"/>
        <w:szCs w:val="20"/>
      </w:rPr>
      <w:t>www.cubexcentrum.cz</w:t>
    </w:r>
    <w:r w:rsidR="002D1FAB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2D1FAB" w:rsidRPr="00A3660F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AA5306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2D1FAB" w:rsidRPr="00A3660F">
          <w:rPr>
            <w:rFonts w:ascii="Arial" w:hAnsi="Arial" w:cs="Arial"/>
            <w:sz w:val="20"/>
            <w:szCs w:val="20"/>
          </w:rPr>
          <w:t xml:space="preserve"> z </w:t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AA5306">
          <w:rPr>
            <w:rFonts w:ascii="Arial" w:hAnsi="Arial" w:cs="Arial"/>
            <w:b/>
            <w:bCs/>
            <w:noProof/>
            <w:sz w:val="20"/>
            <w:szCs w:val="20"/>
          </w:rPr>
          <w:t>8</w:t>
        </w:r>
        <w:r w:rsidR="002D1FAB" w:rsidRPr="00A3660F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  <w:p w14:paraId="4E74BC9D" w14:textId="388772A3" w:rsidR="004C0ACA" w:rsidRDefault="004C0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869BD" w14:textId="77777777" w:rsidR="009C4503" w:rsidRDefault="009C4503" w:rsidP="00B043AC">
      <w:pPr>
        <w:spacing w:after="0" w:line="240" w:lineRule="auto"/>
      </w:pPr>
      <w:r>
        <w:separator/>
      </w:r>
    </w:p>
  </w:footnote>
  <w:footnote w:type="continuationSeparator" w:id="0">
    <w:p w14:paraId="3A446F4C" w14:textId="77777777" w:rsidR="009C4503" w:rsidRDefault="009C4503" w:rsidP="00B0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23D51" w14:textId="72CE9C3A" w:rsidR="004C0ACA" w:rsidRDefault="004C0ACA">
    <w:pPr>
      <w:pStyle w:val="Zhlav"/>
    </w:pPr>
    <w:r w:rsidRPr="00267B7C">
      <w:rPr>
        <w:noProof/>
      </w:rPr>
      <w:drawing>
        <wp:anchor distT="0" distB="0" distL="114300" distR="114300" simplePos="0" relativeHeight="251659776" behindDoc="0" locked="0" layoutInCell="1" allowOverlap="1" wp14:anchorId="7B4C59D3" wp14:editId="40E11771">
          <wp:simplePos x="0" y="0"/>
          <wp:positionH relativeFrom="margin">
            <wp:posOffset>-111760</wp:posOffset>
          </wp:positionH>
          <wp:positionV relativeFrom="paragraph">
            <wp:posOffset>-175895</wp:posOffset>
          </wp:positionV>
          <wp:extent cx="1428750" cy="692150"/>
          <wp:effectExtent l="0" t="0" r="0" b="0"/>
          <wp:wrapTopAndBottom/>
          <wp:docPr id="51" name="Obrázek 51" descr="J:\Marketing\Logo, branding\Logo\CUBEX logo\ZNACKA_C_fialovomodré\pozitivni_verze\ceska_verze\CUBEX_znacka_colour\CUBEX_znacka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\Logo, branding\Logo\CUBEX logo\ZNACKA_C_fialovomodré\pozitivni_verze\ceska_verze\CUBEX_znacka_colour\CUBEX_znacka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CD91" w14:textId="77777777" w:rsidR="00474054" w:rsidRDefault="0047405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6097A9" wp14:editId="50A70C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835" cy="10694670"/>
          <wp:effectExtent l="0" t="0" r="0" b="0"/>
          <wp:wrapNone/>
          <wp:docPr id="52" name="Obrázek 0" descr="KCC logo cz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KCC logo cz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;visibility:visible" o:bullet="t">
        <v:imagedata r:id="rId1" o:title=""/>
      </v:shape>
    </w:pict>
  </w:numPicBullet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</w:rPr>
    </w:lvl>
  </w:abstractNum>
  <w:abstractNum w:abstractNumId="1" w15:restartNumberingAfterBreak="0">
    <w:nsid w:val="00876F13"/>
    <w:multiLevelType w:val="hybridMultilevel"/>
    <w:tmpl w:val="1AC41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20A"/>
    <w:multiLevelType w:val="hybridMultilevel"/>
    <w:tmpl w:val="C1242D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FB747D"/>
    <w:multiLevelType w:val="hybridMultilevel"/>
    <w:tmpl w:val="5754C540"/>
    <w:lvl w:ilvl="0" w:tplc="205A90B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3F3A"/>
    <w:multiLevelType w:val="hybridMultilevel"/>
    <w:tmpl w:val="BB16CA7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AC16B8"/>
    <w:multiLevelType w:val="hybridMultilevel"/>
    <w:tmpl w:val="A5B6A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F54A4"/>
    <w:multiLevelType w:val="hybridMultilevel"/>
    <w:tmpl w:val="DBE0AA38"/>
    <w:lvl w:ilvl="0" w:tplc="A5EE1A2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30A1487"/>
    <w:multiLevelType w:val="hybridMultilevel"/>
    <w:tmpl w:val="52D4E954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383365F"/>
    <w:multiLevelType w:val="hybridMultilevel"/>
    <w:tmpl w:val="B89CD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90BEF"/>
    <w:multiLevelType w:val="hybridMultilevel"/>
    <w:tmpl w:val="74101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64C3D"/>
    <w:multiLevelType w:val="hybridMultilevel"/>
    <w:tmpl w:val="83804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505F"/>
    <w:multiLevelType w:val="hybridMultilevel"/>
    <w:tmpl w:val="47389946"/>
    <w:lvl w:ilvl="0" w:tplc="88E439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277BE1"/>
    <w:multiLevelType w:val="hybridMultilevel"/>
    <w:tmpl w:val="5B1EE756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3" w15:restartNumberingAfterBreak="0">
    <w:nsid w:val="222E70F6"/>
    <w:multiLevelType w:val="hybridMultilevel"/>
    <w:tmpl w:val="BF3AC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85F8E"/>
    <w:multiLevelType w:val="hybridMultilevel"/>
    <w:tmpl w:val="1AC688D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52B0B72"/>
    <w:multiLevelType w:val="hybridMultilevel"/>
    <w:tmpl w:val="E632D27C"/>
    <w:lvl w:ilvl="0" w:tplc="718434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21369"/>
    <w:multiLevelType w:val="hybridMultilevel"/>
    <w:tmpl w:val="0228200E"/>
    <w:lvl w:ilvl="0" w:tplc="9C9C8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7D7427"/>
    <w:multiLevelType w:val="hybridMultilevel"/>
    <w:tmpl w:val="753C0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10120B"/>
    <w:multiLevelType w:val="hybridMultilevel"/>
    <w:tmpl w:val="A1A0E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860DE3"/>
    <w:multiLevelType w:val="hybridMultilevel"/>
    <w:tmpl w:val="CA7EFB9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693F92"/>
    <w:multiLevelType w:val="hybridMultilevel"/>
    <w:tmpl w:val="2CBE0022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FF261D"/>
    <w:multiLevelType w:val="hybridMultilevel"/>
    <w:tmpl w:val="AEC069B4"/>
    <w:lvl w:ilvl="0" w:tplc="88E4393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C04CB"/>
    <w:multiLevelType w:val="hybridMultilevel"/>
    <w:tmpl w:val="42D6840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9A03B7"/>
    <w:multiLevelType w:val="hybridMultilevel"/>
    <w:tmpl w:val="4F8C1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C1D2D"/>
    <w:multiLevelType w:val="hybridMultilevel"/>
    <w:tmpl w:val="11985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62C63"/>
    <w:multiLevelType w:val="hybridMultilevel"/>
    <w:tmpl w:val="C88067BA"/>
    <w:lvl w:ilvl="0" w:tplc="378C563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36AF1"/>
    <w:multiLevelType w:val="hybridMultilevel"/>
    <w:tmpl w:val="85D846A6"/>
    <w:lvl w:ilvl="0" w:tplc="26F037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D7169"/>
    <w:multiLevelType w:val="hybridMultilevel"/>
    <w:tmpl w:val="58288188"/>
    <w:lvl w:ilvl="0" w:tplc="0405000F">
      <w:start w:val="1"/>
      <w:numFmt w:val="decimal"/>
      <w:lvlText w:val="%1."/>
      <w:lvlJc w:val="left"/>
      <w:pPr>
        <w:ind w:left="15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abstractNum w:abstractNumId="28" w15:restartNumberingAfterBreak="0">
    <w:nsid w:val="52584D84"/>
    <w:multiLevelType w:val="hybridMultilevel"/>
    <w:tmpl w:val="C4D6E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6548"/>
    <w:multiLevelType w:val="hybridMultilevel"/>
    <w:tmpl w:val="85CE9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16120"/>
    <w:multiLevelType w:val="hybridMultilevel"/>
    <w:tmpl w:val="A22CF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12FD2"/>
    <w:multiLevelType w:val="hybridMultilevel"/>
    <w:tmpl w:val="9E9EA30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442785"/>
    <w:multiLevelType w:val="hybridMultilevel"/>
    <w:tmpl w:val="05666E52"/>
    <w:lvl w:ilvl="0" w:tplc="DBF0427C">
      <w:start w:val="1"/>
      <w:numFmt w:val="bullet"/>
      <w:pStyle w:val="Odrky"/>
      <w:lvlText w:val=""/>
      <w:lvlJc w:val="left"/>
      <w:pPr>
        <w:ind w:left="170" w:hanging="170"/>
      </w:pPr>
      <w:rPr>
        <w:rFonts w:ascii="Symbol" w:hAnsi="Symbol" w:hint="default"/>
        <w:b/>
        <w:i w:val="0"/>
        <w:color w:val="9A141B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A084D"/>
    <w:multiLevelType w:val="hybridMultilevel"/>
    <w:tmpl w:val="1F1E09D4"/>
    <w:lvl w:ilvl="0" w:tplc="B1929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25C47"/>
    <w:multiLevelType w:val="hybridMultilevel"/>
    <w:tmpl w:val="A39C0E6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AE44EA"/>
    <w:multiLevelType w:val="hybridMultilevel"/>
    <w:tmpl w:val="99A256EA"/>
    <w:lvl w:ilvl="0" w:tplc="EDEE70A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B247E"/>
    <w:multiLevelType w:val="hybridMultilevel"/>
    <w:tmpl w:val="B096199A"/>
    <w:lvl w:ilvl="0" w:tplc="6100D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B821CD"/>
    <w:multiLevelType w:val="hybridMultilevel"/>
    <w:tmpl w:val="F086DCD6"/>
    <w:lvl w:ilvl="0" w:tplc="29645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C54442"/>
    <w:multiLevelType w:val="hybridMultilevel"/>
    <w:tmpl w:val="D51C2E90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553910"/>
    <w:multiLevelType w:val="hybridMultilevel"/>
    <w:tmpl w:val="9910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22676"/>
    <w:multiLevelType w:val="hybridMultilevel"/>
    <w:tmpl w:val="7C508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2715E"/>
    <w:multiLevelType w:val="hybridMultilevel"/>
    <w:tmpl w:val="4C28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E2547D"/>
    <w:multiLevelType w:val="hybridMultilevel"/>
    <w:tmpl w:val="98404580"/>
    <w:lvl w:ilvl="0" w:tplc="BC3CFF08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235F6"/>
    <w:multiLevelType w:val="hybridMultilevel"/>
    <w:tmpl w:val="31226D2C"/>
    <w:lvl w:ilvl="0" w:tplc="B1929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7"/>
  </w:num>
  <w:num w:numId="11">
    <w:abstractNumId w:val="18"/>
  </w:num>
  <w:num w:numId="12">
    <w:abstractNumId w:val="3"/>
  </w:num>
  <w:num w:numId="13">
    <w:abstractNumId w:val="27"/>
  </w:num>
  <w:num w:numId="14">
    <w:abstractNumId w:val="29"/>
  </w:num>
  <w:num w:numId="15">
    <w:abstractNumId w:val="4"/>
  </w:num>
  <w:num w:numId="16">
    <w:abstractNumId w:val="6"/>
  </w:num>
  <w:num w:numId="17">
    <w:abstractNumId w:val="21"/>
  </w:num>
  <w:num w:numId="18">
    <w:abstractNumId w:val="11"/>
  </w:num>
  <w:num w:numId="19">
    <w:abstractNumId w:val="13"/>
  </w:num>
  <w:num w:numId="20">
    <w:abstractNumId w:val="22"/>
  </w:num>
  <w:num w:numId="21">
    <w:abstractNumId w:val="7"/>
  </w:num>
  <w:num w:numId="22">
    <w:abstractNumId w:val="30"/>
  </w:num>
  <w:num w:numId="23">
    <w:abstractNumId w:val="40"/>
  </w:num>
  <w:num w:numId="24">
    <w:abstractNumId w:val="26"/>
  </w:num>
  <w:num w:numId="25">
    <w:abstractNumId w:val="23"/>
  </w:num>
  <w:num w:numId="26">
    <w:abstractNumId w:val="9"/>
  </w:num>
  <w:num w:numId="27">
    <w:abstractNumId w:val="33"/>
  </w:num>
  <w:num w:numId="28">
    <w:abstractNumId w:val="10"/>
  </w:num>
  <w:num w:numId="29">
    <w:abstractNumId w:val="39"/>
  </w:num>
  <w:num w:numId="30">
    <w:abstractNumId w:val="15"/>
  </w:num>
  <w:num w:numId="31">
    <w:abstractNumId w:val="36"/>
  </w:num>
  <w:num w:numId="32">
    <w:abstractNumId w:val="8"/>
  </w:num>
  <w:num w:numId="33">
    <w:abstractNumId w:val="0"/>
  </w:num>
  <w:num w:numId="3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16"/>
  </w:num>
  <w:num w:numId="37">
    <w:abstractNumId w:val="37"/>
  </w:num>
  <w:num w:numId="38">
    <w:abstractNumId w:val="2"/>
  </w:num>
  <w:num w:numId="39">
    <w:abstractNumId w:val="31"/>
  </w:num>
  <w:num w:numId="40">
    <w:abstractNumId w:val="19"/>
  </w:num>
  <w:num w:numId="41">
    <w:abstractNumId w:val="14"/>
  </w:num>
  <w:num w:numId="42">
    <w:abstractNumId w:val="24"/>
  </w:num>
  <w:num w:numId="43">
    <w:abstractNumId w:val="38"/>
  </w:num>
  <w:num w:numId="44">
    <w:abstractNumId w:val="34"/>
  </w:num>
  <w:num w:numId="45">
    <w:abstractNumId w:val="20"/>
  </w:num>
  <w:num w:numId="46">
    <w:abstractNumId w:val="5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03"/>
    <w:rsid w:val="000029BA"/>
    <w:rsid w:val="0000425C"/>
    <w:rsid w:val="00004B9B"/>
    <w:rsid w:val="000109CA"/>
    <w:rsid w:val="00010FEE"/>
    <w:rsid w:val="000125F1"/>
    <w:rsid w:val="00013B3E"/>
    <w:rsid w:val="00016C74"/>
    <w:rsid w:val="00027689"/>
    <w:rsid w:val="00033066"/>
    <w:rsid w:val="00033DA4"/>
    <w:rsid w:val="00036C09"/>
    <w:rsid w:val="000462FB"/>
    <w:rsid w:val="0005638F"/>
    <w:rsid w:val="000629DE"/>
    <w:rsid w:val="00063878"/>
    <w:rsid w:val="00071F62"/>
    <w:rsid w:val="00073482"/>
    <w:rsid w:val="000735DC"/>
    <w:rsid w:val="000742A1"/>
    <w:rsid w:val="00090C45"/>
    <w:rsid w:val="00091A94"/>
    <w:rsid w:val="00094FF0"/>
    <w:rsid w:val="000A0884"/>
    <w:rsid w:val="000A22D2"/>
    <w:rsid w:val="000A3DC3"/>
    <w:rsid w:val="000A4BC1"/>
    <w:rsid w:val="000A7305"/>
    <w:rsid w:val="000B210B"/>
    <w:rsid w:val="000B67CD"/>
    <w:rsid w:val="000B74AE"/>
    <w:rsid w:val="000C0FC6"/>
    <w:rsid w:val="000C1237"/>
    <w:rsid w:val="000C154B"/>
    <w:rsid w:val="000C2C60"/>
    <w:rsid w:val="000C7660"/>
    <w:rsid w:val="000D246D"/>
    <w:rsid w:val="000D39F1"/>
    <w:rsid w:val="000E0D85"/>
    <w:rsid w:val="000E155F"/>
    <w:rsid w:val="000F1933"/>
    <w:rsid w:val="000F456B"/>
    <w:rsid w:val="001025B0"/>
    <w:rsid w:val="0010411F"/>
    <w:rsid w:val="00105F64"/>
    <w:rsid w:val="001077F6"/>
    <w:rsid w:val="00107BE8"/>
    <w:rsid w:val="00111485"/>
    <w:rsid w:val="0012143F"/>
    <w:rsid w:val="00121AA1"/>
    <w:rsid w:val="00125CD1"/>
    <w:rsid w:val="00126B2E"/>
    <w:rsid w:val="00132641"/>
    <w:rsid w:val="00133CE9"/>
    <w:rsid w:val="001345C8"/>
    <w:rsid w:val="00134BF6"/>
    <w:rsid w:val="00140B95"/>
    <w:rsid w:val="00142792"/>
    <w:rsid w:val="00142B87"/>
    <w:rsid w:val="00150323"/>
    <w:rsid w:val="00155294"/>
    <w:rsid w:val="00155A07"/>
    <w:rsid w:val="001560AA"/>
    <w:rsid w:val="0015699C"/>
    <w:rsid w:val="001572A2"/>
    <w:rsid w:val="00157538"/>
    <w:rsid w:val="001606FF"/>
    <w:rsid w:val="00165280"/>
    <w:rsid w:val="00173EFE"/>
    <w:rsid w:val="001821A9"/>
    <w:rsid w:val="001931E1"/>
    <w:rsid w:val="001A1188"/>
    <w:rsid w:val="001A65CC"/>
    <w:rsid w:val="001A6FB3"/>
    <w:rsid w:val="001B1D3C"/>
    <w:rsid w:val="001B2E82"/>
    <w:rsid w:val="001B3189"/>
    <w:rsid w:val="001B3FFF"/>
    <w:rsid w:val="001B7ED3"/>
    <w:rsid w:val="001C668F"/>
    <w:rsid w:val="001D2ECB"/>
    <w:rsid w:val="001D451D"/>
    <w:rsid w:val="001D5939"/>
    <w:rsid w:val="001E443D"/>
    <w:rsid w:val="001E51F0"/>
    <w:rsid w:val="001E7776"/>
    <w:rsid w:val="001F001F"/>
    <w:rsid w:val="001F23B8"/>
    <w:rsid w:val="001F5AFB"/>
    <w:rsid w:val="001F5F5A"/>
    <w:rsid w:val="001F7CA6"/>
    <w:rsid w:val="00202F91"/>
    <w:rsid w:val="00203780"/>
    <w:rsid w:val="00203C71"/>
    <w:rsid w:val="002051BB"/>
    <w:rsid w:val="00205F35"/>
    <w:rsid w:val="002072AC"/>
    <w:rsid w:val="002101DC"/>
    <w:rsid w:val="00211E2F"/>
    <w:rsid w:val="00212DDB"/>
    <w:rsid w:val="0021426C"/>
    <w:rsid w:val="00217FE1"/>
    <w:rsid w:val="00224D2E"/>
    <w:rsid w:val="00234117"/>
    <w:rsid w:val="0025209F"/>
    <w:rsid w:val="00256220"/>
    <w:rsid w:val="00260396"/>
    <w:rsid w:val="0026241F"/>
    <w:rsid w:val="00264896"/>
    <w:rsid w:val="00264D54"/>
    <w:rsid w:val="002677CD"/>
    <w:rsid w:val="00267939"/>
    <w:rsid w:val="00273EDC"/>
    <w:rsid w:val="00274CC5"/>
    <w:rsid w:val="00277188"/>
    <w:rsid w:val="002866B2"/>
    <w:rsid w:val="00294D9D"/>
    <w:rsid w:val="0029560E"/>
    <w:rsid w:val="00297429"/>
    <w:rsid w:val="002A1C28"/>
    <w:rsid w:val="002A6260"/>
    <w:rsid w:val="002A7FE8"/>
    <w:rsid w:val="002B1993"/>
    <w:rsid w:val="002B1AB9"/>
    <w:rsid w:val="002B359B"/>
    <w:rsid w:val="002C08AD"/>
    <w:rsid w:val="002C1146"/>
    <w:rsid w:val="002C175F"/>
    <w:rsid w:val="002C701D"/>
    <w:rsid w:val="002D09E6"/>
    <w:rsid w:val="002D1FAB"/>
    <w:rsid w:val="002D37D6"/>
    <w:rsid w:val="002D62F4"/>
    <w:rsid w:val="002D6841"/>
    <w:rsid w:val="002E107B"/>
    <w:rsid w:val="002E786D"/>
    <w:rsid w:val="002F6A09"/>
    <w:rsid w:val="002F6C28"/>
    <w:rsid w:val="00300356"/>
    <w:rsid w:val="00300A0A"/>
    <w:rsid w:val="00303290"/>
    <w:rsid w:val="00303A1A"/>
    <w:rsid w:val="0031061C"/>
    <w:rsid w:val="003125E3"/>
    <w:rsid w:val="00313BB5"/>
    <w:rsid w:val="00316572"/>
    <w:rsid w:val="0031748A"/>
    <w:rsid w:val="003174A9"/>
    <w:rsid w:val="003245C1"/>
    <w:rsid w:val="00331C3F"/>
    <w:rsid w:val="003342D1"/>
    <w:rsid w:val="00337C10"/>
    <w:rsid w:val="0034105F"/>
    <w:rsid w:val="003417A8"/>
    <w:rsid w:val="00354295"/>
    <w:rsid w:val="00356290"/>
    <w:rsid w:val="00356623"/>
    <w:rsid w:val="00362C2D"/>
    <w:rsid w:val="00367A46"/>
    <w:rsid w:val="00374139"/>
    <w:rsid w:val="00374DED"/>
    <w:rsid w:val="003758D8"/>
    <w:rsid w:val="00383A2B"/>
    <w:rsid w:val="00383A9A"/>
    <w:rsid w:val="00383D9A"/>
    <w:rsid w:val="00384A2B"/>
    <w:rsid w:val="0038515C"/>
    <w:rsid w:val="00385303"/>
    <w:rsid w:val="00386051"/>
    <w:rsid w:val="003965F0"/>
    <w:rsid w:val="00397E79"/>
    <w:rsid w:val="003A0B35"/>
    <w:rsid w:val="003A4D19"/>
    <w:rsid w:val="003A6846"/>
    <w:rsid w:val="003B280C"/>
    <w:rsid w:val="003B6D4C"/>
    <w:rsid w:val="003B7E90"/>
    <w:rsid w:val="003C0133"/>
    <w:rsid w:val="003C325F"/>
    <w:rsid w:val="003C3CD4"/>
    <w:rsid w:val="003E3312"/>
    <w:rsid w:val="003E5202"/>
    <w:rsid w:val="003E6C43"/>
    <w:rsid w:val="003E7CE7"/>
    <w:rsid w:val="003F0BA1"/>
    <w:rsid w:val="003F1291"/>
    <w:rsid w:val="003F51DF"/>
    <w:rsid w:val="003F7BFA"/>
    <w:rsid w:val="00401219"/>
    <w:rsid w:val="00406434"/>
    <w:rsid w:val="00410941"/>
    <w:rsid w:val="00410FFE"/>
    <w:rsid w:val="00412741"/>
    <w:rsid w:val="00426B76"/>
    <w:rsid w:val="00427D4E"/>
    <w:rsid w:val="004330A3"/>
    <w:rsid w:val="00435105"/>
    <w:rsid w:val="004353A5"/>
    <w:rsid w:val="00435EB7"/>
    <w:rsid w:val="004429F0"/>
    <w:rsid w:val="00443930"/>
    <w:rsid w:val="00455533"/>
    <w:rsid w:val="00457514"/>
    <w:rsid w:val="0046243D"/>
    <w:rsid w:val="004637EC"/>
    <w:rsid w:val="0046543C"/>
    <w:rsid w:val="00465B53"/>
    <w:rsid w:val="004664E6"/>
    <w:rsid w:val="00467242"/>
    <w:rsid w:val="00471E03"/>
    <w:rsid w:val="00474054"/>
    <w:rsid w:val="00476E5C"/>
    <w:rsid w:val="00477AC6"/>
    <w:rsid w:val="00477FAD"/>
    <w:rsid w:val="004804B9"/>
    <w:rsid w:val="00481F02"/>
    <w:rsid w:val="00484002"/>
    <w:rsid w:val="00484996"/>
    <w:rsid w:val="00484FFB"/>
    <w:rsid w:val="0048607F"/>
    <w:rsid w:val="0048654F"/>
    <w:rsid w:val="0049007E"/>
    <w:rsid w:val="00490532"/>
    <w:rsid w:val="0049140D"/>
    <w:rsid w:val="00491695"/>
    <w:rsid w:val="0049503D"/>
    <w:rsid w:val="0049574A"/>
    <w:rsid w:val="00496224"/>
    <w:rsid w:val="004A1C7F"/>
    <w:rsid w:val="004A3E2E"/>
    <w:rsid w:val="004A75DA"/>
    <w:rsid w:val="004B0F06"/>
    <w:rsid w:val="004B1CBE"/>
    <w:rsid w:val="004B2959"/>
    <w:rsid w:val="004B4F03"/>
    <w:rsid w:val="004C030A"/>
    <w:rsid w:val="004C0ACA"/>
    <w:rsid w:val="004C0E79"/>
    <w:rsid w:val="004C171B"/>
    <w:rsid w:val="004C1763"/>
    <w:rsid w:val="004C2FEB"/>
    <w:rsid w:val="004C4885"/>
    <w:rsid w:val="004C4F77"/>
    <w:rsid w:val="004C78EF"/>
    <w:rsid w:val="004C7AFB"/>
    <w:rsid w:val="004D017D"/>
    <w:rsid w:val="004D5868"/>
    <w:rsid w:val="004D66B3"/>
    <w:rsid w:val="004E1684"/>
    <w:rsid w:val="004E62AC"/>
    <w:rsid w:val="004E7C33"/>
    <w:rsid w:val="004F0421"/>
    <w:rsid w:val="004F196F"/>
    <w:rsid w:val="004F26C5"/>
    <w:rsid w:val="004F56FB"/>
    <w:rsid w:val="004F5B21"/>
    <w:rsid w:val="004F6B9E"/>
    <w:rsid w:val="0050190D"/>
    <w:rsid w:val="00502350"/>
    <w:rsid w:val="00506BF5"/>
    <w:rsid w:val="0050712B"/>
    <w:rsid w:val="00507748"/>
    <w:rsid w:val="00511C7B"/>
    <w:rsid w:val="00512D8D"/>
    <w:rsid w:val="0051414B"/>
    <w:rsid w:val="00514D28"/>
    <w:rsid w:val="005164FD"/>
    <w:rsid w:val="005179A1"/>
    <w:rsid w:val="00517A97"/>
    <w:rsid w:val="00517AB5"/>
    <w:rsid w:val="005222A2"/>
    <w:rsid w:val="00524390"/>
    <w:rsid w:val="00527D0C"/>
    <w:rsid w:val="0053367D"/>
    <w:rsid w:val="00536001"/>
    <w:rsid w:val="0054144A"/>
    <w:rsid w:val="00541820"/>
    <w:rsid w:val="0054730F"/>
    <w:rsid w:val="00551AE8"/>
    <w:rsid w:val="00553640"/>
    <w:rsid w:val="00553F63"/>
    <w:rsid w:val="0055756B"/>
    <w:rsid w:val="00557909"/>
    <w:rsid w:val="005603F5"/>
    <w:rsid w:val="005639B7"/>
    <w:rsid w:val="00563D36"/>
    <w:rsid w:val="00565CBA"/>
    <w:rsid w:val="00565D37"/>
    <w:rsid w:val="00567CB5"/>
    <w:rsid w:val="00567EFC"/>
    <w:rsid w:val="005724AA"/>
    <w:rsid w:val="00576E28"/>
    <w:rsid w:val="00580E74"/>
    <w:rsid w:val="0059253A"/>
    <w:rsid w:val="0059370A"/>
    <w:rsid w:val="00594377"/>
    <w:rsid w:val="00594A36"/>
    <w:rsid w:val="0059613F"/>
    <w:rsid w:val="00596784"/>
    <w:rsid w:val="005A2E78"/>
    <w:rsid w:val="005A3F8B"/>
    <w:rsid w:val="005B07D9"/>
    <w:rsid w:val="005C33F5"/>
    <w:rsid w:val="005C61C8"/>
    <w:rsid w:val="005C6309"/>
    <w:rsid w:val="005C7218"/>
    <w:rsid w:val="005D07E0"/>
    <w:rsid w:val="005D2D3F"/>
    <w:rsid w:val="005D3743"/>
    <w:rsid w:val="005E0136"/>
    <w:rsid w:val="005E169E"/>
    <w:rsid w:val="005E204C"/>
    <w:rsid w:val="005E2EFC"/>
    <w:rsid w:val="005E302C"/>
    <w:rsid w:val="005E4CAE"/>
    <w:rsid w:val="005E4FBD"/>
    <w:rsid w:val="005E6B33"/>
    <w:rsid w:val="005E7363"/>
    <w:rsid w:val="005E73E0"/>
    <w:rsid w:val="005F10E8"/>
    <w:rsid w:val="005F5078"/>
    <w:rsid w:val="005F540C"/>
    <w:rsid w:val="005F5C48"/>
    <w:rsid w:val="005F5D96"/>
    <w:rsid w:val="005F6A09"/>
    <w:rsid w:val="005F6CEC"/>
    <w:rsid w:val="006046C8"/>
    <w:rsid w:val="00605445"/>
    <w:rsid w:val="00605AC3"/>
    <w:rsid w:val="00607E75"/>
    <w:rsid w:val="00614D0D"/>
    <w:rsid w:val="006211C8"/>
    <w:rsid w:val="006228F8"/>
    <w:rsid w:val="00623607"/>
    <w:rsid w:val="00623FE4"/>
    <w:rsid w:val="00624E80"/>
    <w:rsid w:val="006343B1"/>
    <w:rsid w:val="00635227"/>
    <w:rsid w:val="00641A22"/>
    <w:rsid w:val="006430E5"/>
    <w:rsid w:val="00646872"/>
    <w:rsid w:val="00647A84"/>
    <w:rsid w:val="006615A3"/>
    <w:rsid w:val="006703C5"/>
    <w:rsid w:val="00671B82"/>
    <w:rsid w:val="0067202E"/>
    <w:rsid w:val="00676D5E"/>
    <w:rsid w:val="00676DF5"/>
    <w:rsid w:val="00680B58"/>
    <w:rsid w:val="006862CB"/>
    <w:rsid w:val="00686504"/>
    <w:rsid w:val="006865E2"/>
    <w:rsid w:val="00692608"/>
    <w:rsid w:val="00697E93"/>
    <w:rsid w:val="006A320F"/>
    <w:rsid w:val="006A3D8A"/>
    <w:rsid w:val="006A56E3"/>
    <w:rsid w:val="006A5781"/>
    <w:rsid w:val="006B3BF6"/>
    <w:rsid w:val="006B63FF"/>
    <w:rsid w:val="006B7407"/>
    <w:rsid w:val="006C09EB"/>
    <w:rsid w:val="006C0C84"/>
    <w:rsid w:val="006C2205"/>
    <w:rsid w:val="006D0595"/>
    <w:rsid w:val="006D1FFE"/>
    <w:rsid w:val="006D5D92"/>
    <w:rsid w:val="006E2B46"/>
    <w:rsid w:val="006E4A05"/>
    <w:rsid w:val="006E7B2B"/>
    <w:rsid w:val="006F1D2B"/>
    <w:rsid w:val="006F5F7C"/>
    <w:rsid w:val="00701AB6"/>
    <w:rsid w:val="00702BC8"/>
    <w:rsid w:val="00702D0D"/>
    <w:rsid w:val="00704203"/>
    <w:rsid w:val="0071361C"/>
    <w:rsid w:val="00713A80"/>
    <w:rsid w:val="007142B4"/>
    <w:rsid w:val="00722067"/>
    <w:rsid w:val="00724F90"/>
    <w:rsid w:val="007275D2"/>
    <w:rsid w:val="00727A50"/>
    <w:rsid w:val="00730CCA"/>
    <w:rsid w:val="0073352D"/>
    <w:rsid w:val="00737B22"/>
    <w:rsid w:val="00740E94"/>
    <w:rsid w:val="007429B5"/>
    <w:rsid w:val="007429EC"/>
    <w:rsid w:val="00744B35"/>
    <w:rsid w:val="0074516E"/>
    <w:rsid w:val="007537F1"/>
    <w:rsid w:val="00761DC7"/>
    <w:rsid w:val="00763158"/>
    <w:rsid w:val="00765E2E"/>
    <w:rsid w:val="00774178"/>
    <w:rsid w:val="0077792E"/>
    <w:rsid w:val="007838D4"/>
    <w:rsid w:val="00786ADE"/>
    <w:rsid w:val="00786DBA"/>
    <w:rsid w:val="007900F3"/>
    <w:rsid w:val="00795EBE"/>
    <w:rsid w:val="00796D9E"/>
    <w:rsid w:val="007A003F"/>
    <w:rsid w:val="007A623F"/>
    <w:rsid w:val="007B0382"/>
    <w:rsid w:val="007B03E1"/>
    <w:rsid w:val="007B2F4E"/>
    <w:rsid w:val="007C0552"/>
    <w:rsid w:val="007C1966"/>
    <w:rsid w:val="007C2901"/>
    <w:rsid w:val="007C3472"/>
    <w:rsid w:val="007C35EA"/>
    <w:rsid w:val="007C53AB"/>
    <w:rsid w:val="007C62B1"/>
    <w:rsid w:val="007D4179"/>
    <w:rsid w:val="007D46ED"/>
    <w:rsid w:val="007D4C9E"/>
    <w:rsid w:val="007D57E0"/>
    <w:rsid w:val="007E1E07"/>
    <w:rsid w:val="007E21AC"/>
    <w:rsid w:val="007E2F60"/>
    <w:rsid w:val="007E3D9E"/>
    <w:rsid w:val="007E5D73"/>
    <w:rsid w:val="007E63CF"/>
    <w:rsid w:val="007F19F4"/>
    <w:rsid w:val="007F2BCD"/>
    <w:rsid w:val="007F65EF"/>
    <w:rsid w:val="008014AE"/>
    <w:rsid w:val="00801FDC"/>
    <w:rsid w:val="00805EBB"/>
    <w:rsid w:val="00807C5D"/>
    <w:rsid w:val="00811C45"/>
    <w:rsid w:val="00823F0C"/>
    <w:rsid w:val="0082497D"/>
    <w:rsid w:val="0082513C"/>
    <w:rsid w:val="0083058C"/>
    <w:rsid w:val="008326A3"/>
    <w:rsid w:val="00832B43"/>
    <w:rsid w:val="008375A7"/>
    <w:rsid w:val="0084307A"/>
    <w:rsid w:val="00843AE6"/>
    <w:rsid w:val="008457CF"/>
    <w:rsid w:val="00845E56"/>
    <w:rsid w:val="00846F98"/>
    <w:rsid w:val="00847E83"/>
    <w:rsid w:val="0085205A"/>
    <w:rsid w:val="00852DD6"/>
    <w:rsid w:val="0085401A"/>
    <w:rsid w:val="00861A1C"/>
    <w:rsid w:val="0086285D"/>
    <w:rsid w:val="00862CF8"/>
    <w:rsid w:val="008736CC"/>
    <w:rsid w:val="00881639"/>
    <w:rsid w:val="008818AE"/>
    <w:rsid w:val="008841EA"/>
    <w:rsid w:val="00886E3C"/>
    <w:rsid w:val="008873A2"/>
    <w:rsid w:val="008918AA"/>
    <w:rsid w:val="008921CA"/>
    <w:rsid w:val="00893BD3"/>
    <w:rsid w:val="008969FD"/>
    <w:rsid w:val="008A0C6F"/>
    <w:rsid w:val="008A38B0"/>
    <w:rsid w:val="008A3DE1"/>
    <w:rsid w:val="008A4F44"/>
    <w:rsid w:val="008B7DC5"/>
    <w:rsid w:val="008C04C1"/>
    <w:rsid w:val="008C41AE"/>
    <w:rsid w:val="008C4DD0"/>
    <w:rsid w:val="008C5444"/>
    <w:rsid w:val="008C5A05"/>
    <w:rsid w:val="008C7E52"/>
    <w:rsid w:val="008D0A15"/>
    <w:rsid w:val="008D3A56"/>
    <w:rsid w:val="008D732E"/>
    <w:rsid w:val="008E00C9"/>
    <w:rsid w:val="008E46FE"/>
    <w:rsid w:val="008E6F48"/>
    <w:rsid w:val="008F1AB6"/>
    <w:rsid w:val="008F2194"/>
    <w:rsid w:val="008F3D39"/>
    <w:rsid w:val="008F5861"/>
    <w:rsid w:val="008F59D1"/>
    <w:rsid w:val="008F5A6D"/>
    <w:rsid w:val="009031F1"/>
    <w:rsid w:val="0091019E"/>
    <w:rsid w:val="009101E7"/>
    <w:rsid w:val="00912A0A"/>
    <w:rsid w:val="00925DB3"/>
    <w:rsid w:val="00927E91"/>
    <w:rsid w:val="00930354"/>
    <w:rsid w:val="009311C8"/>
    <w:rsid w:val="0093168E"/>
    <w:rsid w:val="00935716"/>
    <w:rsid w:val="00936F98"/>
    <w:rsid w:val="00937D65"/>
    <w:rsid w:val="00952D5D"/>
    <w:rsid w:val="009556A2"/>
    <w:rsid w:val="009660E1"/>
    <w:rsid w:val="00967B5A"/>
    <w:rsid w:val="009714F6"/>
    <w:rsid w:val="0098475B"/>
    <w:rsid w:val="009869F2"/>
    <w:rsid w:val="009933EB"/>
    <w:rsid w:val="009A0AC6"/>
    <w:rsid w:val="009A1CA9"/>
    <w:rsid w:val="009A55F5"/>
    <w:rsid w:val="009A6204"/>
    <w:rsid w:val="009B6DE8"/>
    <w:rsid w:val="009C4503"/>
    <w:rsid w:val="009C5170"/>
    <w:rsid w:val="009C6973"/>
    <w:rsid w:val="009C7141"/>
    <w:rsid w:val="009C7A03"/>
    <w:rsid w:val="009D01D2"/>
    <w:rsid w:val="009D1434"/>
    <w:rsid w:val="009D4567"/>
    <w:rsid w:val="009E0A22"/>
    <w:rsid w:val="009E0A25"/>
    <w:rsid w:val="009F04C0"/>
    <w:rsid w:val="009F2F3E"/>
    <w:rsid w:val="009F6D18"/>
    <w:rsid w:val="00A023AA"/>
    <w:rsid w:val="00A02FE9"/>
    <w:rsid w:val="00A038E3"/>
    <w:rsid w:val="00A05D8D"/>
    <w:rsid w:val="00A05DCB"/>
    <w:rsid w:val="00A06FF7"/>
    <w:rsid w:val="00A10C1A"/>
    <w:rsid w:val="00A128EE"/>
    <w:rsid w:val="00A12BE5"/>
    <w:rsid w:val="00A140F0"/>
    <w:rsid w:val="00A141BC"/>
    <w:rsid w:val="00A14784"/>
    <w:rsid w:val="00A214A5"/>
    <w:rsid w:val="00A24384"/>
    <w:rsid w:val="00A2659E"/>
    <w:rsid w:val="00A378BD"/>
    <w:rsid w:val="00A4041A"/>
    <w:rsid w:val="00A4122F"/>
    <w:rsid w:val="00A41F45"/>
    <w:rsid w:val="00A43A13"/>
    <w:rsid w:val="00A54613"/>
    <w:rsid w:val="00A55311"/>
    <w:rsid w:val="00A566F2"/>
    <w:rsid w:val="00A607EE"/>
    <w:rsid w:val="00A61562"/>
    <w:rsid w:val="00A646EA"/>
    <w:rsid w:val="00A71AF7"/>
    <w:rsid w:val="00A73670"/>
    <w:rsid w:val="00A75D50"/>
    <w:rsid w:val="00A816A9"/>
    <w:rsid w:val="00A86687"/>
    <w:rsid w:val="00A900C4"/>
    <w:rsid w:val="00A929AD"/>
    <w:rsid w:val="00A92F3C"/>
    <w:rsid w:val="00A95998"/>
    <w:rsid w:val="00A967A9"/>
    <w:rsid w:val="00AA3251"/>
    <w:rsid w:val="00AA40E9"/>
    <w:rsid w:val="00AA4626"/>
    <w:rsid w:val="00AA5306"/>
    <w:rsid w:val="00AA5722"/>
    <w:rsid w:val="00AA5DBC"/>
    <w:rsid w:val="00AA67AA"/>
    <w:rsid w:val="00AA71E4"/>
    <w:rsid w:val="00AB2100"/>
    <w:rsid w:val="00AB2DCB"/>
    <w:rsid w:val="00AB49E6"/>
    <w:rsid w:val="00AC040C"/>
    <w:rsid w:val="00AC42EA"/>
    <w:rsid w:val="00AC4D5C"/>
    <w:rsid w:val="00AC715B"/>
    <w:rsid w:val="00AD4F0E"/>
    <w:rsid w:val="00AD5F93"/>
    <w:rsid w:val="00AD76BC"/>
    <w:rsid w:val="00AD7B73"/>
    <w:rsid w:val="00AE482B"/>
    <w:rsid w:val="00AE4917"/>
    <w:rsid w:val="00AE7F77"/>
    <w:rsid w:val="00AF12F3"/>
    <w:rsid w:val="00AF62BB"/>
    <w:rsid w:val="00AF7916"/>
    <w:rsid w:val="00B00AB1"/>
    <w:rsid w:val="00B00DBC"/>
    <w:rsid w:val="00B03572"/>
    <w:rsid w:val="00B043AC"/>
    <w:rsid w:val="00B129A2"/>
    <w:rsid w:val="00B165BC"/>
    <w:rsid w:val="00B1692C"/>
    <w:rsid w:val="00B20BB1"/>
    <w:rsid w:val="00B22C94"/>
    <w:rsid w:val="00B23E18"/>
    <w:rsid w:val="00B26BB7"/>
    <w:rsid w:val="00B2779E"/>
    <w:rsid w:val="00B325F8"/>
    <w:rsid w:val="00B33C41"/>
    <w:rsid w:val="00B40C18"/>
    <w:rsid w:val="00B44A6F"/>
    <w:rsid w:val="00B45DCC"/>
    <w:rsid w:val="00B45E8A"/>
    <w:rsid w:val="00B46966"/>
    <w:rsid w:val="00B46D69"/>
    <w:rsid w:val="00B54FBB"/>
    <w:rsid w:val="00B60D2F"/>
    <w:rsid w:val="00B677C3"/>
    <w:rsid w:val="00B70E54"/>
    <w:rsid w:val="00B82A75"/>
    <w:rsid w:val="00B831E1"/>
    <w:rsid w:val="00B852D2"/>
    <w:rsid w:val="00B86FE2"/>
    <w:rsid w:val="00B93D25"/>
    <w:rsid w:val="00BA1FD8"/>
    <w:rsid w:val="00BA436F"/>
    <w:rsid w:val="00BA5B5B"/>
    <w:rsid w:val="00BA7262"/>
    <w:rsid w:val="00BA7C35"/>
    <w:rsid w:val="00BA7F44"/>
    <w:rsid w:val="00BB776F"/>
    <w:rsid w:val="00BC5C1B"/>
    <w:rsid w:val="00BD0113"/>
    <w:rsid w:val="00BD0A64"/>
    <w:rsid w:val="00BD39A4"/>
    <w:rsid w:val="00BD6E4D"/>
    <w:rsid w:val="00BF1B6C"/>
    <w:rsid w:val="00BF27E9"/>
    <w:rsid w:val="00BF3009"/>
    <w:rsid w:val="00BF38D6"/>
    <w:rsid w:val="00BF7462"/>
    <w:rsid w:val="00C0238F"/>
    <w:rsid w:val="00C03D8A"/>
    <w:rsid w:val="00C05E0C"/>
    <w:rsid w:val="00C061A5"/>
    <w:rsid w:val="00C1152B"/>
    <w:rsid w:val="00C14295"/>
    <w:rsid w:val="00C17FED"/>
    <w:rsid w:val="00C20D5D"/>
    <w:rsid w:val="00C23E35"/>
    <w:rsid w:val="00C3239F"/>
    <w:rsid w:val="00C3430B"/>
    <w:rsid w:val="00C44764"/>
    <w:rsid w:val="00C52053"/>
    <w:rsid w:val="00C525D9"/>
    <w:rsid w:val="00C62940"/>
    <w:rsid w:val="00C64091"/>
    <w:rsid w:val="00C65CD8"/>
    <w:rsid w:val="00C66008"/>
    <w:rsid w:val="00C67FC9"/>
    <w:rsid w:val="00C7349E"/>
    <w:rsid w:val="00C74540"/>
    <w:rsid w:val="00C77C05"/>
    <w:rsid w:val="00C817C0"/>
    <w:rsid w:val="00C92D9A"/>
    <w:rsid w:val="00C93380"/>
    <w:rsid w:val="00CA00CF"/>
    <w:rsid w:val="00CA1281"/>
    <w:rsid w:val="00CA3EE6"/>
    <w:rsid w:val="00CA40E1"/>
    <w:rsid w:val="00CA57F6"/>
    <w:rsid w:val="00CA63D1"/>
    <w:rsid w:val="00CC1E7E"/>
    <w:rsid w:val="00CC4702"/>
    <w:rsid w:val="00CC5841"/>
    <w:rsid w:val="00CD01D0"/>
    <w:rsid w:val="00CD0473"/>
    <w:rsid w:val="00CD14C6"/>
    <w:rsid w:val="00CD334B"/>
    <w:rsid w:val="00CD5AD0"/>
    <w:rsid w:val="00CD6DB0"/>
    <w:rsid w:val="00CE0705"/>
    <w:rsid w:val="00CE2948"/>
    <w:rsid w:val="00CE3E5A"/>
    <w:rsid w:val="00CE42AF"/>
    <w:rsid w:val="00CF0B24"/>
    <w:rsid w:val="00CF5615"/>
    <w:rsid w:val="00D00DEE"/>
    <w:rsid w:val="00D02234"/>
    <w:rsid w:val="00D03A49"/>
    <w:rsid w:val="00D14DEF"/>
    <w:rsid w:val="00D17521"/>
    <w:rsid w:val="00D2077B"/>
    <w:rsid w:val="00D30671"/>
    <w:rsid w:val="00D3069D"/>
    <w:rsid w:val="00D30C16"/>
    <w:rsid w:val="00D37C03"/>
    <w:rsid w:val="00D4261F"/>
    <w:rsid w:val="00D4400D"/>
    <w:rsid w:val="00D47031"/>
    <w:rsid w:val="00D50CF5"/>
    <w:rsid w:val="00D51444"/>
    <w:rsid w:val="00D5213D"/>
    <w:rsid w:val="00D5551A"/>
    <w:rsid w:val="00D56AED"/>
    <w:rsid w:val="00D6159F"/>
    <w:rsid w:val="00D61AAD"/>
    <w:rsid w:val="00D63172"/>
    <w:rsid w:val="00D67A96"/>
    <w:rsid w:val="00D70229"/>
    <w:rsid w:val="00D72039"/>
    <w:rsid w:val="00D729A8"/>
    <w:rsid w:val="00D73252"/>
    <w:rsid w:val="00D74CDC"/>
    <w:rsid w:val="00D830BA"/>
    <w:rsid w:val="00D85B97"/>
    <w:rsid w:val="00D86954"/>
    <w:rsid w:val="00D9102F"/>
    <w:rsid w:val="00D912D4"/>
    <w:rsid w:val="00D91E4F"/>
    <w:rsid w:val="00D9651B"/>
    <w:rsid w:val="00D96CC7"/>
    <w:rsid w:val="00D96F41"/>
    <w:rsid w:val="00DB12B9"/>
    <w:rsid w:val="00DB668C"/>
    <w:rsid w:val="00DB6C1E"/>
    <w:rsid w:val="00DB6F2E"/>
    <w:rsid w:val="00DB7AFB"/>
    <w:rsid w:val="00DC1000"/>
    <w:rsid w:val="00DC2957"/>
    <w:rsid w:val="00DC2A9C"/>
    <w:rsid w:val="00DC2D8F"/>
    <w:rsid w:val="00DC3F8A"/>
    <w:rsid w:val="00DD2A8A"/>
    <w:rsid w:val="00DD3DB7"/>
    <w:rsid w:val="00DE084C"/>
    <w:rsid w:val="00DE6AF5"/>
    <w:rsid w:val="00DE74CA"/>
    <w:rsid w:val="00DE7676"/>
    <w:rsid w:val="00DE7C93"/>
    <w:rsid w:val="00DF09C4"/>
    <w:rsid w:val="00DF18EA"/>
    <w:rsid w:val="00DF5275"/>
    <w:rsid w:val="00DF5E18"/>
    <w:rsid w:val="00E00C13"/>
    <w:rsid w:val="00E03552"/>
    <w:rsid w:val="00E05056"/>
    <w:rsid w:val="00E072CC"/>
    <w:rsid w:val="00E11458"/>
    <w:rsid w:val="00E1227D"/>
    <w:rsid w:val="00E127C0"/>
    <w:rsid w:val="00E20948"/>
    <w:rsid w:val="00E23489"/>
    <w:rsid w:val="00E25C12"/>
    <w:rsid w:val="00E34293"/>
    <w:rsid w:val="00E3686B"/>
    <w:rsid w:val="00E37F39"/>
    <w:rsid w:val="00E45C9A"/>
    <w:rsid w:val="00E5216F"/>
    <w:rsid w:val="00E528B0"/>
    <w:rsid w:val="00E55267"/>
    <w:rsid w:val="00E6322B"/>
    <w:rsid w:val="00E646EE"/>
    <w:rsid w:val="00E64B70"/>
    <w:rsid w:val="00E65ED9"/>
    <w:rsid w:val="00E7015A"/>
    <w:rsid w:val="00E76A17"/>
    <w:rsid w:val="00E804C9"/>
    <w:rsid w:val="00E87AD9"/>
    <w:rsid w:val="00E909E2"/>
    <w:rsid w:val="00EA2C55"/>
    <w:rsid w:val="00EA420F"/>
    <w:rsid w:val="00EA442B"/>
    <w:rsid w:val="00EB0414"/>
    <w:rsid w:val="00EB0DC4"/>
    <w:rsid w:val="00EB24DF"/>
    <w:rsid w:val="00EB2789"/>
    <w:rsid w:val="00EB28D0"/>
    <w:rsid w:val="00EB3602"/>
    <w:rsid w:val="00EB3732"/>
    <w:rsid w:val="00EB6AB0"/>
    <w:rsid w:val="00EB6ECB"/>
    <w:rsid w:val="00EC36B7"/>
    <w:rsid w:val="00EC54A5"/>
    <w:rsid w:val="00ED00E3"/>
    <w:rsid w:val="00ED68F3"/>
    <w:rsid w:val="00EE03B5"/>
    <w:rsid w:val="00EF3201"/>
    <w:rsid w:val="00EF4D5A"/>
    <w:rsid w:val="00EF653C"/>
    <w:rsid w:val="00F103E8"/>
    <w:rsid w:val="00F11568"/>
    <w:rsid w:val="00F119CB"/>
    <w:rsid w:val="00F13F5B"/>
    <w:rsid w:val="00F1450E"/>
    <w:rsid w:val="00F14BA0"/>
    <w:rsid w:val="00F15CC6"/>
    <w:rsid w:val="00F174D9"/>
    <w:rsid w:val="00F2024D"/>
    <w:rsid w:val="00F2079F"/>
    <w:rsid w:val="00F22312"/>
    <w:rsid w:val="00F23094"/>
    <w:rsid w:val="00F241A7"/>
    <w:rsid w:val="00F242F1"/>
    <w:rsid w:val="00F26C7B"/>
    <w:rsid w:val="00F326D7"/>
    <w:rsid w:val="00F330EA"/>
    <w:rsid w:val="00F3359C"/>
    <w:rsid w:val="00F42340"/>
    <w:rsid w:val="00F4354C"/>
    <w:rsid w:val="00F51298"/>
    <w:rsid w:val="00F5324A"/>
    <w:rsid w:val="00F54279"/>
    <w:rsid w:val="00F576E4"/>
    <w:rsid w:val="00F57964"/>
    <w:rsid w:val="00F6132A"/>
    <w:rsid w:val="00F62442"/>
    <w:rsid w:val="00F71747"/>
    <w:rsid w:val="00F73ACD"/>
    <w:rsid w:val="00F74EA2"/>
    <w:rsid w:val="00F77379"/>
    <w:rsid w:val="00F86F2B"/>
    <w:rsid w:val="00F905EA"/>
    <w:rsid w:val="00F95BBC"/>
    <w:rsid w:val="00F96579"/>
    <w:rsid w:val="00F970C1"/>
    <w:rsid w:val="00FA0374"/>
    <w:rsid w:val="00FA306A"/>
    <w:rsid w:val="00FA505C"/>
    <w:rsid w:val="00FB2203"/>
    <w:rsid w:val="00FB2770"/>
    <w:rsid w:val="00FB37D5"/>
    <w:rsid w:val="00FB4BDC"/>
    <w:rsid w:val="00FC2FC7"/>
    <w:rsid w:val="00FC5131"/>
    <w:rsid w:val="00FD01AF"/>
    <w:rsid w:val="00FD6A8B"/>
    <w:rsid w:val="00FE040A"/>
    <w:rsid w:val="00FE6EC5"/>
    <w:rsid w:val="00FE707E"/>
    <w:rsid w:val="00FF0D44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6014C"/>
  <w15:docId w15:val="{71646334-FE44-406D-94AC-7C142EEE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49007E"/>
    <w:pPr>
      <w:spacing w:after="200" w:line="276" w:lineRule="auto"/>
    </w:pPr>
    <w:rPr>
      <w:sz w:val="22"/>
      <w:szCs w:val="22"/>
    </w:rPr>
  </w:style>
  <w:style w:type="paragraph" w:styleId="Nadpis4">
    <w:name w:val="heading 4"/>
    <w:basedOn w:val="Normln"/>
    <w:link w:val="Nadpis4Char"/>
    <w:qFormat/>
    <w:rsid w:val="008873A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0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043AC"/>
  </w:style>
  <w:style w:type="paragraph" w:styleId="Zpat">
    <w:name w:val="footer"/>
    <w:basedOn w:val="Normln"/>
    <w:link w:val="ZpatChar"/>
    <w:uiPriority w:val="99"/>
    <w:rsid w:val="00B0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3AC"/>
  </w:style>
  <w:style w:type="character" w:styleId="Hypertextovodkaz">
    <w:name w:val="Hyperlink"/>
    <w:rsid w:val="00374D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4D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rkyChar">
    <w:name w:val="Odrážky Char"/>
    <w:link w:val="Odrky"/>
    <w:locked/>
    <w:rsid w:val="00374DED"/>
    <w:rPr>
      <w:rFonts w:ascii="Arial" w:eastAsia="Calibri" w:hAnsi="Arial" w:cs="Times New Roman"/>
      <w:color w:val="707173"/>
      <w:sz w:val="18"/>
    </w:rPr>
  </w:style>
  <w:style w:type="paragraph" w:customStyle="1" w:styleId="Odrky">
    <w:name w:val="Odrážky"/>
    <w:basedOn w:val="Normln"/>
    <w:link w:val="OdrkyChar"/>
    <w:rsid w:val="00374DED"/>
    <w:pPr>
      <w:numPr>
        <w:numId w:val="1"/>
      </w:numPr>
      <w:spacing w:after="0" w:line="260" w:lineRule="atLeast"/>
    </w:pPr>
    <w:rPr>
      <w:rFonts w:ascii="Arial" w:eastAsia="Calibri" w:hAnsi="Arial"/>
      <w:color w:val="707173"/>
      <w:sz w:val="18"/>
    </w:rPr>
  </w:style>
  <w:style w:type="character" w:customStyle="1" w:styleId="ICsekcemenuChar">
    <w:name w:val="IC sekce menu Char"/>
    <w:link w:val="ICsekcemenu"/>
    <w:locked/>
    <w:rsid w:val="00374DED"/>
    <w:rPr>
      <w:rFonts w:ascii="Arial" w:eastAsia="Times New Roman" w:hAnsi="Arial" w:cs="Arial"/>
      <w:b/>
      <w:noProof/>
      <w:sz w:val="20"/>
      <w:lang w:eastAsia="ar-SA"/>
    </w:rPr>
  </w:style>
  <w:style w:type="paragraph" w:customStyle="1" w:styleId="ICsekcemenu">
    <w:name w:val="IC sekce menu"/>
    <w:basedOn w:val="Normln"/>
    <w:link w:val="ICsekcemenuChar"/>
    <w:rsid w:val="00374DED"/>
    <w:pPr>
      <w:suppressAutoHyphens/>
      <w:spacing w:before="120" w:after="0" w:line="240" w:lineRule="auto"/>
    </w:pPr>
    <w:rPr>
      <w:rFonts w:ascii="Arial" w:hAnsi="Arial" w:cs="Arial"/>
      <w:b/>
      <w:noProof/>
      <w:sz w:val="20"/>
      <w:lang w:eastAsia="ar-SA"/>
    </w:rPr>
  </w:style>
  <w:style w:type="character" w:styleId="Siln">
    <w:name w:val="Strong"/>
    <w:qFormat/>
    <w:rsid w:val="00374DED"/>
    <w:rPr>
      <w:b/>
      <w:bCs/>
    </w:rPr>
  </w:style>
  <w:style w:type="paragraph" w:styleId="Textbubliny">
    <w:name w:val="Balloon Text"/>
    <w:basedOn w:val="Normln"/>
    <w:link w:val="TextbublinyChar"/>
    <w:rsid w:val="00C2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0D5D"/>
    <w:rPr>
      <w:rFonts w:ascii="Tahoma" w:hAnsi="Tahoma" w:cs="Tahoma"/>
      <w:sz w:val="16"/>
      <w:szCs w:val="16"/>
    </w:rPr>
  </w:style>
  <w:style w:type="character" w:styleId="Sledovanodkaz">
    <w:name w:val="FollowedHyperlink"/>
    <w:rsid w:val="004C030A"/>
    <w:rPr>
      <w:color w:val="800080"/>
      <w:u w:val="single"/>
    </w:rPr>
  </w:style>
  <w:style w:type="character" w:customStyle="1" w:styleId="Nadpis4Char">
    <w:name w:val="Nadpis 4 Char"/>
    <w:link w:val="Nadpis4"/>
    <w:rsid w:val="008873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rsid w:val="008873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E45C9A"/>
    <w:pPr>
      <w:spacing w:after="0" w:line="240" w:lineRule="auto"/>
      <w:jc w:val="center"/>
    </w:pPr>
    <w:rPr>
      <w:rFonts w:ascii="CG Omega" w:hAnsi="CG Omega"/>
      <w:b/>
      <w:sz w:val="40"/>
      <w:szCs w:val="24"/>
    </w:rPr>
  </w:style>
  <w:style w:type="character" w:customStyle="1" w:styleId="NzevChar">
    <w:name w:val="Název Char"/>
    <w:link w:val="Nzev"/>
    <w:rsid w:val="00E45C9A"/>
    <w:rPr>
      <w:rFonts w:ascii="CG Omega" w:hAnsi="CG Omega"/>
      <w:b/>
      <w:sz w:val="40"/>
      <w:szCs w:val="24"/>
    </w:rPr>
  </w:style>
  <w:style w:type="paragraph" w:styleId="Podtitul">
    <w:name w:val="Subtitle"/>
    <w:basedOn w:val="Normln"/>
    <w:next w:val="Normln"/>
    <w:link w:val="PodtitulChar"/>
    <w:qFormat/>
    <w:rsid w:val="009F2F3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itulChar">
    <w:name w:val="Podtitul Char"/>
    <w:link w:val="Podtitul"/>
    <w:rsid w:val="009F2F3E"/>
    <w:rPr>
      <w:rFonts w:ascii="Calibri Light" w:eastAsia="Times New Roman" w:hAnsi="Calibri Light" w:cs="Times New Roman"/>
      <w:sz w:val="24"/>
      <w:szCs w:val="24"/>
    </w:rPr>
  </w:style>
  <w:style w:type="character" w:styleId="Odkaznakoment">
    <w:name w:val="annotation reference"/>
    <w:basedOn w:val="Standardnpsmoodstavce"/>
    <w:rsid w:val="00D022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2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2234"/>
  </w:style>
  <w:style w:type="paragraph" w:styleId="Pedmtkomente">
    <w:name w:val="annotation subject"/>
    <w:basedOn w:val="Textkomente"/>
    <w:next w:val="Textkomente"/>
    <w:link w:val="PedmtkomenteChar"/>
    <w:rsid w:val="00D02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02234"/>
    <w:rPr>
      <w:b/>
      <w:bCs/>
    </w:rPr>
  </w:style>
  <w:style w:type="paragraph" w:styleId="Revize">
    <w:name w:val="Revision"/>
    <w:hidden/>
    <w:semiHidden/>
    <w:rsid w:val="001B2E82"/>
    <w:rPr>
      <w:sz w:val="22"/>
      <w:szCs w:val="22"/>
    </w:rPr>
  </w:style>
  <w:style w:type="paragraph" w:customStyle="1" w:styleId="Default">
    <w:name w:val="Default"/>
    <w:rsid w:val="008014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A2659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A2659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rosttext">
    <w:name w:val="Plain Text"/>
    <w:basedOn w:val="Normln"/>
    <w:link w:val="ProsttextChar"/>
    <w:uiPriority w:val="99"/>
    <w:unhideWhenUsed/>
    <w:rsid w:val="0077792E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7792E"/>
    <w:rPr>
      <w:sz w:val="22"/>
      <w:szCs w:val="21"/>
    </w:rPr>
  </w:style>
  <w:style w:type="character" w:styleId="Zdraznn">
    <w:name w:val="Emphasis"/>
    <w:basedOn w:val="Standardnpsmoodstavce"/>
    <w:uiPriority w:val="20"/>
    <w:qFormat/>
    <w:rsid w:val="00D86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stepankova1@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akova\AppData\Local\Microsoft\Windows\Temporary%20Internet%20Files\Content.Outlook\22KF6JHA\Na%20vysku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3E07-E259-4271-AED8-32F37926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 vysku CZ</Template>
  <TotalTime>7</TotalTime>
  <Pages>8</Pages>
  <Words>3033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Kozakova Pavla</dc:creator>
  <cp:keywords/>
  <dc:description/>
  <cp:lastModifiedBy>Krizkova Jarka</cp:lastModifiedBy>
  <cp:revision>3</cp:revision>
  <cp:lastPrinted>2021-07-15T09:20:00Z</cp:lastPrinted>
  <dcterms:created xsi:type="dcterms:W3CDTF">2021-08-17T07:21:00Z</dcterms:created>
  <dcterms:modified xsi:type="dcterms:W3CDTF">2021-08-17T07:28:00Z</dcterms:modified>
</cp:coreProperties>
</file>