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805" w:rsidRPr="00C3465F" w:rsidRDefault="00751805">
      <w:pPr>
        <w:pStyle w:val="Nadpis1"/>
        <w:jc w:val="center"/>
        <w:rPr>
          <w:caps w:val="0"/>
          <w:kern w:val="0"/>
          <w:sz w:val="24"/>
        </w:rPr>
      </w:pPr>
      <w:r w:rsidRPr="00C3465F">
        <w:rPr>
          <w:sz w:val="40"/>
        </w:rPr>
        <w:t xml:space="preserve">Dodatek </w:t>
      </w:r>
      <w:r w:rsidRPr="00C3465F">
        <w:rPr>
          <w:caps w:val="0"/>
          <w:sz w:val="40"/>
        </w:rPr>
        <w:t>č</w:t>
      </w:r>
      <w:r w:rsidR="00971EAB" w:rsidRPr="00C3465F">
        <w:rPr>
          <w:sz w:val="40"/>
        </w:rPr>
        <w:t xml:space="preserve">. </w:t>
      </w:r>
      <w:r w:rsidR="00617E55">
        <w:rPr>
          <w:sz w:val="40"/>
        </w:rPr>
        <w:t>3</w:t>
      </w:r>
      <w:r w:rsidRPr="00C3465F">
        <w:rPr>
          <w:sz w:val="40"/>
        </w:rPr>
        <w:br/>
      </w:r>
      <w:r w:rsidRPr="00C3465F">
        <w:rPr>
          <w:caps w:val="0"/>
          <w:kern w:val="0"/>
          <w:sz w:val="24"/>
        </w:rPr>
        <w:t xml:space="preserve">ke smlouvě o dílo č. </w:t>
      </w:r>
      <w:r w:rsidR="008558B6" w:rsidRPr="00C3465F">
        <w:rPr>
          <w:caps w:val="0"/>
          <w:kern w:val="0"/>
          <w:sz w:val="24"/>
        </w:rPr>
        <w:t>objednatele</w:t>
      </w:r>
      <w:r w:rsidR="00F3263D" w:rsidRPr="00C3465F">
        <w:rPr>
          <w:caps w:val="0"/>
          <w:kern w:val="0"/>
          <w:sz w:val="24"/>
        </w:rPr>
        <w:t xml:space="preserve"> </w:t>
      </w:r>
      <w:r w:rsidR="00C3465F" w:rsidRPr="00C3465F">
        <w:rPr>
          <w:caps w:val="0"/>
          <w:kern w:val="0"/>
          <w:sz w:val="24"/>
        </w:rPr>
        <w:t>14</w:t>
      </w:r>
      <w:r w:rsidR="000B416F">
        <w:rPr>
          <w:caps w:val="0"/>
          <w:kern w:val="0"/>
          <w:sz w:val="24"/>
        </w:rPr>
        <w:t>60</w:t>
      </w:r>
      <w:r w:rsidR="00F3263D" w:rsidRPr="00C3465F">
        <w:rPr>
          <w:caps w:val="0"/>
          <w:kern w:val="0"/>
          <w:sz w:val="24"/>
        </w:rPr>
        <w:t>/201</w:t>
      </w:r>
      <w:r w:rsidR="00C3465F" w:rsidRPr="00C3465F">
        <w:rPr>
          <w:caps w:val="0"/>
          <w:kern w:val="0"/>
          <w:sz w:val="24"/>
        </w:rPr>
        <w:t>8</w:t>
      </w:r>
      <w:r w:rsidR="00CE3360" w:rsidRPr="00C3465F">
        <w:rPr>
          <w:caps w:val="0"/>
          <w:kern w:val="0"/>
          <w:sz w:val="24"/>
        </w:rPr>
        <w:t>, č. zhotovitele A</w:t>
      </w:r>
      <w:r w:rsidR="00C3465F" w:rsidRPr="00C3465F">
        <w:rPr>
          <w:caps w:val="0"/>
          <w:kern w:val="0"/>
          <w:sz w:val="24"/>
        </w:rPr>
        <w:t>208</w:t>
      </w:r>
      <w:r w:rsidR="000B416F">
        <w:rPr>
          <w:caps w:val="0"/>
          <w:kern w:val="0"/>
          <w:sz w:val="24"/>
        </w:rPr>
        <w:t>0</w:t>
      </w:r>
      <w:r w:rsidR="00CE3360" w:rsidRPr="00C3465F">
        <w:rPr>
          <w:caps w:val="0"/>
          <w:kern w:val="0"/>
          <w:sz w:val="24"/>
        </w:rPr>
        <w:t>/1</w:t>
      </w:r>
      <w:r w:rsidR="00C3465F" w:rsidRPr="00C3465F">
        <w:rPr>
          <w:caps w:val="0"/>
          <w:kern w:val="0"/>
          <w:sz w:val="24"/>
        </w:rPr>
        <w:t>9</w:t>
      </w:r>
    </w:p>
    <w:p w:rsidR="00CE3360" w:rsidRPr="00C3465F" w:rsidRDefault="00CE3360" w:rsidP="00CE3360">
      <w:pPr>
        <w:pStyle w:val="Nadpis6"/>
        <w:numPr>
          <w:ilvl w:val="0"/>
          <w:numId w:val="0"/>
        </w:numPr>
        <w:ind w:left="720"/>
      </w:pPr>
    </w:p>
    <w:p w:rsidR="00751805" w:rsidRPr="00C3465F" w:rsidRDefault="00751805">
      <w:pPr>
        <w:pStyle w:val="Nadpis6"/>
      </w:pPr>
      <w:r w:rsidRPr="00C3465F">
        <w:t>SMLUVNÍ STRANY</w:t>
      </w:r>
    </w:p>
    <w:p w:rsidR="00CE3360" w:rsidRPr="00C3465F" w:rsidRDefault="00CE3360" w:rsidP="00CE3360"/>
    <w:p w:rsidR="00065D5C" w:rsidRPr="00C3465F" w:rsidRDefault="00065D5C" w:rsidP="00065D5C">
      <w:pPr>
        <w:pStyle w:val="Normlntun"/>
      </w:pPr>
      <w:r w:rsidRPr="00C3465F">
        <w:t>Objednatel:</w:t>
      </w:r>
    </w:p>
    <w:tbl>
      <w:tblPr>
        <w:tblW w:w="0" w:type="auto"/>
        <w:tblCellMar>
          <w:left w:w="70" w:type="dxa"/>
          <w:right w:w="70" w:type="dxa"/>
        </w:tblCellMar>
        <w:tblLook w:val="0000" w:firstRow="0" w:lastRow="0" w:firstColumn="0" w:lastColumn="0" w:noHBand="0" w:noVBand="0"/>
      </w:tblPr>
      <w:tblGrid>
        <w:gridCol w:w="3490"/>
        <w:gridCol w:w="5720"/>
      </w:tblGrid>
      <w:tr w:rsidR="00C3465F" w:rsidRPr="00C3465F" w:rsidTr="002F303D">
        <w:tc>
          <w:tcPr>
            <w:tcW w:w="3490" w:type="dxa"/>
          </w:tcPr>
          <w:p w:rsidR="00065D5C" w:rsidRPr="00C3465F" w:rsidRDefault="00065D5C" w:rsidP="002F303D">
            <w:pPr>
              <w:pStyle w:val="Normlntabulka1"/>
            </w:pPr>
            <w:r w:rsidRPr="00C3465F">
              <w:t>Obchodní firma:</w:t>
            </w:r>
          </w:p>
        </w:tc>
        <w:tc>
          <w:tcPr>
            <w:tcW w:w="5720" w:type="dxa"/>
          </w:tcPr>
          <w:p w:rsidR="00065D5C" w:rsidRPr="00C3465F" w:rsidRDefault="00065D5C" w:rsidP="002F303D">
            <w:pPr>
              <w:pStyle w:val="Normlntabulka1"/>
              <w:rPr>
                <w:b/>
                <w:bCs/>
              </w:rPr>
            </w:pPr>
            <w:r w:rsidRPr="00C3465F">
              <w:rPr>
                <w:b/>
                <w:bCs/>
              </w:rPr>
              <w:t>Povodí Ohře, státní podnik</w:t>
            </w:r>
          </w:p>
        </w:tc>
      </w:tr>
      <w:tr w:rsidR="00C3465F" w:rsidRPr="00C3465F" w:rsidTr="002F303D">
        <w:tc>
          <w:tcPr>
            <w:tcW w:w="3490" w:type="dxa"/>
          </w:tcPr>
          <w:p w:rsidR="00065D5C" w:rsidRPr="00C3465F" w:rsidRDefault="00065D5C" w:rsidP="002F303D">
            <w:pPr>
              <w:pStyle w:val="Normlntabulka1"/>
            </w:pPr>
            <w:r w:rsidRPr="00C3465F">
              <w:t>Sídlo:</w:t>
            </w:r>
          </w:p>
        </w:tc>
        <w:tc>
          <w:tcPr>
            <w:tcW w:w="5720" w:type="dxa"/>
          </w:tcPr>
          <w:p w:rsidR="00065D5C" w:rsidRPr="00C3465F" w:rsidRDefault="00065D5C" w:rsidP="002F303D">
            <w:pPr>
              <w:pStyle w:val="Normlntabulka1"/>
            </w:pPr>
            <w:r w:rsidRPr="00C3465F">
              <w:t>Bezručova 4219, 430 03 Chomutov</w:t>
            </w:r>
          </w:p>
        </w:tc>
      </w:tr>
      <w:tr w:rsidR="00C3465F" w:rsidRPr="00C3465F" w:rsidTr="002F303D">
        <w:tc>
          <w:tcPr>
            <w:tcW w:w="3490" w:type="dxa"/>
          </w:tcPr>
          <w:p w:rsidR="00065D5C" w:rsidRPr="00C3465F" w:rsidRDefault="00065D5C" w:rsidP="002F303D">
            <w:pPr>
              <w:pStyle w:val="Normlntabulka1"/>
            </w:pPr>
            <w:r w:rsidRPr="00C3465F">
              <w:t>Zapsán:</w:t>
            </w:r>
          </w:p>
        </w:tc>
        <w:tc>
          <w:tcPr>
            <w:tcW w:w="5720" w:type="dxa"/>
          </w:tcPr>
          <w:p w:rsidR="00065D5C" w:rsidRPr="00C3465F" w:rsidRDefault="00065D5C" w:rsidP="002F303D">
            <w:pPr>
              <w:pStyle w:val="Normlntabulka1"/>
            </w:pPr>
            <w:r w:rsidRPr="00C3465F">
              <w:t xml:space="preserve">u Krajského soudu v Ústí n. Labem, oddíl A, vložka </w:t>
            </w:r>
            <w:r w:rsidRPr="00C3465F">
              <w:br/>
              <w:t>č. 13052</w:t>
            </w:r>
          </w:p>
        </w:tc>
      </w:tr>
      <w:tr w:rsidR="0022392D" w:rsidRPr="0022392D" w:rsidTr="002F303D">
        <w:tc>
          <w:tcPr>
            <w:tcW w:w="3490" w:type="dxa"/>
          </w:tcPr>
          <w:p w:rsidR="00065D5C" w:rsidRPr="00C3465F" w:rsidRDefault="00065D5C" w:rsidP="002F303D">
            <w:pPr>
              <w:pStyle w:val="Normlntabulka1"/>
            </w:pPr>
            <w:r w:rsidRPr="00C3465F">
              <w:t>Statutární orgán objednatele:</w:t>
            </w:r>
          </w:p>
        </w:tc>
        <w:tc>
          <w:tcPr>
            <w:tcW w:w="5720" w:type="dxa"/>
          </w:tcPr>
          <w:p w:rsidR="00065D5C" w:rsidRPr="00C3465F" w:rsidRDefault="00065D5C" w:rsidP="00C3465F">
            <w:pPr>
              <w:pStyle w:val="Normlntabulka1"/>
            </w:pPr>
          </w:p>
        </w:tc>
      </w:tr>
      <w:tr w:rsidR="0022392D" w:rsidRPr="0022392D" w:rsidTr="002F303D">
        <w:tc>
          <w:tcPr>
            <w:tcW w:w="3490" w:type="dxa"/>
          </w:tcPr>
          <w:p w:rsidR="00065D5C" w:rsidRPr="00C3465F" w:rsidRDefault="00065D5C" w:rsidP="002F303D">
            <w:pPr>
              <w:pStyle w:val="Normlntabulka1"/>
            </w:pPr>
            <w:r w:rsidRPr="00C3465F">
              <w:t>Zástupce ve věcech smluvních:</w:t>
            </w:r>
          </w:p>
        </w:tc>
        <w:tc>
          <w:tcPr>
            <w:tcW w:w="5720" w:type="dxa"/>
          </w:tcPr>
          <w:p w:rsidR="00065D5C" w:rsidRPr="00C3465F" w:rsidRDefault="00065D5C" w:rsidP="00C3465F">
            <w:pPr>
              <w:pStyle w:val="Normlntabulka1"/>
            </w:pPr>
          </w:p>
        </w:tc>
      </w:tr>
      <w:tr w:rsidR="0022392D" w:rsidRPr="0022392D" w:rsidTr="002F303D">
        <w:tc>
          <w:tcPr>
            <w:tcW w:w="3490" w:type="dxa"/>
          </w:tcPr>
          <w:p w:rsidR="00065D5C" w:rsidRPr="00C3465F" w:rsidRDefault="00065D5C" w:rsidP="002F303D">
            <w:pPr>
              <w:pStyle w:val="Normlntabulka1"/>
            </w:pPr>
            <w:r w:rsidRPr="00C3465F">
              <w:t>Zástupce ve věcech technických:</w:t>
            </w:r>
          </w:p>
        </w:tc>
        <w:tc>
          <w:tcPr>
            <w:tcW w:w="5720" w:type="dxa"/>
          </w:tcPr>
          <w:p w:rsidR="00065D5C" w:rsidRPr="00C3465F" w:rsidRDefault="00065D5C" w:rsidP="000E5239">
            <w:pPr>
              <w:pStyle w:val="Normlntabulka1"/>
            </w:pPr>
          </w:p>
        </w:tc>
      </w:tr>
      <w:tr w:rsidR="0022392D" w:rsidRPr="0022392D" w:rsidTr="002F303D">
        <w:tc>
          <w:tcPr>
            <w:tcW w:w="3490" w:type="dxa"/>
          </w:tcPr>
          <w:p w:rsidR="00065D5C" w:rsidRPr="00C3465F" w:rsidRDefault="00065D5C" w:rsidP="002F303D">
            <w:pPr>
              <w:pStyle w:val="Normlntabulka1"/>
            </w:pPr>
            <w:r w:rsidRPr="00C3465F">
              <w:t>IČ</w:t>
            </w:r>
            <w:r w:rsidR="006D2B76" w:rsidRPr="00C3465F">
              <w:t>O</w:t>
            </w:r>
            <w:r w:rsidRPr="00C3465F">
              <w:t>:</w:t>
            </w:r>
          </w:p>
        </w:tc>
        <w:tc>
          <w:tcPr>
            <w:tcW w:w="5720" w:type="dxa"/>
          </w:tcPr>
          <w:p w:rsidR="00065D5C" w:rsidRPr="00C3465F" w:rsidRDefault="00065D5C" w:rsidP="002F303D">
            <w:pPr>
              <w:pStyle w:val="Normlntabulka1"/>
            </w:pPr>
            <w:r w:rsidRPr="00C3465F">
              <w:t>70889988</w:t>
            </w:r>
          </w:p>
        </w:tc>
      </w:tr>
      <w:tr w:rsidR="0022392D" w:rsidRPr="0022392D" w:rsidTr="002F303D">
        <w:tc>
          <w:tcPr>
            <w:tcW w:w="3490" w:type="dxa"/>
          </w:tcPr>
          <w:p w:rsidR="00065D5C" w:rsidRPr="00C3465F" w:rsidRDefault="00065D5C" w:rsidP="002F303D">
            <w:pPr>
              <w:pStyle w:val="Normlntabulka1"/>
            </w:pPr>
            <w:r w:rsidRPr="00C3465F">
              <w:t>DIČ:</w:t>
            </w:r>
          </w:p>
        </w:tc>
        <w:tc>
          <w:tcPr>
            <w:tcW w:w="5720" w:type="dxa"/>
          </w:tcPr>
          <w:p w:rsidR="00065D5C" w:rsidRPr="00C3465F" w:rsidRDefault="00065D5C" w:rsidP="002F303D">
            <w:pPr>
              <w:pStyle w:val="Normlntabulka1"/>
            </w:pPr>
            <w:r w:rsidRPr="00C3465F">
              <w:t>CZ70889988</w:t>
            </w:r>
          </w:p>
        </w:tc>
      </w:tr>
      <w:tr w:rsidR="0022392D" w:rsidRPr="0022392D" w:rsidTr="002F303D">
        <w:tc>
          <w:tcPr>
            <w:tcW w:w="3490" w:type="dxa"/>
          </w:tcPr>
          <w:p w:rsidR="00065D5C" w:rsidRPr="00C3465F" w:rsidRDefault="00065D5C" w:rsidP="002F303D">
            <w:pPr>
              <w:pStyle w:val="Normlntabulka1"/>
            </w:pPr>
            <w:r w:rsidRPr="00C3465F">
              <w:t>Název a adresa banky:</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Číslo účtu:</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proofErr w:type="gramStart"/>
            <w:r w:rsidRPr="00C3465F">
              <w:t>Telefon  (</w:t>
            </w:r>
            <w:proofErr w:type="gramEnd"/>
            <w:r w:rsidRPr="00C3465F">
              <w:t>fax):</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E-mail:</w:t>
            </w:r>
          </w:p>
        </w:tc>
        <w:tc>
          <w:tcPr>
            <w:tcW w:w="5720" w:type="dxa"/>
          </w:tcPr>
          <w:p w:rsidR="00065D5C" w:rsidRPr="00C3465F" w:rsidRDefault="005960E0" w:rsidP="002F303D">
            <w:pPr>
              <w:pStyle w:val="Normlntabulka1"/>
            </w:pPr>
            <w:hyperlink r:id="rId7" w:history="1">
              <w:r w:rsidR="00065D5C" w:rsidRPr="00C3465F">
                <w:rPr>
                  <w:rStyle w:val="Hypertextovodkaz"/>
                  <w:color w:val="auto"/>
                </w:rPr>
                <w:t>poh@poh.cz</w:t>
              </w:r>
            </w:hyperlink>
          </w:p>
        </w:tc>
      </w:tr>
      <w:tr w:rsidR="0022392D" w:rsidRPr="0022392D" w:rsidTr="002F303D">
        <w:tc>
          <w:tcPr>
            <w:tcW w:w="3490" w:type="dxa"/>
          </w:tcPr>
          <w:p w:rsidR="00065D5C" w:rsidRPr="0022392D" w:rsidRDefault="00065D5C" w:rsidP="002F303D">
            <w:pPr>
              <w:pStyle w:val="Normlntabulka1"/>
              <w:rPr>
                <w:color w:val="2E74B5" w:themeColor="accent1" w:themeShade="BF"/>
              </w:rPr>
            </w:pPr>
          </w:p>
        </w:tc>
        <w:tc>
          <w:tcPr>
            <w:tcW w:w="5720" w:type="dxa"/>
          </w:tcPr>
          <w:p w:rsidR="00065D5C" w:rsidRPr="0022392D" w:rsidRDefault="00065D5C" w:rsidP="002F303D">
            <w:pPr>
              <w:pStyle w:val="Normlntabulka1"/>
              <w:rPr>
                <w:color w:val="2E74B5" w:themeColor="accent1" w:themeShade="BF"/>
              </w:rPr>
            </w:pPr>
          </w:p>
        </w:tc>
      </w:tr>
    </w:tbl>
    <w:p w:rsidR="00065D5C" w:rsidRPr="00C3465F" w:rsidRDefault="00065D5C" w:rsidP="00065D5C">
      <w:pPr>
        <w:pStyle w:val="Normlntun"/>
      </w:pPr>
      <w:r w:rsidRPr="00C3465F">
        <w:t>Zhotovitel:</w:t>
      </w:r>
    </w:p>
    <w:tbl>
      <w:tblPr>
        <w:tblW w:w="0" w:type="auto"/>
        <w:tblCellMar>
          <w:left w:w="70" w:type="dxa"/>
          <w:right w:w="70" w:type="dxa"/>
        </w:tblCellMar>
        <w:tblLook w:val="0000" w:firstRow="0" w:lastRow="0" w:firstColumn="0" w:lastColumn="0" w:noHBand="0" w:noVBand="0"/>
      </w:tblPr>
      <w:tblGrid>
        <w:gridCol w:w="3490"/>
        <w:gridCol w:w="5720"/>
      </w:tblGrid>
      <w:tr w:rsidR="00C3465F" w:rsidRPr="00C3465F" w:rsidTr="002F303D">
        <w:tc>
          <w:tcPr>
            <w:tcW w:w="3490" w:type="dxa"/>
          </w:tcPr>
          <w:p w:rsidR="00065D5C" w:rsidRPr="00C3465F" w:rsidRDefault="00065D5C" w:rsidP="002F303D">
            <w:pPr>
              <w:pStyle w:val="Normlntabulka1"/>
            </w:pPr>
            <w:r w:rsidRPr="00C3465F">
              <w:t>Obchodní firma:</w:t>
            </w:r>
          </w:p>
        </w:tc>
        <w:tc>
          <w:tcPr>
            <w:tcW w:w="5720" w:type="dxa"/>
          </w:tcPr>
          <w:p w:rsidR="00065D5C" w:rsidRPr="00C3465F" w:rsidRDefault="00065D5C" w:rsidP="002F303D">
            <w:pPr>
              <w:pStyle w:val="Normlntabulka1"/>
            </w:pPr>
            <w:r w:rsidRPr="00C3465F">
              <w:rPr>
                <w:b/>
              </w:rPr>
              <w:t>VODNÍ DÍLA – TBD a. s.</w:t>
            </w:r>
          </w:p>
        </w:tc>
      </w:tr>
      <w:tr w:rsidR="00C3465F" w:rsidRPr="00C3465F" w:rsidTr="002F303D">
        <w:tc>
          <w:tcPr>
            <w:tcW w:w="3490" w:type="dxa"/>
          </w:tcPr>
          <w:p w:rsidR="00065D5C" w:rsidRPr="00C3465F" w:rsidRDefault="00065D5C" w:rsidP="002F303D">
            <w:pPr>
              <w:pStyle w:val="Normlntabulka1"/>
            </w:pPr>
            <w:r w:rsidRPr="00C3465F">
              <w:t>Sídlo:</w:t>
            </w:r>
          </w:p>
        </w:tc>
        <w:tc>
          <w:tcPr>
            <w:tcW w:w="5720" w:type="dxa"/>
          </w:tcPr>
          <w:p w:rsidR="00065D5C" w:rsidRPr="00C3465F" w:rsidRDefault="00065D5C" w:rsidP="002F303D">
            <w:pPr>
              <w:pStyle w:val="Normlntabulka1"/>
            </w:pPr>
            <w:r w:rsidRPr="00C3465F">
              <w:t xml:space="preserve">Hybernská 1617/40, 110 </w:t>
            </w:r>
            <w:proofErr w:type="gramStart"/>
            <w:r w:rsidRPr="00C3465F">
              <w:t>00  Praha</w:t>
            </w:r>
            <w:proofErr w:type="gramEnd"/>
            <w:r w:rsidRPr="00C3465F">
              <w:t xml:space="preserve"> 1</w:t>
            </w:r>
          </w:p>
        </w:tc>
      </w:tr>
      <w:tr w:rsidR="00C3465F" w:rsidRPr="00C3465F" w:rsidTr="002F303D">
        <w:tc>
          <w:tcPr>
            <w:tcW w:w="3490" w:type="dxa"/>
          </w:tcPr>
          <w:p w:rsidR="00065D5C" w:rsidRPr="00C3465F" w:rsidRDefault="00065D5C" w:rsidP="002F303D">
            <w:pPr>
              <w:pStyle w:val="Normlntabulka1"/>
            </w:pPr>
            <w:r w:rsidRPr="00C3465F">
              <w:t>Zapsán:</w:t>
            </w:r>
          </w:p>
        </w:tc>
        <w:tc>
          <w:tcPr>
            <w:tcW w:w="5720" w:type="dxa"/>
          </w:tcPr>
          <w:p w:rsidR="00065D5C" w:rsidRPr="00C3465F" w:rsidRDefault="00065D5C" w:rsidP="002F303D">
            <w:pPr>
              <w:pStyle w:val="Normlntabulka1"/>
            </w:pPr>
            <w:r w:rsidRPr="00C3465F">
              <w:t>u Městského soudu v Praze, oddíl B, vložka č. 2154</w:t>
            </w:r>
          </w:p>
        </w:tc>
      </w:tr>
      <w:tr w:rsidR="00C3465F" w:rsidRPr="00C3465F" w:rsidTr="002F303D">
        <w:tc>
          <w:tcPr>
            <w:tcW w:w="3490" w:type="dxa"/>
          </w:tcPr>
          <w:p w:rsidR="00C3465F" w:rsidRPr="00C3465F" w:rsidRDefault="00C3465F" w:rsidP="002F303D">
            <w:pPr>
              <w:pStyle w:val="Normlntabulka1"/>
            </w:pPr>
            <w:r>
              <w:t>Statutární orgán zhotovitele:</w:t>
            </w:r>
          </w:p>
        </w:tc>
        <w:tc>
          <w:tcPr>
            <w:tcW w:w="5720" w:type="dxa"/>
          </w:tcPr>
          <w:p w:rsidR="00C3465F" w:rsidRDefault="00C3465F" w:rsidP="00C3465F">
            <w:pPr>
              <w:pStyle w:val="Normlntabulka1"/>
            </w:pPr>
            <w:r>
              <w:t>Představenstvo:</w:t>
            </w:r>
          </w:p>
          <w:p w:rsidR="00C3465F" w:rsidRDefault="00C3465F" w:rsidP="00C3465F">
            <w:pPr>
              <w:pStyle w:val="Normlntabulka1"/>
            </w:pPr>
          </w:p>
          <w:p w:rsidR="00C3465F" w:rsidRDefault="00C3465F" w:rsidP="00C3465F">
            <w:pPr>
              <w:pStyle w:val="Normlntabulka1"/>
            </w:pPr>
            <w:r>
              <w:t>Prokura:</w:t>
            </w:r>
          </w:p>
          <w:p w:rsidR="009E2F73" w:rsidRPr="00C3465F" w:rsidRDefault="009E2F73" w:rsidP="009E2F73">
            <w:pPr>
              <w:pStyle w:val="Normlntabulka1"/>
            </w:pPr>
          </w:p>
        </w:tc>
      </w:tr>
      <w:tr w:rsidR="0022392D" w:rsidRPr="0022392D" w:rsidTr="002F303D">
        <w:tc>
          <w:tcPr>
            <w:tcW w:w="3490" w:type="dxa"/>
          </w:tcPr>
          <w:p w:rsidR="00065D5C" w:rsidRPr="00C3465F" w:rsidRDefault="00065D5C" w:rsidP="002F303D">
            <w:pPr>
              <w:pStyle w:val="Normlntabulka1"/>
            </w:pPr>
            <w:r w:rsidRPr="00C3465F">
              <w:t>Zástupce ve věcech smluvních:</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Zástupce ve věcech technických:</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IČ:</w:t>
            </w:r>
          </w:p>
        </w:tc>
        <w:tc>
          <w:tcPr>
            <w:tcW w:w="5720" w:type="dxa"/>
          </w:tcPr>
          <w:p w:rsidR="00065D5C" w:rsidRPr="00C3465F" w:rsidRDefault="00065D5C" w:rsidP="002F303D">
            <w:pPr>
              <w:pStyle w:val="Normlntabulka1"/>
            </w:pPr>
            <w:r w:rsidRPr="00C3465F">
              <w:t>49241648</w:t>
            </w:r>
          </w:p>
        </w:tc>
      </w:tr>
      <w:tr w:rsidR="0022392D" w:rsidRPr="0022392D" w:rsidTr="002F303D">
        <w:tc>
          <w:tcPr>
            <w:tcW w:w="3490" w:type="dxa"/>
          </w:tcPr>
          <w:p w:rsidR="00065D5C" w:rsidRPr="00C3465F" w:rsidRDefault="00065D5C" w:rsidP="002F303D">
            <w:pPr>
              <w:pStyle w:val="Normlntabulka1"/>
            </w:pPr>
            <w:r w:rsidRPr="00C3465F">
              <w:t>DIČ:</w:t>
            </w:r>
          </w:p>
        </w:tc>
        <w:tc>
          <w:tcPr>
            <w:tcW w:w="5720" w:type="dxa"/>
          </w:tcPr>
          <w:p w:rsidR="00065D5C" w:rsidRPr="00C3465F" w:rsidRDefault="00065D5C" w:rsidP="002F303D">
            <w:pPr>
              <w:pStyle w:val="Normlntabulka1"/>
            </w:pPr>
            <w:r w:rsidRPr="00C3465F">
              <w:t>CZ49241648</w:t>
            </w:r>
          </w:p>
        </w:tc>
      </w:tr>
      <w:tr w:rsidR="0022392D" w:rsidRPr="0022392D" w:rsidTr="002F303D">
        <w:tc>
          <w:tcPr>
            <w:tcW w:w="3490" w:type="dxa"/>
          </w:tcPr>
          <w:p w:rsidR="00065D5C" w:rsidRPr="00C3465F" w:rsidRDefault="00065D5C" w:rsidP="002F303D">
            <w:pPr>
              <w:pStyle w:val="Normlntabulka1"/>
            </w:pPr>
            <w:r w:rsidRPr="00C3465F">
              <w:t>Název a adresa banky:</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Číslo účtu:</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proofErr w:type="gramStart"/>
            <w:r w:rsidRPr="00C3465F">
              <w:lastRenderedPageBreak/>
              <w:t>Telefon  (</w:t>
            </w:r>
            <w:proofErr w:type="gramEnd"/>
            <w:r w:rsidRPr="00C3465F">
              <w:t>fax):</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E-mail:</w:t>
            </w:r>
          </w:p>
        </w:tc>
        <w:tc>
          <w:tcPr>
            <w:tcW w:w="5720" w:type="dxa"/>
          </w:tcPr>
          <w:p w:rsidR="00065D5C" w:rsidRPr="00C3465F" w:rsidRDefault="005960E0" w:rsidP="002F303D">
            <w:pPr>
              <w:pStyle w:val="Normlntabulka1"/>
            </w:pPr>
            <w:hyperlink r:id="rId8" w:history="1">
              <w:r w:rsidR="00065D5C" w:rsidRPr="00C3465F">
                <w:rPr>
                  <w:rStyle w:val="Hypertextovodkaz"/>
                  <w:color w:val="auto"/>
                </w:rPr>
                <w:t>praha@vdtbd.cz</w:t>
              </w:r>
            </w:hyperlink>
          </w:p>
        </w:tc>
      </w:tr>
    </w:tbl>
    <w:p w:rsidR="00C3465F" w:rsidRDefault="00C3465F">
      <w:pPr>
        <w:jc w:val="left"/>
      </w:pPr>
    </w:p>
    <w:p w:rsidR="009E2F73" w:rsidRDefault="009E2F73">
      <w:pPr>
        <w:jc w:val="left"/>
      </w:pPr>
    </w:p>
    <w:p w:rsidR="00751805" w:rsidRDefault="00751805" w:rsidP="00BC59BB">
      <w:pPr>
        <w:jc w:val="left"/>
        <w:rPr>
          <w:b/>
        </w:rPr>
      </w:pPr>
      <w:r w:rsidRPr="00C3465F">
        <w:rPr>
          <w:b/>
        </w:rPr>
        <w:t xml:space="preserve">Obě smluvní strany se dohodly na následujících změnách smlouvy o dílo </w:t>
      </w:r>
      <w:r w:rsidR="005830CF" w:rsidRPr="00C3465F">
        <w:rPr>
          <w:b/>
        </w:rPr>
        <w:t xml:space="preserve">č. objednatele </w:t>
      </w:r>
      <w:r w:rsidR="00F5783C">
        <w:rPr>
          <w:b/>
        </w:rPr>
        <w:t>14</w:t>
      </w:r>
      <w:r w:rsidR="000B416F">
        <w:rPr>
          <w:b/>
        </w:rPr>
        <w:t>60</w:t>
      </w:r>
      <w:r w:rsidR="005830CF" w:rsidRPr="00C3465F">
        <w:rPr>
          <w:b/>
        </w:rPr>
        <w:t>/201</w:t>
      </w:r>
      <w:r w:rsidR="00F5783C">
        <w:rPr>
          <w:b/>
        </w:rPr>
        <w:t>8</w:t>
      </w:r>
      <w:r w:rsidR="005830CF" w:rsidRPr="00C3465F">
        <w:rPr>
          <w:b/>
        </w:rPr>
        <w:t>, č. zhotovitele A</w:t>
      </w:r>
      <w:r w:rsidR="00F5783C">
        <w:rPr>
          <w:b/>
        </w:rPr>
        <w:t>208</w:t>
      </w:r>
      <w:r w:rsidR="000B416F">
        <w:rPr>
          <w:b/>
        </w:rPr>
        <w:t>0</w:t>
      </w:r>
      <w:r w:rsidR="005830CF" w:rsidRPr="00C3465F">
        <w:rPr>
          <w:b/>
        </w:rPr>
        <w:t>/1</w:t>
      </w:r>
      <w:r w:rsidR="00F5783C">
        <w:rPr>
          <w:b/>
        </w:rPr>
        <w:t>9</w:t>
      </w:r>
      <w:r w:rsidR="0000080E" w:rsidRPr="00C3465F">
        <w:rPr>
          <w:b/>
        </w:rPr>
        <w:t>:</w:t>
      </w:r>
    </w:p>
    <w:p w:rsidR="00E55E11" w:rsidRDefault="00E55E11" w:rsidP="00BC59BB">
      <w:pPr>
        <w:jc w:val="left"/>
        <w:rPr>
          <w:b/>
        </w:rPr>
      </w:pPr>
    </w:p>
    <w:p w:rsidR="00E55E11" w:rsidRPr="00C3465F" w:rsidRDefault="00E55E11" w:rsidP="00E55E11">
      <w:pPr>
        <w:pStyle w:val="Nadpis6"/>
        <w:numPr>
          <w:ilvl w:val="0"/>
          <w:numId w:val="24"/>
        </w:numPr>
      </w:pPr>
      <w:r>
        <w:t>SMLUVNÍ STRANY</w:t>
      </w:r>
    </w:p>
    <w:p w:rsidR="00E55E11" w:rsidRPr="00C3465F" w:rsidRDefault="00E55E11" w:rsidP="00BC59BB">
      <w:pPr>
        <w:jc w:val="left"/>
        <w:rPr>
          <w:b/>
        </w:rPr>
      </w:pPr>
    </w:p>
    <w:p w:rsidR="000E68E5" w:rsidRPr="00C3465F" w:rsidRDefault="000E68E5" w:rsidP="000E68E5">
      <w:pPr>
        <w:pStyle w:val="Normlntun"/>
      </w:pPr>
      <w:r w:rsidRPr="00C3465F">
        <w:t>Objednatel:</w:t>
      </w:r>
    </w:p>
    <w:p w:rsidR="00751805" w:rsidRDefault="00E55E11">
      <w:r>
        <w:t>Zástupce ve věcech smluvních</w:t>
      </w:r>
      <w:r w:rsidR="000E68E5">
        <w:t>:</w:t>
      </w:r>
      <w:r>
        <w:t xml:space="preserve"> je nově</w:t>
      </w:r>
      <w:r w:rsidR="00210072">
        <w:t xml:space="preserve">                                          </w:t>
      </w:r>
      <w:proofErr w:type="gramStart"/>
      <w:r w:rsidR="00210072">
        <w:t xml:space="preserve">  </w:t>
      </w:r>
      <w:r>
        <w:t>,</w:t>
      </w:r>
      <w:proofErr w:type="gramEnd"/>
      <w:r>
        <w:t xml:space="preserve"> technický ředitel</w:t>
      </w:r>
    </w:p>
    <w:p w:rsidR="000E68E5" w:rsidRDefault="000E68E5" w:rsidP="000E68E5">
      <w:pPr>
        <w:pStyle w:val="Normlntun"/>
      </w:pPr>
      <w:r w:rsidRPr="00C3465F">
        <w:t>Zhotovitel:</w:t>
      </w:r>
      <w:r>
        <w:t xml:space="preserve"> </w:t>
      </w:r>
    </w:p>
    <w:tbl>
      <w:tblPr>
        <w:tblW w:w="0" w:type="auto"/>
        <w:tblCellMar>
          <w:left w:w="70" w:type="dxa"/>
          <w:right w:w="70" w:type="dxa"/>
        </w:tblCellMar>
        <w:tblLook w:val="0000" w:firstRow="0" w:lastRow="0" w:firstColumn="0" w:lastColumn="0" w:noHBand="0" w:noVBand="0"/>
      </w:tblPr>
      <w:tblGrid>
        <w:gridCol w:w="3490"/>
        <w:gridCol w:w="5720"/>
      </w:tblGrid>
      <w:tr w:rsidR="000E68E5" w:rsidRPr="00C3465F" w:rsidTr="00A25818">
        <w:tc>
          <w:tcPr>
            <w:tcW w:w="3490" w:type="dxa"/>
          </w:tcPr>
          <w:p w:rsidR="000E68E5" w:rsidRPr="00C3465F" w:rsidRDefault="000E68E5" w:rsidP="00A25818">
            <w:pPr>
              <w:pStyle w:val="Normlntabulka1"/>
            </w:pPr>
            <w:r>
              <w:t>Statutární orgán zhotovitele:</w:t>
            </w:r>
          </w:p>
        </w:tc>
        <w:tc>
          <w:tcPr>
            <w:tcW w:w="5720" w:type="dxa"/>
          </w:tcPr>
          <w:p w:rsidR="000E68E5" w:rsidRDefault="000E68E5" w:rsidP="00A25818">
            <w:pPr>
              <w:pStyle w:val="Normlntabulka1"/>
            </w:pPr>
            <w:r>
              <w:t>Představenstvo je nově:</w:t>
            </w:r>
          </w:p>
          <w:p w:rsidR="000E68E5" w:rsidRDefault="000E68E5" w:rsidP="00A25818">
            <w:pPr>
              <w:pStyle w:val="Normlntabulka1"/>
            </w:pPr>
            <w:r>
              <w:t>předseda představenstva</w:t>
            </w:r>
          </w:p>
          <w:p w:rsidR="000E68E5" w:rsidRDefault="000E68E5" w:rsidP="00A25818">
            <w:pPr>
              <w:pStyle w:val="Normlntabulka1"/>
            </w:pPr>
            <w:r>
              <w:t>místopředseda představenstva</w:t>
            </w:r>
          </w:p>
          <w:p w:rsidR="000E68E5" w:rsidRDefault="000E68E5" w:rsidP="00A25818">
            <w:pPr>
              <w:pStyle w:val="Normlntabulka1"/>
            </w:pPr>
            <w:r>
              <w:t>člen</w:t>
            </w:r>
            <w:r w:rsidDel="009E2F73">
              <w:t xml:space="preserve"> </w:t>
            </w:r>
            <w:r>
              <w:t>představenstva</w:t>
            </w:r>
          </w:p>
          <w:p w:rsidR="000E68E5" w:rsidRDefault="000E68E5" w:rsidP="00A25818">
            <w:pPr>
              <w:pStyle w:val="Normlntabulka1"/>
            </w:pPr>
            <w:r>
              <w:t>člen představenstva</w:t>
            </w:r>
          </w:p>
          <w:p w:rsidR="000E68E5" w:rsidRDefault="000E68E5" w:rsidP="00A25818">
            <w:pPr>
              <w:pStyle w:val="Normlntabulka1"/>
            </w:pPr>
            <w:r>
              <w:t xml:space="preserve"> člen představenstva</w:t>
            </w:r>
          </w:p>
          <w:p w:rsidR="000E68E5" w:rsidRDefault="000E68E5" w:rsidP="00A25818">
            <w:pPr>
              <w:pStyle w:val="Normlntabulka1"/>
            </w:pPr>
            <w:proofErr w:type="gramStart"/>
            <w:r>
              <w:t>Prokura:,</w:t>
            </w:r>
            <w:proofErr w:type="gramEnd"/>
            <w:r>
              <w:t xml:space="preserve"> prokurista</w:t>
            </w:r>
          </w:p>
          <w:p w:rsidR="001C29CC" w:rsidRPr="00C3465F" w:rsidRDefault="001C29CC" w:rsidP="00A25818">
            <w:pPr>
              <w:pStyle w:val="Normlntabulka1"/>
            </w:pPr>
          </w:p>
        </w:tc>
      </w:tr>
      <w:tr w:rsidR="001C29CC" w:rsidRPr="00C3465F" w:rsidTr="001C29CC">
        <w:tc>
          <w:tcPr>
            <w:tcW w:w="3490" w:type="dxa"/>
          </w:tcPr>
          <w:p w:rsidR="001C29CC" w:rsidRPr="00C3465F" w:rsidRDefault="001C29CC" w:rsidP="00A25818">
            <w:pPr>
              <w:pStyle w:val="Normlntabulka1"/>
            </w:pPr>
            <w:r w:rsidRPr="00C3465F">
              <w:t>Zástupce ve věcech smluvních:</w:t>
            </w:r>
          </w:p>
        </w:tc>
        <w:tc>
          <w:tcPr>
            <w:tcW w:w="5720" w:type="dxa"/>
          </w:tcPr>
          <w:p w:rsidR="001C29CC" w:rsidRPr="00C3465F" w:rsidRDefault="001C29CC" w:rsidP="00A25818">
            <w:pPr>
              <w:pStyle w:val="Normlntabulka1"/>
            </w:pPr>
            <w:r w:rsidRPr="00C3465F">
              <w:t>prokurista</w:t>
            </w:r>
          </w:p>
        </w:tc>
      </w:tr>
      <w:tr w:rsidR="001C29CC" w:rsidRPr="00C3465F" w:rsidTr="001C29CC">
        <w:tc>
          <w:tcPr>
            <w:tcW w:w="3490" w:type="dxa"/>
          </w:tcPr>
          <w:p w:rsidR="001C29CC" w:rsidRPr="00C3465F" w:rsidRDefault="001C29CC" w:rsidP="00A25818">
            <w:pPr>
              <w:pStyle w:val="Normlntabulka1"/>
            </w:pPr>
            <w:r w:rsidRPr="00C3465F">
              <w:t>Zástupce ve věcech technických:</w:t>
            </w:r>
          </w:p>
        </w:tc>
        <w:tc>
          <w:tcPr>
            <w:tcW w:w="5720" w:type="dxa"/>
          </w:tcPr>
          <w:p w:rsidR="001C29CC" w:rsidRPr="00C3465F" w:rsidRDefault="001C29CC" w:rsidP="00A25818">
            <w:pPr>
              <w:pStyle w:val="Normlntabulka1"/>
            </w:pPr>
            <w:r w:rsidRPr="00C3465F">
              <w:t>vedoucí útvaru 402</w:t>
            </w:r>
            <w:r w:rsidRPr="00C3465F">
              <w:br/>
              <w:t>vedoucí útvaru 401</w:t>
            </w:r>
          </w:p>
        </w:tc>
      </w:tr>
    </w:tbl>
    <w:p w:rsidR="000E68E5" w:rsidRDefault="000E68E5"/>
    <w:p w:rsidR="00751805" w:rsidRPr="00C3465F" w:rsidRDefault="00751805">
      <w:pPr>
        <w:pStyle w:val="Nadpis6"/>
      </w:pPr>
      <w:r w:rsidRPr="00C3465F">
        <w:t>PŘEDMĚT PLNĚNÍ</w:t>
      </w:r>
    </w:p>
    <w:p w:rsidR="00941DC0" w:rsidRPr="00C3465F" w:rsidRDefault="00941DC0" w:rsidP="00941DC0"/>
    <w:p w:rsidR="00F5783C" w:rsidRPr="008D4BDF" w:rsidRDefault="00F5783C" w:rsidP="00F5783C">
      <w:pPr>
        <w:pStyle w:val="Normlntun"/>
        <w:jc w:val="both"/>
      </w:pPr>
      <w:r>
        <w:t>Předmětem plnění je technickobezpečnostní dohled (</w:t>
      </w:r>
      <w:r w:rsidRPr="008D4BDF">
        <w:t xml:space="preserve">TBD) nad vodními díly </w:t>
      </w:r>
      <w:r w:rsidR="000B416F">
        <w:t>I</w:t>
      </w:r>
      <w:r w:rsidR="001E3CEC">
        <w:t>I</w:t>
      </w:r>
      <w:r w:rsidRPr="008D4BDF">
        <w:t xml:space="preserve">I. </w:t>
      </w:r>
      <w:r w:rsidR="000B416F">
        <w:t xml:space="preserve">a IV. </w:t>
      </w:r>
      <w:r w:rsidRPr="008D4BDF">
        <w:t>kategorie ve správě Povodí Ohře, státní podnik.</w:t>
      </w:r>
    </w:p>
    <w:p w:rsidR="00F5783C" w:rsidRDefault="00F5783C" w:rsidP="00941DC0"/>
    <w:p w:rsidR="00941DC0" w:rsidRPr="00C65363" w:rsidRDefault="00941DC0" w:rsidP="00941DC0">
      <w:r w:rsidRPr="00C65363">
        <w:t xml:space="preserve">Rozsah prací se </w:t>
      </w:r>
      <w:r w:rsidR="001E3CEC" w:rsidRPr="00C65363">
        <w:t xml:space="preserve">v jednotlivých letech </w:t>
      </w:r>
      <w:r w:rsidR="005B30D0" w:rsidRPr="00C65363">
        <w:t>mění</w:t>
      </w:r>
      <w:r w:rsidRPr="00C65363">
        <w:t xml:space="preserve"> z důvodu </w:t>
      </w:r>
      <w:r w:rsidR="00515AC9" w:rsidRPr="00C65363">
        <w:t xml:space="preserve">provozně-organizačních </w:t>
      </w:r>
      <w:r w:rsidRPr="00C65363">
        <w:t xml:space="preserve">potřeb objednatele na vodních dílech. </w:t>
      </w:r>
      <w:r w:rsidR="005B30D0" w:rsidRPr="00C65363">
        <w:t>Změny rozsahu jsou uvedeny v příloze č. 1 tohoto dodatku.</w:t>
      </w:r>
    </w:p>
    <w:p w:rsidR="00751805" w:rsidRPr="001E3CEC" w:rsidRDefault="00751805"/>
    <w:p w:rsidR="00751805" w:rsidRPr="001E3CEC" w:rsidRDefault="00166C58" w:rsidP="003733F9">
      <w:pPr>
        <w:spacing w:before="120" w:line="360" w:lineRule="atLeast"/>
        <w:rPr>
          <w:b/>
          <w:sz w:val="28"/>
        </w:rPr>
      </w:pPr>
      <w:r w:rsidRPr="001E3CEC">
        <w:rPr>
          <w:b/>
          <w:sz w:val="28"/>
        </w:rPr>
        <w:t>I</w:t>
      </w:r>
      <w:r w:rsidR="00751805" w:rsidRPr="001E3CEC">
        <w:rPr>
          <w:b/>
          <w:sz w:val="28"/>
        </w:rPr>
        <w:t>V.   CENA D</w:t>
      </w:r>
      <w:r w:rsidRPr="001E3CEC">
        <w:rPr>
          <w:b/>
          <w:sz w:val="28"/>
        </w:rPr>
        <w:t>ÍLA</w:t>
      </w:r>
    </w:p>
    <w:p w:rsidR="000B416F" w:rsidRPr="00C65363" w:rsidRDefault="000B416F" w:rsidP="000B416F">
      <w:pPr>
        <w:pStyle w:val="Zkladntext0"/>
        <w:numPr>
          <w:ilvl w:val="0"/>
          <w:numId w:val="11"/>
        </w:numPr>
        <w:jc w:val="left"/>
        <w:rPr>
          <w:sz w:val="24"/>
        </w:rPr>
      </w:pPr>
      <w:r w:rsidRPr="00C65363">
        <w:rPr>
          <w:sz w:val="24"/>
        </w:rPr>
        <w:t xml:space="preserve">Celková cena díla se dodatkem č. </w:t>
      </w:r>
      <w:r w:rsidR="00DF2469">
        <w:rPr>
          <w:sz w:val="24"/>
        </w:rPr>
        <w:t xml:space="preserve">3 </w:t>
      </w:r>
      <w:r w:rsidRPr="00C65363">
        <w:rPr>
          <w:sz w:val="24"/>
        </w:rPr>
        <w:t xml:space="preserve">zvyšuje o </w:t>
      </w:r>
      <w:r w:rsidR="00FC09D1">
        <w:rPr>
          <w:b/>
          <w:sz w:val="24"/>
        </w:rPr>
        <w:t>50</w:t>
      </w:r>
      <w:r w:rsidR="007B2844">
        <w:rPr>
          <w:b/>
          <w:sz w:val="24"/>
        </w:rPr>
        <w:t xml:space="preserve"> 800</w:t>
      </w:r>
      <w:r w:rsidRPr="00C65363">
        <w:rPr>
          <w:b/>
          <w:sz w:val="24"/>
        </w:rPr>
        <w:t>,- Kč</w:t>
      </w:r>
      <w:r w:rsidRPr="00C65363">
        <w:rPr>
          <w:sz w:val="24"/>
        </w:rPr>
        <w:t xml:space="preserve">. Rozklad navýšení ceny </w:t>
      </w:r>
      <w:r w:rsidR="00C65363" w:rsidRPr="00C65363">
        <w:rPr>
          <w:sz w:val="24"/>
        </w:rPr>
        <w:t xml:space="preserve">v jednotlivých letech </w:t>
      </w:r>
      <w:r w:rsidRPr="00C65363">
        <w:rPr>
          <w:sz w:val="24"/>
        </w:rPr>
        <w:t>je uveden v příloze č. 1 tohoto dodatku.</w:t>
      </w:r>
    </w:p>
    <w:p w:rsidR="000B416F" w:rsidRPr="00C65363" w:rsidRDefault="000B416F" w:rsidP="000B416F">
      <w:pPr>
        <w:pStyle w:val="Zkladntext0"/>
        <w:numPr>
          <w:ilvl w:val="0"/>
          <w:numId w:val="11"/>
        </w:numPr>
        <w:jc w:val="left"/>
      </w:pPr>
      <w:r w:rsidRPr="00C65363">
        <w:rPr>
          <w:sz w:val="24"/>
        </w:rPr>
        <w:t xml:space="preserve">Celková cena díla se dodatkem č. </w:t>
      </w:r>
      <w:r w:rsidR="00DF2469">
        <w:rPr>
          <w:sz w:val="24"/>
        </w:rPr>
        <w:t>3</w:t>
      </w:r>
      <w:r w:rsidRPr="00C65363">
        <w:rPr>
          <w:sz w:val="24"/>
        </w:rPr>
        <w:t xml:space="preserve"> mění na </w:t>
      </w:r>
      <w:r w:rsidR="00617E55">
        <w:rPr>
          <w:b/>
          <w:sz w:val="24"/>
        </w:rPr>
        <w:t>8 0</w:t>
      </w:r>
      <w:r w:rsidR="00FC09D1">
        <w:rPr>
          <w:b/>
          <w:sz w:val="24"/>
        </w:rPr>
        <w:t>49</w:t>
      </w:r>
      <w:r w:rsidR="00617E55">
        <w:rPr>
          <w:b/>
          <w:sz w:val="24"/>
        </w:rPr>
        <w:t xml:space="preserve"> 000</w:t>
      </w:r>
      <w:r w:rsidRPr="00C65363">
        <w:rPr>
          <w:b/>
          <w:sz w:val="24"/>
        </w:rPr>
        <w:t>,- Kč</w:t>
      </w:r>
      <w:r w:rsidRPr="00C65363">
        <w:rPr>
          <w:sz w:val="24"/>
        </w:rPr>
        <w:t xml:space="preserve">. </w:t>
      </w:r>
      <w:r w:rsidRPr="00C65363">
        <w:rPr>
          <w:b/>
          <w:sz w:val="24"/>
        </w:rPr>
        <w:br/>
        <w:t>(slovy</w:t>
      </w:r>
      <w:r w:rsidRPr="00C65363">
        <w:rPr>
          <w:sz w:val="24"/>
        </w:rPr>
        <w:t xml:space="preserve">: </w:t>
      </w:r>
      <w:proofErr w:type="spellStart"/>
      <w:r w:rsidR="00C65363" w:rsidRPr="00C65363">
        <w:rPr>
          <w:b/>
          <w:sz w:val="24"/>
        </w:rPr>
        <w:t>osm</w:t>
      </w:r>
      <w:r w:rsidRPr="00C65363">
        <w:rPr>
          <w:b/>
          <w:sz w:val="24"/>
        </w:rPr>
        <w:t>milionů</w:t>
      </w:r>
      <w:r w:rsidR="00FC09D1">
        <w:rPr>
          <w:b/>
          <w:sz w:val="24"/>
        </w:rPr>
        <w:t>čtyřicetdevět</w:t>
      </w:r>
      <w:r w:rsidR="00617E55">
        <w:rPr>
          <w:b/>
          <w:sz w:val="24"/>
        </w:rPr>
        <w:t>tisíc</w:t>
      </w:r>
      <w:proofErr w:type="spellEnd"/>
      <w:r w:rsidRPr="00C65363">
        <w:rPr>
          <w:b/>
          <w:sz w:val="24"/>
        </w:rPr>
        <w:t xml:space="preserve"> Kč).</w:t>
      </w:r>
      <w:r w:rsidRPr="00C65363">
        <w:rPr>
          <w:sz w:val="24"/>
        </w:rPr>
        <w:t xml:space="preserve"> </w:t>
      </w:r>
    </w:p>
    <w:p w:rsidR="000B416F" w:rsidRPr="00C65363" w:rsidRDefault="000B416F" w:rsidP="000B416F">
      <w:pPr>
        <w:pStyle w:val="Zkladntext0"/>
        <w:numPr>
          <w:ilvl w:val="0"/>
          <w:numId w:val="11"/>
        </w:numPr>
        <w:spacing w:after="360"/>
        <w:ind w:left="357" w:hanging="357"/>
        <w:rPr>
          <w:sz w:val="24"/>
        </w:rPr>
      </w:pPr>
      <w:r w:rsidRPr="00C65363">
        <w:rPr>
          <w:sz w:val="24"/>
        </w:rPr>
        <w:t>K částkám bude připočtena daň z přidané hodnoty podle zákona č. 235/2004 Sb., ve znění pozdějších předpisů.</w:t>
      </w:r>
    </w:p>
    <w:p w:rsidR="00751805" w:rsidRPr="00F5783C" w:rsidRDefault="00751805" w:rsidP="00166C58">
      <w:pPr>
        <w:pStyle w:val="Zkladntext0"/>
        <w:rPr>
          <w:b/>
          <w:sz w:val="24"/>
        </w:rPr>
      </w:pPr>
      <w:r w:rsidRPr="00F5783C">
        <w:rPr>
          <w:b/>
          <w:sz w:val="24"/>
        </w:rPr>
        <w:lastRenderedPageBreak/>
        <w:t xml:space="preserve">Ostatní ujednání </w:t>
      </w:r>
      <w:proofErr w:type="spellStart"/>
      <w:r w:rsidRPr="00F5783C">
        <w:rPr>
          <w:b/>
          <w:sz w:val="24"/>
        </w:rPr>
        <w:t>SoD</w:t>
      </w:r>
      <w:proofErr w:type="spellEnd"/>
      <w:r w:rsidRPr="00F5783C">
        <w:rPr>
          <w:b/>
          <w:sz w:val="24"/>
        </w:rPr>
        <w:t xml:space="preserve"> zůstávají nezměněná.</w:t>
      </w:r>
    </w:p>
    <w:p w:rsidR="007B5BCE" w:rsidRPr="00F5783C" w:rsidRDefault="00751805" w:rsidP="00706637">
      <w:pPr>
        <w:pStyle w:val="Zkladntext0"/>
        <w:numPr>
          <w:ilvl w:val="0"/>
          <w:numId w:val="22"/>
        </w:numPr>
        <w:rPr>
          <w:sz w:val="24"/>
        </w:rPr>
      </w:pPr>
      <w:r w:rsidRPr="00F5783C">
        <w:rPr>
          <w:sz w:val="24"/>
        </w:rPr>
        <w:t xml:space="preserve">Tento dodatek č. </w:t>
      </w:r>
      <w:r w:rsidR="00DF2469">
        <w:rPr>
          <w:sz w:val="24"/>
        </w:rPr>
        <w:t>3</w:t>
      </w:r>
      <w:r w:rsidRPr="00F5783C">
        <w:rPr>
          <w:sz w:val="24"/>
        </w:rPr>
        <w:t xml:space="preserve"> je vyhotoven ve </w:t>
      </w:r>
      <w:r w:rsidR="007B5BCE" w:rsidRPr="00F5783C">
        <w:rPr>
          <w:sz w:val="24"/>
        </w:rPr>
        <w:t>třech výtiscích, z nichž každ</w:t>
      </w:r>
      <w:r w:rsidR="00241F04" w:rsidRPr="00F5783C">
        <w:rPr>
          <w:sz w:val="24"/>
        </w:rPr>
        <w:t xml:space="preserve">ý </w:t>
      </w:r>
      <w:r w:rsidR="007B5BCE" w:rsidRPr="00F5783C">
        <w:rPr>
          <w:sz w:val="24"/>
        </w:rPr>
        <w:t>má platnost originálu. Po jeho podepsání obdrží objednatel dva a zhotovitel jeden výtisk.</w:t>
      </w:r>
    </w:p>
    <w:p w:rsidR="00751805" w:rsidRPr="00F5783C" w:rsidRDefault="007B5BCE" w:rsidP="00706637">
      <w:pPr>
        <w:pStyle w:val="Zkladntext0"/>
        <w:numPr>
          <w:ilvl w:val="0"/>
          <w:numId w:val="22"/>
        </w:numPr>
        <w:rPr>
          <w:sz w:val="24"/>
        </w:rPr>
      </w:pPr>
      <w:r w:rsidRPr="00F5783C">
        <w:rPr>
          <w:sz w:val="24"/>
        </w:rPr>
        <w:t>T</w:t>
      </w:r>
      <w:r w:rsidR="007D0451" w:rsidRPr="00F5783C">
        <w:rPr>
          <w:sz w:val="24"/>
        </w:rPr>
        <w:t xml:space="preserve">ento dodatek č. </w:t>
      </w:r>
      <w:r w:rsidR="00DF2469">
        <w:rPr>
          <w:sz w:val="24"/>
        </w:rPr>
        <w:t>3</w:t>
      </w:r>
      <w:r w:rsidR="00751805" w:rsidRPr="00F5783C">
        <w:rPr>
          <w:sz w:val="24"/>
        </w:rPr>
        <w:t xml:space="preserve"> nabývá platnosti </w:t>
      </w:r>
      <w:r w:rsidR="00AE6CB7" w:rsidRPr="00F5783C">
        <w:rPr>
          <w:sz w:val="24"/>
        </w:rPr>
        <w:t>d</w:t>
      </w:r>
      <w:r w:rsidR="00751805" w:rsidRPr="00F5783C">
        <w:rPr>
          <w:sz w:val="24"/>
        </w:rPr>
        <w:t>nem jeho podpisu oběma smluvními stranami.</w:t>
      </w:r>
    </w:p>
    <w:p w:rsidR="00AE6CB7" w:rsidRPr="00F5783C" w:rsidRDefault="00AE6CB7" w:rsidP="00706637">
      <w:pPr>
        <w:pStyle w:val="Zkladntext0"/>
        <w:numPr>
          <w:ilvl w:val="0"/>
          <w:numId w:val="22"/>
        </w:numPr>
        <w:rPr>
          <w:sz w:val="24"/>
        </w:rPr>
      </w:pPr>
      <w:r w:rsidRPr="00F5783C">
        <w:rPr>
          <w:sz w:val="24"/>
        </w:rPr>
        <w:t>Tento dodatek nabývá účinnosti zveřejněním v registru smluv.</w:t>
      </w:r>
    </w:p>
    <w:p w:rsidR="00751805" w:rsidRPr="00F5783C" w:rsidRDefault="00751805" w:rsidP="00706637">
      <w:pPr>
        <w:pStyle w:val="Zkladntext0"/>
        <w:numPr>
          <w:ilvl w:val="0"/>
          <w:numId w:val="22"/>
        </w:numPr>
        <w:rPr>
          <w:sz w:val="24"/>
        </w:rPr>
      </w:pPr>
      <w:r w:rsidRPr="00F5783C">
        <w:rPr>
          <w:sz w:val="24"/>
        </w:rPr>
        <w:t xml:space="preserve">V ostatním platí pro smluvní vztah ustanovení </w:t>
      </w:r>
      <w:r w:rsidR="006D2B76" w:rsidRPr="00F5783C">
        <w:rPr>
          <w:sz w:val="24"/>
        </w:rPr>
        <w:t>občanské</w:t>
      </w:r>
      <w:r w:rsidRPr="00F5783C">
        <w:rPr>
          <w:sz w:val="24"/>
        </w:rPr>
        <w:t>ho zákoníku.</w:t>
      </w:r>
    </w:p>
    <w:p w:rsidR="00AE6CB7" w:rsidRPr="00F5783C" w:rsidRDefault="00AE6CB7" w:rsidP="00706637">
      <w:pPr>
        <w:pStyle w:val="Zkladntext0"/>
        <w:numPr>
          <w:ilvl w:val="0"/>
          <w:numId w:val="22"/>
        </w:numPr>
        <w:rPr>
          <w:sz w:val="24"/>
          <w:szCs w:val="24"/>
        </w:rPr>
      </w:pPr>
      <w:r w:rsidRPr="00F5783C">
        <w:rPr>
          <w:bCs/>
          <w:iCs/>
          <w:sz w:val="24"/>
          <w:szCs w:val="24"/>
        </w:rPr>
        <w:t xml:space="preserve">Smluvní strany berou na vědomí, že Povodí Ohře, státní podnik, je povinen zveřejnit obraz smlouvy a jejích případných změn (dodatků) a dalších dokumentů od této smlouvy odvozených včetně </w:t>
      </w:r>
      <w:proofErr w:type="spellStart"/>
      <w:r w:rsidRPr="00F5783C">
        <w:rPr>
          <w:bCs/>
          <w:iCs/>
          <w:sz w:val="24"/>
          <w:szCs w:val="24"/>
        </w:rPr>
        <w:t>metadat</w:t>
      </w:r>
      <w:proofErr w:type="spellEnd"/>
      <w:r w:rsidRPr="00F5783C">
        <w:rPr>
          <w:bCs/>
          <w:iCs/>
          <w:sz w:val="24"/>
          <w:szCs w:val="24"/>
        </w:rPr>
        <w:t xml:space="preserve"> požadovaných k uveřejnění dle zákona č. 340/2015 Sb. o registru smluv. Zveřejnění smlouvy a </w:t>
      </w:r>
      <w:proofErr w:type="spellStart"/>
      <w:r w:rsidRPr="00F5783C">
        <w:rPr>
          <w:bCs/>
          <w:iCs/>
          <w:sz w:val="24"/>
          <w:szCs w:val="24"/>
        </w:rPr>
        <w:t>metadat</w:t>
      </w:r>
      <w:proofErr w:type="spellEnd"/>
      <w:r w:rsidRPr="00F5783C">
        <w:rPr>
          <w:bCs/>
          <w:iCs/>
          <w:sz w:val="24"/>
          <w:szCs w:val="24"/>
        </w:rPr>
        <w:t xml:space="preserve"> v registru smluv zajistí Povodí Ohře, státní podnik, který má právo tuto smlouvu zveřejnit rovněž v pochybnostech o tom, zda tato smlouva zveřejnění podléhá či nikoliv.</w:t>
      </w:r>
    </w:p>
    <w:p w:rsidR="006D2B76" w:rsidRPr="00F5783C" w:rsidRDefault="006D2B76" w:rsidP="00706637">
      <w:pPr>
        <w:pStyle w:val="Zkladntext0"/>
        <w:numPr>
          <w:ilvl w:val="0"/>
          <w:numId w:val="22"/>
        </w:numPr>
        <w:rPr>
          <w:sz w:val="24"/>
          <w:szCs w:val="24"/>
        </w:rPr>
      </w:pPr>
      <w:r w:rsidRPr="00F5783C">
        <w:rPr>
          <w:bCs/>
          <w:iCs/>
          <w:sz w:val="24"/>
          <w:szCs w:val="24"/>
        </w:rPr>
        <w:t>Smluvní strany nepovažují žádné ustanovení tohoto dodatku a vlastní smlouvy za obchodní tajemství.</w:t>
      </w:r>
    </w:p>
    <w:p w:rsidR="005A31FC" w:rsidRPr="00F5783C" w:rsidRDefault="005A31FC" w:rsidP="005A31FC">
      <w:pPr>
        <w:pStyle w:val="Zkladntext0"/>
        <w:numPr>
          <w:ilvl w:val="0"/>
          <w:numId w:val="22"/>
        </w:numPr>
        <w:rPr>
          <w:sz w:val="24"/>
          <w:szCs w:val="24"/>
        </w:rPr>
      </w:pPr>
      <w:r w:rsidRPr="00F5783C">
        <w:rPr>
          <w:sz w:val="24"/>
          <w:szCs w:val="24"/>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A31FC" w:rsidRPr="00F5783C" w:rsidRDefault="005A31FC" w:rsidP="005A31FC">
      <w:pPr>
        <w:pStyle w:val="Zkladntext0"/>
        <w:numPr>
          <w:ilvl w:val="0"/>
          <w:numId w:val="22"/>
        </w:numPr>
        <w:rPr>
          <w:sz w:val="24"/>
          <w:szCs w:val="24"/>
        </w:rPr>
      </w:pPr>
      <w:r w:rsidRPr="00F5783C">
        <w:rPr>
          <w:sz w:val="24"/>
          <w:szCs w:val="24"/>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A31FC" w:rsidRPr="00F5783C" w:rsidRDefault="005A31FC" w:rsidP="005A31FC">
      <w:pPr>
        <w:pStyle w:val="Zkladntext0"/>
        <w:numPr>
          <w:ilvl w:val="0"/>
          <w:numId w:val="22"/>
        </w:numPr>
        <w:rPr>
          <w:sz w:val="24"/>
          <w:szCs w:val="24"/>
        </w:rPr>
      </w:pPr>
      <w:r w:rsidRPr="00F5783C">
        <w:rPr>
          <w:sz w:val="24"/>
          <w:szCs w:val="24"/>
        </w:rPr>
        <w:t xml:space="preserve">Zhotovitel prohlašuje, že se seznámil se zásadami, hodnotami a cíli </w:t>
      </w:r>
      <w:proofErr w:type="spellStart"/>
      <w:r w:rsidRPr="00F5783C">
        <w:rPr>
          <w:sz w:val="24"/>
          <w:szCs w:val="24"/>
        </w:rPr>
        <w:t>Compliance</w:t>
      </w:r>
      <w:proofErr w:type="spellEnd"/>
      <w:r w:rsidRPr="00F5783C">
        <w:rPr>
          <w:sz w:val="24"/>
          <w:szCs w:val="24"/>
        </w:rPr>
        <w:t xml:space="preserve"> programu Povodí Ohře, státní podnik (viz </w:t>
      </w:r>
      <w:hyperlink r:id="rId9" w:history="1">
        <w:r w:rsidRPr="00623510">
          <w:rPr>
            <w:sz w:val="24"/>
            <w:szCs w:val="24"/>
          </w:rPr>
          <w:t>http://www.poh.cz/protikorupcni-a-compliance-program/d-1346/p1=1458</w:t>
        </w:r>
      </w:hyperlink>
      <w:r w:rsidRPr="00F5783C">
        <w:rPr>
          <w:sz w:val="24"/>
          <w:szCs w:val="24"/>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A31FC" w:rsidRDefault="005A31FC" w:rsidP="005A31FC">
      <w:pPr>
        <w:pStyle w:val="Zkladntext0"/>
        <w:numPr>
          <w:ilvl w:val="0"/>
          <w:numId w:val="22"/>
        </w:numPr>
        <w:rPr>
          <w:sz w:val="24"/>
          <w:szCs w:val="24"/>
        </w:rPr>
      </w:pPr>
      <w:r w:rsidRPr="00F5783C">
        <w:rPr>
          <w:sz w:val="24"/>
          <w:szCs w:val="24"/>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A31FC" w:rsidRPr="00623510" w:rsidRDefault="005A31FC" w:rsidP="005A31FC">
      <w:pPr>
        <w:pStyle w:val="Zkladntext0"/>
        <w:numPr>
          <w:ilvl w:val="0"/>
          <w:numId w:val="22"/>
        </w:numPr>
        <w:rPr>
          <w:sz w:val="24"/>
          <w:szCs w:val="24"/>
        </w:rPr>
      </w:pPr>
      <w:r w:rsidRPr="00623510">
        <w:rPr>
          <w:color w:val="000000"/>
          <w:sz w:val="24"/>
          <w:szCs w:val="24"/>
        </w:rPr>
        <w:lastRenderedPageBreak/>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623510">
        <w:rPr>
          <w:sz w:val="24"/>
          <w:szCs w:val="24"/>
        </w:rPr>
        <w:t>http://www.poh.cz/informace-o-zpracovani-osobnich-udaju/d-1369/p1=1459</w:t>
      </w:r>
      <w:r w:rsidRPr="00623510">
        <w:rPr>
          <w:szCs w:val="24"/>
        </w:rPr>
        <w:t>.</w:t>
      </w:r>
    </w:p>
    <w:tbl>
      <w:tblPr>
        <w:tblW w:w="9212" w:type="dxa"/>
        <w:tblCellMar>
          <w:left w:w="70" w:type="dxa"/>
          <w:right w:w="70" w:type="dxa"/>
        </w:tblCellMar>
        <w:tblLook w:val="0000" w:firstRow="0" w:lastRow="0" w:firstColumn="0" w:lastColumn="0" w:noHBand="0" w:noVBand="0"/>
      </w:tblPr>
      <w:tblGrid>
        <w:gridCol w:w="5290"/>
        <w:gridCol w:w="360"/>
        <w:gridCol w:w="3562"/>
      </w:tblGrid>
      <w:tr w:rsidR="00F5783C" w:rsidRPr="00F5783C" w:rsidTr="00377C41">
        <w:tc>
          <w:tcPr>
            <w:tcW w:w="5290" w:type="dxa"/>
          </w:tcPr>
          <w:p w:rsidR="0078730C" w:rsidRDefault="0078730C" w:rsidP="00751805">
            <w:pPr>
              <w:pStyle w:val="Normlntabulka1"/>
            </w:pPr>
          </w:p>
          <w:p w:rsidR="005A31FC" w:rsidRDefault="005A31FC" w:rsidP="00751805">
            <w:pPr>
              <w:pStyle w:val="Normlntabulka1"/>
            </w:pPr>
          </w:p>
          <w:p w:rsidR="007B5BCE" w:rsidRPr="00F5783C" w:rsidRDefault="007B5BCE" w:rsidP="00751805">
            <w:pPr>
              <w:pStyle w:val="Normlntabulka1"/>
            </w:pPr>
            <w:r w:rsidRPr="00F5783C">
              <w:t xml:space="preserve">V Chomutově </w:t>
            </w:r>
            <w:proofErr w:type="gramStart"/>
            <w:r w:rsidRPr="00F5783C">
              <w:t xml:space="preserve">dne:   </w:t>
            </w:r>
            <w:proofErr w:type="gramEnd"/>
            <w:r w:rsidRPr="00F5783C">
              <w:t xml:space="preserve">               </w:t>
            </w:r>
          </w:p>
        </w:tc>
        <w:tc>
          <w:tcPr>
            <w:tcW w:w="360" w:type="dxa"/>
          </w:tcPr>
          <w:p w:rsidR="007B5BCE" w:rsidRPr="00F5783C" w:rsidRDefault="007B5BCE" w:rsidP="00751805">
            <w:pPr>
              <w:pStyle w:val="Normlntabulka1"/>
            </w:pPr>
          </w:p>
        </w:tc>
        <w:tc>
          <w:tcPr>
            <w:tcW w:w="3562" w:type="dxa"/>
          </w:tcPr>
          <w:p w:rsidR="0078730C" w:rsidRDefault="0078730C" w:rsidP="00BA42B7">
            <w:pPr>
              <w:pStyle w:val="Normlntabulka1"/>
            </w:pPr>
          </w:p>
          <w:p w:rsidR="005A31FC" w:rsidRDefault="005A31FC" w:rsidP="00BA42B7">
            <w:pPr>
              <w:pStyle w:val="Normlntabulka1"/>
            </w:pPr>
          </w:p>
          <w:p w:rsidR="007B5BCE" w:rsidRPr="00F5783C" w:rsidRDefault="007B5BCE" w:rsidP="00BA42B7">
            <w:pPr>
              <w:pStyle w:val="Normlntabulka1"/>
            </w:pPr>
            <w:r w:rsidRPr="00F5783C">
              <w:t xml:space="preserve">V Praze </w:t>
            </w:r>
            <w:proofErr w:type="gramStart"/>
            <w:r w:rsidRPr="00F5783C">
              <w:t xml:space="preserve">dne:   </w:t>
            </w:r>
            <w:proofErr w:type="gramEnd"/>
            <w:r w:rsidRPr="00F5783C">
              <w:t xml:space="preserve">    </w:t>
            </w:r>
          </w:p>
        </w:tc>
      </w:tr>
      <w:tr w:rsidR="00F5783C" w:rsidRPr="00F5783C" w:rsidTr="00377C41">
        <w:tc>
          <w:tcPr>
            <w:tcW w:w="5290" w:type="dxa"/>
          </w:tcPr>
          <w:p w:rsidR="007B5BCE" w:rsidRPr="00F5783C" w:rsidRDefault="007B5BCE" w:rsidP="00751805">
            <w:pPr>
              <w:pStyle w:val="Normlntabulka1"/>
            </w:pPr>
          </w:p>
        </w:tc>
        <w:tc>
          <w:tcPr>
            <w:tcW w:w="360" w:type="dxa"/>
          </w:tcPr>
          <w:p w:rsidR="007B5BCE" w:rsidRPr="00F5783C" w:rsidRDefault="007B5BCE" w:rsidP="00751805">
            <w:pPr>
              <w:pStyle w:val="Normlntabulka1"/>
            </w:pPr>
          </w:p>
        </w:tc>
        <w:tc>
          <w:tcPr>
            <w:tcW w:w="3562" w:type="dxa"/>
          </w:tcPr>
          <w:p w:rsidR="007B5BCE" w:rsidRPr="00F5783C" w:rsidRDefault="007B5BCE" w:rsidP="00751805">
            <w:pPr>
              <w:pStyle w:val="Normlntabulka1"/>
            </w:pPr>
          </w:p>
        </w:tc>
      </w:tr>
      <w:tr w:rsidR="00F5783C" w:rsidRPr="00F5783C" w:rsidTr="00377C41">
        <w:tc>
          <w:tcPr>
            <w:tcW w:w="5290" w:type="dxa"/>
          </w:tcPr>
          <w:p w:rsidR="007B5BCE" w:rsidRPr="00F5783C" w:rsidRDefault="007B5BCE" w:rsidP="00751805">
            <w:pPr>
              <w:pStyle w:val="Normlntun"/>
            </w:pPr>
            <w:r w:rsidRPr="00F5783C">
              <w:t>Objednatel:</w:t>
            </w:r>
          </w:p>
        </w:tc>
        <w:tc>
          <w:tcPr>
            <w:tcW w:w="360" w:type="dxa"/>
          </w:tcPr>
          <w:p w:rsidR="007B5BCE" w:rsidRPr="00F5783C" w:rsidRDefault="007B5BCE" w:rsidP="00751805">
            <w:pPr>
              <w:pStyle w:val="Normlntun"/>
            </w:pPr>
          </w:p>
        </w:tc>
        <w:tc>
          <w:tcPr>
            <w:tcW w:w="3562" w:type="dxa"/>
          </w:tcPr>
          <w:p w:rsidR="007B5BCE" w:rsidRPr="00F5783C" w:rsidRDefault="007B5BCE" w:rsidP="00751805">
            <w:pPr>
              <w:pStyle w:val="Normlntun"/>
            </w:pPr>
            <w:r w:rsidRPr="00F5783C">
              <w:t>Zhotovitel:</w:t>
            </w:r>
          </w:p>
        </w:tc>
      </w:tr>
      <w:tr w:rsidR="00F5783C" w:rsidRPr="00F5783C" w:rsidTr="00377C41">
        <w:tc>
          <w:tcPr>
            <w:tcW w:w="5290" w:type="dxa"/>
          </w:tcPr>
          <w:p w:rsidR="007B5BCE" w:rsidRPr="00F5783C" w:rsidRDefault="007B5BCE" w:rsidP="009E2F73">
            <w:pPr>
              <w:pStyle w:val="Normlntabulka1"/>
            </w:pPr>
          </w:p>
        </w:tc>
        <w:tc>
          <w:tcPr>
            <w:tcW w:w="360" w:type="dxa"/>
          </w:tcPr>
          <w:p w:rsidR="007B5BCE" w:rsidRPr="00F5783C" w:rsidRDefault="007B5BCE" w:rsidP="00751805">
            <w:pPr>
              <w:pStyle w:val="Normlntabulka1"/>
            </w:pPr>
          </w:p>
        </w:tc>
        <w:tc>
          <w:tcPr>
            <w:tcW w:w="3562" w:type="dxa"/>
          </w:tcPr>
          <w:p w:rsidR="007B5BCE" w:rsidRPr="00F5783C" w:rsidRDefault="007B5BCE" w:rsidP="00751805">
            <w:pPr>
              <w:pStyle w:val="Normlntabulka1"/>
            </w:pPr>
          </w:p>
        </w:tc>
      </w:tr>
      <w:tr w:rsidR="0022392D" w:rsidRPr="0022392D" w:rsidTr="00377C41">
        <w:tc>
          <w:tcPr>
            <w:tcW w:w="5290" w:type="dxa"/>
          </w:tcPr>
          <w:p w:rsidR="007B5BCE" w:rsidRPr="0022392D" w:rsidRDefault="007B5BCE" w:rsidP="00751805">
            <w:pPr>
              <w:pStyle w:val="Normlntabulka1"/>
              <w:rPr>
                <w:color w:val="2E74B5" w:themeColor="accent1" w:themeShade="BF"/>
              </w:rPr>
            </w:pPr>
          </w:p>
        </w:tc>
        <w:tc>
          <w:tcPr>
            <w:tcW w:w="360" w:type="dxa"/>
          </w:tcPr>
          <w:p w:rsidR="007B5BCE" w:rsidRPr="0022392D" w:rsidRDefault="007B5BCE" w:rsidP="00751805">
            <w:pPr>
              <w:pStyle w:val="Normlntabulka1"/>
              <w:rPr>
                <w:color w:val="2E74B5" w:themeColor="accent1" w:themeShade="BF"/>
              </w:rPr>
            </w:pPr>
          </w:p>
        </w:tc>
        <w:tc>
          <w:tcPr>
            <w:tcW w:w="3562" w:type="dxa"/>
          </w:tcPr>
          <w:p w:rsidR="007B5BCE" w:rsidRPr="0022392D" w:rsidRDefault="007B5BCE" w:rsidP="00751805">
            <w:pPr>
              <w:pStyle w:val="Normlntabulka1"/>
              <w:rPr>
                <w:color w:val="2E74B5" w:themeColor="accent1" w:themeShade="BF"/>
              </w:rPr>
            </w:pPr>
          </w:p>
        </w:tc>
      </w:tr>
      <w:tr w:rsidR="0022392D" w:rsidRPr="0022392D" w:rsidTr="00377C41">
        <w:tc>
          <w:tcPr>
            <w:tcW w:w="5290" w:type="dxa"/>
          </w:tcPr>
          <w:p w:rsidR="007B5BCE" w:rsidRPr="00F5783C" w:rsidRDefault="007B5BCE" w:rsidP="00F5783C">
            <w:pPr>
              <w:pStyle w:val="Normlntabulka1"/>
            </w:pPr>
          </w:p>
        </w:tc>
        <w:tc>
          <w:tcPr>
            <w:tcW w:w="360" w:type="dxa"/>
          </w:tcPr>
          <w:p w:rsidR="007B5BCE" w:rsidRPr="00F5783C" w:rsidRDefault="007B5BCE" w:rsidP="00751805">
            <w:pPr>
              <w:pStyle w:val="Normlntabulka1"/>
            </w:pPr>
          </w:p>
        </w:tc>
        <w:tc>
          <w:tcPr>
            <w:tcW w:w="3562" w:type="dxa"/>
          </w:tcPr>
          <w:p w:rsidR="007B5BCE" w:rsidRPr="00F5783C" w:rsidRDefault="007B5BCE" w:rsidP="00751805">
            <w:pPr>
              <w:pStyle w:val="Normlntabulka1"/>
            </w:pPr>
            <w:bookmarkStart w:id="0" w:name="_GoBack"/>
            <w:bookmarkEnd w:id="0"/>
          </w:p>
        </w:tc>
      </w:tr>
      <w:tr w:rsidR="00C3465F" w:rsidRPr="0022392D" w:rsidTr="00377C41">
        <w:tc>
          <w:tcPr>
            <w:tcW w:w="5290" w:type="dxa"/>
          </w:tcPr>
          <w:p w:rsidR="007B5BCE" w:rsidRPr="00F5783C" w:rsidRDefault="00617E55" w:rsidP="009F3F7B">
            <w:pPr>
              <w:pStyle w:val="Normlntabulka1"/>
              <w:spacing w:before="120"/>
            </w:pPr>
            <w:r>
              <w:t>technický</w:t>
            </w:r>
            <w:r w:rsidR="007B5BCE" w:rsidRPr="00F5783C">
              <w:t xml:space="preserve"> ředitel</w:t>
            </w:r>
            <w:r w:rsidR="009F3F7B" w:rsidRPr="00F5783C">
              <w:br/>
            </w:r>
            <w:r w:rsidR="007B5BCE" w:rsidRPr="00F5783C">
              <w:t>Povodí Ohře, státní podnik</w:t>
            </w:r>
          </w:p>
        </w:tc>
        <w:tc>
          <w:tcPr>
            <w:tcW w:w="360" w:type="dxa"/>
          </w:tcPr>
          <w:p w:rsidR="007B5BCE" w:rsidRPr="00F5783C" w:rsidRDefault="007B5BCE" w:rsidP="00751805">
            <w:pPr>
              <w:pStyle w:val="Normlntabulka1"/>
            </w:pPr>
          </w:p>
        </w:tc>
        <w:tc>
          <w:tcPr>
            <w:tcW w:w="3562" w:type="dxa"/>
          </w:tcPr>
          <w:p w:rsidR="007B5BCE" w:rsidRPr="00F5783C" w:rsidRDefault="007B5BCE" w:rsidP="009F3F7B">
            <w:pPr>
              <w:pStyle w:val="Normlntabulka1"/>
              <w:spacing w:before="120"/>
            </w:pPr>
            <w:r w:rsidRPr="00F5783C">
              <w:t>prokurista</w:t>
            </w:r>
            <w:r w:rsidR="009F3F7B" w:rsidRPr="00F5783C">
              <w:br/>
            </w:r>
            <w:r w:rsidRPr="00F5783C">
              <w:t>VODNÍ DÍLA – TBD a. s.</w:t>
            </w:r>
          </w:p>
        </w:tc>
      </w:tr>
    </w:tbl>
    <w:p w:rsidR="00F0755D" w:rsidRPr="0022392D" w:rsidRDefault="00F0755D" w:rsidP="00904D1E">
      <w:pPr>
        <w:pStyle w:val="zkladntext"/>
        <w:rPr>
          <w:color w:val="2E74B5" w:themeColor="accent1" w:themeShade="BF"/>
        </w:rPr>
      </w:pPr>
    </w:p>
    <w:sectPr w:rsidR="00F0755D" w:rsidRPr="0022392D" w:rsidSect="00BC59BB">
      <w:footerReference w:type="default" r:id="rId10"/>
      <w:pgSz w:w="11907" w:h="16840"/>
      <w:pgMar w:top="1276" w:right="1134" w:bottom="1702" w:left="1134" w:header="708" w:footer="6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0E0" w:rsidRDefault="005960E0">
      <w:r>
        <w:separator/>
      </w:r>
    </w:p>
  </w:endnote>
  <w:endnote w:type="continuationSeparator" w:id="0">
    <w:p w:rsidR="005960E0" w:rsidRDefault="0059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431" w:rsidRDefault="00D73431">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8149D">
      <w:rPr>
        <w:rStyle w:val="slostrnky"/>
        <w:noProof/>
      </w:rPr>
      <w:t>1</w:t>
    </w:r>
    <w:r>
      <w:rPr>
        <w:rStyle w:val="slostrnky"/>
      </w:rPr>
      <w:fldChar w:fldCharType="end"/>
    </w:r>
  </w:p>
  <w:p w:rsidR="00D73431" w:rsidRDefault="00D7343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0E0" w:rsidRDefault="005960E0">
      <w:r>
        <w:separator/>
      </w:r>
    </w:p>
  </w:footnote>
  <w:footnote w:type="continuationSeparator" w:id="0">
    <w:p w:rsidR="005960E0" w:rsidRDefault="00596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66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324215"/>
    <w:multiLevelType w:val="singleLevel"/>
    <w:tmpl w:val="A0C636DC"/>
    <w:lvl w:ilvl="0">
      <w:start w:val="5"/>
      <w:numFmt w:val="bullet"/>
      <w:lvlText w:val="-"/>
      <w:lvlJc w:val="left"/>
      <w:pPr>
        <w:tabs>
          <w:tab w:val="num" w:pos="360"/>
        </w:tabs>
        <w:ind w:left="360" w:hanging="360"/>
      </w:pPr>
      <w:rPr>
        <w:rFonts w:hint="default"/>
      </w:rPr>
    </w:lvl>
  </w:abstractNum>
  <w:abstractNum w:abstractNumId="2" w15:restartNumberingAfterBreak="0">
    <w:nsid w:val="179267F2"/>
    <w:multiLevelType w:val="hybridMultilevel"/>
    <w:tmpl w:val="024ECD52"/>
    <w:lvl w:ilvl="0" w:tplc="39C81D04">
      <w:start w:val="1"/>
      <w:numFmt w:val="decimal"/>
      <w:lvlText w:val="%1."/>
      <w:lvlJc w:val="left"/>
      <w:pPr>
        <w:tabs>
          <w:tab w:val="num" w:pos="720"/>
        </w:tabs>
        <w:ind w:left="720" w:hanging="360"/>
      </w:pPr>
    </w:lvl>
    <w:lvl w:ilvl="1" w:tplc="93C20C82" w:tentative="1">
      <w:start w:val="1"/>
      <w:numFmt w:val="lowerLetter"/>
      <w:lvlText w:val="%2."/>
      <w:lvlJc w:val="left"/>
      <w:pPr>
        <w:tabs>
          <w:tab w:val="num" w:pos="1440"/>
        </w:tabs>
        <w:ind w:left="1440" w:hanging="360"/>
      </w:pPr>
    </w:lvl>
    <w:lvl w:ilvl="2" w:tplc="24B6D326" w:tentative="1">
      <w:start w:val="1"/>
      <w:numFmt w:val="lowerRoman"/>
      <w:lvlText w:val="%3."/>
      <w:lvlJc w:val="right"/>
      <w:pPr>
        <w:tabs>
          <w:tab w:val="num" w:pos="2160"/>
        </w:tabs>
        <w:ind w:left="2160" w:hanging="180"/>
      </w:pPr>
    </w:lvl>
    <w:lvl w:ilvl="3" w:tplc="F4CCB688" w:tentative="1">
      <w:start w:val="1"/>
      <w:numFmt w:val="decimal"/>
      <w:lvlText w:val="%4."/>
      <w:lvlJc w:val="left"/>
      <w:pPr>
        <w:tabs>
          <w:tab w:val="num" w:pos="2880"/>
        </w:tabs>
        <w:ind w:left="2880" w:hanging="360"/>
      </w:pPr>
    </w:lvl>
    <w:lvl w:ilvl="4" w:tplc="1FC2CB36" w:tentative="1">
      <w:start w:val="1"/>
      <w:numFmt w:val="lowerLetter"/>
      <w:lvlText w:val="%5."/>
      <w:lvlJc w:val="left"/>
      <w:pPr>
        <w:tabs>
          <w:tab w:val="num" w:pos="3600"/>
        </w:tabs>
        <w:ind w:left="3600" w:hanging="360"/>
      </w:pPr>
    </w:lvl>
    <w:lvl w:ilvl="5" w:tplc="64904710" w:tentative="1">
      <w:start w:val="1"/>
      <w:numFmt w:val="lowerRoman"/>
      <w:lvlText w:val="%6."/>
      <w:lvlJc w:val="right"/>
      <w:pPr>
        <w:tabs>
          <w:tab w:val="num" w:pos="4320"/>
        </w:tabs>
        <w:ind w:left="4320" w:hanging="180"/>
      </w:pPr>
    </w:lvl>
    <w:lvl w:ilvl="6" w:tplc="A8A8EA1C" w:tentative="1">
      <w:start w:val="1"/>
      <w:numFmt w:val="decimal"/>
      <w:lvlText w:val="%7."/>
      <w:lvlJc w:val="left"/>
      <w:pPr>
        <w:tabs>
          <w:tab w:val="num" w:pos="5040"/>
        </w:tabs>
        <w:ind w:left="5040" w:hanging="360"/>
      </w:pPr>
    </w:lvl>
    <w:lvl w:ilvl="7" w:tplc="DDCA1410" w:tentative="1">
      <w:start w:val="1"/>
      <w:numFmt w:val="lowerLetter"/>
      <w:lvlText w:val="%8."/>
      <w:lvlJc w:val="left"/>
      <w:pPr>
        <w:tabs>
          <w:tab w:val="num" w:pos="5760"/>
        </w:tabs>
        <w:ind w:left="5760" w:hanging="360"/>
      </w:pPr>
    </w:lvl>
    <w:lvl w:ilvl="8" w:tplc="2D1ACBE0" w:tentative="1">
      <w:start w:val="1"/>
      <w:numFmt w:val="lowerRoman"/>
      <w:lvlText w:val="%9."/>
      <w:lvlJc w:val="right"/>
      <w:pPr>
        <w:tabs>
          <w:tab w:val="num" w:pos="6480"/>
        </w:tabs>
        <w:ind w:left="6480" w:hanging="180"/>
      </w:pPr>
    </w:lvl>
  </w:abstractNum>
  <w:abstractNum w:abstractNumId="3" w15:restartNumberingAfterBreak="0">
    <w:nsid w:val="1ED74E50"/>
    <w:multiLevelType w:val="singleLevel"/>
    <w:tmpl w:val="1692367E"/>
    <w:lvl w:ilvl="0">
      <w:start w:val="5"/>
      <w:numFmt w:val="bullet"/>
      <w:lvlText w:val="-"/>
      <w:lvlJc w:val="left"/>
      <w:pPr>
        <w:tabs>
          <w:tab w:val="num" w:pos="420"/>
        </w:tabs>
        <w:ind w:left="420" w:hanging="360"/>
      </w:pPr>
      <w:rPr>
        <w:rFonts w:hint="default"/>
      </w:rPr>
    </w:lvl>
  </w:abstractNum>
  <w:abstractNum w:abstractNumId="4" w15:restartNumberingAfterBreak="0">
    <w:nsid w:val="1F3901AF"/>
    <w:multiLevelType w:val="hybridMultilevel"/>
    <w:tmpl w:val="3272C5C2"/>
    <w:lvl w:ilvl="0" w:tplc="3626AB14">
      <w:start w:val="1"/>
      <w:numFmt w:val="upperRoman"/>
      <w:pStyle w:val="NADPISI"/>
      <w:lvlText w:val="%1.   "/>
      <w:lvlJc w:val="left"/>
      <w:pPr>
        <w:tabs>
          <w:tab w:val="num" w:pos="1080"/>
        </w:tabs>
        <w:ind w:left="340" w:hanging="340"/>
      </w:pPr>
      <w:rPr>
        <w:rFonts w:ascii="Times New Roman" w:hAnsi="Times New Roman" w:hint="default"/>
        <w:b/>
        <w:i w:val="0"/>
        <w:sz w:val="28"/>
      </w:rPr>
    </w:lvl>
    <w:lvl w:ilvl="1" w:tplc="5FBE63B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853318"/>
    <w:multiLevelType w:val="singleLevel"/>
    <w:tmpl w:val="A0C636DC"/>
    <w:lvl w:ilvl="0">
      <w:start w:val="5"/>
      <w:numFmt w:val="bullet"/>
      <w:lvlText w:val="-"/>
      <w:lvlJc w:val="left"/>
      <w:pPr>
        <w:tabs>
          <w:tab w:val="num" w:pos="360"/>
        </w:tabs>
        <w:ind w:left="360" w:hanging="360"/>
      </w:pPr>
      <w:rPr>
        <w:rFonts w:hint="default"/>
      </w:rPr>
    </w:lvl>
  </w:abstractNum>
  <w:abstractNum w:abstractNumId="6" w15:restartNumberingAfterBreak="0">
    <w:nsid w:val="22781479"/>
    <w:multiLevelType w:val="hybridMultilevel"/>
    <w:tmpl w:val="11EABB28"/>
    <w:lvl w:ilvl="0" w:tplc="17962D22">
      <w:start w:val="5"/>
      <w:numFmt w:val="bullet"/>
      <w:lvlText w:val="-"/>
      <w:lvlJc w:val="left"/>
      <w:pPr>
        <w:tabs>
          <w:tab w:val="num" w:pos="360"/>
        </w:tabs>
        <w:ind w:left="360" w:hanging="360"/>
      </w:pPr>
      <w:rPr>
        <w:rFonts w:hint="default"/>
      </w:rPr>
    </w:lvl>
    <w:lvl w:ilvl="1" w:tplc="E6FCD344" w:tentative="1">
      <w:start w:val="1"/>
      <w:numFmt w:val="bullet"/>
      <w:lvlText w:val="o"/>
      <w:lvlJc w:val="left"/>
      <w:pPr>
        <w:tabs>
          <w:tab w:val="num" w:pos="1440"/>
        </w:tabs>
        <w:ind w:left="1440" w:hanging="360"/>
      </w:pPr>
      <w:rPr>
        <w:rFonts w:ascii="Courier New" w:hAnsi="Courier New" w:hint="default"/>
      </w:rPr>
    </w:lvl>
    <w:lvl w:ilvl="2" w:tplc="6D26BF04" w:tentative="1">
      <w:start w:val="1"/>
      <w:numFmt w:val="bullet"/>
      <w:lvlText w:val=""/>
      <w:lvlJc w:val="left"/>
      <w:pPr>
        <w:tabs>
          <w:tab w:val="num" w:pos="2160"/>
        </w:tabs>
        <w:ind w:left="2160" w:hanging="360"/>
      </w:pPr>
      <w:rPr>
        <w:rFonts w:ascii="Wingdings" w:hAnsi="Wingdings" w:hint="default"/>
      </w:rPr>
    </w:lvl>
    <w:lvl w:ilvl="3" w:tplc="790AE376" w:tentative="1">
      <w:start w:val="1"/>
      <w:numFmt w:val="bullet"/>
      <w:lvlText w:val=""/>
      <w:lvlJc w:val="left"/>
      <w:pPr>
        <w:tabs>
          <w:tab w:val="num" w:pos="2880"/>
        </w:tabs>
        <w:ind w:left="2880" w:hanging="360"/>
      </w:pPr>
      <w:rPr>
        <w:rFonts w:ascii="Symbol" w:hAnsi="Symbol" w:hint="default"/>
      </w:rPr>
    </w:lvl>
    <w:lvl w:ilvl="4" w:tplc="A18CE53E" w:tentative="1">
      <w:start w:val="1"/>
      <w:numFmt w:val="bullet"/>
      <w:lvlText w:val="o"/>
      <w:lvlJc w:val="left"/>
      <w:pPr>
        <w:tabs>
          <w:tab w:val="num" w:pos="3600"/>
        </w:tabs>
        <w:ind w:left="3600" w:hanging="360"/>
      </w:pPr>
      <w:rPr>
        <w:rFonts w:ascii="Courier New" w:hAnsi="Courier New" w:hint="default"/>
      </w:rPr>
    </w:lvl>
    <w:lvl w:ilvl="5" w:tplc="F710D618" w:tentative="1">
      <w:start w:val="1"/>
      <w:numFmt w:val="bullet"/>
      <w:lvlText w:val=""/>
      <w:lvlJc w:val="left"/>
      <w:pPr>
        <w:tabs>
          <w:tab w:val="num" w:pos="4320"/>
        </w:tabs>
        <w:ind w:left="4320" w:hanging="360"/>
      </w:pPr>
      <w:rPr>
        <w:rFonts w:ascii="Wingdings" w:hAnsi="Wingdings" w:hint="default"/>
      </w:rPr>
    </w:lvl>
    <w:lvl w:ilvl="6" w:tplc="FE64CB52" w:tentative="1">
      <w:start w:val="1"/>
      <w:numFmt w:val="bullet"/>
      <w:lvlText w:val=""/>
      <w:lvlJc w:val="left"/>
      <w:pPr>
        <w:tabs>
          <w:tab w:val="num" w:pos="5040"/>
        </w:tabs>
        <w:ind w:left="5040" w:hanging="360"/>
      </w:pPr>
      <w:rPr>
        <w:rFonts w:ascii="Symbol" w:hAnsi="Symbol" w:hint="default"/>
      </w:rPr>
    </w:lvl>
    <w:lvl w:ilvl="7" w:tplc="881E4F4A" w:tentative="1">
      <w:start w:val="1"/>
      <w:numFmt w:val="bullet"/>
      <w:lvlText w:val="o"/>
      <w:lvlJc w:val="left"/>
      <w:pPr>
        <w:tabs>
          <w:tab w:val="num" w:pos="5760"/>
        </w:tabs>
        <w:ind w:left="5760" w:hanging="360"/>
      </w:pPr>
      <w:rPr>
        <w:rFonts w:ascii="Courier New" w:hAnsi="Courier New" w:hint="default"/>
      </w:rPr>
    </w:lvl>
    <w:lvl w:ilvl="8" w:tplc="37CAB0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F6E3F"/>
    <w:multiLevelType w:val="hybridMultilevel"/>
    <w:tmpl w:val="6E726BCE"/>
    <w:lvl w:ilvl="0" w:tplc="B142BEF6">
      <w:start w:val="1"/>
      <w:numFmt w:val="bullet"/>
      <w:lvlText w:val=""/>
      <w:lvlJc w:val="left"/>
      <w:pPr>
        <w:tabs>
          <w:tab w:val="num" w:pos="1997"/>
        </w:tabs>
        <w:ind w:left="1997" w:hanging="360"/>
      </w:pPr>
      <w:rPr>
        <w:rFonts w:ascii="Symbol" w:hAnsi="Symbol" w:hint="default"/>
      </w:rPr>
    </w:lvl>
    <w:lvl w:ilvl="1" w:tplc="6818C698" w:tentative="1">
      <w:start w:val="1"/>
      <w:numFmt w:val="bullet"/>
      <w:lvlText w:val="o"/>
      <w:lvlJc w:val="left"/>
      <w:pPr>
        <w:tabs>
          <w:tab w:val="num" w:pos="1866"/>
        </w:tabs>
        <w:ind w:left="1866" w:hanging="360"/>
      </w:pPr>
      <w:rPr>
        <w:rFonts w:ascii="Courier New" w:hAnsi="Courier New" w:hint="default"/>
      </w:rPr>
    </w:lvl>
    <w:lvl w:ilvl="2" w:tplc="4AECD5CA" w:tentative="1">
      <w:start w:val="1"/>
      <w:numFmt w:val="bullet"/>
      <w:lvlText w:val=""/>
      <w:lvlJc w:val="left"/>
      <w:pPr>
        <w:tabs>
          <w:tab w:val="num" w:pos="2586"/>
        </w:tabs>
        <w:ind w:left="2586" w:hanging="360"/>
      </w:pPr>
      <w:rPr>
        <w:rFonts w:ascii="Wingdings" w:hAnsi="Wingdings" w:hint="default"/>
      </w:rPr>
    </w:lvl>
    <w:lvl w:ilvl="3" w:tplc="421A4798" w:tentative="1">
      <w:start w:val="1"/>
      <w:numFmt w:val="bullet"/>
      <w:lvlText w:val=""/>
      <w:lvlJc w:val="left"/>
      <w:pPr>
        <w:tabs>
          <w:tab w:val="num" w:pos="3306"/>
        </w:tabs>
        <w:ind w:left="3306" w:hanging="360"/>
      </w:pPr>
      <w:rPr>
        <w:rFonts w:ascii="Symbol" w:hAnsi="Symbol" w:hint="default"/>
      </w:rPr>
    </w:lvl>
    <w:lvl w:ilvl="4" w:tplc="1C0EA1CA" w:tentative="1">
      <w:start w:val="1"/>
      <w:numFmt w:val="bullet"/>
      <w:lvlText w:val="o"/>
      <w:lvlJc w:val="left"/>
      <w:pPr>
        <w:tabs>
          <w:tab w:val="num" w:pos="4026"/>
        </w:tabs>
        <w:ind w:left="4026" w:hanging="360"/>
      </w:pPr>
      <w:rPr>
        <w:rFonts w:ascii="Courier New" w:hAnsi="Courier New" w:hint="default"/>
      </w:rPr>
    </w:lvl>
    <w:lvl w:ilvl="5" w:tplc="2A7AEE16" w:tentative="1">
      <w:start w:val="1"/>
      <w:numFmt w:val="bullet"/>
      <w:lvlText w:val=""/>
      <w:lvlJc w:val="left"/>
      <w:pPr>
        <w:tabs>
          <w:tab w:val="num" w:pos="4746"/>
        </w:tabs>
        <w:ind w:left="4746" w:hanging="360"/>
      </w:pPr>
      <w:rPr>
        <w:rFonts w:ascii="Wingdings" w:hAnsi="Wingdings" w:hint="default"/>
      </w:rPr>
    </w:lvl>
    <w:lvl w:ilvl="6" w:tplc="837231F2" w:tentative="1">
      <w:start w:val="1"/>
      <w:numFmt w:val="bullet"/>
      <w:lvlText w:val=""/>
      <w:lvlJc w:val="left"/>
      <w:pPr>
        <w:tabs>
          <w:tab w:val="num" w:pos="5466"/>
        </w:tabs>
        <w:ind w:left="5466" w:hanging="360"/>
      </w:pPr>
      <w:rPr>
        <w:rFonts w:ascii="Symbol" w:hAnsi="Symbol" w:hint="default"/>
      </w:rPr>
    </w:lvl>
    <w:lvl w:ilvl="7" w:tplc="89FE77AC" w:tentative="1">
      <w:start w:val="1"/>
      <w:numFmt w:val="bullet"/>
      <w:lvlText w:val="o"/>
      <w:lvlJc w:val="left"/>
      <w:pPr>
        <w:tabs>
          <w:tab w:val="num" w:pos="6186"/>
        </w:tabs>
        <w:ind w:left="6186" w:hanging="360"/>
      </w:pPr>
      <w:rPr>
        <w:rFonts w:ascii="Courier New" w:hAnsi="Courier New" w:hint="default"/>
      </w:rPr>
    </w:lvl>
    <w:lvl w:ilvl="8" w:tplc="9EAC9FB4"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ACC5AFE"/>
    <w:multiLevelType w:val="singleLevel"/>
    <w:tmpl w:val="08FACF28"/>
    <w:lvl w:ilvl="0">
      <w:start w:val="4"/>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AFD3A31"/>
    <w:multiLevelType w:val="hybridMultilevel"/>
    <w:tmpl w:val="56D0C64C"/>
    <w:lvl w:ilvl="0" w:tplc="8C981F16">
      <w:start w:val="1"/>
      <w:numFmt w:val="decimal"/>
      <w:lvlText w:val="%1."/>
      <w:lvlJc w:val="left"/>
      <w:pPr>
        <w:tabs>
          <w:tab w:val="num" w:pos="720"/>
        </w:tabs>
        <w:ind w:left="720" w:hanging="360"/>
      </w:pPr>
      <w:rPr>
        <w:rFonts w:hint="default"/>
      </w:rPr>
    </w:lvl>
    <w:lvl w:ilvl="1" w:tplc="E9A4FBD0" w:tentative="1">
      <w:start w:val="1"/>
      <w:numFmt w:val="lowerLetter"/>
      <w:lvlText w:val="%2."/>
      <w:lvlJc w:val="left"/>
      <w:pPr>
        <w:tabs>
          <w:tab w:val="num" w:pos="1440"/>
        </w:tabs>
        <w:ind w:left="1440" w:hanging="360"/>
      </w:pPr>
    </w:lvl>
    <w:lvl w:ilvl="2" w:tplc="1F1CFC12" w:tentative="1">
      <w:start w:val="1"/>
      <w:numFmt w:val="lowerRoman"/>
      <w:lvlText w:val="%3."/>
      <w:lvlJc w:val="right"/>
      <w:pPr>
        <w:tabs>
          <w:tab w:val="num" w:pos="2160"/>
        </w:tabs>
        <w:ind w:left="2160" w:hanging="180"/>
      </w:pPr>
    </w:lvl>
    <w:lvl w:ilvl="3" w:tplc="0BFE7C30" w:tentative="1">
      <w:start w:val="1"/>
      <w:numFmt w:val="decimal"/>
      <w:lvlText w:val="%4."/>
      <w:lvlJc w:val="left"/>
      <w:pPr>
        <w:tabs>
          <w:tab w:val="num" w:pos="2880"/>
        </w:tabs>
        <w:ind w:left="2880" w:hanging="360"/>
      </w:pPr>
    </w:lvl>
    <w:lvl w:ilvl="4" w:tplc="C3E4BC0A" w:tentative="1">
      <w:start w:val="1"/>
      <w:numFmt w:val="lowerLetter"/>
      <w:lvlText w:val="%5."/>
      <w:lvlJc w:val="left"/>
      <w:pPr>
        <w:tabs>
          <w:tab w:val="num" w:pos="3600"/>
        </w:tabs>
        <w:ind w:left="3600" w:hanging="360"/>
      </w:pPr>
    </w:lvl>
    <w:lvl w:ilvl="5" w:tplc="4718D130" w:tentative="1">
      <w:start w:val="1"/>
      <w:numFmt w:val="lowerRoman"/>
      <w:lvlText w:val="%6."/>
      <w:lvlJc w:val="right"/>
      <w:pPr>
        <w:tabs>
          <w:tab w:val="num" w:pos="4320"/>
        </w:tabs>
        <w:ind w:left="4320" w:hanging="180"/>
      </w:pPr>
    </w:lvl>
    <w:lvl w:ilvl="6" w:tplc="96327F84" w:tentative="1">
      <w:start w:val="1"/>
      <w:numFmt w:val="decimal"/>
      <w:lvlText w:val="%7."/>
      <w:lvlJc w:val="left"/>
      <w:pPr>
        <w:tabs>
          <w:tab w:val="num" w:pos="5040"/>
        </w:tabs>
        <w:ind w:left="5040" w:hanging="360"/>
      </w:pPr>
    </w:lvl>
    <w:lvl w:ilvl="7" w:tplc="7FD44B50" w:tentative="1">
      <w:start w:val="1"/>
      <w:numFmt w:val="lowerLetter"/>
      <w:lvlText w:val="%8."/>
      <w:lvlJc w:val="left"/>
      <w:pPr>
        <w:tabs>
          <w:tab w:val="num" w:pos="5760"/>
        </w:tabs>
        <w:ind w:left="5760" w:hanging="360"/>
      </w:pPr>
    </w:lvl>
    <w:lvl w:ilvl="8" w:tplc="B8E269F0" w:tentative="1">
      <w:start w:val="1"/>
      <w:numFmt w:val="lowerRoman"/>
      <w:lvlText w:val="%9."/>
      <w:lvlJc w:val="right"/>
      <w:pPr>
        <w:tabs>
          <w:tab w:val="num" w:pos="6480"/>
        </w:tabs>
        <w:ind w:left="6480" w:hanging="180"/>
      </w:pPr>
    </w:lvl>
  </w:abstractNum>
  <w:abstractNum w:abstractNumId="10" w15:restartNumberingAfterBreak="0">
    <w:nsid w:val="3C623C35"/>
    <w:multiLevelType w:val="hybridMultilevel"/>
    <w:tmpl w:val="E5C0AF24"/>
    <w:lvl w:ilvl="0" w:tplc="7F06936A">
      <w:start w:val="1"/>
      <w:numFmt w:val="bullet"/>
      <w:lvlText w:val=""/>
      <w:lvlJc w:val="left"/>
      <w:pPr>
        <w:tabs>
          <w:tab w:val="num" w:pos="720"/>
        </w:tabs>
        <w:ind w:left="720" w:hanging="360"/>
      </w:pPr>
      <w:rPr>
        <w:rFonts w:ascii="Symbol" w:hAnsi="Symbol" w:hint="default"/>
      </w:rPr>
    </w:lvl>
    <w:lvl w:ilvl="1" w:tplc="EA929C8E" w:tentative="1">
      <w:start w:val="1"/>
      <w:numFmt w:val="bullet"/>
      <w:lvlText w:val="o"/>
      <w:lvlJc w:val="left"/>
      <w:pPr>
        <w:tabs>
          <w:tab w:val="num" w:pos="1440"/>
        </w:tabs>
        <w:ind w:left="1440" w:hanging="360"/>
      </w:pPr>
      <w:rPr>
        <w:rFonts w:ascii="Courier New" w:hAnsi="Courier New" w:hint="default"/>
      </w:rPr>
    </w:lvl>
    <w:lvl w:ilvl="2" w:tplc="975E5B4E" w:tentative="1">
      <w:start w:val="1"/>
      <w:numFmt w:val="bullet"/>
      <w:lvlText w:val=""/>
      <w:lvlJc w:val="left"/>
      <w:pPr>
        <w:tabs>
          <w:tab w:val="num" w:pos="2160"/>
        </w:tabs>
        <w:ind w:left="2160" w:hanging="360"/>
      </w:pPr>
      <w:rPr>
        <w:rFonts w:ascii="Wingdings" w:hAnsi="Wingdings" w:hint="default"/>
      </w:rPr>
    </w:lvl>
    <w:lvl w:ilvl="3" w:tplc="5100E5F0" w:tentative="1">
      <w:start w:val="1"/>
      <w:numFmt w:val="bullet"/>
      <w:lvlText w:val=""/>
      <w:lvlJc w:val="left"/>
      <w:pPr>
        <w:tabs>
          <w:tab w:val="num" w:pos="2880"/>
        </w:tabs>
        <w:ind w:left="2880" w:hanging="360"/>
      </w:pPr>
      <w:rPr>
        <w:rFonts w:ascii="Symbol" w:hAnsi="Symbol" w:hint="default"/>
      </w:rPr>
    </w:lvl>
    <w:lvl w:ilvl="4" w:tplc="B9E63238" w:tentative="1">
      <w:start w:val="1"/>
      <w:numFmt w:val="bullet"/>
      <w:lvlText w:val="o"/>
      <w:lvlJc w:val="left"/>
      <w:pPr>
        <w:tabs>
          <w:tab w:val="num" w:pos="3600"/>
        </w:tabs>
        <w:ind w:left="3600" w:hanging="360"/>
      </w:pPr>
      <w:rPr>
        <w:rFonts w:ascii="Courier New" w:hAnsi="Courier New" w:hint="default"/>
      </w:rPr>
    </w:lvl>
    <w:lvl w:ilvl="5" w:tplc="DBA03686" w:tentative="1">
      <w:start w:val="1"/>
      <w:numFmt w:val="bullet"/>
      <w:lvlText w:val=""/>
      <w:lvlJc w:val="left"/>
      <w:pPr>
        <w:tabs>
          <w:tab w:val="num" w:pos="4320"/>
        </w:tabs>
        <w:ind w:left="4320" w:hanging="360"/>
      </w:pPr>
      <w:rPr>
        <w:rFonts w:ascii="Wingdings" w:hAnsi="Wingdings" w:hint="default"/>
      </w:rPr>
    </w:lvl>
    <w:lvl w:ilvl="6" w:tplc="1124EF0C" w:tentative="1">
      <w:start w:val="1"/>
      <w:numFmt w:val="bullet"/>
      <w:lvlText w:val=""/>
      <w:lvlJc w:val="left"/>
      <w:pPr>
        <w:tabs>
          <w:tab w:val="num" w:pos="5040"/>
        </w:tabs>
        <w:ind w:left="5040" w:hanging="360"/>
      </w:pPr>
      <w:rPr>
        <w:rFonts w:ascii="Symbol" w:hAnsi="Symbol" w:hint="default"/>
      </w:rPr>
    </w:lvl>
    <w:lvl w:ilvl="7" w:tplc="48462E42" w:tentative="1">
      <w:start w:val="1"/>
      <w:numFmt w:val="bullet"/>
      <w:lvlText w:val="o"/>
      <w:lvlJc w:val="left"/>
      <w:pPr>
        <w:tabs>
          <w:tab w:val="num" w:pos="5760"/>
        </w:tabs>
        <w:ind w:left="5760" w:hanging="360"/>
      </w:pPr>
      <w:rPr>
        <w:rFonts w:ascii="Courier New" w:hAnsi="Courier New" w:hint="default"/>
      </w:rPr>
    </w:lvl>
    <w:lvl w:ilvl="8" w:tplc="F858FC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23D2F"/>
    <w:multiLevelType w:val="hybridMultilevel"/>
    <w:tmpl w:val="97BEDDFC"/>
    <w:lvl w:ilvl="0" w:tplc="FE3E2C26">
      <w:start w:val="1"/>
      <w:numFmt w:val="decimal"/>
      <w:lvlText w:val="%1."/>
      <w:lvlJc w:val="left"/>
      <w:pPr>
        <w:tabs>
          <w:tab w:val="num" w:pos="360"/>
        </w:tabs>
        <w:ind w:left="360" w:hanging="360"/>
      </w:pPr>
    </w:lvl>
    <w:lvl w:ilvl="1" w:tplc="3C18C68E" w:tentative="1">
      <w:start w:val="1"/>
      <w:numFmt w:val="lowerLetter"/>
      <w:lvlText w:val="%2."/>
      <w:lvlJc w:val="left"/>
      <w:pPr>
        <w:tabs>
          <w:tab w:val="num" w:pos="1080"/>
        </w:tabs>
        <w:ind w:left="1080" w:hanging="360"/>
      </w:pPr>
    </w:lvl>
    <w:lvl w:ilvl="2" w:tplc="D2C6A2B6" w:tentative="1">
      <w:start w:val="1"/>
      <w:numFmt w:val="lowerRoman"/>
      <w:lvlText w:val="%3."/>
      <w:lvlJc w:val="right"/>
      <w:pPr>
        <w:tabs>
          <w:tab w:val="num" w:pos="1800"/>
        </w:tabs>
        <w:ind w:left="1800" w:hanging="180"/>
      </w:pPr>
    </w:lvl>
    <w:lvl w:ilvl="3" w:tplc="9DEE5EEA" w:tentative="1">
      <w:start w:val="1"/>
      <w:numFmt w:val="decimal"/>
      <w:lvlText w:val="%4."/>
      <w:lvlJc w:val="left"/>
      <w:pPr>
        <w:tabs>
          <w:tab w:val="num" w:pos="2520"/>
        </w:tabs>
        <w:ind w:left="2520" w:hanging="360"/>
      </w:pPr>
    </w:lvl>
    <w:lvl w:ilvl="4" w:tplc="D1C03944" w:tentative="1">
      <w:start w:val="1"/>
      <w:numFmt w:val="lowerLetter"/>
      <w:lvlText w:val="%5."/>
      <w:lvlJc w:val="left"/>
      <w:pPr>
        <w:tabs>
          <w:tab w:val="num" w:pos="3240"/>
        </w:tabs>
        <w:ind w:left="3240" w:hanging="360"/>
      </w:pPr>
    </w:lvl>
    <w:lvl w:ilvl="5" w:tplc="44A262C8" w:tentative="1">
      <w:start w:val="1"/>
      <w:numFmt w:val="lowerRoman"/>
      <w:lvlText w:val="%6."/>
      <w:lvlJc w:val="right"/>
      <w:pPr>
        <w:tabs>
          <w:tab w:val="num" w:pos="3960"/>
        </w:tabs>
        <w:ind w:left="3960" w:hanging="180"/>
      </w:pPr>
    </w:lvl>
    <w:lvl w:ilvl="6" w:tplc="24147270" w:tentative="1">
      <w:start w:val="1"/>
      <w:numFmt w:val="decimal"/>
      <w:lvlText w:val="%7."/>
      <w:lvlJc w:val="left"/>
      <w:pPr>
        <w:tabs>
          <w:tab w:val="num" w:pos="4680"/>
        </w:tabs>
        <w:ind w:left="4680" w:hanging="360"/>
      </w:pPr>
    </w:lvl>
    <w:lvl w:ilvl="7" w:tplc="B7C6C8B4" w:tentative="1">
      <w:start w:val="1"/>
      <w:numFmt w:val="lowerLetter"/>
      <w:lvlText w:val="%8."/>
      <w:lvlJc w:val="left"/>
      <w:pPr>
        <w:tabs>
          <w:tab w:val="num" w:pos="5400"/>
        </w:tabs>
        <w:ind w:left="5400" w:hanging="360"/>
      </w:pPr>
    </w:lvl>
    <w:lvl w:ilvl="8" w:tplc="5462B740" w:tentative="1">
      <w:start w:val="1"/>
      <w:numFmt w:val="lowerRoman"/>
      <w:lvlText w:val="%9."/>
      <w:lvlJc w:val="right"/>
      <w:pPr>
        <w:tabs>
          <w:tab w:val="num" w:pos="6120"/>
        </w:tabs>
        <w:ind w:left="6120" w:hanging="180"/>
      </w:pPr>
    </w:lvl>
  </w:abstractNum>
  <w:abstractNum w:abstractNumId="12" w15:restartNumberingAfterBreak="0">
    <w:nsid w:val="433A4D98"/>
    <w:multiLevelType w:val="hybridMultilevel"/>
    <w:tmpl w:val="76FE5CB8"/>
    <w:lvl w:ilvl="0" w:tplc="33D4C5AA">
      <w:start w:val="10"/>
      <w:numFmt w:val="upperRoman"/>
      <w:lvlText w:val="%1."/>
      <w:lvlJc w:val="left"/>
      <w:pPr>
        <w:tabs>
          <w:tab w:val="num" w:pos="1080"/>
        </w:tabs>
        <w:ind w:left="1080" w:hanging="720"/>
      </w:pPr>
      <w:rPr>
        <w:rFonts w:hint="default"/>
      </w:rPr>
    </w:lvl>
    <w:lvl w:ilvl="1" w:tplc="AFA25FC4" w:tentative="1">
      <w:start w:val="1"/>
      <w:numFmt w:val="lowerLetter"/>
      <w:lvlText w:val="%2."/>
      <w:lvlJc w:val="left"/>
      <w:pPr>
        <w:tabs>
          <w:tab w:val="num" w:pos="1440"/>
        </w:tabs>
        <w:ind w:left="1440" w:hanging="360"/>
      </w:pPr>
    </w:lvl>
    <w:lvl w:ilvl="2" w:tplc="5FA24252" w:tentative="1">
      <w:start w:val="1"/>
      <w:numFmt w:val="lowerRoman"/>
      <w:lvlText w:val="%3."/>
      <w:lvlJc w:val="right"/>
      <w:pPr>
        <w:tabs>
          <w:tab w:val="num" w:pos="2160"/>
        </w:tabs>
        <w:ind w:left="2160" w:hanging="180"/>
      </w:pPr>
    </w:lvl>
    <w:lvl w:ilvl="3" w:tplc="A2C00E80" w:tentative="1">
      <w:start w:val="1"/>
      <w:numFmt w:val="decimal"/>
      <w:lvlText w:val="%4."/>
      <w:lvlJc w:val="left"/>
      <w:pPr>
        <w:tabs>
          <w:tab w:val="num" w:pos="2880"/>
        </w:tabs>
        <w:ind w:left="2880" w:hanging="360"/>
      </w:pPr>
    </w:lvl>
    <w:lvl w:ilvl="4" w:tplc="BE566DC0" w:tentative="1">
      <w:start w:val="1"/>
      <w:numFmt w:val="lowerLetter"/>
      <w:lvlText w:val="%5."/>
      <w:lvlJc w:val="left"/>
      <w:pPr>
        <w:tabs>
          <w:tab w:val="num" w:pos="3600"/>
        </w:tabs>
        <w:ind w:left="3600" w:hanging="360"/>
      </w:pPr>
    </w:lvl>
    <w:lvl w:ilvl="5" w:tplc="CC0EC3F0" w:tentative="1">
      <w:start w:val="1"/>
      <w:numFmt w:val="lowerRoman"/>
      <w:lvlText w:val="%6."/>
      <w:lvlJc w:val="right"/>
      <w:pPr>
        <w:tabs>
          <w:tab w:val="num" w:pos="4320"/>
        </w:tabs>
        <w:ind w:left="4320" w:hanging="180"/>
      </w:pPr>
    </w:lvl>
    <w:lvl w:ilvl="6" w:tplc="894473E4" w:tentative="1">
      <w:start w:val="1"/>
      <w:numFmt w:val="decimal"/>
      <w:lvlText w:val="%7."/>
      <w:lvlJc w:val="left"/>
      <w:pPr>
        <w:tabs>
          <w:tab w:val="num" w:pos="5040"/>
        </w:tabs>
        <w:ind w:left="5040" w:hanging="360"/>
      </w:pPr>
    </w:lvl>
    <w:lvl w:ilvl="7" w:tplc="54084BE6" w:tentative="1">
      <w:start w:val="1"/>
      <w:numFmt w:val="lowerLetter"/>
      <w:lvlText w:val="%8."/>
      <w:lvlJc w:val="left"/>
      <w:pPr>
        <w:tabs>
          <w:tab w:val="num" w:pos="5760"/>
        </w:tabs>
        <w:ind w:left="5760" w:hanging="360"/>
      </w:pPr>
    </w:lvl>
    <w:lvl w:ilvl="8" w:tplc="25046948" w:tentative="1">
      <w:start w:val="1"/>
      <w:numFmt w:val="lowerRoman"/>
      <w:lvlText w:val="%9."/>
      <w:lvlJc w:val="right"/>
      <w:pPr>
        <w:tabs>
          <w:tab w:val="num" w:pos="6480"/>
        </w:tabs>
        <w:ind w:left="6480" w:hanging="180"/>
      </w:pPr>
    </w:lvl>
  </w:abstractNum>
  <w:abstractNum w:abstractNumId="13" w15:restartNumberingAfterBreak="0">
    <w:nsid w:val="4FF65B0B"/>
    <w:multiLevelType w:val="singleLevel"/>
    <w:tmpl w:val="5BDC88DC"/>
    <w:lvl w:ilvl="0">
      <w:start w:val="1"/>
      <w:numFmt w:val="bullet"/>
      <w:lvlText w:val=""/>
      <w:lvlJc w:val="left"/>
      <w:pPr>
        <w:tabs>
          <w:tab w:val="num" w:pos="360"/>
        </w:tabs>
        <w:ind w:left="170" w:hanging="170"/>
      </w:pPr>
      <w:rPr>
        <w:rFonts w:ascii="Symbol" w:hAnsi="Symbol" w:hint="default"/>
      </w:rPr>
    </w:lvl>
  </w:abstractNum>
  <w:abstractNum w:abstractNumId="14" w15:restartNumberingAfterBreak="0">
    <w:nsid w:val="5FE638C8"/>
    <w:multiLevelType w:val="multilevel"/>
    <w:tmpl w:val="2FDC56EA"/>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69040EFA"/>
    <w:multiLevelType w:val="hybridMultilevel"/>
    <w:tmpl w:val="97BEDDFC"/>
    <w:lvl w:ilvl="0" w:tplc="7E5E59CE">
      <w:start w:val="1"/>
      <w:numFmt w:val="decimal"/>
      <w:lvlText w:val="%1."/>
      <w:lvlJc w:val="left"/>
      <w:pPr>
        <w:tabs>
          <w:tab w:val="num" w:pos="360"/>
        </w:tabs>
        <w:ind w:left="360" w:hanging="360"/>
      </w:pPr>
    </w:lvl>
    <w:lvl w:ilvl="1" w:tplc="969418EA" w:tentative="1">
      <w:start w:val="1"/>
      <w:numFmt w:val="lowerLetter"/>
      <w:lvlText w:val="%2."/>
      <w:lvlJc w:val="left"/>
      <w:pPr>
        <w:tabs>
          <w:tab w:val="num" w:pos="1080"/>
        </w:tabs>
        <w:ind w:left="1080" w:hanging="360"/>
      </w:pPr>
    </w:lvl>
    <w:lvl w:ilvl="2" w:tplc="0B90DA44" w:tentative="1">
      <w:start w:val="1"/>
      <w:numFmt w:val="lowerRoman"/>
      <w:lvlText w:val="%3."/>
      <w:lvlJc w:val="right"/>
      <w:pPr>
        <w:tabs>
          <w:tab w:val="num" w:pos="1800"/>
        </w:tabs>
        <w:ind w:left="1800" w:hanging="180"/>
      </w:pPr>
    </w:lvl>
    <w:lvl w:ilvl="3" w:tplc="DBB6625A" w:tentative="1">
      <w:start w:val="1"/>
      <w:numFmt w:val="decimal"/>
      <w:lvlText w:val="%4."/>
      <w:lvlJc w:val="left"/>
      <w:pPr>
        <w:tabs>
          <w:tab w:val="num" w:pos="2520"/>
        </w:tabs>
        <w:ind w:left="2520" w:hanging="360"/>
      </w:pPr>
    </w:lvl>
    <w:lvl w:ilvl="4" w:tplc="8E582B16" w:tentative="1">
      <w:start w:val="1"/>
      <w:numFmt w:val="lowerLetter"/>
      <w:lvlText w:val="%5."/>
      <w:lvlJc w:val="left"/>
      <w:pPr>
        <w:tabs>
          <w:tab w:val="num" w:pos="3240"/>
        </w:tabs>
        <w:ind w:left="3240" w:hanging="360"/>
      </w:pPr>
    </w:lvl>
    <w:lvl w:ilvl="5" w:tplc="43F68A32" w:tentative="1">
      <w:start w:val="1"/>
      <w:numFmt w:val="lowerRoman"/>
      <w:lvlText w:val="%6."/>
      <w:lvlJc w:val="right"/>
      <w:pPr>
        <w:tabs>
          <w:tab w:val="num" w:pos="3960"/>
        </w:tabs>
        <w:ind w:left="3960" w:hanging="180"/>
      </w:pPr>
    </w:lvl>
    <w:lvl w:ilvl="6" w:tplc="4BCA0D1E" w:tentative="1">
      <w:start w:val="1"/>
      <w:numFmt w:val="decimal"/>
      <w:lvlText w:val="%7."/>
      <w:lvlJc w:val="left"/>
      <w:pPr>
        <w:tabs>
          <w:tab w:val="num" w:pos="4680"/>
        </w:tabs>
        <w:ind w:left="4680" w:hanging="360"/>
      </w:pPr>
    </w:lvl>
    <w:lvl w:ilvl="7" w:tplc="762A9530" w:tentative="1">
      <w:start w:val="1"/>
      <w:numFmt w:val="lowerLetter"/>
      <w:lvlText w:val="%8."/>
      <w:lvlJc w:val="left"/>
      <w:pPr>
        <w:tabs>
          <w:tab w:val="num" w:pos="5400"/>
        </w:tabs>
        <w:ind w:left="5400" w:hanging="360"/>
      </w:pPr>
    </w:lvl>
    <w:lvl w:ilvl="8" w:tplc="D43CB890" w:tentative="1">
      <w:start w:val="1"/>
      <w:numFmt w:val="lowerRoman"/>
      <w:lvlText w:val="%9."/>
      <w:lvlJc w:val="right"/>
      <w:pPr>
        <w:tabs>
          <w:tab w:val="num" w:pos="6120"/>
        </w:tabs>
        <w:ind w:left="6120" w:hanging="180"/>
      </w:pPr>
    </w:lvl>
  </w:abstractNum>
  <w:abstractNum w:abstractNumId="16" w15:restartNumberingAfterBreak="0">
    <w:nsid w:val="70C748D9"/>
    <w:multiLevelType w:val="hybridMultilevel"/>
    <w:tmpl w:val="E5C0AF24"/>
    <w:lvl w:ilvl="0" w:tplc="67D238C0">
      <w:start w:val="1"/>
      <w:numFmt w:val="bullet"/>
      <w:lvlText w:val=""/>
      <w:lvlJc w:val="left"/>
      <w:pPr>
        <w:tabs>
          <w:tab w:val="num" w:pos="720"/>
        </w:tabs>
        <w:ind w:left="720" w:hanging="360"/>
      </w:pPr>
      <w:rPr>
        <w:rFonts w:ascii="Symbol" w:hAnsi="Symbol" w:hint="default"/>
      </w:rPr>
    </w:lvl>
    <w:lvl w:ilvl="1" w:tplc="AA122974" w:tentative="1">
      <w:start w:val="1"/>
      <w:numFmt w:val="bullet"/>
      <w:lvlText w:val="o"/>
      <w:lvlJc w:val="left"/>
      <w:pPr>
        <w:tabs>
          <w:tab w:val="num" w:pos="1440"/>
        </w:tabs>
        <w:ind w:left="1440" w:hanging="360"/>
      </w:pPr>
      <w:rPr>
        <w:rFonts w:ascii="Courier New" w:hAnsi="Courier New" w:hint="default"/>
      </w:rPr>
    </w:lvl>
    <w:lvl w:ilvl="2" w:tplc="C442C3C6" w:tentative="1">
      <w:start w:val="1"/>
      <w:numFmt w:val="bullet"/>
      <w:lvlText w:val=""/>
      <w:lvlJc w:val="left"/>
      <w:pPr>
        <w:tabs>
          <w:tab w:val="num" w:pos="2160"/>
        </w:tabs>
        <w:ind w:left="2160" w:hanging="360"/>
      </w:pPr>
      <w:rPr>
        <w:rFonts w:ascii="Wingdings" w:hAnsi="Wingdings" w:hint="default"/>
      </w:rPr>
    </w:lvl>
    <w:lvl w:ilvl="3" w:tplc="38FA175A" w:tentative="1">
      <w:start w:val="1"/>
      <w:numFmt w:val="bullet"/>
      <w:lvlText w:val=""/>
      <w:lvlJc w:val="left"/>
      <w:pPr>
        <w:tabs>
          <w:tab w:val="num" w:pos="2880"/>
        </w:tabs>
        <w:ind w:left="2880" w:hanging="360"/>
      </w:pPr>
      <w:rPr>
        <w:rFonts w:ascii="Symbol" w:hAnsi="Symbol" w:hint="default"/>
      </w:rPr>
    </w:lvl>
    <w:lvl w:ilvl="4" w:tplc="26922318" w:tentative="1">
      <w:start w:val="1"/>
      <w:numFmt w:val="bullet"/>
      <w:lvlText w:val="o"/>
      <w:lvlJc w:val="left"/>
      <w:pPr>
        <w:tabs>
          <w:tab w:val="num" w:pos="3600"/>
        </w:tabs>
        <w:ind w:left="3600" w:hanging="360"/>
      </w:pPr>
      <w:rPr>
        <w:rFonts w:ascii="Courier New" w:hAnsi="Courier New" w:hint="default"/>
      </w:rPr>
    </w:lvl>
    <w:lvl w:ilvl="5" w:tplc="B2ECB712" w:tentative="1">
      <w:start w:val="1"/>
      <w:numFmt w:val="bullet"/>
      <w:lvlText w:val=""/>
      <w:lvlJc w:val="left"/>
      <w:pPr>
        <w:tabs>
          <w:tab w:val="num" w:pos="4320"/>
        </w:tabs>
        <w:ind w:left="4320" w:hanging="360"/>
      </w:pPr>
      <w:rPr>
        <w:rFonts w:ascii="Wingdings" w:hAnsi="Wingdings" w:hint="default"/>
      </w:rPr>
    </w:lvl>
    <w:lvl w:ilvl="6" w:tplc="ADA4E22E" w:tentative="1">
      <w:start w:val="1"/>
      <w:numFmt w:val="bullet"/>
      <w:lvlText w:val=""/>
      <w:lvlJc w:val="left"/>
      <w:pPr>
        <w:tabs>
          <w:tab w:val="num" w:pos="5040"/>
        </w:tabs>
        <w:ind w:left="5040" w:hanging="360"/>
      </w:pPr>
      <w:rPr>
        <w:rFonts w:ascii="Symbol" w:hAnsi="Symbol" w:hint="default"/>
      </w:rPr>
    </w:lvl>
    <w:lvl w:ilvl="7" w:tplc="AC3AE2A2" w:tentative="1">
      <w:start w:val="1"/>
      <w:numFmt w:val="bullet"/>
      <w:lvlText w:val="o"/>
      <w:lvlJc w:val="left"/>
      <w:pPr>
        <w:tabs>
          <w:tab w:val="num" w:pos="5760"/>
        </w:tabs>
        <w:ind w:left="5760" w:hanging="360"/>
      </w:pPr>
      <w:rPr>
        <w:rFonts w:ascii="Courier New" w:hAnsi="Courier New" w:hint="default"/>
      </w:rPr>
    </w:lvl>
    <w:lvl w:ilvl="8" w:tplc="161A37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161790"/>
    <w:multiLevelType w:val="hybridMultilevel"/>
    <w:tmpl w:val="015EB12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2395331"/>
    <w:multiLevelType w:val="singleLevel"/>
    <w:tmpl w:val="896EE682"/>
    <w:lvl w:ilvl="0">
      <w:start w:val="5"/>
      <w:numFmt w:val="bullet"/>
      <w:lvlText w:val="-"/>
      <w:lvlJc w:val="left"/>
      <w:pPr>
        <w:tabs>
          <w:tab w:val="num" w:pos="360"/>
        </w:tabs>
        <w:ind w:left="360" w:hanging="360"/>
      </w:pPr>
      <w:rPr>
        <w:rFonts w:hint="default"/>
      </w:rPr>
    </w:lvl>
  </w:abstractNum>
  <w:abstractNum w:abstractNumId="19" w15:restartNumberingAfterBreak="0">
    <w:nsid w:val="7F6E7BBF"/>
    <w:multiLevelType w:val="singleLevel"/>
    <w:tmpl w:val="2D301598"/>
    <w:lvl w:ilvl="0">
      <w:start w:val="1"/>
      <w:numFmt w:val="upperRoman"/>
      <w:pStyle w:val="Nadpis6"/>
      <w:lvlText w:val="%1."/>
      <w:lvlJc w:val="left"/>
      <w:pPr>
        <w:tabs>
          <w:tab w:val="num" w:pos="720"/>
        </w:tabs>
        <w:ind w:left="720" w:hanging="720"/>
      </w:pPr>
      <w:rPr>
        <w:rFonts w:hint="default"/>
      </w:rPr>
    </w:lvl>
  </w:abstractNum>
  <w:num w:numId="1">
    <w:abstractNumId w:val="3"/>
  </w:num>
  <w:num w:numId="2">
    <w:abstractNumId w:val="1"/>
  </w:num>
  <w:num w:numId="3">
    <w:abstractNumId w:val="18"/>
  </w:num>
  <w:num w:numId="4">
    <w:abstractNumId w:val="19"/>
  </w:num>
  <w:num w:numId="5">
    <w:abstractNumId w:val="13"/>
  </w:num>
  <w:num w:numId="6">
    <w:abstractNumId w:val="5"/>
  </w:num>
  <w:num w:numId="7">
    <w:abstractNumId w:val="12"/>
  </w:num>
  <w:num w:numId="8">
    <w:abstractNumId w:val="2"/>
  </w:num>
  <w:num w:numId="9">
    <w:abstractNumId w:val="6"/>
  </w:num>
  <w:num w:numId="10">
    <w:abstractNumId w:val="9"/>
  </w:num>
  <w:num w:numId="11">
    <w:abstractNumId w:val="15"/>
  </w:num>
  <w:num w:numId="12">
    <w:abstractNumId w:val="7"/>
  </w:num>
  <w:num w:numId="13">
    <w:abstractNumId w:val="8"/>
  </w:num>
  <w:num w:numId="14">
    <w:abstractNumId w:val="1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6"/>
    </w:lvlOverride>
  </w:num>
  <w:num w:numId="17">
    <w:abstractNumId w:val="10"/>
  </w:num>
  <w:num w:numId="18">
    <w:abstractNumId w:val="16"/>
  </w:num>
  <w:num w:numId="19">
    <w:abstractNumId w:val="19"/>
    <w:lvlOverride w:ilvl="0">
      <w:startOverride w:val="5"/>
    </w:lvlOverride>
  </w:num>
  <w:num w:numId="20">
    <w:abstractNumId w:val="0"/>
  </w:num>
  <w:num w:numId="21">
    <w:abstractNumId w:val="4"/>
  </w:num>
  <w:num w:numId="22">
    <w:abstractNumId w:val="11"/>
  </w:num>
  <w:num w:numId="23">
    <w:abstractNumId w:val="17"/>
  </w:num>
  <w:num w:numId="24">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B6"/>
    <w:rsid w:val="0000080E"/>
    <w:rsid w:val="000025C0"/>
    <w:rsid w:val="00005448"/>
    <w:rsid w:val="000215BB"/>
    <w:rsid w:val="00065D5C"/>
    <w:rsid w:val="00087EE3"/>
    <w:rsid w:val="00095159"/>
    <w:rsid w:val="000B416F"/>
    <w:rsid w:val="000C0DBF"/>
    <w:rsid w:val="000E5239"/>
    <w:rsid w:val="000E68E5"/>
    <w:rsid w:val="0011598D"/>
    <w:rsid w:val="0015404D"/>
    <w:rsid w:val="00166C58"/>
    <w:rsid w:val="00176BE2"/>
    <w:rsid w:val="001777BD"/>
    <w:rsid w:val="00180835"/>
    <w:rsid w:val="00195210"/>
    <w:rsid w:val="001A0638"/>
    <w:rsid w:val="001A51BF"/>
    <w:rsid w:val="001C16F0"/>
    <w:rsid w:val="001C29CC"/>
    <w:rsid w:val="001E3CEC"/>
    <w:rsid w:val="001F15FB"/>
    <w:rsid w:val="001F1710"/>
    <w:rsid w:val="001F1B5C"/>
    <w:rsid w:val="00210072"/>
    <w:rsid w:val="0022392D"/>
    <w:rsid w:val="002311C8"/>
    <w:rsid w:val="00231562"/>
    <w:rsid w:val="0023522F"/>
    <w:rsid w:val="00236E5E"/>
    <w:rsid w:val="002377D0"/>
    <w:rsid w:val="00241F04"/>
    <w:rsid w:val="002711E9"/>
    <w:rsid w:val="00275376"/>
    <w:rsid w:val="002754C8"/>
    <w:rsid w:val="00280220"/>
    <w:rsid w:val="00281FD3"/>
    <w:rsid w:val="0028757E"/>
    <w:rsid w:val="00287C6E"/>
    <w:rsid w:val="002935A4"/>
    <w:rsid w:val="002A77A0"/>
    <w:rsid w:val="002D3D21"/>
    <w:rsid w:val="002D3F5C"/>
    <w:rsid w:val="002D67F8"/>
    <w:rsid w:val="002F303D"/>
    <w:rsid w:val="00322C9D"/>
    <w:rsid w:val="00361F7E"/>
    <w:rsid w:val="0037119E"/>
    <w:rsid w:val="003733F9"/>
    <w:rsid w:val="00377C41"/>
    <w:rsid w:val="00383DDE"/>
    <w:rsid w:val="00386536"/>
    <w:rsid w:val="003C00EC"/>
    <w:rsid w:val="003C14A2"/>
    <w:rsid w:val="003E324E"/>
    <w:rsid w:val="003E3579"/>
    <w:rsid w:val="003F763F"/>
    <w:rsid w:val="004106A8"/>
    <w:rsid w:val="0042095A"/>
    <w:rsid w:val="00430E03"/>
    <w:rsid w:val="0044199A"/>
    <w:rsid w:val="00441E41"/>
    <w:rsid w:val="00456EEF"/>
    <w:rsid w:val="00467240"/>
    <w:rsid w:val="00491377"/>
    <w:rsid w:val="004A6774"/>
    <w:rsid w:val="004B7ABA"/>
    <w:rsid w:val="004D0212"/>
    <w:rsid w:val="004E19D9"/>
    <w:rsid w:val="004E3EFE"/>
    <w:rsid w:val="004F290D"/>
    <w:rsid w:val="00515AC9"/>
    <w:rsid w:val="005164FF"/>
    <w:rsid w:val="0052450B"/>
    <w:rsid w:val="00542EC8"/>
    <w:rsid w:val="005537BA"/>
    <w:rsid w:val="0058149D"/>
    <w:rsid w:val="005830CF"/>
    <w:rsid w:val="005960E0"/>
    <w:rsid w:val="005A31FC"/>
    <w:rsid w:val="005B30D0"/>
    <w:rsid w:val="005E2607"/>
    <w:rsid w:val="00604C11"/>
    <w:rsid w:val="00606AC5"/>
    <w:rsid w:val="00617E55"/>
    <w:rsid w:val="0062679C"/>
    <w:rsid w:val="00641B25"/>
    <w:rsid w:val="00673615"/>
    <w:rsid w:val="00677BF8"/>
    <w:rsid w:val="006A0CB6"/>
    <w:rsid w:val="006C1D8D"/>
    <w:rsid w:val="006D2B76"/>
    <w:rsid w:val="006E0FE7"/>
    <w:rsid w:val="006E16E8"/>
    <w:rsid w:val="006F0A41"/>
    <w:rsid w:val="00706637"/>
    <w:rsid w:val="0071060E"/>
    <w:rsid w:val="0074590F"/>
    <w:rsid w:val="00751805"/>
    <w:rsid w:val="007725EA"/>
    <w:rsid w:val="00772F88"/>
    <w:rsid w:val="00777031"/>
    <w:rsid w:val="00785F20"/>
    <w:rsid w:val="0078730C"/>
    <w:rsid w:val="007B2560"/>
    <w:rsid w:val="007B2844"/>
    <w:rsid w:val="007B4755"/>
    <w:rsid w:val="007B5BCE"/>
    <w:rsid w:val="007D0451"/>
    <w:rsid w:val="007E0FC7"/>
    <w:rsid w:val="007E32D0"/>
    <w:rsid w:val="007F17D1"/>
    <w:rsid w:val="007F6B44"/>
    <w:rsid w:val="008153F3"/>
    <w:rsid w:val="0084202A"/>
    <w:rsid w:val="008538C6"/>
    <w:rsid w:val="008558B6"/>
    <w:rsid w:val="008C3567"/>
    <w:rsid w:val="008C7031"/>
    <w:rsid w:val="008F58D4"/>
    <w:rsid w:val="009027F3"/>
    <w:rsid w:val="00904D1E"/>
    <w:rsid w:val="009322B4"/>
    <w:rsid w:val="00935BAA"/>
    <w:rsid w:val="00941DC0"/>
    <w:rsid w:val="00961F8D"/>
    <w:rsid w:val="00971EAB"/>
    <w:rsid w:val="0097226D"/>
    <w:rsid w:val="009771C4"/>
    <w:rsid w:val="00997008"/>
    <w:rsid w:val="009E2F73"/>
    <w:rsid w:val="009F3F7B"/>
    <w:rsid w:val="00A00595"/>
    <w:rsid w:val="00A1116B"/>
    <w:rsid w:val="00A16FC0"/>
    <w:rsid w:val="00A23EBB"/>
    <w:rsid w:val="00A75FAF"/>
    <w:rsid w:val="00A775D3"/>
    <w:rsid w:val="00AB7637"/>
    <w:rsid w:val="00AD46E3"/>
    <w:rsid w:val="00AE6CB7"/>
    <w:rsid w:val="00AF0B0F"/>
    <w:rsid w:val="00AF0F8E"/>
    <w:rsid w:val="00B07DFD"/>
    <w:rsid w:val="00B129DB"/>
    <w:rsid w:val="00B70403"/>
    <w:rsid w:val="00B71550"/>
    <w:rsid w:val="00B72EB8"/>
    <w:rsid w:val="00BA2D4B"/>
    <w:rsid w:val="00BA42B7"/>
    <w:rsid w:val="00BB0C22"/>
    <w:rsid w:val="00BC0705"/>
    <w:rsid w:val="00BC4ED2"/>
    <w:rsid w:val="00BC59BB"/>
    <w:rsid w:val="00BD0F51"/>
    <w:rsid w:val="00BE4EEF"/>
    <w:rsid w:val="00BF40CA"/>
    <w:rsid w:val="00C3465F"/>
    <w:rsid w:val="00C410BD"/>
    <w:rsid w:val="00C57FE2"/>
    <w:rsid w:val="00C64CCF"/>
    <w:rsid w:val="00C65363"/>
    <w:rsid w:val="00CA7560"/>
    <w:rsid w:val="00CA7F3D"/>
    <w:rsid w:val="00CB5CF3"/>
    <w:rsid w:val="00CD2529"/>
    <w:rsid w:val="00CE15D5"/>
    <w:rsid w:val="00CE3360"/>
    <w:rsid w:val="00D04F59"/>
    <w:rsid w:val="00D21BE2"/>
    <w:rsid w:val="00D4349F"/>
    <w:rsid w:val="00D45ABF"/>
    <w:rsid w:val="00D50398"/>
    <w:rsid w:val="00D542AE"/>
    <w:rsid w:val="00D56A13"/>
    <w:rsid w:val="00D73431"/>
    <w:rsid w:val="00D73E1D"/>
    <w:rsid w:val="00D73FE8"/>
    <w:rsid w:val="00DE6180"/>
    <w:rsid w:val="00DF2469"/>
    <w:rsid w:val="00E31F1E"/>
    <w:rsid w:val="00E41084"/>
    <w:rsid w:val="00E55E11"/>
    <w:rsid w:val="00E63CFD"/>
    <w:rsid w:val="00E73686"/>
    <w:rsid w:val="00E93122"/>
    <w:rsid w:val="00E973C0"/>
    <w:rsid w:val="00EA12B9"/>
    <w:rsid w:val="00EB2FBB"/>
    <w:rsid w:val="00ED173F"/>
    <w:rsid w:val="00EE2A58"/>
    <w:rsid w:val="00EE589B"/>
    <w:rsid w:val="00EF1FB6"/>
    <w:rsid w:val="00F01409"/>
    <w:rsid w:val="00F0755D"/>
    <w:rsid w:val="00F17D9A"/>
    <w:rsid w:val="00F264D7"/>
    <w:rsid w:val="00F3263D"/>
    <w:rsid w:val="00F41D45"/>
    <w:rsid w:val="00F5783C"/>
    <w:rsid w:val="00F9551C"/>
    <w:rsid w:val="00FB34E7"/>
    <w:rsid w:val="00FC0544"/>
    <w:rsid w:val="00FC09D1"/>
    <w:rsid w:val="00FC23E3"/>
    <w:rsid w:val="00FE3342"/>
    <w:rsid w:val="00FF3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5FA9F"/>
  <w15:docId w15:val="{D974BBE6-5D50-4F61-BFF0-7B98319C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76BE2"/>
    <w:pPr>
      <w:jc w:val="both"/>
    </w:pPr>
    <w:rPr>
      <w:sz w:val="24"/>
    </w:rPr>
  </w:style>
  <w:style w:type="paragraph" w:styleId="Nadpis1">
    <w:name w:val="heading 1"/>
    <w:basedOn w:val="Normln"/>
    <w:next w:val="Normln"/>
    <w:qFormat/>
    <w:pPr>
      <w:keepNext/>
      <w:spacing w:before="600" w:line="360" w:lineRule="auto"/>
      <w:outlineLvl w:val="0"/>
    </w:pPr>
    <w:rPr>
      <w:b/>
      <w:caps/>
      <w:kern w:val="28"/>
      <w:sz w:val="26"/>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spacing w:before="240" w:after="60"/>
      <w:outlineLvl w:val="2"/>
    </w:pPr>
    <w:rPr>
      <w:b/>
    </w:rPr>
  </w:style>
  <w:style w:type="paragraph" w:styleId="Nadpis4">
    <w:name w:val="heading 4"/>
    <w:basedOn w:val="Normln"/>
    <w:next w:val="Normln"/>
    <w:qFormat/>
    <w:pPr>
      <w:keepNext/>
      <w:spacing w:before="120"/>
      <w:jc w:val="left"/>
      <w:outlineLvl w:val="3"/>
    </w:pPr>
    <w:rPr>
      <w:b/>
    </w:rPr>
  </w:style>
  <w:style w:type="paragraph" w:styleId="Nadpis5">
    <w:name w:val="heading 5"/>
    <w:basedOn w:val="Normln"/>
    <w:next w:val="Normln"/>
    <w:qFormat/>
    <w:pPr>
      <w:keepNext/>
      <w:spacing w:before="120"/>
      <w:outlineLvl w:val="4"/>
    </w:pPr>
    <w:rPr>
      <w:b/>
      <w:sz w:val="28"/>
    </w:rPr>
  </w:style>
  <w:style w:type="paragraph" w:styleId="Nadpis6">
    <w:name w:val="heading 6"/>
    <w:basedOn w:val="Normln"/>
    <w:next w:val="Normln"/>
    <w:qFormat/>
    <w:pPr>
      <w:keepNext/>
      <w:numPr>
        <w:numId w:val="4"/>
      </w:numPr>
      <w:spacing w:before="120"/>
      <w:outlineLvl w:val="5"/>
    </w:pPr>
    <w:rPr>
      <w:b/>
      <w:sz w:val="28"/>
    </w:rPr>
  </w:style>
  <w:style w:type="paragraph" w:styleId="Nadpis7">
    <w:name w:val="heading 7"/>
    <w:basedOn w:val="Normln"/>
    <w:next w:val="Normln"/>
    <w:qFormat/>
    <w:pPr>
      <w:keepNext/>
      <w:spacing w:before="120"/>
      <w:outlineLvl w:val="6"/>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písmeno"/>
    <w:basedOn w:val="Normln"/>
    <w:pPr>
      <w:spacing w:before="120" w:line="360" w:lineRule="auto"/>
      <w:ind w:left="283" w:hanging="283"/>
    </w:pPr>
    <w:rPr>
      <w:sz w:val="22"/>
    </w:rPr>
  </w:style>
  <w:style w:type="paragraph" w:customStyle="1" w:styleId="tabulka">
    <w:name w:val="tabulka"/>
    <w:basedOn w:val="Normln"/>
    <w:pPr>
      <w:spacing w:before="120"/>
      <w:ind w:left="113"/>
    </w:pPr>
    <w:rPr>
      <w:sz w:val="22"/>
    </w:rPr>
  </w:style>
  <w:style w:type="paragraph" w:styleId="Zpat">
    <w:name w:val="footer"/>
    <w:basedOn w:val="Normln"/>
    <w:semiHidden/>
    <w:pPr>
      <w:tabs>
        <w:tab w:val="center" w:pos="4536"/>
        <w:tab w:val="right" w:pos="9072"/>
      </w:tabs>
    </w:pPr>
  </w:style>
  <w:style w:type="paragraph" w:customStyle="1" w:styleId="zkladntext">
    <w:name w:val="základní text"/>
    <w:basedOn w:val="Normln"/>
    <w:pPr>
      <w:spacing w:line="360" w:lineRule="auto"/>
    </w:pPr>
  </w:style>
  <w:style w:type="character" w:styleId="slostrnky">
    <w:name w:val="page number"/>
    <w:basedOn w:val="Standardnpsmoodstavce"/>
    <w:semiHidden/>
  </w:style>
  <w:style w:type="paragraph" w:styleId="Zkladntext0">
    <w:name w:val="Body Text"/>
    <w:basedOn w:val="Normln"/>
    <w:link w:val="ZkladntextChar"/>
    <w:semiHidden/>
    <w:pPr>
      <w:spacing w:before="120" w:line="360" w:lineRule="atLeast"/>
    </w:pPr>
    <w:rPr>
      <w:sz w:val="28"/>
    </w:rPr>
  </w:style>
  <w:style w:type="paragraph" w:customStyle="1" w:styleId="Text">
    <w:name w:val="Text"/>
    <w:basedOn w:val="Normln"/>
    <w:pPr>
      <w:ind w:firstLine="680"/>
    </w:pPr>
  </w:style>
  <w:style w:type="paragraph" w:styleId="Zhlav">
    <w:name w:val="header"/>
    <w:basedOn w:val="Normln"/>
    <w:semiHidden/>
    <w:pPr>
      <w:tabs>
        <w:tab w:val="center" w:pos="4536"/>
        <w:tab w:val="right" w:pos="9072"/>
      </w:tabs>
    </w:pPr>
  </w:style>
  <w:style w:type="paragraph" w:customStyle="1" w:styleId="Nadpis">
    <w:name w:val="Nadpis"/>
    <w:basedOn w:val="Normln"/>
    <w:pPr>
      <w:spacing w:before="120"/>
    </w:pPr>
    <w:rPr>
      <w:b/>
    </w:rPr>
  </w:style>
  <w:style w:type="paragraph" w:styleId="Zkladntextodsazen">
    <w:name w:val="Body Text Indent"/>
    <w:basedOn w:val="Normln"/>
    <w:semiHidden/>
    <w:pPr>
      <w:spacing w:before="120" w:line="360" w:lineRule="atLeast"/>
      <w:ind w:left="284"/>
    </w:pPr>
  </w:style>
  <w:style w:type="paragraph" w:customStyle="1" w:styleId="odrky">
    <w:name w:val="odrážky"/>
    <w:basedOn w:val="zkladntext"/>
    <w:pPr>
      <w:spacing w:line="360" w:lineRule="atLeast"/>
      <w:ind w:left="227" w:hanging="227"/>
    </w:pPr>
  </w:style>
  <w:style w:type="paragraph" w:styleId="Zkladntext2">
    <w:name w:val="Body Text 2"/>
    <w:basedOn w:val="Normln"/>
    <w:semiHidden/>
    <w:pPr>
      <w:jc w:val="left"/>
    </w:pPr>
  </w:style>
  <w:style w:type="paragraph" w:styleId="Textbubliny">
    <w:name w:val="Balloon Text"/>
    <w:basedOn w:val="Normln"/>
    <w:link w:val="TextbublinyChar"/>
    <w:uiPriority w:val="99"/>
    <w:semiHidden/>
    <w:unhideWhenUsed/>
    <w:rsid w:val="008558B6"/>
    <w:rPr>
      <w:rFonts w:ascii="Tahoma" w:hAnsi="Tahoma" w:cs="Tahoma"/>
      <w:sz w:val="16"/>
      <w:szCs w:val="16"/>
    </w:rPr>
  </w:style>
  <w:style w:type="character" w:customStyle="1" w:styleId="TextbublinyChar">
    <w:name w:val="Text bubliny Char"/>
    <w:link w:val="Textbubliny"/>
    <w:uiPriority w:val="99"/>
    <w:semiHidden/>
    <w:rsid w:val="008558B6"/>
    <w:rPr>
      <w:rFonts w:ascii="Tahoma" w:hAnsi="Tahoma" w:cs="Tahoma"/>
      <w:sz w:val="16"/>
      <w:szCs w:val="16"/>
    </w:rPr>
  </w:style>
  <w:style w:type="character" w:styleId="Hypertextovodkaz">
    <w:name w:val="Hyperlink"/>
    <w:semiHidden/>
    <w:rsid w:val="00CE3360"/>
    <w:rPr>
      <w:color w:val="0000FF"/>
      <w:u w:val="single"/>
    </w:rPr>
  </w:style>
  <w:style w:type="paragraph" w:customStyle="1" w:styleId="Normlntun">
    <w:name w:val="Normální tučné"/>
    <w:basedOn w:val="Normln"/>
    <w:rsid w:val="00CE3360"/>
    <w:pPr>
      <w:spacing w:before="60" w:after="60"/>
      <w:jc w:val="left"/>
    </w:pPr>
    <w:rPr>
      <w:b/>
      <w:szCs w:val="24"/>
    </w:rPr>
  </w:style>
  <w:style w:type="paragraph" w:customStyle="1" w:styleId="Normlntabulka1">
    <w:name w:val="Normální tabulka1"/>
    <w:basedOn w:val="Normln"/>
    <w:rsid w:val="00CE3360"/>
    <w:pPr>
      <w:spacing w:before="80" w:line="300" w:lineRule="exact"/>
      <w:jc w:val="left"/>
    </w:pPr>
    <w:rPr>
      <w:szCs w:val="24"/>
    </w:rPr>
  </w:style>
  <w:style w:type="paragraph" w:customStyle="1" w:styleId="NADPISI">
    <w:name w:val="NADPIS I"/>
    <w:basedOn w:val="Nadpis1"/>
    <w:next w:val="Normlslovanodstavec"/>
    <w:rsid w:val="00166C58"/>
    <w:pPr>
      <w:numPr>
        <w:numId w:val="21"/>
      </w:numPr>
      <w:tabs>
        <w:tab w:val="left" w:pos="540"/>
      </w:tabs>
      <w:spacing w:before="360" w:after="240" w:line="240" w:lineRule="auto"/>
      <w:jc w:val="left"/>
    </w:pPr>
    <w:rPr>
      <w:rFonts w:cs="Arial"/>
      <w:bCs/>
      <w:kern w:val="32"/>
      <w:sz w:val="28"/>
      <w:szCs w:val="32"/>
    </w:rPr>
  </w:style>
  <w:style w:type="paragraph" w:customStyle="1" w:styleId="Normlslovanodstavec">
    <w:name w:val="Normál číslovaný odstavec"/>
    <w:basedOn w:val="Normln"/>
    <w:rsid w:val="00166C58"/>
    <w:pPr>
      <w:tabs>
        <w:tab w:val="left" w:pos="360"/>
        <w:tab w:val="left" w:pos="2268"/>
        <w:tab w:val="left" w:pos="3686"/>
        <w:tab w:val="left" w:pos="4820"/>
      </w:tabs>
      <w:spacing w:before="60" w:line="300" w:lineRule="exact"/>
      <w:ind w:left="357" w:hanging="357"/>
    </w:pPr>
    <w:rPr>
      <w:szCs w:val="24"/>
    </w:rPr>
  </w:style>
  <w:style w:type="character" w:customStyle="1" w:styleId="ZkladntextChar">
    <w:name w:val="Základní text Char"/>
    <w:link w:val="Zkladntext0"/>
    <w:semiHidden/>
    <w:rsid w:val="002377D0"/>
    <w:rPr>
      <w:sz w:val="28"/>
    </w:rPr>
  </w:style>
  <w:style w:type="character" w:styleId="Siln">
    <w:name w:val="Strong"/>
    <w:basedOn w:val="Standardnpsmoodstavce"/>
    <w:uiPriority w:val="22"/>
    <w:qFormat/>
    <w:rsid w:val="00361F7E"/>
    <w:rPr>
      <w:b/>
      <w:bCs/>
    </w:rPr>
  </w:style>
  <w:style w:type="paragraph" w:styleId="Revize">
    <w:name w:val="Revision"/>
    <w:hidden/>
    <w:uiPriority w:val="99"/>
    <w:semiHidden/>
    <w:rsid w:val="00BF40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327149">
      <w:bodyDiv w:val="1"/>
      <w:marLeft w:val="0"/>
      <w:marRight w:val="0"/>
      <w:marTop w:val="0"/>
      <w:marBottom w:val="0"/>
      <w:divBdr>
        <w:top w:val="none" w:sz="0" w:space="0" w:color="auto"/>
        <w:left w:val="none" w:sz="0" w:space="0" w:color="auto"/>
        <w:bottom w:val="none" w:sz="0" w:space="0" w:color="auto"/>
        <w:right w:val="none" w:sz="0" w:space="0" w:color="auto"/>
      </w:divBdr>
    </w:div>
    <w:div w:id="438531713">
      <w:bodyDiv w:val="1"/>
      <w:marLeft w:val="0"/>
      <w:marRight w:val="0"/>
      <w:marTop w:val="0"/>
      <w:marBottom w:val="0"/>
      <w:divBdr>
        <w:top w:val="none" w:sz="0" w:space="0" w:color="auto"/>
        <w:left w:val="none" w:sz="0" w:space="0" w:color="auto"/>
        <w:bottom w:val="none" w:sz="0" w:space="0" w:color="auto"/>
        <w:right w:val="none" w:sz="0" w:space="0" w:color="auto"/>
      </w:divBdr>
    </w:div>
    <w:div w:id="441610996">
      <w:bodyDiv w:val="1"/>
      <w:marLeft w:val="0"/>
      <w:marRight w:val="0"/>
      <w:marTop w:val="0"/>
      <w:marBottom w:val="0"/>
      <w:divBdr>
        <w:top w:val="none" w:sz="0" w:space="0" w:color="auto"/>
        <w:left w:val="none" w:sz="0" w:space="0" w:color="auto"/>
        <w:bottom w:val="none" w:sz="0" w:space="0" w:color="auto"/>
        <w:right w:val="none" w:sz="0" w:space="0" w:color="auto"/>
      </w:divBdr>
    </w:div>
    <w:div w:id="722289747">
      <w:bodyDiv w:val="1"/>
      <w:marLeft w:val="0"/>
      <w:marRight w:val="0"/>
      <w:marTop w:val="0"/>
      <w:marBottom w:val="0"/>
      <w:divBdr>
        <w:top w:val="none" w:sz="0" w:space="0" w:color="auto"/>
        <w:left w:val="none" w:sz="0" w:space="0" w:color="auto"/>
        <w:bottom w:val="none" w:sz="0" w:space="0" w:color="auto"/>
        <w:right w:val="none" w:sz="0" w:space="0" w:color="auto"/>
      </w:divBdr>
    </w:div>
    <w:div w:id="810441324">
      <w:bodyDiv w:val="1"/>
      <w:marLeft w:val="0"/>
      <w:marRight w:val="0"/>
      <w:marTop w:val="0"/>
      <w:marBottom w:val="0"/>
      <w:divBdr>
        <w:top w:val="none" w:sz="0" w:space="0" w:color="auto"/>
        <w:left w:val="none" w:sz="0" w:space="0" w:color="auto"/>
        <w:bottom w:val="none" w:sz="0" w:space="0" w:color="auto"/>
        <w:right w:val="none" w:sz="0" w:space="0" w:color="auto"/>
      </w:divBdr>
    </w:div>
    <w:div w:id="1011183568">
      <w:bodyDiv w:val="1"/>
      <w:marLeft w:val="0"/>
      <w:marRight w:val="0"/>
      <w:marTop w:val="0"/>
      <w:marBottom w:val="0"/>
      <w:divBdr>
        <w:top w:val="none" w:sz="0" w:space="0" w:color="auto"/>
        <w:left w:val="none" w:sz="0" w:space="0" w:color="auto"/>
        <w:bottom w:val="none" w:sz="0" w:space="0" w:color="auto"/>
        <w:right w:val="none" w:sz="0" w:space="0" w:color="auto"/>
      </w:divBdr>
    </w:div>
    <w:div w:id="1096904155">
      <w:bodyDiv w:val="1"/>
      <w:marLeft w:val="0"/>
      <w:marRight w:val="0"/>
      <w:marTop w:val="0"/>
      <w:marBottom w:val="0"/>
      <w:divBdr>
        <w:top w:val="none" w:sz="0" w:space="0" w:color="auto"/>
        <w:left w:val="none" w:sz="0" w:space="0" w:color="auto"/>
        <w:bottom w:val="none" w:sz="0" w:space="0" w:color="auto"/>
        <w:right w:val="none" w:sz="0" w:space="0" w:color="auto"/>
      </w:divBdr>
    </w:div>
    <w:div w:id="1142307782">
      <w:bodyDiv w:val="1"/>
      <w:marLeft w:val="0"/>
      <w:marRight w:val="0"/>
      <w:marTop w:val="0"/>
      <w:marBottom w:val="0"/>
      <w:divBdr>
        <w:top w:val="none" w:sz="0" w:space="0" w:color="auto"/>
        <w:left w:val="none" w:sz="0" w:space="0" w:color="auto"/>
        <w:bottom w:val="none" w:sz="0" w:space="0" w:color="auto"/>
        <w:right w:val="none" w:sz="0" w:space="0" w:color="auto"/>
      </w:divBdr>
    </w:div>
    <w:div w:id="1253926853">
      <w:bodyDiv w:val="1"/>
      <w:marLeft w:val="0"/>
      <w:marRight w:val="0"/>
      <w:marTop w:val="0"/>
      <w:marBottom w:val="0"/>
      <w:divBdr>
        <w:top w:val="none" w:sz="0" w:space="0" w:color="auto"/>
        <w:left w:val="none" w:sz="0" w:space="0" w:color="auto"/>
        <w:bottom w:val="none" w:sz="0" w:space="0" w:color="auto"/>
        <w:right w:val="none" w:sz="0" w:space="0" w:color="auto"/>
      </w:divBdr>
    </w:div>
    <w:div w:id="1286035354">
      <w:bodyDiv w:val="1"/>
      <w:marLeft w:val="0"/>
      <w:marRight w:val="0"/>
      <w:marTop w:val="0"/>
      <w:marBottom w:val="0"/>
      <w:divBdr>
        <w:top w:val="none" w:sz="0" w:space="0" w:color="auto"/>
        <w:left w:val="none" w:sz="0" w:space="0" w:color="auto"/>
        <w:bottom w:val="none" w:sz="0" w:space="0" w:color="auto"/>
        <w:right w:val="none" w:sz="0" w:space="0" w:color="auto"/>
      </w:divBdr>
    </w:div>
    <w:div w:id="1578050156">
      <w:bodyDiv w:val="1"/>
      <w:marLeft w:val="0"/>
      <w:marRight w:val="0"/>
      <w:marTop w:val="0"/>
      <w:marBottom w:val="0"/>
      <w:divBdr>
        <w:top w:val="none" w:sz="0" w:space="0" w:color="auto"/>
        <w:left w:val="none" w:sz="0" w:space="0" w:color="auto"/>
        <w:bottom w:val="none" w:sz="0" w:space="0" w:color="auto"/>
        <w:right w:val="none" w:sz="0" w:space="0" w:color="auto"/>
      </w:divBdr>
    </w:div>
    <w:div w:id="1662461268">
      <w:bodyDiv w:val="1"/>
      <w:marLeft w:val="0"/>
      <w:marRight w:val="0"/>
      <w:marTop w:val="0"/>
      <w:marBottom w:val="0"/>
      <w:divBdr>
        <w:top w:val="none" w:sz="0" w:space="0" w:color="auto"/>
        <w:left w:val="none" w:sz="0" w:space="0" w:color="auto"/>
        <w:bottom w:val="none" w:sz="0" w:space="0" w:color="auto"/>
        <w:right w:val="none" w:sz="0" w:space="0" w:color="auto"/>
      </w:divBdr>
    </w:div>
    <w:div w:id="1785342645">
      <w:bodyDiv w:val="1"/>
      <w:marLeft w:val="0"/>
      <w:marRight w:val="0"/>
      <w:marTop w:val="0"/>
      <w:marBottom w:val="0"/>
      <w:divBdr>
        <w:top w:val="none" w:sz="0" w:space="0" w:color="auto"/>
        <w:left w:val="none" w:sz="0" w:space="0" w:color="auto"/>
        <w:bottom w:val="none" w:sz="0" w:space="0" w:color="auto"/>
        <w:right w:val="none" w:sz="0" w:space="0" w:color="auto"/>
      </w:divBdr>
    </w:div>
    <w:div w:id="1800951983">
      <w:bodyDiv w:val="1"/>
      <w:marLeft w:val="0"/>
      <w:marRight w:val="0"/>
      <w:marTop w:val="0"/>
      <w:marBottom w:val="0"/>
      <w:divBdr>
        <w:top w:val="none" w:sz="0" w:space="0" w:color="auto"/>
        <w:left w:val="none" w:sz="0" w:space="0" w:color="auto"/>
        <w:bottom w:val="none" w:sz="0" w:space="0" w:color="auto"/>
        <w:right w:val="none" w:sz="0" w:space="0" w:color="auto"/>
      </w:divBdr>
    </w:div>
    <w:div w:id="2043553620">
      <w:bodyDiv w:val="1"/>
      <w:marLeft w:val="0"/>
      <w:marRight w:val="0"/>
      <w:marTop w:val="0"/>
      <w:marBottom w:val="0"/>
      <w:divBdr>
        <w:top w:val="none" w:sz="0" w:space="0" w:color="auto"/>
        <w:left w:val="none" w:sz="0" w:space="0" w:color="auto"/>
        <w:bottom w:val="none" w:sz="0" w:space="0" w:color="auto"/>
        <w:right w:val="none" w:sz="0" w:space="0" w:color="auto"/>
      </w:divBdr>
    </w:div>
    <w:div w:id="2050840970">
      <w:bodyDiv w:val="1"/>
      <w:marLeft w:val="0"/>
      <w:marRight w:val="0"/>
      <w:marTop w:val="0"/>
      <w:marBottom w:val="0"/>
      <w:divBdr>
        <w:top w:val="none" w:sz="0" w:space="0" w:color="auto"/>
        <w:left w:val="none" w:sz="0" w:space="0" w:color="auto"/>
        <w:bottom w:val="none" w:sz="0" w:space="0" w:color="auto"/>
        <w:right w:val="none" w:sz="0" w:space="0" w:color="auto"/>
      </w:divBdr>
    </w:div>
    <w:div w:id="20600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ha@vdtbd.cz" TargetMode="External"/><Relationship Id="rId3" Type="http://schemas.openxmlformats.org/officeDocument/2006/relationships/settings" Target="settings.xml"/><Relationship Id="rId7" Type="http://schemas.openxmlformats.org/officeDocument/2006/relationships/hyperlink" Target="mailto:poh@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830</Words>
  <Characters>4901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Vodní díla - TBD a.s.</Company>
  <LinksUpToDate>false</LinksUpToDate>
  <CharactersWithSpaces>5720</CharactersWithSpaces>
  <SharedDoc>false</SharedDoc>
  <HLinks>
    <vt:vector size="12" baseType="variant">
      <vt:variant>
        <vt:i4>1507384</vt:i4>
      </vt:variant>
      <vt:variant>
        <vt:i4>3</vt:i4>
      </vt:variant>
      <vt:variant>
        <vt:i4>0</vt:i4>
      </vt:variant>
      <vt:variant>
        <vt:i4>5</vt:i4>
      </vt:variant>
      <vt:variant>
        <vt:lpwstr>mailto:praha@vdtbd.cz</vt:lpwstr>
      </vt:variant>
      <vt:variant>
        <vt:lpwstr/>
      </vt:variant>
      <vt:variant>
        <vt:i4>65572</vt:i4>
      </vt:variant>
      <vt:variant>
        <vt:i4>0</vt:i4>
      </vt:variant>
      <vt:variant>
        <vt:i4>0</vt:i4>
      </vt:variant>
      <vt:variant>
        <vt:i4>5</vt:i4>
      </vt:variant>
      <vt:variant>
        <vt:lpwstr>mailto:poh@poh.cz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TP při výkonu TBD</dc:subject>
  <dc:creator>Ing.Miloš Sedláček</dc:creator>
  <cp:lastModifiedBy>Suchoparková Petra</cp:lastModifiedBy>
  <cp:revision>3</cp:revision>
  <cp:lastPrinted>2017-11-01T11:46:00Z</cp:lastPrinted>
  <dcterms:created xsi:type="dcterms:W3CDTF">2021-08-19T05:08:00Z</dcterms:created>
  <dcterms:modified xsi:type="dcterms:W3CDTF">2021-08-19T05:21:00Z</dcterms:modified>
</cp:coreProperties>
</file>