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C24" w:rsidRPr="00CB76E9" w:rsidRDefault="00350C24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t>Smlouva o poskytování servisních služeb</w:t>
      </w:r>
    </w:p>
    <w:p w:rsidR="00350C24" w:rsidRPr="00CB76E9" w:rsidRDefault="00350C24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b/>
          <w:color w:val="000000" w:themeColor="text1"/>
        </w:rPr>
      </w:pP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t>I. Smluvní strany</w:t>
      </w:r>
    </w:p>
    <w:p w:rsidR="00350C24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Objednatel: </w:t>
      </w:r>
      <w:r w:rsidR="00D0526C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Základní škola </w:t>
      </w:r>
      <w:r w:rsidR="00350C24" w:rsidRPr="00CB76E9">
        <w:rPr>
          <w:rFonts w:asciiTheme="majorHAnsi" w:hAnsiTheme="majorHAnsi" w:cstheme="majorHAnsi"/>
          <w:color w:val="000000" w:themeColor="text1"/>
        </w:rPr>
        <w:t>Žižkov</w:t>
      </w:r>
    </w:p>
    <w:p w:rsidR="00350C24" w:rsidRPr="00CB76E9" w:rsidRDefault="00350C24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Kutná Hora, Kremnická 98  </w:t>
      </w:r>
    </w:p>
    <w:p w:rsidR="00350C24" w:rsidRPr="00CB76E9" w:rsidRDefault="00350C24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zastoupená </w:t>
      </w:r>
      <w:r w:rsidR="00C70964">
        <w:rPr>
          <w:rFonts w:asciiTheme="majorHAnsi" w:hAnsiTheme="majorHAnsi" w:cstheme="majorHAnsi"/>
          <w:color w:val="000000" w:themeColor="text1"/>
        </w:rPr>
        <w:t>XXXXXXXXXX</w:t>
      </w:r>
    </w:p>
    <w:p w:rsidR="00350C24" w:rsidRPr="00CB76E9" w:rsidRDefault="00350C24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IČO: </w:t>
      </w:r>
      <w:r w:rsidR="00C70964">
        <w:rPr>
          <w:rFonts w:asciiTheme="majorHAnsi" w:hAnsiTheme="majorHAnsi" w:cstheme="majorHAnsi"/>
          <w:color w:val="000000" w:themeColor="text1"/>
        </w:rPr>
        <w:t>XXXXXXX</w:t>
      </w:r>
    </w:p>
    <w:p w:rsidR="00350C24" w:rsidRPr="00CB76E9" w:rsidRDefault="00350C24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color w:val="000000" w:themeColor="text1"/>
        </w:rPr>
      </w:pPr>
    </w:p>
    <w:p w:rsidR="00350C24" w:rsidRPr="006C7F93" w:rsidRDefault="00056892" w:rsidP="006C7F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6C7F93">
        <w:rPr>
          <w:rFonts w:asciiTheme="majorHAnsi" w:hAnsiTheme="majorHAnsi" w:cstheme="majorHAnsi"/>
          <w:color w:val="000000" w:themeColor="text1"/>
        </w:rPr>
        <w:t xml:space="preserve">Dodavatel: </w:t>
      </w:r>
      <w:r w:rsidR="006C7F93" w:rsidRPr="006C7F93">
        <w:rPr>
          <w:rFonts w:asciiTheme="majorHAnsi" w:hAnsiTheme="majorHAnsi" w:cstheme="majorHAnsi"/>
          <w:color w:val="000000" w:themeColor="text1"/>
        </w:rPr>
        <w:t xml:space="preserve">Vladimír </w:t>
      </w:r>
      <w:r w:rsidR="00350C24" w:rsidRPr="006C7F93">
        <w:rPr>
          <w:rFonts w:asciiTheme="majorHAnsi" w:hAnsiTheme="majorHAnsi" w:cstheme="majorHAnsi"/>
          <w:color w:val="000000" w:themeColor="text1"/>
        </w:rPr>
        <w:t xml:space="preserve">Švec </w:t>
      </w:r>
    </w:p>
    <w:p w:rsidR="006C7F93" w:rsidRPr="006C7F93" w:rsidRDefault="006C7F93" w:rsidP="006C7F93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222222"/>
        </w:rPr>
      </w:pPr>
      <w:r w:rsidRPr="006C7F93">
        <w:rPr>
          <w:rFonts w:asciiTheme="majorHAnsi" w:eastAsia="Times New Roman" w:hAnsiTheme="majorHAnsi" w:cstheme="majorHAnsi"/>
          <w:color w:val="222222"/>
        </w:rPr>
        <w:t>Kollárova 315/4</w:t>
      </w:r>
      <w:r w:rsidRPr="006C7F93">
        <w:rPr>
          <w:rFonts w:asciiTheme="majorHAnsi" w:eastAsia="Times New Roman" w:hAnsiTheme="majorHAnsi" w:cstheme="majorHAnsi"/>
          <w:color w:val="222222"/>
        </w:rPr>
        <w:br/>
        <w:t>284 01 Kutná Hora</w:t>
      </w:r>
    </w:p>
    <w:p w:rsidR="006C7F93" w:rsidRPr="006C7F93" w:rsidRDefault="006C7F93" w:rsidP="006C7F93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222222"/>
        </w:rPr>
      </w:pPr>
      <w:r w:rsidRPr="006C7F93">
        <w:rPr>
          <w:rFonts w:asciiTheme="majorHAnsi" w:eastAsia="Times New Roman" w:hAnsiTheme="majorHAnsi" w:cstheme="majorHAnsi"/>
          <w:color w:val="222222"/>
        </w:rPr>
        <w:t>IČ: </w:t>
      </w:r>
      <w:r w:rsidR="00C70964">
        <w:rPr>
          <w:rFonts w:asciiTheme="majorHAnsi" w:eastAsia="Times New Roman" w:hAnsiTheme="majorHAnsi" w:cstheme="majorHAnsi"/>
          <w:bCs/>
          <w:color w:val="222222"/>
        </w:rPr>
        <w:t>XXXXXXXXX</w:t>
      </w:r>
    </w:p>
    <w:p w:rsidR="00CB76E9" w:rsidRPr="00CB76E9" w:rsidRDefault="00CB76E9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b/>
          <w:color w:val="000000" w:themeColor="text1"/>
        </w:rPr>
      </w:pP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t>II. Předmět smlouvy</w:t>
      </w: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Dodavatel se zavazuje poskytovat objednateli servisní služby, a to za účelem zabezpečení chodu výpočetní techniky instalované v objektu objednatele (viz čl. III smlouvy). Objednatel se zavazuje za poskytování služeb uhradit k rukám dodavatele odměnu ve výši dle této smlouvy. Dodavatel je oprávněn plnit povinnosti smlouvy </w:t>
      </w:r>
      <w:r w:rsidR="00482126" w:rsidRPr="00CB76E9">
        <w:rPr>
          <w:rFonts w:asciiTheme="majorHAnsi" w:hAnsiTheme="majorHAnsi" w:cstheme="majorHAnsi"/>
          <w:color w:val="000000" w:themeColor="text1"/>
        </w:rPr>
        <w:t xml:space="preserve">osobně, </w:t>
      </w:r>
      <w:r w:rsidRPr="00CB76E9">
        <w:rPr>
          <w:rFonts w:asciiTheme="majorHAnsi" w:hAnsiTheme="majorHAnsi" w:cstheme="majorHAnsi"/>
          <w:color w:val="000000" w:themeColor="text1"/>
        </w:rPr>
        <w:t>příp</w:t>
      </w:r>
      <w:r w:rsidR="00482126" w:rsidRPr="00CB76E9">
        <w:rPr>
          <w:rFonts w:asciiTheme="majorHAnsi" w:hAnsiTheme="majorHAnsi" w:cstheme="majorHAnsi"/>
          <w:color w:val="000000" w:themeColor="text1"/>
        </w:rPr>
        <w:t>adně prostřednictvím jím pověřené osoby</w:t>
      </w:r>
      <w:r w:rsidR="00A70FC9" w:rsidRPr="00CB76E9">
        <w:rPr>
          <w:rFonts w:asciiTheme="majorHAnsi" w:hAnsiTheme="majorHAnsi" w:cstheme="majorHAnsi"/>
          <w:color w:val="000000" w:themeColor="text1"/>
        </w:rPr>
        <w:t xml:space="preserve">, jejíž totožnost ohlásí objednateli. </w:t>
      </w:r>
      <w:r w:rsidRPr="00CB76E9">
        <w:rPr>
          <w:rFonts w:asciiTheme="majorHAnsi" w:hAnsiTheme="majorHAnsi" w:cstheme="majorHAnsi"/>
          <w:color w:val="000000" w:themeColor="text1"/>
        </w:rPr>
        <w:t xml:space="preserve">Servisními službami (dále také </w:t>
      </w:r>
      <w:proofErr w:type="gramStart"/>
      <w:r w:rsidRPr="00CB76E9">
        <w:rPr>
          <w:rFonts w:asciiTheme="majorHAnsi" w:hAnsiTheme="majorHAnsi" w:cstheme="majorHAnsi"/>
          <w:color w:val="000000" w:themeColor="text1"/>
        </w:rPr>
        <w:t>jen ,servis</w:t>
      </w:r>
      <w:proofErr w:type="gramEnd"/>
      <w:r w:rsidRPr="00CB76E9">
        <w:rPr>
          <w:rFonts w:asciiTheme="majorHAnsi" w:hAnsiTheme="majorHAnsi" w:cstheme="majorHAnsi"/>
          <w:color w:val="000000" w:themeColor="text1"/>
        </w:rPr>
        <w:t>") se pro účely této smlouvy rozum</w:t>
      </w:r>
      <w:r w:rsidR="00350C24" w:rsidRPr="00CB76E9">
        <w:rPr>
          <w:rFonts w:asciiTheme="majorHAnsi" w:hAnsiTheme="majorHAnsi" w:cstheme="majorHAnsi"/>
          <w:color w:val="000000" w:themeColor="text1"/>
        </w:rPr>
        <w:t>í</w:t>
      </w:r>
      <w:r w:rsidRPr="00CB76E9">
        <w:rPr>
          <w:rFonts w:asciiTheme="majorHAnsi" w:hAnsiTheme="majorHAnsi" w:cstheme="majorHAnsi"/>
          <w:color w:val="000000" w:themeColor="text1"/>
        </w:rPr>
        <w:t>:</w:t>
      </w:r>
    </w:p>
    <w:p w:rsidR="00350C24" w:rsidRPr="00CB76E9" w:rsidRDefault="00056892" w:rsidP="00F90BF1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namátkové kontroly jednotlivých počítačových komp</w:t>
      </w:r>
      <w:r w:rsidR="00350C24" w:rsidRPr="00CB76E9">
        <w:rPr>
          <w:rFonts w:asciiTheme="majorHAnsi" w:hAnsiTheme="majorHAnsi" w:cstheme="majorHAnsi"/>
          <w:color w:val="000000" w:themeColor="text1"/>
        </w:rPr>
        <w:t xml:space="preserve">onentů a periferií dle požadavku </w:t>
      </w:r>
      <w:r w:rsidRPr="00CB76E9">
        <w:rPr>
          <w:rFonts w:asciiTheme="majorHAnsi" w:hAnsiTheme="majorHAnsi" w:cstheme="majorHAnsi"/>
          <w:color w:val="000000" w:themeColor="text1"/>
        </w:rPr>
        <w:t>objednatele</w:t>
      </w:r>
    </w:p>
    <w:p w:rsidR="00350C24" w:rsidRPr="00CB76E9" w:rsidRDefault="00056892" w:rsidP="00F90BF1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odstraňování dodavatelem nalezených závad na počítačových komponentech (hardwaru a softwaru, dále jen „závady)</w:t>
      </w:r>
    </w:p>
    <w:p w:rsidR="00350C24" w:rsidRPr="00CB76E9" w:rsidRDefault="00056892" w:rsidP="00F90BF1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odstraňování závad nahlášených objednatelem </w:t>
      </w:r>
    </w:p>
    <w:p w:rsidR="00350C24" w:rsidRPr="00CB76E9" w:rsidRDefault="00056892" w:rsidP="00F90BF1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úklid dat na discích serveru </w:t>
      </w:r>
    </w:p>
    <w:p w:rsidR="00350C24" w:rsidRPr="00CB76E9" w:rsidRDefault="00056892" w:rsidP="00F90BF1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rozběh počítačové sítě v objektu objednatele po poruše </w:t>
      </w:r>
    </w:p>
    <w:p w:rsidR="00A52E6D" w:rsidRPr="00CB76E9" w:rsidRDefault="00056892" w:rsidP="00F90BF1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návrhy na modernizaci stávajícího vybavení počítačové sítě</w:t>
      </w:r>
    </w:p>
    <w:p w:rsidR="00350C24" w:rsidRPr="00CB76E9" w:rsidRDefault="00350C24" w:rsidP="00F90BF1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provoz informačního systému školy </w:t>
      </w:r>
    </w:p>
    <w:p w:rsidR="00350C24" w:rsidRPr="00CB76E9" w:rsidRDefault="00350C24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color w:val="000000" w:themeColor="text1"/>
        </w:rPr>
      </w:pP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t xml:space="preserve">III. </w:t>
      </w:r>
      <w:r w:rsidR="00350C24" w:rsidRPr="00CB76E9">
        <w:rPr>
          <w:rFonts w:asciiTheme="majorHAnsi" w:hAnsiTheme="majorHAnsi" w:cstheme="majorHAnsi"/>
          <w:b/>
          <w:color w:val="000000" w:themeColor="text1"/>
        </w:rPr>
        <w:t>Místo,</w:t>
      </w:r>
      <w:r w:rsidRPr="00CB76E9">
        <w:rPr>
          <w:rFonts w:asciiTheme="majorHAnsi" w:hAnsiTheme="majorHAnsi" w:cstheme="majorHAnsi"/>
          <w:b/>
          <w:color w:val="000000" w:themeColor="text1"/>
        </w:rPr>
        <w:t xml:space="preserve"> čas a další podmínky provádění servisu</w:t>
      </w:r>
    </w:p>
    <w:p w:rsidR="00C86875" w:rsidRPr="00CB76E9" w:rsidRDefault="00056892" w:rsidP="00F90BF1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Opravy a údržba výpočetní techniky bude prováděna v objektu objednatele Kremnická 98/18,</w:t>
      </w:r>
      <w:r w:rsidR="00CB76E9" w:rsidRPr="00CB76E9">
        <w:rPr>
          <w:rFonts w:asciiTheme="majorHAnsi" w:hAnsiTheme="majorHAnsi" w:cstheme="majorHAnsi"/>
          <w:color w:val="000000" w:themeColor="text1"/>
        </w:rPr>
        <w:t xml:space="preserve"> v </w:t>
      </w:r>
      <w:r w:rsidRPr="00CB76E9">
        <w:rPr>
          <w:rFonts w:asciiTheme="majorHAnsi" w:hAnsiTheme="majorHAnsi" w:cstheme="majorHAnsi"/>
          <w:color w:val="000000" w:themeColor="text1"/>
        </w:rPr>
        <w:t xml:space="preserve">nutném případě však může dodavatel po dohodě s objednatelem provést opravu ve vlastních prostorech. </w:t>
      </w:r>
    </w:p>
    <w:p w:rsidR="00C86875" w:rsidRPr="00CB76E9" w:rsidRDefault="00056892" w:rsidP="00F90BF1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  <w:spacing w:val="-4"/>
        </w:rPr>
      </w:pPr>
      <w:r w:rsidRPr="00CB76E9">
        <w:rPr>
          <w:rFonts w:asciiTheme="majorHAnsi" w:hAnsiTheme="majorHAnsi" w:cstheme="majorHAnsi"/>
          <w:color w:val="000000" w:themeColor="text1"/>
          <w:spacing w:val="-4"/>
        </w:rPr>
        <w:t>Servis bude dodavatelem prováděn na základě jednotlivých objednávek doručený</w:t>
      </w:r>
      <w:r w:rsidR="00D0526C" w:rsidRPr="00CB76E9">
        <w:rPr>
          <w:rFonts w:asciiTheme="majorHAnsi" w:hAnsiTheme="majorHAnsi" w:cstheme="majorHAnsi"/>
          <w:color w:val="000000" w:themeColor="text1"/>
          <w:spacing w:val="-4"/>
        </w:rPr>
        <w:t>ch k </w:t>
      </w:r>
      <w:r w:rsidRPr="00CB76E9">
        <w:rPr>
          <w:rFonts w:asciiTheme="majorHAnsi" w:hAnsiTheme="majorHAnsi" w:cstheme="majorHAnsi"/>
          <w:color w:val="000000" w:themeColor="text1"/>
          <w:spacing w:val="-4"/>
        </w:rPr>
        <w:t>rukám dodavatele písemně nebo telefonicky, a to se zpětným potvrzením dodavatele o přijetí této objednávky. Zpětným potvrzením pro účely této smlouvy se rozumí telefonický neb</w:t>
      </w:r>
      <w:r w:rsidR="00CB76E9" w:rsidRPr="00CB76E9">
        <w:rPr>
          <w:rFonts w:asciiTheme="majorHAnsi" w:hAnsiTheme="majorHAnsi" w:cstheme="majorHAnsi"/>
          <w:color w:val="000000" w:themeColor="text1"/>
          <w:spacing w:val="-4"/>
        </w:rPr>
        <w:t>o emailový kontakt dodavatele s </w:t>
      </w:r>
      <w:r w:rsidRPr="00CB76E9">
        <w:rPr>
          <w:rFonts w:asciiTheme="majorHAnsi" w:hAnsiTheme="majorHAnsi" w:cstheme="majorHAnsi"/>
          <w:color w:val="000000" w:themeColor="text1"/>
          <w:spacing w:val="-4"/>
        </w:rPr>
        <w:t>osobou objednatele potvrzující převzetí</w:t>
      </w:r>
      <w:r w:rsidR="00C86875" w:rsidRPr="00CB76E9">
        <w:rPr>
          <w:rFonts w:asciiTheme="majorHAnsi" w:hAnsiTheme="majorHAnsi" w:cstheme="majorHAnsi"/>
          <w:color w:val="000000" w:themeColor="text1"/>
          <w:spacing w:val="-4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  <w:spacing w:val="-4"/>
        </w:rPr>
        <w:t xml:space="preserve">objednávky. </w:t>
      </w:r>
    </w:p>
    <w:p w:rsidR="00C86875" w:rsidRPr="00CB76E9" w:rsidRDefault="00056892" w:rsidP="00F90BF1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Oprava </w:t>
      </w:r>
      <w:r w:rsidR="00F90BF1" w:rsidRPr="00CB76E9">
        <w:rPr>
          <w:rFonts w:asciiTheme="majorHAnsi" w:hAnsiTheme="majorHAnsi" w:cstheme="majorHAnsi"/>
          <w:color w:val="000000" w:themeColor="text1"/>
        </w:rPr>
        <w:t xml:space="preserve">závažné </w:t>
      </w:r>
      <w:r w:rsidRPr="00CB76E9">
        <w:rPr>
          <w:rFonts w:asciiTheme="majorHAnsi" w:hAnsiTheme="majorHAnsi" w:cstheme="majorHAnsi"/>
          <w:color w:val="000000" w:themeColor="text1"/>
        </w:rPr>
        <w:t>poruchy</w:t>
      </w:r>
      <w:r w:rsidR="00F90BF1" w:rsidRPr="00CB76E9">
        <w:rPr>
          <w:rFonts w:asciiTheme="majorHAnsi" w:hAnsiTheme="majorHAnsi" w:cstheme="majorHAnsi"/>
          <w:color w:val="000000" w:themeColor="text1"/>
        </w:rPr>
        <w:t>, narušující chod školy,</w:t>
      </w:r>
      <w:r w:rsidRPr="00CB76E9">
        <w:rPr>
          <w:rFonts w:asciiTheme="majorHAnsi" w:hAnsiTheme="majorHAnsi" w:cstheme="majorHAnsi"/>
          <w:color w:val="000000" w:themeColor="text1"/>
        </w:rPr>
        <w:t xml:space="preserve"> ohlášen</w:t>
      </w:r>
      <w:r w:rsidR="00F90BF1" w:rsidRPr="00CB76E9">
        <w:rPr>
          <w:rFonts w:asciiTheme="majorHAnsi" w:hAnsiTheme="majorHAnsi" w:cstheme="majorHAnsi"/>
          <w:color w:val="000000" w:themeColor="text1"/>
        </w:rPr>
        <w:t>á</w:t>
      </w:r>
      <w:r w:rsidRPr="00CB76E9">
        <w:rPr>
          <w:rFonts w:asciiTheme="majorHAnsi" w:hAnsiTheme="majorHAnsi" w:cstheme="majorHAnsi"/>
          <w:color w:val="000000" w:themeColor="text1"/>
        </w:rPr>
        <w:t xml:space="preserve"> objednatelem v pracovní dny</w:t>
      </w:r>
      <w:r w:rsidR="00F90BF1" w:rsidRPr="00CB76E9">
        <w:rPr>
          <w:rFonts w:asciiTheme="majorHAnsi" w:hAnsiTheme="majorHAnsi" w:cstheme="majorHAnsi"/>
          <w:color w:val="000000" w:themeColor="text1"/>
        </w:rPr>
        <w:t>,</w:t>
      </w:r>
      <w:r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="00F90BF1" w:rsidRPr="00CB76E9">
        <w:rPr>
          <w:rFonts w:asciiTheme="majorHAnsi" w:hAnsiTheme="majorHAnsi" w:cstheme="majorHAnsi"/>
          <w:color w:val="000000" w:themeColor="text1"/>
        </w:rPr>
        <w:t xml:space="preserve">bude </w:t>
      </w:r>
      <w:r w:rsidRPr="00CB76E9">
        <w:rPr>
          <w:rFonts w:asciiTheme="majorHAnsi" w:hAnsiTheme="majorHAnsi" w:cstheme="majorHAnsi"/>
          <w:color w:val="000000" w:themeColor="text1"/>
        </w:rPr>
        <w:t>zahájena do 2 hodin po jejím nahlášení a zpětném potvrzení (není-li dohodou mezi oběma stranami stanoveno pro jednotlivý případ jinak)</w:t>
      </w:r>
      <w:r w:rsidR="00F90BF1" w:rsidRPr="00CB76E9">
        <w:rPr>
          <w:rFonts w:asciiTheme="majorHAnsi" w:hAnsiTheme="majorHAnsi" w:cstheme="majorHAnsi"/>
          <w:color w:val="000000" w:themeColor="text1"/>
        </w:rPr>
        <w:t>. Ostatní o</w:t>
      </w:r>
      <w:r w:rsidR="00C86875" w:rsidRPr="00CB76E9">
        <w:rPr>
          <w:rFonts w:asciiTheme="majorHAnsi" w:hAnsiTheme="majorHAnsi" w:cstheme="majorHAnsi"/>
          <w:color w:val="000000" w:themeColor="text1"/>
        </w:rPr>
        <w:t>prav</w:t>
      </w:r>
      <w:r w:rsidR="00F90BF1" w:rsidRPr="00CB76E9">
        <w:rPr>
          <w:rFonts w:asciiTheme="majorHAnsi" w:hAnsiTheme="majorHAnsi" w:cstheme="majorHAnsi"/>
          <w:color w:val="000000" w:themeColor="text1"/>
        </w:rPr>
        <w:t>y</w:t>
      </w:r>
      <w:r w:rsidR="00C8687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="00F90BF1" w:rsidRPr="00CB76E9">
        <w:rPr>
          <w:rFonts w:asciiTheme="majorHAnsi" w:hAnsiTheme="majorHAnsi" w:cstheme="majorHAnsi"/>
          <w:color w:val="000000" w:themeColor="text1"/>
        </w:rPr>
        <w:t>musí být zahájeny</w:t>
      </w:r>
      <w:r w:rsidRPr="00CB76E9">
        <w:rPr>
          <w:rFonts w:asciiTheme="majorHAnsi" w:hAnsiTheme="majorHAnsi" w:cstheme="majorHAnsi"/>
          <w:color w:val="000000" w:themeColor="text1"/>
        </w:rPr>
        <w:t xml:space="preserve"> nejpozději následující pracovní den po nahlášení poruchy. Ohlášení poruchy musí obsahovat stručný popis závady</w:t>
      </w:r>
      <w:r w:rsidR="00CB76E9" w:rsidRPr="00CB76E9">
        <w:rPr>
          <w:rFonts w:asciiTheme="majorHAnsi" w:hAnsiTheme="majorHAnsi" w:cstheme="majorHAnsi"/>
          <w:color w:val="000000" w:themeColor="text1"/>
        </w:rPr>
        <w:t xml:space="preserve"> a </w:t>
      </w:r>
      <w:r w:rsidRPr="00CB76E9">
        <w:rPr>
          <w:rFonts w:asciiTheme="majorHAnsi" w:hAnsiTheme="majorHAnsi" w:cstheme="majorHAnsi"/>
          <w:color w:val="000000" w:themeColor="text1"/>
        </w:rPr>
        <w:t>přesné místo umístění hardwarového zařízení, na kterém se vyskytla porucha</w:t>
      </w:r>
      <w:r w:rsidR="00C86875" w:rsidRPr="00CB76E9">
        <w:rPr>
          <w:rFonts w:asciiTheme="majorHAnsi" w:hAnsiTheme="majorHAnsi" w:cstheme="majorHAnsi"/>
          <w:color w:val="000000" w:themeColor="text1"/>
        </w:rPr>
        <w:t>.</w:t>
      </w:r>
      <w:r w:rsidRPr="00CB76E9">
        <w:rPr>
          <w:rFonts w:asciiTheme="majorHAnsi" w:hAnsiTheme="majorHAnsi" w:cstheme="majorHAnsi"/>
          <w:color w:val="000000" w:themeColor="text1"/>
        </w:rPr>
        <w:t xml:space="preserve"> </w:t>
      </w:r>
    </w:p>
    <w:p w:rsidR="00A52E6D" w:rsidRPr="00CB76E9" w:rsidRDefault="00056892" w:rsidP="00F90BF1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Pokud dodavatel nezahájí ve lhůtě dle čl. III odst. 3 nebo čl. III odst. 4 této smlouvy práce na</w:t>
      </w:r>
      <w:r w:rsidR="00C8687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odstranění poruchy u objednatele, bude příslušná oprava dodavatelem provedena bez nároku na úhradu práce technika.</w:t>
      </w:r>
    </w:p>
    <w:p w:rsidR="00C86875" w:rsidRDefault="00C86875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b/>
          <w:color w:val="000000" w:themeColor="text1"/>
        </w:rPr>
      </w:pPr>
    </w:p>
    <w:p w:rsidR="006C7F93" w:rsidRPr="00CB76E9" w:rsidRDefault="006C7F93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b/>
          <w:color w:val="000000" w:themeColor="text1"/>
        </w:rPr>
      </w:pP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lastRenderedPageBreak/>
        <w:t>IV. Cena díla a způsob placení</w:t>
      </w:r>
    </w:p>
    <w:p w:rsidR="00774B6E" w:rsidRPr="00CB76E9" w:rsidRDefault="00056892" w:rsidP="00F90BF1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Za servis dle čl. 1 této smlouvy, příp. za připravenost dodavatele k jeho poskytování, při</w:t>
      </w:r>
      <w:r w:rsidR="00C8687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předpokládaném rozsahu činnosti dodavatele nepřesahujícím </w:t>
      </w:r>
      <w:r w:rsidR="006C7F93">
        <w:rPr>
          <w:rFonts w:asciiTheme="majorHAnsi" w:hAnsiTheme="majorHAnsi" w:cstheme="majorHAnsi"/>
          <w:color w:val="000000" w:themeColor="text1"/>
        </w:rPr>
        <w:t>5</w:t>
      </w:r>
      <w:r w:rsidR="008B7C12" w:rsidRPr="00CB76E9">
        <w:rPr>
          <w:rFonts w:asciiTheme="majorHAnsi" w:hAnsiTheme="majorHAnsi" w:cstheme="majorHAnsi"/>
          <w:color w:val="000000" w:themeColor="text1"/>
        </w:rPr>
        <w:t>0</w:t>
      </w:r>
      <w:r w:rsidRPr="00CB76E9">
        <w:rPr>
          <w:rFonts w:asciiTheme="majorHAnsi" w:hAnsiTheme="majorHAnsi" w:cstheme="majorHAnsi"/>
          <w:color w:val="000000" w:themeColor="text1"/>
        </w:rPr>
        <w:t xml:space="preserve"> hodin měsíčně náleží dodavateli paušální odměna ve výši </w:t>
      </w:r>
      <w:proofErr w:type="gramStart"/>
      <w:r w:rsidR="00C70964">
        <w:rPr>
          <w:rFonts w:asciiTheme="majorHAnsi" w:hAnsiTheme="majorHAnsi" w:cstheme="majorHAnsi"/>
          <w:color w:val="000000" w:themeColor="text1"/>
        </w:rPr>
        <w:t>XXXXXX</w:t>
      </w:r>
      <w:r w:rsidRPr="0057405A">
        <w:rPr>
          <w:rFonts w:asciiTheme="majorHAnsi" w:hAnsiTheme="majorHAnsi" w:cstheme="majorHAnsi"/>
        </w:rPr>
        <w:t>,-</w:t>
      </w:r>
      <w:proofErr w:type="gramEnd"/>
      <w:r w:rsidRPr="0057405A">
        <w:rPr>
          <w:rFonts w:asciiTheme="majorHAnsi" w:hAnsiTheme="majorHAnsi" w:cstheme="majorHAnsi"/>
        </w:rPr>
        <w:t xml:space="preserve"> Kč měsíčně </w:t>
      </w:r>
      <w:r w:rsidRPr="00CB76E9">
        <w:rPr>
          <w:rFonts w:asciiTheme="majorHAnsi" w:hAnsiTheme="majorHAnsi" w:cstheme="majorHAnsi"/>
          <w:color w:val="000000" w:themeColor="text1"/>
        </w:rPr>
        <w:t xml:space="preserve">(slovy </w:t>
      </w:r>
      <w:r w:rsidR="00C70964">
        <w:rPr>
          <w:rFonts w:asciiTheme="majorHAnsi" w:hAnsiTheme="majorHAnsi" w:cstheme="majorHAnsi"/>
          <w:color w:val="000000" w:themeColor="text1"/>
        </w:rPr>
        <w:t>XXXXXXXXX</w:t>
      </w:r>
      <w:r w:rsidRPr="00CB76E9">
        <w:rPr>
          <w:rFonts w:asciiTheme="majorHAnsi" w:hAnsiTheme="majorHAnsi" w:cstheme="majorHAnsi"/>
          <w:color w:val="000000" w:themeColor="text1"/>
        </w:rPr>
        <w:t xml:space="preserve">). Za tento poplatek má objednavatel nárok na </w:t>
      </w:r>
      <w:r w:rsidR="0057405A">
        <w:rPr>
          <w:rFonts w:asciiTheme="majorHAnsi" w:hAnsiTheme="majorHAnsi" w:cstheme="majorHAnsi"/>
          <w:color w:val="000000" w:themeColor="text1"/>
        </w:rPr>
        <w:t>5</w:t>
      </w:r>
      <w:r w:rsidR="008B7C12" w:rsidRPr="00CB76E9">
        <w:rPr>
          <w:rFonts w:asciiTheme="majorHAnsi" w:hAnsiTheme="majorHAnsi" w:cstheme="majorHAnsi"/>
          <w:color w:val="000000" w:themeColor="text1"/>
        </w:rPr>
        <w:t>0</w:t>
      </w:r>
      <w:r w:rsidR="00CB76E9">
        <w:rPr>
          <w:rFonts w:asciiTheme="majorHAnsi" w:hAnsiTheme="majorHAnsi" w:cstheme="majorHAnsi"/>
          <w:color w:val="000000" w:themeColor="text1"/>
        </w:rPr>
        <w:t> </w:t>
      </w:r>
      <w:r w:rsidRPr="00CB76E9">
        <w:rPr>
          <w:rFonts w:asciiTheme="majorHAnsi" w:hAnsiTheme="majorHAnsi" w:cstheme="majorHAnsi"/>
          <w:color w:val="000000" w:themeColor="text1"/>
        </w:rPr>
        <w:t>hodin bezplatného servisu</w:t>
      </w:r>
      <w:r w:rsidR="00100F15" w:rsidRPr="00CB76E9">
        <w:rPr>
          <w:rFonts w:asciiTheme="majorHAnsi" w:hAnsiTheme="majorHAnsi" w:cstheme="majorHAnsi"/>
          <w:color w:val="000000" w:themeColor="text1"/>
        </w:rPr>
        <w:t>,</w:t>
      </w:r>
      <w:r w:rsidRPr="00CB76E9">
        <w:rPr>
          <w:rFonts w:asciiTheme="majorHAnsi" w:hAnsiTheme="majorHAnsi" w:cstheme="majorHAnsi"/>
          <w:color w:val="000000" w:themeColor="text1"/>
        </w:rPr>
        <w:t xml:space="preserve"> nevyužité hodiny se přesouvají</w:t>
      </w:r>
      <w:r w:rsidR="00774B6E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do dalšího měsíce. </w:t>
      </w:r>
    </w:p>
    <w:p w:rsidR="00774B6E" w:rsidRPr="00CB76E9" w:rsidRDefault="00056892" w:rsidP="00F90BF1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Uhrazením paušální odměny dle odst. 1 tohoto článku nejsou dotčeny nároky dodavatele na náhradu hotových výdajů, které účelně vynaložil v souvislosti se servisní činností podle této</w:t>
      </w:r>
      <w:r w:rsidR="00774B6E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smlouvy (např. náhradní díly a další potřebný materiál pro provedení oprav).</w:t>
      </w:r>
    </w:p>
    <w:p w:rsidR="00744224" w:rsidRPr="00CB76E9" w:rsidRDefault="00056892" w:rsidP="00F90BF1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Pokud celková doba dodavatelem poskytnutých servisních služeb objednateli přesáhne v</w:t>
      </w:r>
      <w:r w:rsidR="00774B6E" w:rsidRPr="00CB76E9">
        <w:rPr>
          <w:rFonts w:asciiTheme="majorHAnsi" w:hAnsiTheme="majorHAnsi" w:cstheme="majorHAnsi"/>
          <w:color w:val="000000" w:themeColor="text1"/>
        </w:rPr>
        <w:t> </w:t>
      </w:r>
      <w:r w:rsidRPr="00CB76E9">
        <w:rPr>
          <w:rFonts w:asciiTheme="majorHAnsi" w:hAnsiTheme="majorHAnsi" w:cstheme="majorHAnsi"/>
          <w:color w:val="000000" w:themeColor="text1"/>
        </w:rPr>
        <w:t>jednom</w:t>
      </w:r>
      <w:r w:rsidR="00774B6E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měsíci počet hodin uvedených v čl. IV. </w:t>
      </w:r>
      <w:r w:rsidR="00744224" w:rsidRPr="00CB76E9">
        <w:rPr>
          <w:rFonts w:asciiTheme="majorHAnsi" w:hAnsiTheme="majorHAnsi" w:cstheme="majorHAnsi"/>
          <w:color w:val="000000" w:themeColor="text1"/>
        </w:rPr>
        <w:t>o</w:t>
      </w:r>
      <w:r w:rsidRPr="00CB76E9">
        <w:rPr>
          <w:rFonts w:asciiTheme="majorHAnsi" w:hAnsiTheme="majorHAnsi" w:cstheme="majorHAnsi"/>
          <w:color w:val="000000" w:themeColor="text1"/>
        </w:rPr>
        <w:t xml:space="preserve">dst. 1 této smlouvy, je </w:t>
      </w:r>
      <w:r w:rsidR="00744224" w:rsidRPr="00CB76E9">
        <w:rPr>
          <w:rFonts w:asciiTheme="majorHAnsi" w:hAnsiTheme="majorHAnsi" w:cstheme="majorHAnsi"/>
          <w:color w:val="000000" w:themeColor="text1"/>
        </w:rPr>
        <w:t>možné po domluvě s objednatelem počet hodin navýšit. Tyto hodiny budou uvedeny ve výkazu prác</w:t>
      </w:r>
      <w:r w:rsidR="002811A9" w:rsidRPr="00CB76E9">
        <w:rPr>
          <w:rFonts w:asciiTheme="majorHAnsi" w:hAnsiTheme="majorHAnsi" w:cstheme="majorHAnsi"/>
          <w:color w:val="000000" w:themeColor="text1"/>
        </w:rPr>
        <w:t>e a </w:t>
      </w:r>
      <w:r w:rsidR="00744224" w:rsidRPr="00CB76E9">
        <w:rPr>
          <w:rFonts w:asciiTheme="majorHAnsi" w:hAnsiTheme="majorHAnsi" w:cstheme="majorHAnsi"/>
          <w:color w:val="000000" w:themeColor="text1"/>
        </w:rPr>
        <w:t xml:space="preserve">proplaceny částkou </w:t>
      </w:r>
      <w:proofErr w:type="gramStart"/>
      <w:r w:rsidR="00C70964">
        <w:rPr>
          <w:rFonts w:asciiTheme="majorHAnsi" w:hAnsiTheme="majorHAnsi" w:cstheme="majorHAnsi"/>
          <w:color w:val="000000" w:themeColor="text1"/>
        </w:rPr>
        <w:t>XXX</w:t>
      </w:r>
      <w:r w:rsidRPr="00CB76E9">
        <w:rPr>
          <w:rFonts w:asciiTheme="majorHAnsi" w:hAnsiTheme="majorHAnsi" w:cstheme="majorHAnsi"/>
          <w:color w:val="000000" w:themeColor="text1"/>
        </w:rPr>
        <w:t>,-</w:t>
      </w:r>
      <w:proofErr w:type="gramEnd"/>
      <w:r w:rsidRPr="00CB76E9">
        <w:rPr>
          <w:rFonts w:asciiTheme="majorHAnsi" w:hAnsiTheme="majorHAnsi" w:cstheme="majorHAnsi"/>
          <w:color w:val="000000" w:themeColor="text1"/>
        </w:rPr>
        <w:t xml:space="preserve"> Kč/hod. </w:t>
      </w:r>
    </w:p>
    <w:p w:rsidR="00774B6E" w:rsidRPr="00CB76E9" w:rsidRDefault="00056892" w:rsidP="00F90BF1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Náhradní díly a materiál dodaný objednateli dodavatelem v prokazatelné kvalitě (přezkoušení po</w:t>
      </w:r>
      <w:r w:rsidR="00774B6E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instalaci) za účelem provedení opravy nebo úpravy v rámci i nad rámec poskytovaného servisu je objednatel povinen převzít a bez zbytečného odkladu uhradit odměnu za jejich dodávku dle</w:t>
      </w:r>
      <w:r w:rsidR="00774B6E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aktuálního ceníku dodavatele, a to na základě vystavené faktury. </w:t>
      </w:r>
      <w:r w:rsidR="00744224" w:rsidRPr="00CB76E9">
        <w:rPr>
          <w:rFonts w:asciiTheme="majorHAnsi" w:hAnsiTheme="majorHAnsi" w:cstheme="majorHAnsi"/>
          <w:color w:val="000000" w:themeColor="text1"/>
        </w:rPr>
        <w:t xml:space="preserve">Finanční kalkulace objednávek bude předem konzultována s objednatelem. </w:t>
      </w:r>
    </w:p>
    <w:p w:rsidR="00774B6E" w:rsidRPr="00CB76E9" w:rsidRDefault="00056892" w:rsidP="00F90BF1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Dodavatel je oprávněn vystavit fakturu na odměnu za poskytování servisu dle této smlouvy</w:t>
      </w:r>
      <w:r w:rsidR="0080163E" w:rsidRPr="00CB76E9">
        <w:rPr>
          <w:rFonts w:asciiTheme="majorHAnsi" w:hAnsiTheme="majorHAnsi" w:cstheme="majorHAnsi"/>
          <w:color w:val="000000" w:themeColor="text1"/>
        </w:rPr>
        <w:t xml:space="preserve"> a c</w:t>
      </w:r>
      <w:r w:rsidRPr="00CB76E9">
        <w:rPr>
          <w:rFonts w:asciiTheme="majorHAnsi" w:hAnsiTheme="majorHAnsi" w:cstheme="majorHAnsi"/>
          <w:color w:val="000000" w:themeColor="text1"/>
        </w:rPr>
        <w:t>eny za náhradní díly či použitý materiál nejméně jednou měsíčně, a to ke každému 30</w:t>
      </w:r>
      <w:r w:rsidR="00774B6E" w:rsidRPr="00CB76E9">
        <w:rPr>
          <w:rFonts w:asciiTheme="majorHAnsi" w:hAnsiTheme="majorHAnsi" w:cstheme="majorHAnsi"/>
          <w:color w:val="000000" w:themeColor="text1"/>
        </w:rPr>
        <w:t>.</w:t>
      </w:r>
      <w:r w:rsidR="002811A9" w:rsidRPr="00CB76E9">
        <w:rPr>
          <w:rFonts w:asciiTheme="majorHAnsi" w:hAnsiTheme="majorHAnsi" w:cstheme="majorHAnsi"/>
          <w:color w:val="000000" w:themeColor="text1"/>
        </w:rPr>
        <w:t> </w:t>
      </w:r>
      <w:r w:rsidR="00CB76E9" w:rsidRPr="00CB76E9">
        <w:rPr>
          <w:rFonts w:asciiTheme="majorHAnsi" w:hAnsiTheme="majorHAnsi" w:cstheme="majorHAnsi"/>
          <w:color w:val="000000" w:themeColor="text1"/>
        </w:rPr>
        <w:t>dni v </w:t>
      </w:r>
      <w:r w:rsidRPr="00CB76E9">
        <w:rPr>
          <w:rFonts w:asciiTheme="majorHAnsi" w:hAnsiTheme="majorHAnsi" w:cstheme="majorHAnsi"/>
          <w:color w:val="000000" w:themeColor="text1"/>
        </w:rPr>
        <w:t>kalendářním měsíci, ve kterém byla objednateli účtovaná služba</w:t>
      </w:r>
      <w:r w:rsidR="0080163E" w:rsidRPr="00CB76E9">
        <w:rPr>
          <w:rFonts w:asciiTheme="majorHAnsi" w:hAnsiTheme="majorHAnsi" w:cstheme="majorHAnsi"/>
          <w:color w:val="000000" w:themeColor="text1"/>
        </w:rPr>
        <w:t>,</w:t>
      </w:r>
      <w:r w:rsidRPr="00CB76E9">
        <w:rPr>
          <w:rFonts w:asciiTheme="majorHAnsi" w:hAnsiTheme="majorHAnsi" w:cstheme="majorHAnsi"/>
          <w:color w:val="000000" w:themeColor="text1"/>
        </w:rPr>
        <w:t xml:space="preserve"> náhradní díly či jiný materiál poskytnuty. Smluvní strany ujednaly, že</w:t>
      </w:r>
      <w:r w:rsidR="00774B6E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splatnost každé dodavatelem vystavené faktury je nejméně 14 dnů ode dne jejího vystavení. </w:t>
      </w:r>
    </w:p>
    <w:p w:rsidR="00774B6E" w:rsidRPr="00CB76E9" w:rsidRDefault="00056892" w:rsidP="00F90BF1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Smluvní úrok z prodlení za pozdní úhradu faktur činí 0,02% z dlužné částky za každý den, po který</w:t>
      </w:r>
      <w:r w:rsidR="00774B6E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je objednatel v prodlení s úhradou faktury (příp. její části), na které je splatnost uvedena.</w:t>
      </w:r>
    </w:p>
    <w:p w:rsidR="00A52E6D" w:rsidRPr="00CB76E9" w:rsidRDefault="00056892" w:rsidP="00F90BF1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Práce vykonané nad rámec této smlouvy budou fakturovány dle aktuálního</w:t>
      </w:r>
      <w:r w:rsidR="00774B6E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ceníku dodavatele nebo předem písemně dohodnutých cen.</w:t>
      </w:r>
    </w:p>
    <w:p w:rsidR="00774B6E" w:rsidRPr="00CB76E9" w:rsidRDefault="00774B6E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color w:val="000000" w:themeColor="text1"/>
        </w:rPr>
      </w:pP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t>V. Předávání díla</w:t>
      </w: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O předání jednotlivých servisních úkonů nebo prováděných oprav </w:t>
      </w:r>
      <w:r w:rsidR="00737C32" w:rsidRPr="00CB76E9">
        <w:rPr>
          <w:rFonts w:asciiTheme="majorHAnsi" w:hAnsiTheme="majorHAnsi" w:cstheme="majorHAnsi"/>
          <w:color w:val="000000" w:themeColor="text1"/>
        </w:rPr>
        <w:t>bude veden zápis v </w:t>
      </w:r>
      <w:r w:rsidRPr="00CB76E9">
        <w:rPr>
          <w:rFonts w:asciiTheme="majorHAnsi" w:hAnsiTheme="majorHAnsi" w:cstheme="majorHAnsi"/>
          <w:color w:val="000000" w:themeColor="text1"/>
        </w:rPr>
        <w:t>servisním protokolu</w:t>
      </w:r>
      <w:r w:rsidR="00737C32" w:rsidRPr="00CB76E9">
        <w:rPr>
          <w:rFonts w:asciiTheme="majorHAnsi" w:hAnsiTheme="majorHAnsi" w:cstheme="majorHAnsi"/>
          <w:color w:val="000000" w:themeColor="text1"/>
        </w:rPr>
        <w:t>, přístupném objednateli</w:t>
      </w:r>
      <w:r w:rsidRPr="00CB76E9">
        <w:rPr>
          <w:rFonts w:asciiTheme="majorHAnsi" w:hAnsiTheme="majorHAnsi" w:cstheme="majorHAnsi"/>
          <w:color w:val="000000" w:themeColor="text1"/>
        </w:rPr>
        <w:t xml:space="preserve">. Po provedené opravě bude </w:t>
      </w:r>
      <w:r w:rsidR="00737C32" w:rsidRPr="00CB76E9">
        <w:rPr>
          <w:rFonts w:asciiTheme="majorHAnsi" w:hAnsiTheme="majorHAnsi" w:cstheme="majorHAnsi"/>
          <w:color w:val="000000" w:themeColor="text1"/>
        </w:rPr>
        <w:t xml:space="preserve">v případě potřeby </w:t>
      </w:r>
      <w:r w:rsidRPr="00CB76E9">
        <w:rPr>
          <w:rFonts w:asciiTheme="majorHAnsi" w:hAnsiTheme="majorHAnsi" w:cstheme="majorHAnsi"/>
          <w:color w:val="000000" w:themeColor="text1"/>
        </w:rPr>
        <w:t>provedena instruktáž obsluhy.</w:t>
      </w:r>
    </w:p>
    <w:p w:rsidR="00774B6E" w:rsidRPr="00CB76E9" w:rsidRDefault="00774B6E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329"/>
        <w:jc w:val="both"/>
        <w:rPr>
          <w:rFonts w:asciiTheme="majorHAnsi" w:hAnsiTheme="majorHAnsi" w:cstheme="majorHAnsi"/>
          <w:color w:val="000000" w:themeColor="text1"/>
        </w:rPr>
      </w:pP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t>VI. Záruka a vady díla</w:t>
      </w:r>
    </w:p>
    <w:p w:rsidR="00774B6E" w:rsidRPr="00CB76E9" w:rsidRDefault="00056892" w:rsidP="00F90BF1">
      <w:pPr>
        <w:pStyle w:val="Odstavecseseznamem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Na vyměněné díly a materiál je dodavatelem poskytována standardní záruka, která je uvedená v</w:t>
      </w:r>
      <w:r w:rsidR="00CB76E9" w:rsidRPr="00CB76E9">
        <w:rPr>
          <w:rFonts w:asciiTheme="majorHAnsi" w:hAnsiTheme="majorHAnsi" w:cstheme="majorHAnsi"/>
          <w:color w:val="000000" w:themeColor="text1"/>
        </w:rPr>
        <w:t> </w:t>
      </w:r>
      <w:r w:rsidRPr="00CB76E9">
        <w:rPr>
          <w:rFonts w:asciiTheme="majorHAnsi" w:hAnsiTheme="majorHAnsi" w:cstheme="majorHAnsi"/>
          <w:color w:val="000000" w:themeColor="text1"/>
        </w:rPr>
        <w:t>ceníku dodavatele platném v době opravy. Pokud tento ceník neobsahuje vyměněný díl, je poskytována záruka v délce jednoho roku. Dále pak se zhotovitel zavazuje poskytovat 1 rok záruku na provedení servisu, tzn. že dodavatel nebude oprávněn účtovat práci vynaložen</w:t>
      </w:r>
      <w:r w:rsidR="00774B6E" w:rsidRPr="00CB76E9">
        <w:rPr>
          <w:rFonts w:asciiTheme="majorHAnsi" w:hAnsiTheme="majorHAnsi" w:cstheme="majorHAnsi"/>
          <w:color w:val="000000" w:themeColor="text1"/>
        </w:rPr>
        <w:t>ou</w:t>
      </w:r>
      <w:r w:rsidRPr="00CB76E9">
        <w:rPr>
          <w:rFonts w:asciiTheme="majorHAnsi" w:hAnsiTheme="majorHAnsi" w:cstheme="majorHAnsi"/>
          <w:color w:val="000000" w:themeColor="text1"/>
        </w:rPr>
        <w:t xml:space="preserve"> na odstranění reklamované závady, jestliže reklamovaná závada je prokazatelně způsobena na straně dodavatele, a to nekvalitním provedením servisu.</w:t>
      </w:r>
    </w:p>
    <w:p w:rsidR="00E828F5" w:rsidRPr="00CB76E9" w:rsidRDefault="00056892" w:rsidP="00F90BF1">
      <w:pPr>
        <w:pStyle w:val="Odstavecseseznamem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Práce na opravě takto reklamované závady bude provedena nejpozději do </w:t>
      </w:r>
      <w:r w:rsidR="00E828F5" w:rsidRPr="00CB76E9">
        <w:rPr>
          <w:rFonts w:asciiTheme="majorHAnsi" w:hAnsiTheme="majorHAnsi" w:cstheme="majorHAnsi"/>
          <w:color w:val="000000" w:themeColor="text1"/>
        </w:rPr>
        <w:t>pěti</w:t>
      </w:r>
      <w:r w:rsidRPr="00CB76E9">
        <w:rPr>
          <w:rFonts w:asciiTheme="majorHAnsi" w:hAnsiTheme="majorHAnsi" w:cstheme="majorHAnsi"/>
          <w:color w:val="000000" w:themeColor="text1"/>
        </w:rPr>
        <w:t xml:space="preserve"> kalendářních dnů</w:t>
      </w:r>
      <w:r w:rsidR="00E828F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od nahlášení závady a zpětného potvrzení o převzetí reklamace dodavatelem. Do této lhůty se nezapočítávají dny pracovního volna, pracovního klidu a dny státem uznaných svátků. Hlášení závady pak musí obsahovat náležitosti dle čl. III této smlouvy. Pokud nebude tato lhůta dodržena a nebude sjednána lhůta jiná, dodavatel se zavazuje poskytnout objednateli náhradní zařízení</w:t>
      </w:r>
      <w:r w:rsidR="00E828F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="00CB76E9" w:rsidRPr="00CB76E9">
        <w:rPr>
          <w:rFonts w:asciiTheme="majorHAnsi" w:hAnsiTheme="majorHAnsi" w:cstheme="majorHAnsi"/>
          <w:color w:val="000000" w:themeColor="text1"/>
        </w:rPr>
        <w:t>v </w:t>
      </w:r>
      <w:r w:rsidRPr="00CB76E9">
        <w:rPr>
          <w:rFonts w:asciiTheme="majorHAnsi" w:hAnsiTheme="majorHAnsi" w:cstheme="majorHAnsi"/>
          <w:color w:val="000000" w:themeColor="text1"/>
        </w:rPr>
        <w:t xml:space="preserve">obdobné konfiguraci do doby ukončení opravy. </w:t>
      </w:r>
    </w:p>
    <w:p w:rsidR="00E828F5" w:rsidRPr="00CB76E9" w:rsidRDefault="00056892" w:rsidP="00F90BF1">
      <w:pPr>
        <w:pStyle w:val="Odstavecseseznamem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Pro případ nedodržení sjednané lhůty pro provedení opravy bude dodavatelem automaticky</w:t>
      </w:r>
      <w:r w:rsidR="00E828F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prodloužena sjednaná doba pro provádění bezplatných záručních oprav takto: při prodloužení doby opravy o 1 pracovní den</w:t>
      </w:r>
      <w:r w:rsidR="00737C32" w:rsidRPr="00CB76E9">
        <w:rPr>
          <w:rFonts w:asciiTheme="majorHAnsi" w:hAnsiTheme="majorHAnsi" w:cstheme="majorHAnsi"/>
          <w:color w:val="000000" w:themeColor="text1"/>
        </w:rPr>
        <w:t xml:space="preserve"> bude prodloužena doba záruky o </w:t>
      </w:r>
      <w:r w:rsidRPr="00CB76E9">
        <w:rPr>
          <w:rFonts w:asciiTheme="majorHAnsi" w:hAnsiTheme="majorHAnsi" w:cstheme="majorHAnsi"/>
          <w:color w:val="000000" w:themeColor="text1"/>
        </w:rPr>
        <w:t>14 dnů, za 2 a více pracovních dnů o 1 měsíc. Pokud nebude oprava provedena ani do jednoho měsíce od sjednaného termínu, zavazuje</w:t>
      </w:r>
      <w:r w:rsidR="00E828F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se dodavatel vyměnit výrobek za nový, případně vrátit finanční hotovost. </w:t>
      </w:r>
    </w:p>
    <w:p w:rsidR="00A52E6D" w:rsidRPr="00CB76E9" w:rsidRDefault="00056892" w:rsidP="00F90BF1">
      <w:pPr>
        <w:pStyle w:val="Odstavecseseznamem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lastRenderedPageBreak/>
        <w:t>Záruka se nevztahuje na vady vzniklé cizím zásahem, počítačovými viry, neodbornou manipulací,</w:t>
      </w:r>
      <w:r w:rsidR="00E828F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přepětím v elektrické síti, přírodním živlem apod.</w:t>
      </w:r>
    </w:p>
    <w:p w:rsidR="00E828F5" w:rsidRPr="00CB76E9" w:rsidRDefault="00E828F5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t>VII. Další dohodnuté podmínky</w:t>
      </w:r>
    </w:p>
    <w:p w:rsidR="00E828F5" w:rsidRPr="00CB76E9" w:rsidRDefault="00056892" w:rsidP="00F90BF1">
      <w:pPr>
        <w:pStyle w:val="Odstavecseseznamem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60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Objednatel kdykoliv umožní </w:t>
      </w:r>
      <w:r w:rsidR="00E828F5" w:rsidRPr="00CB76E9">
        <w:rPr>
          <w:rFonts w:asciiTheme="majorHAnsi" w:hAnsiTheme="majorHAnsi" w:cstheme="majorHAnsi"/>
          <w:color w:val="000000" w:themeColor="text1"/>
        </w:rPr>
        <w:t xml:space="preserve">volný </w:t>
      </w:r>
      <w:r w:rsidRPr="00CB76E9">
        <w:rPr>
          <w:rFonts w:asciiTheme="majorHAnsi" w:hAnsiTheme="majorHAnsi" w:cstheme="majorHAnsi"/>
          <w:color w:val="000000" w:themeColor="text1"/>
        </w:rPr>
        <w:t>přístup dodavatel</w:t>
      </w:r>
      <w:r w:rsidR="00E828F5" w:rsidRPr="00CB76E9">
        <w:rPr>
          <w:rFonts w:asciiTheme="majorHAnsi" w:hAnsiTheme="majorHAnsi" w:cstheme="majorHAnsi"/>
          <w:color w:val="000000" w:themeColor="text1"/>
        </w:rPr>
        <w:t>i, případně jím pověřené osoby,</w:t>
      </w:r>
      <w:r w:rsidRPr="00CB76E9">
        <w:rPr>
          <w:rFonts w:asciiTheme="majorHAnsi" w:hAnsiTheme="majorHAnsi" w:cstheme="majorHAnsi"/>
          <w:color w:val="000000" w:themeColor="text1"/>
        </w:rPr>
        <w:t xml:space="preserve"> do objektu </w:t>
      </w:r>
      <w:r w:rsidR="00CB76E9" w:rsidRPr="00CB76E9">
        <w:rPr>
          <w:rFonts w:asciiTheme="majorHAnsi" w:hAnsiTheme="majorHAnsi" w:cstheme="majorHAnsi"/>
          <w:color w:val="000000" w:themeColor="text1"/>
        </w:rPr>
        <w:t>v </w:t>
      </w:r>
      <w:r w:rsidRPr="00CB76E9">
        <w:rPr>
          <w:rFonts w:asciiTheme="majorHAnsi" w:hAnsiTheme="majorHAnsi" w:cstheme="majorHAnsi"/>
          <w:color w:val="000000" w:themeColor="text1"/>
        </w:rPr>
        <w:t>čase dohodnutém s</w:t>
      </w:r>
      <w:r w:rsidR="00E828F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odpovědným pracovníkem objednatele. V opačném případě se o dobu prodlení se splněním této povinnosti objednatele prodlužuje lhůta dodavatele stanovená touto smlouvou pro poskytnutí</w:t>
      </w:r>
      <w:r w:rsidR="00E828F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vyžádané služby. </w:t>
      </w:r>
    </w:p>
    <w:p w:rsidR="00C41DB0" w:rsidRPr="00CB76E9" w:rsidRDefault="00056892" w:rsidP="00F90BF1">
      <w:pPr>
        <w:pStyle w:val="Odstavecseseznamem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60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Pro objednávání servisních zásahů urč</w:t>
      </w:r>
      <w:r w:rsidR="00C41DB0" w:rsidRPr="00CB76E9">
        <w:rPr>
          <w:rFonts w:asciiTheme="majorHAnsi" w:hAnsiTheme="majorHAnsi" w:cstheme="majorHAnsi"/>
          <w:color w:val="000000" w:themeColor="text1"/>
        </w:rPr>
        <w:t>il</w:t>
      </w:r>
      <w:r w:rsidRPr="00CB76E9">
        <w:rPr>
          <w:rFonts w:asciiTheme="majorHAnsi" w:hAnsiTheme="majorHAnsi" w:cstheme="majorHAnsi"/>
          <w:color w:val="000000" w:themeColor="text1"/>
        </w:rPr>
        <w:t xml:space="preserve"> objednatel </w:t>
      </w:r>
      <w:r w:rsidR="00C41DB0" w:rsidRPr="00CB76E9">
        <w:rPr>
          <w:rFonts w:asciiTheme="majorHAnsi" w:hAnsiTheme="majorHAnsi" w:cstheme="majorHAnsi"/>
          <w:color w:val="000000" w:themeColor="text1"/>
        </w:rPr>
        <w:t xml:space="preserve">tyto pracovníky: </w:t>
      </w:r>
    </w:p>
    <w:p w:rsidR="00C70964" w:rsidRDefault="00C41DB0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Alena Kotrbová</w:t>
      </w:r>
    </w:p>
    <w:p w:rsidR="00C70964" w:rsidRDefault="00C41DB0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Irena Skaláková</w:t>
      </w:r>
    </w:p>
    <w:p w:rsidR="00C41DB0" w:rsidRPr="00CB76E9" w:rsidRDefault="00C41DB0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Martina Lísková</w:t>
      </w:r>
      <w:r w:rsidR="00D2523B" w:rsidRPr="00CB76E9">
        <w:rPr>
          <w:rStyle w:val="Hypertextovodkaz"/>
          <w:rFonts w:asciiTheme="majorHAnsi" w:hAnsiTheme="majorHAnsi" w:cstheme="majorHAnsi"/>
          <w:color w:val="000000" w:themeColor="text1"/>
        </w:rPr>
        <w:t xml:space="preserve"> </w:t>
      </w:r>
    </w:p>
    <w:p w:rsidR="00C70964" w:rsidRDefault="00C41DB0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K</w:t>
      </w:r>
      <w:r w:rsidR="00056892" w:rsidRPr="00CB76E9">
        <w:rPr>
          <w:rFonts w:asciiTheme="majorHAnsi" w:hAnsiTheme="majorHAnsi" w:cstheme="majorHAnsi"/>
          <w:color w:val="000000" w:themeColor="text1"/>
        </w:rPr>
        <w:t>ontaktní osoba ze strany dodavatele</w:t>
      </w:r>
      <w:r w:rsidRPr="00CB76E9">
        <w:rPr>
          <w:rFonts w:asciiTheme="majorHAnsi" w:hAnsiTheme="majorHAnsi" w:cstheme="majorHAnsi"/>
          <w:color w:val="000000" w:themeColor="text1"/>
        </w:rPr>
        <w:t xml:space="preserve"> je pan </w:t>
      </w:r>
      <w:r w:rsidR="00AF5631">
        <w:rPr>
          <w:rFonts w:asciiTheme="majorHAnsi" w:hAnsiTheme="majorHAnsi" w:cstheme="majorHAnsi"/>
          <w:color w:val="000000" w:themeColor="text1"/>
        </w:rPr>
        <w:t>Vladimír</w:t>
      </w:r>
      <w:r w:rsidRPr="00CB76E9">
        <w:rPr>
          <w:rFonts w:asciiTheme="majorHAnsi" w:hAnsiTheme="majorHAnsi" w:cstheme="majorHAnsi"/>
          <w:color w:val="000000" w:themeColor="text1"/>
        </w:rPr>
        <w:t xml:space="preserve"> Švec</w:t>
      </w:r>
    </w:p>
    <w:p w:rsidR="00C41DB0" w:rsidRPr="00CB76E9" w:rsidRDefault="00D61E1C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Theme="majorHAnsi" w:hAnsiTheme="majorHAnsi" w:cstheme="majorHAnsi"/>
          <w:color w:val="000000" w:themeColor="text1"/>
        </w:rPr>
      </w:pPr>
      <w:bookmarkStart w:id="0" w:name="_GoBack"/>
      <w:bookmarkEnd w:id="0"/>
      <w:r>
        <w:rPr>
          <w:rFonts w:asciiTheme="majorHAnsi" w:hAnsiTheme="majorHAnsi" w:cstheme="majorHAnsi"/>
          <w:color w:val="000000" w:themeColor="text1"/>
        </w:rPr>
        <w:t xml:space="preserve"> </w:t>
      </w:r>
      <w:r w:rsidR="00056892" w:rsidRPr="00CB76E9">
        <w:rPr>
          <w:rFonts w:asciiTheme="majorHAnsi" w:hAnsiTheme="majorHAnsi" w:cstheme="majorHAnsi"/>
          <w:color w:val="000000" w:themeColor="text1"/>
        </w:rPr>
        <w:t xml:space="preserve"> </w:t>
      </w:r>
    </w:p>
    <w:p w:rsidR="00C41DB0" w:rsidRPr="00CB76E9" w:rsidRDefault="00C41DB0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color w:val="000000" w:themeColor="text1"/>
        </w:rPr>
      </w:pP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t>VIII. Závěrečná ustanovení</w:t>
      </w:r>
    </w:p>
    <w:p w:rsidR="00A52E6D" w:rsidRPr="00CB76E9" w:rsidRDefault="00056892" w:rsidP="00CB76E9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360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Tato smlouva se uzavírá na dobu neurčitou. Smlouvu je možné ukončit</w:t>
      </w:r>
    </w:p>
    <w:p w:rsidR="00C41DB0" w:rsidRPr="00CB76E9" w:rsidRDefault="00056892" w:rsidP="00CB76E9">
      <w:pPr>
        <w:pStyle w:val="Odstavecseseznamem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písemnou dohodou smluvních stran</w:t>
      </w:r>
    </w:p>
    <w:p w:rsidR="00C41DB0" w:rsidRPr="00CB76E9" w:rsidRDefault="00056892" w:rsidP="00CB76E9">
      <w:pPr>
        <w:pStyle w:val="Odstavecseseznamem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výpovědí objednatele s tříměsíční výpovědní lhůtou bez udání důvodu; výpovědní lhůta počíná</w:t>
      </w:r>
      <w:r w:rsidR="00C41DB0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plynout od prvního dne měsíce následujícího po doručení písemné výpovědi smlouvy</w:t>
      </w:r>
    </w:p>
    <w:p w:rsidR="00C41DB0" w:rsidRPr="00CB76E9" w:rsidRDefault="00056892" w:rsidP="00CB76E9">
      <w:pPr>
        <w:pStyle w:val="Odstavecseseznamem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ajorHAnsi" w:hAnsiTheme="majorHAnsi" w:cstheme="majorHAnsi"/>
          <w:color w:val="000000" w:themeColor="text1"/>
          <w:spacing w:val="-4"/>
        </w:rPr>
      </w:pPr>
      <w:r w:rsidRPr="00CB76E9">
        <w:rPr>
          <w:rFonts w:asciiTheme="majorHAnsi" w:hAnsiTheme="majorHAnsi" w:cstheme="majorHAnsi"/>
          <w:color w:val="000000" w:themeColor="text1"/>
          <w:spacing w:val="-4"/>
        </w:rPr>
        <w:t>výpovědí dodavatele s týdenní lhůtou v případě, ž</w:t>
      </w:r>
      <w:r w:rsidR="002811A9" w:rsidRPr="00CB76E9">
        <w:rPr>
          <w:rFonts w:asciiTheme="majorHAnsi" w:hAnsiTheme="majorHAnsi" w:cstheme="majorHAnsi"/>
          <w:color w:val="000000" w:themeColor="text1"/>
          <w:spacing w:val="-4"/>
        </w:rPr>
        <w:t>e objednatel bude o více než 60 </w:t>
      </w:r>
      <w:r w:rsidRPr="00CB76E9">
        <w:rPr>
          <w:rFonts w:asciiTheme="majorHAnsi" w:hAnsiTheme="majorHAnsi" w:cstheme="majorHAnsi"/>
          <w:color w:val="000000" w:themeColor="text1"/>
          <w:spacing w:val="-4"/>
        </w:rPr>
        <w:t>dní</w:t>
      </w:r>
      <w:r w:rsidR="00D0526C" w:rsidRPr="00CB76E9">
        <w:rPr>
          <w:rFonts w:asciiTheme="majorHAnsi" w:hAnsiTheme="majorHAnsi" w:cstheme="majorHAnsi"/>
          <w:color w:val="000000" w:themeColor="text1"/>
          <w:spacing w:val="-4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  <w:spacing w:val="-4"/>
        </w:rPr>
        <w:t>v</w:t>
      </w:r>
      <w:r w:rsidR="00D0526C" w:rsidRPr="00CB76E9">
        <w:rPr>
          <w:rFonts w:asciiTheme="majorHAnsi" w:hAnsiTheme="majorHAnsi" w:cstheme="majorHAnsi"/>
          <w:color w:val="000000" w:themeColor="text1"/>
          <w:spacing w:val="-4"/>
        </w:rPr>
        <w:t> </w:t>
      </w:r>
      <w:r w:rsidRPr="00CB76E9">
        <w:rPr>
          <w:rFonts w:asciiTheme="majorHAnsi" w:hAnsiTheme="majorHAnsi" w:cstheme="majorHAnsi"/>
          <w:color w:val="000000" w:themeColor="text1"/>
          <w:spacing w:val="-4"/>
        </w:rPr>
        <w:t>prodlení se splněním povinnosti, uhradit dodavateli řádně a včas odměnu za poskytnuté služby či dodávky zboží; výpovědní lhůta počíná plynout od prvního dne</w:t>
      </w:r>
      <w:r w:rsidR="00D0526C" w:rsidRPr="00CB76E9">
        <w:rPr>
          <w:rFonts w:asciiTheme="majorHAnsi" w:hAnsiTheme="majorHAnsi" w:cstheme="majorHAnsi"/>
          <w:color w:val="000000" w:themeColor="text1"/>
          <w:spacing w:val="-4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  <w:spacing w:val="-4"/>
        </w:rPr>
        <w:t>následujícího po doručení písemné výpovědi smlouvy</w:t>
      </w:r>
      <w:r w:rsidR="00D0526C" w:rsidRPr="00CB76E9">
        <w:rPr>
          <w:rFonts w:asciiTheme="majorHAnsi" w:hAnsiTheme="majorHAnsi" w:cstheme="majorHAnsi"/>
          <w:color w:val="000000" w:themeColor="text1"/>
          <w:spacing w:val="-4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  <w:spacing w:val="-4"/>
        </w:rPr>
        <w:t xml:space="preserve">odstoupením od této smlouvy </w:t>
      </w:r>
    </w:p>
    <w:p w:rsidR="00C41DB0" w:rsidRPr="00CB76E9" w:rsidRDefault="00C41DB0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262"/>
        <w:jc w:val="both"/>
        <w:rPr>
          <w:rFonts w:asciiTheme="majorHAnsi" w:hAnsiTheme="majorHAnsi" w:cstheme="majorHAnsi"/>
          <w:color w:val="000000" w:themeColor="text1"/>
        </w:rPr>
      </w:pPr>
    </w:p>
    <w:p w:rsidR="00E0508F" w:rsidRPr="00CB76E9" w:rsidRDefault="00056892" w:rsidP="00CB76E9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360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Smluvní strany jsou oprávněny odstoupit od této smlouvy na základě zákona nebo dle této smlouvy.</w:t>
      </w:r>
      <w:r w:rsidR="00C41DB0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Objednatel je oprávněn od této smlouvy odstoupit</w:t>
      </w:r>
      <w:r w:rsidR="002811A9" w:rsidRPr="00CB76E9">
        <w:rPr>
          <w:rFonts w:asciiTheme="majorHAnsi" w:hAnsiTheme="majorHAnsi" w:cstheme="majorHAnsi"/>
          <w:color w:val="000000" w:themeColor="text1"/>
        </w:rPr>
        <w:t xml:space="preserve"> v případě, že sám plní řádně a </w:t>
      </w:r>
      <w:r w:rsidRPr="00CB76E9">
        <w:rPr>
          <w:rFonts w:asciiTheme="majorHAnsi" w:hAnsiTheme="majorHAnsi" w:cstheme="majorHAnsi"/>
          <w:color w:val="000000" w:themeColor="text1"/>
        </w:rPr>
        <w:t>včas veškeré své povinnosti a i přes tuto skutečnost je dodavatel v prodlení se splněním povinnosti vyplývající z této smlouvy po dobu delší ne</w:t>
      </w:r>
      <w:r w:rsidR="002811A9" w:rsidRPr="00CB76E9">
        <w:rPr>
          <w:rFonts w:asciiTheme="majorHAnsi" w:hAnsiTheme="majorHAnsi" w:cstheme="majorHAnsi"/>
          <w:color w:val="000000" w:themeColor="text1"/>
        </w:rPr>
        <w:t>ž 20 dní a k zahájení jednání o </w:t>
      </w:r>
      <w:r w:rsidRPr="00CB76E9">
        <w:rPr>
          <w:rFonts w:asciiTheme="majorHAnsi" w:hAnsiTheme="majorHAnsi" w:cstheme="majorHAnsi"/>
          <w:color w:val="000000" w:themeColor="text1"/>
        </w:rPr>
        <w:t xml:space="preserve">nápravě vadného stavu nedojde dodavatelem ani v dodatečné lhůtě </w:t>
      </w:r>
      <w:r w:rsidR="00C41DB0" w:rsidRPr="00CB76E9">
        <w:rPr>
          <w:rFonts w:asciiTheme="majorHAnsi" w:hAnsiTheme="majorHAnsi" w:cstheme="majorHAnsi"/>
          <w:color w:val="000000" w:themeColor="text1"/>
        </w:rPr>
        <w:t>pěti</w:t>
      </w:r>
      <w:r w:rsidRPr="00CB76E9">
        <w:rPr>
          <w:rFonts w:asciiTheme="majorHAnsi" w:hAnsiTheme="majorHAnsi" w:cstheme="majorHAnsi"/>
          <w:color w:val="000000" w:themeColor="text1"/>
        </w:rPr>
        <w:t xml:space="preserve"> dnů od písemného doručení výzvy objednatele</w:t>
      </w:r>
      <w:r w:rsidR="00C41DB0" w:rsidRPr="00CB76E9">
        <w:rPr>
          <w:rFonts w:asciiTheme="majorHAnsi" w:hAnsiTheme="majorHAnsi" w:cstheme="majorHAnsi"/>
          <w:color w:val="000000" w:themeColor="text1"/>
        </w:rPr>
        <w:t xml:space="preserve">. </w:t>
      </w:r>
      <w:r w:rsidRPr="00CB76E9">
        <w:rPr>
          <w:rFonts w:asciiTheme="majorHAnsi" w:hAnsiTheme="majorHAnsi" w:cstheme="majorHAnsi"/>
          <w:color w:val="000000" w:themeColor="text1"/>
        </w:rPr>
        <w:t>Dodavatel je oprávněn od této smlouvy odstoupit v případě, že objednatel bude o více než 30 dní v prodlení se splněním povinnosti uhradit dodavateli řádně a včas odměnu za servis, služby či dodávky zboží. Odstoupením od této smlouvy zůstávají v platnosti ustanovení o smluvních</w:t>
      </w:r>
      <w:r w:rsidR="00E0508F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pokutách a náhradě škody. </w:t>
      </w:r>
    </w:p>
    <w:p w:rsidR="00E0508F" w:rsidRPr="00CB76E9" w:rsidRDefault="00056892" w:rsidP="00CB76E9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360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Tato smlouva může být měněna pouze písemnými dodatky, které vstupují v platnost po</w:t>
      </w:r>
      <w:r w:rsidR="00E0508F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oboustranném odsouhlasení.</w:t>
      </w:r>
    </w:p>
    <w:p w:rsidR="00A52E6D" w:rsidRPr="00CB76E9" w:rsidRDefault="00056892" w:rsidP="00CB76E9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360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Smlouva je vyhotovena ve 2 stejnopisech, z nichž každý má platnost originálu a každá smluvní</w:t>
      </w:r>
      <w:r w:rsidR="00E0508F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strana obdrží po jednom vyhotovení této smlo</w:t>
      </w:r>
      <w:r w:rsidR="002811A9" w:rsidRPr="00CB76E9">
        <w:rPr>
          <w:rFonts w:asciiTheme="majorHAnsi" w:hAnsiTheme="majorHAnsi" w:cstheme="majorHAnsi"/>
          <w:color w:val="000000" w:themeColor="text1"/>
        </w:rPr>
        <w:t>uvy. Smlouva nabývá platnosti a </w:t>
      </w:r>
      <w:r w:rsidRPr="00CB76E9">
        <w:rPr>
          <w:rFonts w:asciiTheme="majorHAnsi" w:hAnsiTheme="majorHAnsi" w:cstheme="majorHAnsi"/>
          <w:color w:val="000000" w:themeColor="text1"/>
        </w:rPr>
        <w:t>účinnosti okamžikem podpisu oběma stranami.</w:t>
      </w:r>
      <w:r w:rsidR="00B913BD">
        <w:rPr>
          <w:rFonts w:asciiTheme="majorHAnsi" w:hAnsiTheme="majorHAnsi" w:cstheme="majorHAnsi"/>
          <w:color w:val="000000" w:themeColor="text1"/>
        </w:rPr>
        <w:t xml:space="preserve"> V případě, že smlouva podléhá povinnosti zveřejnění v Registru smluv, nabývá účinnosti dnem jejího zveřejnění.</w:t>
      </w:r>
    </w:p>
    <w:p w:rsidR="00E0508F" w:rsidRPr="00CB76E9" w:rsidRDefault="00E0508F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  <w:sz w:val="14"/>
        </w:rPr>
      </w:pPr>
    </w:p>
    <w:p w:rsidR="00E0508F" w:rsidRPr="00CB76E9" w:rsidRDefault="00E0508F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V Kutné Hoře dne 1. </w:t>
      </w:r>
      <w:r w:rsidR="006C7F93">
        <w:rPr>
          <w:rFonts w:asciiTheme="majorHAnsi" w:hAnsiTheme="majorHAnsi" w:cstheme="majorHAnsi"/>
          <w:color w:val="000000" w:themeColor="text1"/>
        </w:rPr>
        <w:t>8</w:t>
      </w:r>
      <w:r w:rsidRPr="00CB76E9">
        <w:rPr>
          <w:rFonts w:asciiTheme="majorHAnsi" w:hAnsiTheme="majorHAnsi" w:cstheme="majorHAnsi"/>
          <w:color w:val="000000" w:themeColor="text1"/>
        </w:rPr>
        <w:t>. 20</w:t>
      </w:r>
      <w:r w:rsidR="006C7F93">
        <w:rPr>
          <w:rFonts w:asciiTheme="majorHAnsi" w:hAnsiTheme="majorHAnsi" w:cstheme="majorHAnsi"/>
          <w:color w:val="000000" w:themeColor="text1"/>
        </w:rPr>
        <w:t>2</w:t>
      </w:r>
      <w:r w:rsidRPr="00CB76E9">
        <w:rPr>
          <w:rFonts w:asciiTheme="majorHAnsi" w:hAnsiTheme="majorHAnsi" w:cstheme="majorHAnsi"/>
          <w:color w:val="000000" w:themeColor="text1"/>
        </w:rPr>
        <w:t>1</w:t>
      </w:r>
    </w:p>
    <w:p w:rsidR="002811A9" w:rsidRPr="00CB76E9" w:rsidRDefault="002811A9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color w:val="000000" w:themeColor="text1"/>
        </w:rPr>
      </w:pPr>
    </w:p>
    <w:p w:rsidR="00E0508F" w:rsidRPr="00CB76E9" w:rsidRDefault="00E0508F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Objednatel                                                                                               Dodavatel</w:t>
      </w:r>
    </w:p>
    <w:sectPr w:rsidR="00E0508F" w:rsidRPr="00CB76E9" w:rsidSect="002811A9">
      <w:pgSz w:w="12240" w:h="15840"/>
      <w:pgMar w:top="1247" w:right="1247" w:bottom="1134" w:left="1247" w:header="0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D6311"/>
    <w:multiLevelType w:val="hybridMultilevel"/>
    <w:tmpl w:val="DB1A2A00"/>
    <w:lvl w:ilvl="0" w:tplc="3236C2A6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  <w:color w:val="515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61A94"/>
    <w:multiLevelType w:val="hybridMultilevel"/>
    <w:tmpl w:val="BAFCF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0791E"/>
    <w:multiLevelType w:val="hybridMultilevel"/>
    <w:tmpl w:val="69901986"/>
    <w:lvl w:ilvl="0" w:tplc="76867898">
      <w:start w:val="1"/>
      <w:numFmt w:val="decimal"/>
      <w:lvlText w:val="%1."/>
      <w:lvlJc w:val="left"/>
      <w:pPr>
        <w:ind w:left="360" w:hanging="360"/>
      </w:pPr>
      <w:rPr>
        <w:rFonts w:hint="default"/>
        <w:color w:val="3C3C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45977"/>
    <w:multiLevelType w:val="hybridMultilevel"/>
    <w:tmpl w:val="1D5E1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C492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10888"/>
    <w:multiLevelType w:val="hybridMultilevel"/>
    <w:tmpl w:val="E9364C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1A07C3"/>
    <w:multiLevelType w:val="hybridMultilevel"/>
    <w:tmpl w:val="364C7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F3E92"/>
    <w:multiLevelType w:val="hybridMultilevel"/>
    <w:tmpl w:val="CFD0E432"/>
    <w:lvl w:ilvl="0" w:tplc="B798DA5E">
      <w:start w:val="1"/>
      <w:numFmt w:val="decimal"/>
      <w:lvlText w:val="%1."/>
      <w:lvlJc w:val="left"/>
      <w:pPr>
        <w:ind w:left="360" w:hanging="360"/>
      </w:pPr>
      <w:rPr>
        <w:rFonts w:hint="default"/>
        <w:color w:val="3838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E06258"/>
    <w:multiLevelType w:val="hybridMultilevel"/>
    <w:tmpl w:val="3B2C9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76997"/>
    <w:multiLevelType w:val="hybridMultilevel"/>
    <w:tmpl w:val="23BC27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219E4"/>
    <w:multiLevelType w:val="hybridMultilevel"/>
    <w:tmpl w:val="F9E21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E4539"/>
    <w:multiLevelType w:val="hybridMultilevel"/>
    <w:tmpl w:val="C4046340"/>
    <w:lvl w:ilvl="0" w:tplc="B798DA5E">
      <w:start w:val="1"/>
      <w:numFmt w:val="decimal"/>
      <w:lvlText w:val="%1."/>
      <w:lvlJc w:val="left"/>
      <w:pPr>
        <w:ind w:left="360" w:hanging="360"/>
      </w:pPr>
      <w:rPr>
        <w:rFonts w:hint="default"/>
        <w:color w:val="3838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87875"/>
    <w:multiLevelType w:val="hybridMultilevel"/>
    <w:tmpl w:val="C21AF28A"/>
    <w:lvl w:ilvl="0" w:tplc="76867898">
      <w:start w:val="1"/>
      <w:numFmt w:val="decimal"/>
      <w:lvlText w:val="%1."/>
      <w:lvlJc w:val="left"/>
      <w:pPr>
        <w:ind w:left="360" w:hanging="360"/>
      </w:pPr>
      <w:rPr>
        <w:rFonts w:hint="default"/>
        <w:color w:val="3C3C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6D"/>
    <w:rsid w:val="00056892"/>
    <w:rsid w:val="00100F15"/>
    <w:rsid w:val="002811A9"/>
    <w:rsid w:val="00350C24"/>
    <w:rsid w:val="00482126"/>
    <w:rsid w:val="0057405A"/>
    <w:rsid w:val="006C7F93"/>
    <w:rsid w:val="00737C32"/>
    <w:rsid w:val="00744224"/>
    <w:rsid w:val="00774B6E"/>
    <w:rsid w:val="007E3D58"/>
    <w:rsid w:val="0080163E"/>
    <w:rsid w:val="008B7C12"/>
    <w:rsid w:val="009A56B7"/>
    <w:rsid w:val="00A52E6D"/>
    <w:rsid w:val="00A6736F"/>
    <w:rsid w:val="00A70FC9"/>
    <w:rsid w:val="00AF5631"/>
    <w:rsid w:val="00B913BD"/>
    <w:rsid w:val="00BB1968"/>
    <w:rsid w:val="00C41DB0"/>
    <w:rsid w:val="00C70964"/>
    <w:rsid w:val="00C86875"/>
    <w:rsid w:val="00CB76E9"/>
    <w:rsid w:val="00D0526C"/>
    <w:rsid w:val="00D12470"/>
    <w:rsid w:val="00D1631A"/>
    <w:rsid w:val="00D2523B"/>
    <w:rsid w:val="00D5395C"/>
    <w:rsid w:val="00D61E1C"/>
    <w:rsid w:val="00E0508F"/>
    <w:rsid w:val="00E640B6"/>
    <w:rsid w:val="00E828F5"/>
    <w:rsid w:val="00F85E6D"/>
    <w:rsid w:val="00F9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2B8E"/>
  <w15:docId w15:val="{A84BC4E0-5A94-43EC-930B-E65F2270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C868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1DB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2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074C0-4746-475F-9B87-559D6991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1284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Kremnická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Kotrbová</dc:creator>
  <cp:lastModifiedBy>Martina Lísková</cp:lastModifiedBy>
  <cp:revision>3</cp:revision>
  <cp:lastPrinted>2021-06-28T09:07:00Z</cp:lastPrinted>
  <dcterms:created xsi:type="dcterms:W3CDTF">2021-08-18T14:45:00Z</dcterms:created>
  <dcterms:modified xsi:type="dcterms:W3CDTF">2021-08-18T14:47:00Z</dcterms:modified>
</cp:coreProperties>
</file>