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C6554" w14:textId="447155E2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</w:t>
      </w:r>
      <w:r w:rsidR="00695B09">
        <w:rPr>
          <w:b/>
          <w:sz w:val="40"/>
          <w:szCs w:val="40"/>
        </w:rPr>
        <w:t xml:space="preserve"> č. </w:t>
      </w:r>
      <w:r w:rsidR="003F7EBD">
        <w:rPr>
          <w:b/>
          <w:sz w:val="40"/>
          <w:szCs w:val="40"/>
        </w:rPr>
        <w:t>3</w:t>
      </w:r>
      <w:r w:rsidRPr="00670266">
        <w:rPr>
          <w:b/>
          <w:sz w:val="40"/>
          <w:szCs w:val="40"/>
        </w:rPr>
        <w:t xml:space="preserve"> (TLZ)</w:t>
      </w:r>
    </w:p>
    <w:tbl>
      <w:tblPr>
        <w:tblW w:w="95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1101"/>
        <w:gridCol w:w="335"/>
        <w:gridCol w:w="998"/>
        <w:gridCol w:w="581"/>
        <w:gridCol w:w="1453"/>
        <w:gridCol w:w="2033"/>
      </w:tblGrid>
      <w:tr w:rsidR="00670266" w:rsidRPr="00B22B6A" w14:paraId="4DCB0AFB" w14:textId="77777777" w:rsidTr="00035AFE">
        <w:trPr>
          <w:trHeight w:val="293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382FE5" w14:textId="77777777" w:rsidR="00670266" w:rsidRPr="004A44F1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TLZ č.</w:t>
            </w:r>
            <w:r w:rsidR="000D5C62" w:rsidRPr="004A44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/verze</w:t>
            </w:r>
            <w:r w:rsidRPr="004A44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18B8" w14:textId="4373DE2B" w:rsidR="00670266" w:rsidRPr="004A44F1" w:rsidRDefault="003F7EBD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</w:t>
            </w:r>
            <w:r w:rsidR="00C76945" w:rsidRPr="004A44F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.</w:t>
            </w:r>
            <w:r w:rsidR="000915C6" w:rsidRPr="004A44F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/1.</w:t>
            </w:r>
          </w:p>
        </w:tc>
      </w:tr>
      <w:tr w:rsidR="00670266" w:rsidRPr="00B22B6A" w14:paraId="14CB3579" w14:textId="77777777" w:rsidTr="00035AFE">
        <w:trPr>
          <w:trHeight w:val="283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712B9C" w14:textId="77777777" w:rsidR="00670266" w:rsidRPr="004A44F1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ACC7" w14:textId="148CB739" w:rsidR="00670266" w:rsidRPr="004A44F1" w:rsidRDefault="00670266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723981" w:rsidRPr="00B22B6A" w14:paraId="1284DFE5" w14:textId="77777777" w:rsidTr="00035AFE">
        <w:trPr>
          <w:trHeight w:val="15"/>
        </w:trPr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CF269E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9560F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77569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00FA4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B22B6A" w14:paraId="67340445" w14:textId="77777777" w:rsidTr="00035AFE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8E1B74" w14:textId="77777777" w:rsidR="00723981" w:rsidRPr="004A44F1" w:rsidRDefault="00723981" w:rsidP="00670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S</w:t>
            </w:r>
            <w:r w:rsidR="00670266" w:rsidRPr="004A44F1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mlouva o dílo (</w:t>
            </w:r>
            <w:proofErr w:type="spellStart"/>
            <w:r w:rsidR="00670266" w:rsidRPr="004A44F1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SoD</w:t>
            </w:r>
            <w:proofErr w:type="spellEnd"/>
            <w:r w:rsidR="00670266" w:rsidRPr="004A44F1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)</w:t>
            </w:r>
            <w:r w:rsidRPr="004A44F1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DAA6" w14:textId="4F1EEE8A" w:rsidR="00723981" w:rsidRPr="004A44F1" w:rsidRDefault="002D7515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sz w:val="24"/>
                <w:szCs w:val="24"/>
                <w:lang w:eastAsia="cs-CZ"/>
              </w:rPr>
              <w:t>202</w:t>
            </w:r>
            <w:r w:rsidR="000915C6" w:rsidRPr="004A44F1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  <w:r w:rsidRPr="004A44F1">
              <w:rPr>
                <w:rFonts w:eastAsia="Times New Roman" w:cstheme="minorHAnsi"/>
                <w:sz w:val="24"/>
                <w:szCs w:val="24"/>
                <w:lang w:eastAsia="cs-CZ"/>
              </w:rPr>
              <w:t>/00172</w:t>
            </w:r>
          </w:p>
        </w:tc>
      </w:tr>
      <w:tr w:rsidR="00723981" w:rsidRPr="00B22B6A" w14:paraId="5D700B81" w14:textId="77777777" w:rsidTr="00035AFE">
        <w:trPr>
          <w:trHeight w:val="30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94AF8B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5797" w14:textId="6033E450" w:rsidR="00723981" w:rsidRPr="004A44F1" w:rsidRDefault="002D7515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sz w:val="24"/>
                <w:szCs w:val="24"/>
                <w:lang w:eastAsia="cs-CZ"/>
              </w:rPr>
              <w:t>20.</w:t>
            </w:r>
            <w:r w:rsidR="0034216D" w:rsidRPr="004A44F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4379F5" w:rsidRPr="004A44F1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  <w:r w:rsidRPr="004A44F1">
              <w:rPr>
                <w:rFonts w:eastAsia="Times New Roman" w:cstheme="minorHAnsi"/>
                <w:sz w:val="24"/>
                <w:szCs w:val="24"/>
                <w:lang w:eastAsia="cs-CZ"/>
              </w:rPr>
              <w:t>4.</w:t>
            </w:r>
            <w:r w:rsidR="0034216D" w:rsidRPr="004A44F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4A44F1">
              <w:rPr>
                <w:rFonts w:eastAsia="Times New Roman" w:cstheme="minorHAnsi"/>
                <w:sz w:val="24"/>
                <w:szCs w:val="24"/>
                <w:lang w:eastAsia="cs-CZ"/>
              </w:rPr>
              <w:t>2020</w:t>
            </w:r>
          </w:p>
        </w:tc>
      </w:tr>
      <w:tr w:rsidR="00723981" w:rsidRPr="00B22B6A" w14:paraId="17D9B1A0" w14:textId="77777777" w:rsidTr="00035AFE">
        <w:trPr>
          <w:trHeight w:val="75"/>
        </w:trPr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7630ED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BE81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1C80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38D6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3785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23981" w:rsidRPr="00B22B6A" w14:paraId="241BFBF0" w14:textId="77777777" w:rsidTr="00035AFE">
        <w:trPr>
          <w:trHeight w:val="30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800578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84DD" w14:textId="4ED39298" w:rsidR="00723981" w:rsidRPr="004A44F1" w:rsidRDefault="002D7515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4A44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CZ.02.2.67/0.0/0.0/18_059/0010209</w:t>
            </w:r>
          </w:p>
        </w:tc>
      </w:tr>
      <w:tr w:rsidR="00723981" w:rsidRPr="00B22B6A" w14:paraId="0E04C6CB" w14:textId="77777777" w:rsidTr="00035AFE">
        <w:trPr>
          <w:trHeight w:val="30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9CDE28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4704" w14:textId="62F3F35F" w:rsidR="00C7700A" w:rsidRPr="004A44F1" w:rsidRDefault="002D7515" w:rsidP="00C7700A">
            <w:pPr>
              <w:tabs>
                <w:tab w:val="left" w:pos="2175"/>
              </w:tabs>
              <w:spacing w:after="15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4A44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U21 - Dobudování Fakulty strojního inženýrství Kampusu UJEP - CEMMTECH</w:t>
            </w:r>
          </w:p>
          <w:p w14:paraId="7D0398AB" w14:textId="7C4BA024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23981" w:rsidRPr="00B22B6A" w14:paraId="003467AB" w14:textId="77777777" w:rsidTr="00035AFE">
        <w:trPr>
          <w:trHeight w:val="30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4B1829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5C47" w14:textId="0EE0ACEB" w:rsidR="00723981" w:rsidRPr="004A44F1" w:rsidRDefault="002D7515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sz w:val="24"/>
                <w:szCs w:val="24"/>
                <w:lang w:eastAsia="cs-CZ"/>
              </w:rPr>
              <w:t>1030 - Kacení dřevin – odpočet</w:t>
            </w:r>
          </w:p>
          <w:p w14:paraId="13311E1E" w14:textId="77777777" w:rsidR="002D7515" w:rsidRPr="004A44F1" w:rsidRDefault="002D7515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sz w:val="24"/>
                <w:szCs w:val="24"/>
                <w:lang w:eastAsia="cs-CZ"/>
              </w:rPr>
              <w:t>2000 - Budova CEMTECH</w:t>
            </w:r>
          </w:p>
          <w:p w14:paraId="76198C33" w14:textId="0D00D0F5" w:rsidR="002D7515" w:rsidRPr="004A44F1" w:rsidRDefault="002D7515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sz w:val="24"/>
                <w:szCs w:val="24"/>
                <w:lang w:eastAsia="cs-CZ"/>
              </w:rPr>
              <w:t>2000a - CEMMTECH – mobiliář</w:t>
            </w:r>
          </w:p>
          <w:p w14:paraId="23EAC280" w14:textId="23C4B3D5" w:rsidR="002D7515" w:rsidRPr="004A44F1" w:rsidRDefault="002D7515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sz w:val="24"/>
                <w:szCs w:val="24"/>
                <w:lang w:eastAsia="cs-CZ"/>
              </w:rPr>
              <w:t>2030 - Vytápění</w:t>
            </w:r>
          </w:p>
        </w:tc>
      </w:tr>
      <w:tr w:rsidR="00723981" w:rsidRPr="00B22B6A" w14:paraId="39BAB2E4" w14:textId="77777777" w:rsidTr="00035AFE">
        <w:trPr>
          <w:trHeight w:val="75"/>
        </w:trPr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79C350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DD1B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4593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0067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4DC1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23981" w:rsidRPr="00B22B6A" w14:paraId="1C1F25B9" w14:textId="77777777" w:rsidTr="00035AFE">
        <w:trPr>
          <w:trHeight w:val="30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6D9D22" w14:textId="77777777" w:rsidR="00723981" w:rsidRPr="004A44F1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060E" w14:textId="419DB3C6" w:rsidR="00B22B6A" w:rsidRPr="004A44F1" w:rsidRDefault="002D7515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4A44F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Změna vyvolané změnou technického řešení ke 30.</w:t>
            </w:r>
            <w:r w:rsidR="00F43EE6" w:rsidRPr="004A44F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A44F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11.</w:t>
            </w:r>
            <w:r w:rsidR="00F43EE6" w:rsidRPr="004A44F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A44F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2020</w:t>
            </w:r>
          </w:p>
        </w:tc>
      </w:tr>
      <w:tr w:rsidR="00723981" w:rsidRPr="00B22B6A" w14:paraId="753B297A" w14:textId="77777777" w:rsidTr="00035AFE">
        <w:trPr>
          <w:trHeight w:val="135"/>
        </w:trPr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6ED7D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1D8F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D154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642AD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8A05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666B2784" w14:textId="77777777" w:rsidTr="00035AFE">
        <w:trPr>
          <w:trHeight w:val="300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B3164B" w14:textId="77777777" w:rsidR="00723981" w:rsidRPr="00035AF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cs-CZ"/>
              </w:rPr>
            </w:pPr>
            <w:r w:rsidRPr="00035AFE">
              <w:rPr>
                <w:rFonts w:eastAsia="Times New Roman" w:cstheme="minorHAnsi"/>
                <w:b/>
                <w:bCs/>
                <w:color w:val="000000"/>
                <w:sz w:val="24"/>
                <w:lang w:eastAsia="cs-CZ"/>
              </w:rPr>
              <w:t>Důvod změny a identifikace původce změny:</w:t>
            </w:r>
            <w:r w:rsidRPr="00035AFE">
              <w:rPr>
                <w:rFonts w:eastAsia="Times New Roman" w:cstheme="minorHAnsi"/>
                <w:color w:val="000000"/>
                <w:sz w:val="24"/>
                <w:lang w:eastAsia="cs-CZ"/>
              </w:rPr>
              <w:t> </w:t>
            </w:r>
          </w:p>
        </w:tc>
      </w:tr>
      <w:tr w:rsidR="00723981" w:rsidRPr="00B22B6A" w14:paraId="72D7A4B5" w14:textId="77777777" w:rsidTr="00035AFE">
        <w:trPr>
          <w:trHeight w:val="2120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9E5A" w14:textId="0FA64988" w:rsidR="003F7EBD" w:rsidRPr="00035AFE" w:rsidRDefault="003F7EBD">
            <w:pPr>
              <w:rPr>
                <w:sz w:val="24"/>
              </w:rPr>
            </w:pPr>
            <w:r w:rsidRPr="00035AFE">
              <w:rPr>
                <w:sz w:val="24"/>
              </w:rPr>
              <w:t>Jedná se o změnu dle §</w:t>
            </w:r>
            <w:r w:rsidR="00F4552C" w:rsidRPr="00035AFE">
              <w:rPr>
                <w:sz w:val="24"/>
              </w:rPr>
              <w:t>222 ZZVZ odst. 4.</w:t>
            </w:r>
          </w:p>
          <w:tbl>
            <w:tblPr>
              <w:tblW w:w="9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84"/>
              <w:gridCol w:w="439"/>
              <w:gridCol w:w="439"/>
              <w:gridCol w:w="439"/>
              <w:gridCol w:w="439"/>
            </w:tblGrid>
            <w:tr w:rsidR="002D7515" w:rsidRPr="002D7515" w14:paraId="0B930538" w14:textId="77777777" w:rsidTr="002D7515">
              <w:trPr>
                <w:trHeight w:val="900"/>
              </w:trPr>
              <w:tc>
                <w:tcPr>
                  <w:tcW w:w="9140" w:type="dxa"/>
                  <w:gridSpan w:val="5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0D8ABC1F" w14:textId="77777777" w:rsidR="002D7515" w:rsidRDefault="002D7515" w:rsidP="002D7515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  <w:sz w:val="24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Důvodem změny "Kácení dřevin - odpočet" (SO 1020 - TLZ03_01) je provedení vykácení vzrostlé zeleně na pozemku stavby zajištěné stavebníkem v době vegetačního klidu před předáním staveniště a zahájením stavby.</w:t>
                  </w:r>
                </w:p>
                <w:p w14:paraId="2E123549" w14:textId="1D0F48E8" w:rsidR="00035AFE" w:rsidRPr="002D7515" w:rsidRDefault="00035AFE" w:rsidP="002D751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2D7515" w:rsidRPr="002D7515" w14:paraId="6EC17912" w14:textId="77777777" w:rsidTr="002D7515">
              <w:trPr>
                <w:trHeight w:val="15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1E5FA26B" w14:textId="77777777" w:rsidR="002D7515" w:rsidRDefault="002D7515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Důvodem změny "Změny z 18.6.2020 bod č. 2 a bod č. 7" (SO 2000 - TLZ03_02) je požadavek stavebníka na dispoziční změny. Jedná se o posun příčky mezi laboratořemi 1.16 a 1.15 a úprava její výšky, doplnění spojovacích dveří mezi místnostmi 3.19 a 3.20, změna umístění dveří do místnosti 2.</w:t>
                  </w:r>
                  <w:proofErr w:type="gramStart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17  -</w:t>
                  </w:r>
                  <w:proofErr w:type="gramEnd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místo z chodby 2.07 bude vstup z laboratoře 2.16, zvětšení laboratoře 2.20 posunem příček do místností 2.19 a 2.21 a zvětšení vstupních dveří do 1.PP.</w:t>
                  </w:r>
                </w:p>
                <w:p w14:paraId="223BE4B3" w14:textId="5CC8B2A4" w:rsidR="00035AFE" w:rsidRPr="002D7515" w:rsidRDefault="00035AFE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2D7515" w:rsidRPr="002D7515" w14:paraId="56ED9CB3" w14:textId="77777777" w:rsidTr="002D7515">
              <w:trPr>
                <w:trHeight w:val="18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55E69C57" w14:textId="77777777" w:rsidR="002D7515" w:rsidRDefault="002D7515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Důvodem změny "Odpočet omítek - technické místnosti" (SO 2000 - TLZ03_03) je stavebníkem požadovaný odpočet vnitřních omítek železobetonových stěn a stropů ve vybraných technických místnostech. V těchto místnostech bude provedenou pouze ubroušení výstupků betonu a vyspravení cementovou maltou. V těchto místnostech nebude na zděných stěnách prováděn štuk původně uvažovaných dvouvrstvých vápenocementových omítek. Jedná se o místnosti 0.03b, 0.09a, 0.09b, 0.10, 0,11a, 0.11b, 0.13, 0.17, 0.19, 1.12, 1.13, 1.19, 1.37, 1.38, 2.17, 2.38, 4.02.</w:t>
                  </w:r>
                </w:p>
                <w:p w14:paraId="0F4EA3C6" w14:textId="5B091CB6" w:rsidR="00035AFE" w:rsidRPr="002D7515" w:rsidRDefault="00035AFE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2D7515" w:rsidRPr="002D7515" w14:paraId="6D1D2B58" w14:textId="77777777" w:rsidTr="002D7515">
              <w:trPr>
                <w:trHeight w:val="9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0B089BA9" w14:textId="77777777" w:rsidR="002D7515" w:rsidRDefault="002D7515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Důvodem změny "Bezprašný nátěr vzduchotechnických kanálů" (OS 2000 - TLZ03_04 je stavebníkem požadovaný bezprašný nátěr vnitřku vzduchotechnických kanálů v 1.PP a 1.NP, které byly původně uvažovány bez jakékoliv povrchové úpravy.</w:t>
                  </w:r>
                </w:p>
                <w:p w14:paraId="74A15A96" w14:textId="07486FA0" w:rsidR="00035AFE" w:rsidRPr="002D7515" w:rsidRDefault="00035AFE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</w:p>
              </w:tc>
            </w:tr>
            <w:tr w:rsidR="002D7515" w:rsidRPr="002D7515" w14:paraId="1D997C8C" w14:textId="77777777" w:rsidTr="002D7515">
              <w:trPr>
                <w:trHeight w:val="12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1314BCBE" w14:textId="6C026519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lastRenderedPageBreak/>
                    <w:t>Důvodem změny "Fasáda, změna povrchu probarvená omítka" (SO 2000 - TLZ03_05) je rozhodnutí stavebníka o povrchové úpravě KZS stěn 1.PP a 1.NP. Dle výkazu výměr byl jako povrchová úprava uvažován vnější obklad z cihelných obkladaček, dle výkresů pohledů tenkovrstvá omítka. Stavebník zvolil omítku.</w:t>
                  </w:r>
                </w:p>
              </w:tc>
            </w:tr>
            <w:tr w:rsidR="002D7515" w:rsidRPr="002D7515" w14:paraId="0BA4FF79" w14:textId="77777777" w:rsidTr="002D7515">
              <w:trPr>
                <w:trHeight w:val="9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64486501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244BD131" w14:textId="576FDB08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Důvodem změny "Změna počtu a umístění venkovních žaluzií a vnitřních rolet" (SO 2000 - TLZ03_06) je přehodnocení rozsahu (snížení počtu) a umístění vnějších žaluzií a vnitřních rolet stavebníkem, tak aby lépe vyhovovalo potřebám výuky. </w:t>
                  </w:r>
                </w:p>
              </w:tc>
            </w:tr>
            <w:tr w:rsidR="002D7515" w:rsidRPr="002D7515" w14:paraId="40089D20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4857C38F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53E9810C" w14:textId="27F7C441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Důvodem změny "Doplnění dveří do sekčních vrat" (SO 2000 - TLZ03_07) je požadavek stavebníka na doplnění dveří do sekčních vrat O23 v laboratoři 1.14.</w:t>
                  </w:r>
                </w:p>
              </w:tc>
            </w:tr>
            <w:tr w:rsidR="002D7515" w:rsidRPr="002D7515" w14:paraId="52985516" w14:textId="77777777" w:rsidTr="002D7515">
              <w:trPr>
                <w:trHeight w:val="12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69F629E0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2580A074" w14:textId="53434585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Důvodem změ</w:t>
                  </w:r>
                  <w:r w:rsidR="00EB167F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ny "Změna umyvadel a výlevek </w:t>
                  </w:r>
                  <w:proofErr w:type="spellStart"/>
                  <w:r w:rsidR="00EB167F">
                    <w:rPr>
                      <w:rFonts w:ascii="Calibri" w:hAnsi="Calibri" w:cs="Calibri"/>
                      <w:color w:val="000000"/>
                      <w:sz w:val="24"/>
                    </w:rPr>
                    <w:t>m.č</w:t>
                  </w:r>
                  <w:proofErr w:type="spellEnd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0.12, 1.12, 1.16, 1.14, 1.3, 2,35, 3,35, dopočet vpustí" (SO 2000 - TLZ03_08) je požadavek stavebníka na optimalizaci počtu a typů umývadel, nerezových </w:t>
                  </w:r>
                  <w:proofErr w:type="gramStart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dřezů,  keramických</w:t>
                  </w:r>
                  <w:proofErr w:type="gramEnd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výlevek a navazujících baterií a mont</w:t>
                  </w:r>
                  <w:r w:rsidR="00EB167F">
                    <w:rPr>
                      <w:rFonts w:ascii="Calibri" w:hAnsi="Calibri" w:cs="Calibri"/>
                      <w:color w:val="000000"/>
                      <w:sz w:val="24"/>
                    </w:rPr>
                    <w:t>ážních prvků. Dále jsou přepočte</w:t>
                  </w: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ny podlahové vpusti dle požadovaných stavební</w:t>
                  </w:r>
                  <w:r w:rsidR="00EB167F">
                    <w:rPr>
                      <w:rFonts w:ascii="Calibri" w:hAnsi="Calibri" w:cs="Calibri"/>
                      <w:color w:val="000000"/>
                      <w:sz w:val="24"/>
                    </w:rPr>
                    <w:t>c</w:t>
                  </w: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h úprav v některých prostorech.</w:t>
                  </w:r>
                </w:p>
              </w:tc>
            </w:tr>
            <w:tr w:rsidR="002D7515" w:rsidRPr="002D7515" w14:paraId="11540603" w14:textId="77777777" w:rsidTr="002D7515">
              <w:trPr>
                <w:trHeight w:val="18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23B169EB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390509C1" w14:textId="7C74BC2E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Důvodem změny "dopočet výplní O06, D21, D70, 014" (SO 2000 - TLZ03_09) jsou požadavky stavebníka na změnu některých výplní otvorů. Jedná se o zvětšení okna O06 v místnosti 1.18 pro zlepšení osvětlení, záměnu dveří D21 z HPL za hliníkové mezi místnostmi 1.14 a 1.15 pro sjednocení s navazujícím vnitřním Al okne</w:t>
                  </w:r>
                  <w:r w:rsidR="00EB167F">
                    <w:rPr>
                      <w:rFonts w:ascii="Calibri" w:hAnsi="Calibri" w:cs="Calibri"/>
                      <w:color w:val="000000"/>
                      <w:sz w:val="24"/>
                    </w:rPr>
                    <w:t>m</w:t>
                  </w: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, záměnu automatických dveří D70 za dveře z HPL mezi schodištěm 1.05 a laboratoří 1.15pro odstranění automatického</w:t>
                  </w:r>
                  <w:r w:rsidR="00EB167F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otevírání dveří do laboratoře </w:t>
                  </w: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a záměnu okna O14 za dveře pro umožnění bezpečného vstupu na terasu ve 2.NP z prostoru 2.19</w:t>
                  </w:r>
                </w:p>
              </w:tc>
            </w:tr>
            <w:tr w:rsidR="002D7515" w:rsidRPr="002D7515" w14:paraId="7ECBFDAA" w14:textId="77777777" w:rsidTr="002D7515">
              <w:trPr>
                <w:trHeight w:val="15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6839134B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5F774CD9" w14:textId="47CFB907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Důvodem změny "Úpravy v místnosti 1.16 Změny z 18_6_2020" (odvodňovací žlab, základy pecí, obklady" (SO 2000 - TLZ03_10) je požadavek stavebníka na stavební přip</w:t>
                  </w:r>
                  <w:r w:rsidR="00EB167F">
                    <w:rPr>
                      <w:rFonts w:ascii="Calibri" w:hAnsi="Calibri" w:cs="Calibri"/>
                      <w:color w:val="000000"/>
                      <w:sz w:val="24"/>
                    </w:rPr>
                    <w:t>r</w:t>
                  </w: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avenost pro pece v laboratoři 1.16 spočívající ve zřízení železobetonového kanálku s povrchovou úpravou z části ze šamotových desek a z části s hydroizolační stěrkou a se zakrytím žebrovaným plechem. Další změnou je úprava výměry obkladu.</w:t>
                  </w:r>
                </w:p>
              </w:tc>
            </w:tr>
            <w:tr w:rsidR="002D7515" w:rsidRPr="002D7515" w14:paraId="1961E5B3" w14:textId="77777777" w:rsidTr="002D7515">
              <w:trPr>
                <w:trHeight w:val="9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70A6038D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72CF64FB" w14:textId="478EAEAB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Důvodem změny "Změna dlažby na terase ve 2.NP" (SO 2000 - TLZ03_11) je požadavek stavebníka změnit původně navrženou st</w:t>
                  </w:r>
                  <w:r w:rsidR="00EB167F">
                    <w:rPr>
                      <w:rFonts w:ascii="Calibri" w:hAnsi="Calibri" w:cs="Calibri"/>
                      <w:color w:val="000000"/>
                      <w:sz w:val="24"/>
                    </w:rPr>
                    <w:t>andardní betonovou dlažbu na ter</w:t>
                  </w: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ase za dlažbu z vymývaného betonu - BEST VIKIO</w:t>
                  </w:r>
                </w:p>
              </w:tc>
            </w:tr>
            <w:tr w:rsidR="002D7515" w:rsidRPr="002D7515" w14:paraId="67E88388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2BE33A3A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5BB5C8E3" w14:textId="225D6AA5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Důvodem změny "Energetický audit - odpočet" (SO 2030 - TLZ03_12) je změna legislativních podmínek, které již nevyžaduje zpracování Energického auditu.</w:t>
                  </w:r>
                </w:p>
              </w:tc>
            </w:tr>
            <w:tr w:rsidR="002D7515" w:rsidRPr="002D7515" w14:paraId="60924829" w14:textId="77777777" w:rsidTr="002D7515">
              <w:trPr>
                <w:trHeight w:val="9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473D7C3E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5E0AD4CB" w14:textId="13D5EFFD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Důvodem změny "Odpočet dlažby pod VZT zařízení" (SO 2000 - TLZ03_13) je drobná změna technického řešení povrchové úpravy základů pod VZT jednotky v místnosti 4.02. Místo původně navrženého keramického obkladu bude proveden epoxydový nátěr.</w:t>
                  </w:r>
                </w:p>
              </w:tc>
            </w:tr>
            <w:tr w:rsidR="002D7515" w:rsidRPr="002D7515" w14:paraId="4EB435B9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1CD420B4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66E7339F" w14:textId="546960F2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Důvodem změny "Změna dlažeb m. č. 0.16" (SO 2000 - TLZ03_14) je změna typu dlažby v místnosti 0.16. Místo dlažby o velikosti 600 ×600 mm bude použita dlažba o velikosti 200 × </w:t>
                  </w: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lastRenderedPageBreak/>
                    <w:t>200 mm.</w:t>
                  </w:r>
                </w:p>
              </w:tc>
            </w:tr>
            <w:tr w:rsidR="002D7515" w:rsidRPr="002D7515" w14:paraId="632DC025" w14:textId="77777777" w:rsidTr="002D7515">
              <w:trPr>
                <w:trHeight w:val="12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727DE7AD" w14:textId="6F4AC5A9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lastRenderedPageBreak/>
                    <w:t>Důvodem změny "Náhrada prosklené stěny mezi 1.17 a 1.16 příčkou" (SO 2000 - TLZ03_15) je požadavek stavebníka související se změnou využití m. č. 1.17. Původní účel simulátor svařování je nahrazen skladem laboratoře. Pro nové využití m. č. 1.17 je mezi prostory 1.17 a 1.16 vhodnější zděná stěna místo původní stěny prosklené.</w:t>
                  </w:r>
                </w:p>
              </w:tc>
            </w:tr>
            <w:tr w:rsidR="002D7515" w:rsidRPr="002D7515" w14:paraId="1649D4F6" w14:textId="77777777" w:rsidTr="002D7515">
              <w:trPr>
                <w:trHeight w:val="18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10F76C7D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6D3145A6" w14:textId="6367E377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Důvodem změny "Odpočet omítek 2. část, přípočet omyvatelných maleb" (SO 2000 - TLZ03_16) je stavebníkem požadovaný další odpočet vnitřních omítek železobetonových stěn a stropů ve vybraných technických místnostech. Jedná se o místnosti 0.12, 0.14, 0.15, 1.14, 1.15, 1.16 a 1.18. Tato změna rozšiřuje změnu TLZ03_03 a využívá stejné technologie. Druhá část této změny spočívá v požadavku stavebníka ve vybraných místnostech provést místo standartní bíle malby omyvatelnou barevnou malbu. Jedná se o místnosti 0,12, 0,14, 1.12, 1.14, 1.15, 1.16, 1.18, 2.14, 2.16 a 2.20.</w:t>
                  </w:r>
                </w:p>
              </w:tc>
            </w:tr>
            <w:tr w:rsidR="002D7515" w:rsidRPr="002D7515" w14:paraId="08684D59" w14:textId="77777777" w:rsidTr="002D7515">
              <w:trPr>
                <w:trHeight w:val="9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7F09BBBE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297BAB53" w14:textId="59BB1633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Důvodem změny "Lavice do posluchárny, dopočet čalounění" (SO 2000a - TLZ03_17) je požadavek stavebníka na z</w:t>
                  </w:r>
                  <w:r w:rsidR="00EB167F">
                    <w:rPr>
                      <w:rFonts w:ascii="Calibri" w:hAnsi="Calibri" w:cs="Calibri"/>
                      <w:color w:val="000000"/>
                      <w:sz w:val="24"/>
                    </w:rPr>
                    <w:t>výšení kom</w:t>
                  </w: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fortu sezení v posluchárně 2.13. Je</w:t>
                  </w:r>
                  <w:r w:rsidR="00EB167F">
                    <w:rPr>
                      <w:rFonts w:ascii="Calibri" w:hAnsi="Calibri" w:cs="Calibri"/>
                      <w:color w:val="000000"/>
                      <w:sz w:val="24"/>
                    </w:rPr>
                    <w:t>dná se o doplnění čalounění sedá</w:t>
                  </w: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ků a opěráků seda</w:t>
                  </w:r>
                  <w:r w:rsidR="00EB167F">
                    <w:rPr>
                      <w:rFonts w:ascii="Calibri" w:hAnsi="Calibri" w:cs="Calibri"/>
                      <w:color w:val="000000"/>
                      <w:sz w:val="24"/>
                    </w:rPr>
                    <w:t>del a rozšíření navazují</w:t>
                  </w: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cích stolků.</w:t>
                  </w:r>
                </w:p>
              </w:tc>
            </w:tr>
            <w:tr w:rsidR="002D7515" w:rsidRPr="002D7515" w14:paraId="5D55E0A6" w14:textId="77777777" w:rsidTr="002D7515">
              <w:trPr>
                <w:trHeight w:val="9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246BF9AB" w14:textId="607B5799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Důvodem změny "Dveře - změna požární konzole a </w:t>
                  </w:r>
                  <w:proofErr w:type="spellStart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samozavírače</w:t>
                  </w:r>
                  <w:proofErr w:type="spellEnd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se skrytými ramínky" (SO 2000 - TLZ03_18) je požadavek stavebníka na použití </w:t>
                  </w:r>
                  <w:proofErr w:type="spellStart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samozavíračů</w:t>
                  </w:r>
                  <w:proofErr w:type="spellEnd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se skrytými ramínky (místo standardních) a s tím souvisejících požárních konzol místo koordinátorů zavírání dvoukř</w:t>
                  </w:r>
                  <w:r w:rsidR="00EB167F">
                    <w:rPr>
                      <w:rFonts w:ascii="Calibri" w:hAnsi="Calibri" w:cs="Calibri"/>
                      <w:color w:val="000000"/>
                      <w:sz w:val="24"/>
                    </w:rPr>
                    <w:t>í</w:t>
                  </w: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dlových dveří.</w:t>
                  </w:r>
                </w:p>
              </w:tc>
            </w:tr>
            <w:tr w:rsidR="002D7515" w:rsidRPr="002D7515" w14:paraId="60B9C8E7" w14:textId="77777777" w:rsidTr="002D7515">
              <w:trPr>
                <w:trHeight w:val="9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33745B0A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42981DBE" w14:textId="23EA1BF9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Důvodem změny "Odpočet obkladů u oken m. č. 1.16" (SO 2000 - TLZ03_19) je požadavek investora na </w:t>
                  </w:r>
                  <w:proofErr w:type="spellStart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nerealizaci</w:t>
                  </w:r>
                  <w:proofErr w:type="spellEnd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některých lokálních keramických obkladů v místnosti 1.16 a jejich náhrada štukem a malbou.</w:t>
                  </w:r>
                </w:p>
              </w:tc>
            </w:tr>
            <w:tr w:rsidR="002D7515" w:rsidRPr="002D7515" w14:paraId="5E60B00E" w14:textId="77777777" w:rsidTr="002D7515">
              <w:trPr>
                <w:trHeight w:val="9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single" w:sz="8" w:space="0" w:color="808080"/>
                    <w:right w:val="nil"/>
                  </w:tcBorders>
                  <w:shd w:val="clear" w:color="000000" w:fill="F2F2F2"/>
                  <w:hideMark/>
                </w:tcPr>
                <w:p w14:paraId="525D3FAD" w14:textId="263F2BAD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Důvodem změny "Doplnění světe</w:t>
                  </w:r>
                  <w:r w:rsidR="00EB167F">
                    <w:rPr>
                      <w:rFonts w:ascii="Calibri" w:hAnsi="Calibri" w:cs="Calibri"/>
                      <w:color w:val="000000"/>
                      <w:sz w:val="24"/>
                    </w:rPr>
                    <w:t>l</w:t>
                  </w: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ných závor a ovladačů vrat na stěnu" (SO 2000 - TLZ03_20) je požadavek na přidání možnosti otevírání vrat do </w:t>
                  </w:r>
                  <w:proofErr w:type="spellStart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m.č</w:t>
                  </w:r>
                  <w:proofErr w:type="spellEnd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. 1,14 a 1.15 a zvýšení jejich bezpečnosti. Vrata jsou doplněna o tlačítkový spínač k otevíraní a o světelnou závoru.</w:t>
                  </w:r>
                </w:p>
              </w:tc>
            </w:tr>
            <w:tr w:rsidR="002D7515" w:rsidRPr="002D7515" w14:paraId="21BCD174" w14:textId="77777777" w:rsidTr="002D7515">
              <w:trPr>
                <w:trHeight w:val="315"/>
              </w:trPr>
              <w:tc>
                <w:tcPr>
                  <w:tcW w:w="7384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EEB9E" w14:textId="77777777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2D751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 změny: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1E0C4" w14:textId="77777777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2D7515"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8AD45" w14:textId="77777777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2D7515"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EC29D3" w14:textId="77777777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2D7515"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D63DC" w14:textId="77777777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2D7515"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  <w:t> </w:t>
                  </w:r>
                </w:p>
              </w:tc>
            </w:tr>
            <w:tr w:rsidR="002D7515" w:rsidRPr="002D7515" w14:paraId="43AB204C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63BC2382" w14:textId="774647B9" w:rsidR="002D7515" w:rsidRPr="002D7515" w:rsidRDefault="002D7515" w:rsidP="002D751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Předmětem změny "Kácení dřevin - odpočet" (SO 1020 - TLZ03_01) je odečet kácení stromů před zahálením stavby podle skutečnosti.</w:t>
                  </w:r>
                </w:p>
              </w:tc>
            </w:tr>
            <w:tr w:rsidR="002D7515" w:rsidRPr="002D7515" w14:paraId="62FC41B3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11D56195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1702D6EF" w14:textId="023F0CA1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Předmětem změny "Změny z 18.6.2020 bod č. 2 a bod č. 7" (SO 2000 - TLZ03_02) je dopočet stavebníkem požadovaných stavebních úprav.</w:t>
                  </w:r>
                </w:p>
              </w:tc>
            </w:tr>
            <w:tr w:rsidR="002D7515" w:rsidRPr="002D7515" w14:paraId="51172534" w14:textId="77777777" w:rsidTr="002D7515">
              <w:trPr>
                <w:trHeight w:val="9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027156AF" w14:textId="2FA3268A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Předmětem změny "Odpočet omítek - technické místnosti" (SO 2000 - TLZ03_03) je odpočet stavebníkem požadovaných odpočtů vnitřních omítek a dopočet povrchových úprav železobetonových konstrukcí.</w:t>
                  </w:r>
                </w:p>
              </w:tc>
            </w:tr>
            <w:tr w:rsidR="002D7515" w:rsidRPr="002D7515" w14:paraId="620CC69C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420D4787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7FFB2D7B" w14:textId="225D9C7B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Předmětem změny "Bezprašný nátěr vzduchotechnických kanálů" (OS 2000 - TLZ03_04 je dopočet penetračního akrylátového nátěru vnitřních povrchů vzduchotechnických kanálů v 1.PP a 1.NP.</w:t>
                  </w:r>
                </w:p>
              </w:tc>
            </w:tr>
            <w:tr w:rsidR="002D7515" w:rsidRPr="002D7515" w14:paraId="0025CCB5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4F247DA2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1F2C437D" w14:textId="79C8C51F" w:rsidR="002D7515" w:rsidRPr="002D7515" w:rsidRDefault="002D7515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Předmětem změny "Fasáda, změna povrchu probarvená omítka" (SO</w:t>
                  </w:r>
                  <w:r w:rsidR="00EB167F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2000 - TLZ03_05) je odečet cih</w:t>
                  </w: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e</w:t>
                  </w:r>
                  <w:r w:rsidR="00EB167F">
                    <w:rPr>
                      <w:rFonts w:ascii="Calibri" w:hAnsi="Calibri" w:cs="Calibri"/>
                      <w:color w:val="000000"/>
                      <w:sz w:val="24"/>
                    </w:rPr>
                    <w:t>l</w:t>
                  </w: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ných obkladaček a přípočet tenkovrstvé omítky na VKZ v 1.PP a 1.NP.</w:t>
                  </w:r>
                </w:p>
              </w:tc>
            </w:tr>
            <w:tr w:rsidR="002D7515" w:rsidRPr="002D7515" w14:paraId="1CFA2729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452AFB5E" w14:textId="45032EDD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lastRenderedPageBreak/>
                    <w:t>Předmětem změny "Změna počtu a umístění venkovních žaluzií a vnitřních rolet" (SO 2000 - TLZ03_06) je odečet vnějších žaluzií a vnitřních rolet dle požadavku stavebníka.</w:t>
                  </w:r>
                </w:p>
              </w:tc>
            </w:tr>
            <w:tr w:rsidR="002D7515" w:rsidRPr="002D7515" w14:paraId="44FDA7C5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45F48951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43BD01DF" w14:textId="25D0ACE8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Předmětem změny "Doplnění dveří do sekčních vrat" (SO 2000 - TLZ03_07) je dopočet integrovaných dveří do sekčních vrat O23.</w:t>
                  </w:r>
                </w:p>
              </w:tc>
            </w:tr>
            <w:tr w:rsidR="002D7515" w:rsidRPr="002D7515" w14:paraId="4CD74066" w14:textId="77777777" w:rsidTr="002D7515">
              <w:trPr>
                <w:trHeight w:val="9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5144BD9E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521A0FA6" w14:textId="1C609A14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Předmětem změny "Změna umývadel a výlevek </w:t>
                  </w:r>
                  <w:proofErr w:type="spellStart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m.c</w:t>
                  </w:r>
                  <w:proofErr w:type="spellEnd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0.12, 1.12, 1.16, 1.14, 1.3, 2,35, 3,35, dopočet vpustí" (SO 2000 - TLZ03_08) je přepočet zařizovacích předmětů (umývadla, nerezové dřezy, keramické výlevky, baterie a </w:t>
                  </w:r>
                  <w:proofErr w:type="spellStart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závesné</w:t>
                  </w:r>
                  <w:proofErr w:type="spellEnd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moduly) a podlahových vpustí podle požadavků stavebníka.</w:t>
                  </w:r>
                </w:p>
              </w:tc>
            </w:tr>
            <w:tr w:rsidR="002D7515" w:rsidRPr="002D7515" w14:paraId="23669DD4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552B4464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78CE74E0" w14:textId="4879E927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Předmětem změny "Dopočet výplní O06, D21, D70, 014" (SO 2000 - TLZ03_09) je přepočet typů a velikostí výplní otvorů dle požadavků stavebníka.</w:t>
                  </w:r>
                </w:p>
              </w:tc>
            </w:tr>
            <w:tr w:rsidR="002D7515" w:rsidRPr="002D7515" w14:paraId="45C8027A" w14:textId="77777777" w:rsidTr="002D7515">
              <w:trPr>
                <w:trHeight w:val="9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32C18996" w14:textId="79F79741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Předmětem změny "Úpravy v místnosti 1.16 </w:t>
                  </w:r>
                  <w:proofErr w:type="spellStart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zmeny</w:t>
                  </w:r>
                  <w:proofErr w:type="spellEnd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z 18_6_2020 (odvodňovací žlab, základy pecí, obklady" (SO 2000 - TLZ03_10) je přípočet železobetonového žlabu četně povrchových úprav, zakrytí kanálu a odpočet původního souvrství podlahy včetně povrchové úpravy a úpravy výměry obkladu.</w:t>
                  </w:r>
                </w:p>
              </w:tc>
            </w:tr>
            <w:tr w:rsidR="002D7515" w:rsidRPr="002D7515" w14:paraId="082B08F7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77EBA30A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2513EAFF" w14:textId="073B3440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Předmětem změny "Změna dlažby na terase ve 2.NP" (SO 2000 - TLZ03_11) je dopočet rozdílu ceny původně uvažované standardní betonové dlažby za dlažbu z vymývaného betonu BEST VIKIO.</w:t>
                  </w:r>
                </w:p>
              </w:tc>
            </w:tr>
            <w:tr w:rsidR="002D7515" w:rsidRPr="002D7515" w14:paraId="0261988E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25DABA5C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7603946A" w14:textId="6DB3630B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Předmětem změny "Energetický audit - odpočet (SO 2030 - TLZ03_12) je odečet Energetického auditu z ceny díla.</w:t>
                  </w:r>
                </w:p>
              </w:tc>
            </w:tr>
            <w:tr w:rsidR="002D7515" w:rsidRPr="002D7515" w14:paraId="5268622E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532C1B7C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75261E61" w14:textId="0B7619CB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Předmětem změny "Odpočet dlažby pod VZT zařízení" (SO 2000 - TLZ03_13) je odpočet původní dlažby a dopočet epoxidového nátěru základů VZT jednotek v m. č. 4.02</w:t>
                  </w:r>
                </w:p>
              </w:tc>
            </w:tr>
            <w:tr w:rsidR="002D7515" w:rsidRPr="002D7515" w14:paraId="432F9B1E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5E274980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098B61B2" w14:textId="35FE7219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Předmětem změny "Změna dlažeb m. č. 0.16" (SO 2000 - TLZ03_14) je odpočet původní dlažby o velikosti 600 ×600 mm v místnosti 0.16 a dopočet dlažby o velikosti 200 × 200 mm.</w:t>
                  </w:r>
                </w:p>
              </w:tc>
            </w:tr>
            <w:tr w:rsidR="002D7515" w:rsidRPr="002D7515" w14:paraId="0DA95718" w14:textId="77777777" w:rsidTr="002D7515">
              <w:trPr>
                <w:trHeight w:val="9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145EA33F" w14:textId="3206DCF0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Předmětem změny "Náhrada prosklené stěny mezi 1.17 a 1.16 příčkou" (SO 2000 - TLZ03_15) je odpočet původní prosklené stěny mezi m. č.  1.17 a 1.16 a dopočet zděné stěny s dveřmi a souvisejících prací.</w:t>
                  </w:r>
                </w:p>
              </w:tc>
            </w:tr>
            <w:tr w:rsidR="002D7515" w:rsidRPr="002D7515" w14:paraId="05F65E21" w14:textId="77777777" w:rsidTr="002D7515">
              <w:trPr>
                <w:trHeight w:val="12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243B8B18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347EF7D4" w14:textId="32153B77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Předmětem změny "Odpočet omítek 2. část, přípočet omyvatelných maleb" (SO 2000 - TLZ03_16) je odpočet stavebníkem požadovaných odpočtů vnitřních omítek a dopočet povrchových úprav železobetonových konstrukcí. Dále je v této změně dopočten rozdíl mezi standardní bílou malbou a malbou barevnou omyvatelnou.</w:t>
                  </w:r>
                </w:p>
              </w:tc>
            </w:tr>
            <w:tr w:rsidR="002D7515" w:rsidRPr="002D7515" w14:paraId="43AA5C97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1B53D829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5785D0DC" w14:textId="232DA851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Předmětem změny "Lavice do posluchárny, dopočet čalounění" (SO 2000a - TLZ03_17) je dopočet příplatku a čalouněn</w:t>
                  </w:r>
                  <w:r w:rsidR="00EB167F">
                    <w:rPr>
                      <w:rFonts w:ascii="Calibri" w:hAnsi="Calibri" w:cs="Calibri"/>
                      <w:color w:val="000000"/>
                      <w:sz w:val="24"/>
                    </w:rPr>
                    <w:t>í sedáků a opěráků sedadel a roz</w:t>
                  </w: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šíření stolků v posluchárně 2,13</w:t>
                  </w:r>
                </w:p>
              </w:tc>
            </w:tr>
            <w:tr w:rsidR="002D7515" w:rsidRPr="002D7515" w14:paraId="474ABB86" w14:textId="77777777" w:rsidTr="002D7515">
              <w:trPr>
                <w:trHeight w:val="9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7A985876" w14:textId="77777777" w:rsidR="00035AFE" w:rsidRDefault="00035AFE" w:rsidP="002D7515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  <w:p w14:paraId="79AEF06F" w14:textId="3CDA8249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Předmětem změny "Dveře - změna požární konzole a </w:t>
                  </w:r>
                  <w:proofErr w:type="spellStart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samozavírače</w:t>
                  </w:r>
                  <w:proofErr w:type="spellEnd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se skrytými ramínky" (SO 2000 - TLZ03_18) je odpočet původních  </w:t>
                  </w:r>
                  <w:proofErr w:type="spellStart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samozavíračů</w:t>
                  </w:r>
                  <w:proofErr w:type="spellEnd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a koordinátorů zavírání a </w:t>
                  </w: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lastRenderedPageBreak/>
                    <w:t xml:space="preserve">dopočet </w:t>
                  </w:r>
                  <w:proofErr w:type="spellStart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samozavíračů</w:t>
                  </w:r>
                  <w:proofErr w:type="spellEnd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se skrytými ramínky a požárních konzol.</w:t>
                  </w:r>
                </w:p>
              </w:tc>
            </w:tr>
            <w:tr w:rsidR="002D7515" w:rsidRPr="002D7515" w14:paraId="04498771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1908DE6C" w14:textId="0F25F30D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lastRenderedPageBreak/>
                    <w:t>Předmětem změny "Odpočet obkladů u oken m. č. 1.16" (SO 2000 - TLZ03_19) je odpočet vybraných obkladů v m. č. 1.16 a dopočet štuku a malby v místech původních obkladů.</w:t>
                  </w:r>
                </w:p>
              </w:tc>
            </w:tr>
            <w:tr w:rsidR="002D7515" w:rsidRPr="002D7515" w14:paraId="389C39A2" w14:textId="77777777" w:rsidTr="002D7515">
              <w:trPr>
                <w:trHeight w:val="600"/>
              </w:trPr>
              <w:tc>
                <w:tcPr>
                  <w:tcW w:w="9140" w:type="dxa"/>
                  <w:gridSpan w:val="5"/>
                  <w:tcBorders>
                    <w:top w:val="nil"/>
                    <w:left w:val="nil"/>
                    <w:bottom w:val="single" w:sz="8" w:space="0" w:color="808080"/>
                    <w:right w:val="nil"/>
                  </w:tcBorders>
                  <w:shd w:val="clear" w:color="000000" w:fill="F2F2F2"/>
                  <w:hideMark/>
                </w:tcPr>
                <w:p w14:paraId="13DDA1FE" w14:textId="50CB5F37" w:rsidR="002D7515" w:rsidRPr="002D7515" w:rsidRDefault="002D7515" w:rsidP="002D751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lang w:eastAsia="cs-CZ"/>
                    </w:rPr>
                  </w:pP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Předmětem změny "Doplnění </w:t>
                  </w:r>
                  <w:proofErr w:type="spellStart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světen</w:t>
                  </w:r>
                  <w:r w:rsidR="00EB167F">
                    <w:rPr>
                      <w:rFonts w:ascii="Calibri" w:hAnsi="Calibri" w:cs="Calibri"/>
                      <w:color w:val="000000"/>
                      <w:sz w:val="24"/>
                    </w:rPr>
                    <w:t>l</w:t>
                  </w: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ých</w:t>
                  </w:r>
                  <w:proofErr w:type="spellEnd"/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závor a ovladačů vrat na stěnu" (SO 2000 - TLZ03_20) je dopočet ovladačů vrat a světe</w:t>
                  </w:r>
                  <w:r w:rsidR="00EB167F">
                    <w:rPr>
                      <w:rFonts w:ascii="Calibri" w:hAnsi="Calibri" w:cs="Calibri"/>
                      <w:color w:val="000000"/>
                      <w:sz w:val="24"/>
                    </w:rPr>
                    <w:t>l</w:t>
                  </w:r>
                  <w:r w:rsidRPr="00035AFE">
                    <w:rPr>
                      <w:rFonts w:ascii="Calibri" w:hAnsi="Calibri" w:cs="Calibri"/>
                      <w:color w:val="000000"/>
                      <w:sz w:val="24"/>
                    </w:rPr>
                    <w:t>ných závor.</w:t>
                  </w:r>
                </w:p>
              </w:tc>
            </w:tr>
          </w:tbl>
          <w:p w14:paraId="017B50CE" w14:textId="5EB0574E" w:rsidR="00BC7DBD" w:rsidRPr="00035AFE" w:rsidRDefault="00BC7DBD" w:rsidP="001865C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lang w:eastAsia="cs-CZ"/>
              </w:rPr>
            </w:pPr>
          </w:p>
        </w:tc>
      </w:tr>
      <w:tr w:rsidR="00723981" w:rsidRPr="00B22B6A" w14:paraId="267555BA" w14:textId="77777777" w:rsidTr="00035AFE">
        <w:trPr>
          <w:trHeight w:val="300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D6A499" w14:textId="61C4013A" w:rsidR="00723981" w:rsidRPr="00035AF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cs-CZ"/>
              </w:rPr>
            </w:pPr>
          </w:p>
        </w:tc>
      </w:tr>
      <w:tr w:rsidR="00723981" w:rsidRPr="00B22B6A" w14:paraId="4124A0FB" w14:textId="77777777" w:rsidTr="00035AFE">
        <w:trPr>
          <w:trHeight w:val="70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99BB" w14:textId="376FE630" w:rsidR="00200A36" w:rsidRPr="00035AFE" w:rsidRDefault="00200A36" w:rsidP="005D06B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lang w:eastAsia="cs-CZ"/>
              </w:rPr>
            </w:pPr>
          </w:p>
        </w:tc>
      </w:tr>
      <w:tr w:rsidR="00723981" w:rsidRPr="00B22B6A" w14:paraId="09AF55B3" w14:textId="77777777" w:rsidTr="00035AFE">
        <w:trPr>
          <w:trHeight w:val="300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409560" w14:textId="77777777" w:rsidR="00723981" w:rsidRPr="00035AFE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cs-CZ"/>
              </w:rPr>
            </w:pPr>
            <w:r w:rsidRPr="00035AFE">
              <w:rPr>
                <w:rFonts w:eastAsia="Times New Roman" w:cstheme="minorHAnsi"/>
                <w:b/>
                <w:bCs/>
                <w:color w:val="000000"/>
                <w:sz w:val="24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B22B6A" w14:paraId="4FCFFA41" w14:textId="77777777" w:rsidTr="00035AFE">
        <w:trPr>
          <w:trHeight w:val="841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74FE" w14:textId="77777777" w:rsidR="00723981" w:rsidRPr="00035AFE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cs-CZ"/>
              </w:rPr>
            </w:pPr>
            <w:r w:rsidRPr="00035AFE">
              <w:rPr>
                <w:rFonts w:eastAsia="Times New Roman" w:cstheme="minorHAnsi"/>
                <w:color w:val="000000"/>
                <w:sz w:val="24"/>
                <w:lang w:eastAsia="cs-CZ"/>
              </w:rPr>
              <w:t> </w:t>
            </w:r>
            <w:r w:rsidR="0061134D" w:rsidRPr="00035AFE">
              <w:rPr>
                <w:rFonts w:eastAsia="Times New Roman" w:cstheme="minorHAnsi"/>
                <w:color w:val="000000"/>
                <w:sz w:val="24"/>
                <w:lang w:eastAsia="cs-CZ"/>
              </w:rPr>
              <w:t xml:space="preserve">S výše popsanými změnami souhlasíme. </w:t>
            </w:r>
          </w:p>
        </w:tc>
      </w:tr>
      <w:tr w:rsidR="00723981" w:rsidRPr="00B22B6A" w14:paraId="0C5A6D9F" w14:textId="77777777" w:rsidTr="00035AFE">
        <w:trPr>
          <w:trHeight w:val="315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C0827A" w14:textId="77777777" w:rsidR="00723981" w:rsidRPr="00035AFE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cs-CZ"/>
              </w:rPr>
            </w:pPr>
            <w:r w:rsidRPr="00035AFE">
              <w:rPr>
                <w:rFonts w:eastAsia="Times New Roman" w:cstheme="minorHAnsi"/>
                <w:b/>
                <w:bCs/>
                <w:color w:val="000000"/>
                <w:sz w:val="24"/>
                <w:lang w:eastAsia="cs-CZ"/>
              </w:rPr>
              <w:t>Změna má vliv do následujících profesí (oblast projektové dokumentace):</w:t>
            </w:r>
          </w:p>
        </w:tc>
      </w:tr>
      <w:tr w:rsidR="00723981" w:rsidRPr="00B22B6A" w14:paraId="1AA2482A" w14:textId="77777777" w:rsidTr="00035AFE">
        <w:trPr>
          <w:trHeight w:val="156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1026" w14:textId="77777777" w:rsidR="00980569" w:rsidRPr="00035AFE" w:rsidRDefault="00980569" w:rsidP="006B16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cs-CZ"/>
              </w:rPr>
            </w:pPr>
          </w:p>
        </w:tc>
      </w:tr>
      <w:tr w:rsidR="00723981" w:rsidRPr="00B22B6A" w14:paraId="368EC6DA" w14:textId="77777777" w:rsidTr="00035AFE">
        <w:trPr>
          <w:trHeight w:val="315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B73C3D" w14:textId="77777777" w:rsidR="00723981" w:rsidRPr="00035AFE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cs-CZ"/>
              </w:rPr>
            </w:pPr>
            <w:r w:rsidRPr="00035AFE">
              <w:rPr>
                <w:rFonts w:eastAsia="Times New Roman" w:cstheme="minorHAnsi"/>
                <w:b/>
                <w:bCs/>
                <w:color w:val="000000"/>
                <w:sz w:val="24"/>
                <w:lang w:eastAsia="cs-CZ"/>
              </w:rPr>
              <w:t>Přílohy:  </w:t>
            </w:r>
          </w:p>
        </w:tc>
      </w:tr>
      <w:tr w:rsidR="00723981" w:rsidRPr="00B22B6A" w14:paraId="47C9E333" w14:textId="77777777" w:rsidTr="00035AFE">
        <w:trPr>
          <w:trHeight w:val="1500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0515" w14:textId="4D56776D" w:rsidR="00980569" w:rsidRPr="00035AFE" w:rsidRDefault="002D7515" w:rsidP="00035AFE">
            <w:pPr>
              <w:rPr>
                <w:rFonts w:ascii="Calibri" w:hAnsi="Calibri" w:cs="Calibri"/>
                <w:color w:val="000000"/>
                <w:sz w:val="24"/>
              </w:rPr>
            </w:pPr>
            <w:r w:rsidRPr="00035AFE">
              <w:rPr>
                <w:rFonts w:ascii="Calibri" w:hAnsi="Calibri" w:cs="Calibri"/>
                <w:color w:val="000000"/>
                <w:sz w:val="24"/>
              </w:rPr>
              <w:t>Příloha č. 1 - Položkový rozpočet</w:t>
            </w:r>
            <w:r w:rsidRPr="00035AFE">
              <w:rPr>
                <w:rFonts w:ascii="Calibri" w:hAnsi="Calibri" w:cs="Calibri"/>
                <w:color w:val="000000"/>
                <w:sz w:val="24"/>
              </w:rPr>
              <w:br/>
              <w:t>Příloha č. 2 - Fotodokumentace kácení - stav při předání staveniště</w:t>
            </w:r>
            <w:r w:rsidRPr="00035AFE">
              <w:rPr>
                <w:rFonts w:ascii="Calibri" w:hAnsi="Calibri" w:cs="Calibri"/>
                <w:color w:val="000000"/>
                <w:sz w:val="24"/>
              </w:rPr>
              <w:br/>
              <w:t>Příloha č. 3 - Změny z 18.6.20</w:t>
            </w:r>
            <w:r w:rsidR="00EB167F">
              <w:rPr>
                <w:rFonts w:ascii="Calibri" w:hAnsi="Calibri" w:cs="Calibri"/>
                <w:color w:val="000000"/>
                <w:sz w:val="24"/>
              </w:rPr>
              <w:t>20 - bod č. 2 a bod č. 7 - výřez</w:t>
            </w:r>
            <w:r w:rsidRPr="00035AFE">
              <w:rPr>
                <w:rFonts w:ascii="Calibri" w:hAnsi="Calibri" w:cs="Calibri"/>
                <w:color w:val="000000"/>
                <w:sz w:val="24"/>
              </w:rPr>
              <w:t>y z půdorysů</w:t>
            </w:r>
            <w:r w:rsidRPr="00035AFE">
              <w:rPr>
                <w:rFonts w:ascii="Calibri" w:hAnsi="Calibri" w:cs="Calibri"/>
                <w:color w:val="000000"/>
                <w:sz w:val="24"/>
              </w:rPr>
              <w:br/>
              <w:t>Příloha č. 4 - Odpočet omítek - technické místnosti - stanovisko k úkolu 15.10</w:t>
            </w:r>
            <w:r w:rsidRPr="00035AFE">
              <w:rPr>
                <w:rFonts w:ascii="Calibri" w:hAnsi="Calibri" w:cs="Calibri"/>
                <w:color w:val="000000"/>
                <w:sz w:val="24"/>
              </w:rPr>
              <w:br/>
              <w:t>Příloha č. 5 - Vnější žaluzie a vnitřní rolety -  stanovisko k úkolu 15.10 a pohledy</w:t>
            </w:r>
            <w:r w:rsidRPr="00035AFE">
              <w:rPr>
                <w:rFonts w:ascii="Calibri" w:hAnsi="Calibri" w:cs="Calibri"/>
                <w:color w:val="000000"/>
                <w:sz w:val="24"/>
              </w:rPr>
              <w:br/>
              <w:t>Příloha č. 6 - Doplnění dveří do sekčních vrat - výřez z půdorysu</w:t>
            </w:r>
            <w:r w:rsidRPr="00035AFE">
              <w:rPr>
                <w:rFonts w:ascii="Calibri" w:hAnsi="Calibri" w:cs="Calibri"/>
                <w:color w:val="000000"/>
                <w:sz w:val="24"/>
              </w:rPr>
              <w:br/>
              <w:t>Příloha č. 7 - Změny zaři</w:t>
            </w:r>
            <w:r w:rsidR="00EB167F">
              <w:rPr>
                <w:rFonts w:ascii="Calibri" w:hAnsi="Calibri" w:cs="Calibri"/>
                <w:color w:val="000000"/>
                <w:sz w:val="24"/>
              </w:rPr>
              <w:t>zovacích předmětů</w:t>
            </w:r>
            <w:r w:rsidRPr="00035AFE">
              <w:rPr>
                <w:rFonts w:ascii="Calibri" w:hAnsi="Calibri" w:cs="Calibri"/>
                <w:color w:val="000000"/>
                <w:sz w:val="24"/>
              </w:rPr>
              <w:t xml:space="preserve"> - výřezy z půdorysů</w:t>
            </w:r>
            <w:r w:rsidRPr="00035AFE">
              <w:rPr>
                <w:rFonts w:ascii="Calibri" w:hAnsi="Calibri" w:cs="Calibri"/>
                <w:color w:val="000000"/>
                <w:sz w:val="24"/>
              </w:rPr>
              <w:br/>
              <w:t>Příloha č. 8 - Změny výplní otvorů</w:t>
            </w:r>
            <w:r w:rsidRPr="00035AFE">
              <w:rPr>
                <w:rFonts w:ascii="Calibri" w:hAnsi="Calibri" w:cs="Calibri"/>
                <w:color w:val="000000"/>
                <w:sz w:val="24"/>
              </w:rPr>
              <w:br/>
              <w:t>Příloha č.</w:t>
            </w:r>
            <w:r w:rsidR="00EB167F">
              <w:rPr>
                <w:rFonts w:ascii="Calibri" w:hAnsi="Calibri" w:cs="Calibri"/>
                <w:color w:val="000000"/>
                <w:sz w:val="24"/>
              </w:rPr>
              <w:t xml:space="preserve"> 9 - Úpravy v místnosti 1.16 změ</w:t>
            </w:r>
            <w:r w:rsidRPr="00035AFE">
              <w:rPr>
                <w:rFonts w:ascii="Calibri" w:hAnsi="Calibri" w:cs="Calibri"/>
                <w:color w:val="000000"/>
                <w:sz w:val="24"/>
              </w:rPr>
              <w:t>ny z 18_6_2020 - výřez z půdorysu</w:t>
            </w:r>
            <w:r w:rsidRPr="00035AFE">
              <w:rPr>
                <w:rFonts w:ascii="Calibri" w:hAnsi="Calibri" w:cs="Calibri"/>
                <w:color w:val="000000"/>
                <w:sz w:val="24"/>
              </w:rPr>
              <w:br/>
              <w:t>Příloha č. 10 - Změna dlažby na terase ve 2.NP - Best VIKIO</w:t>
            </w:r>
            <w:r w:rsidRPr="00035AFE">
              <w:rPr>
                <w:rFonts w:ascii="Calibri" w:hAnsi="Calibri" w:cs="Calibri"/>
                <w:color w:val="000000"/>
                <w:sz w:val="24"/>
              </w:rPr>
              <w:br/>
              <w:t>Příloha č. 11 - Výřez z půdorysu 4.02</w:t>
            </w:r>
            <w:r w:rsidRPr="00035AFE">
              <w:rPr>
                <w:rFonts w:ascii="Calibri" w:hAnsi="Calibri" w:cs="Calibri"/>
                <w:color w:val="000000"/>
                <w:sz w:val="24"/>
              </w:rPr>
              <w:br/>
              <w:t>Příloha č. 12 - Původní a nový půdorys místnosti 0.16</w:t>
            </w:r>
            <w:r w:rsidRPr="00035AFE">
              <w:rPr>
                <w:rFonts w:ascii="Calibri" w:hAnsi="Calibri" w:cs="Calibri"/>
                <w:color w:val="000000"/>
                <w:sz w:val="24"/>
              </w:rPr>
              <w:br/>
              <w:t>Příloha č. 13 - Původní a upravený půdorys místnosti 1.17</w:t>
            </w:r>
            <w:r w:rsidRPr="00035AFE">
              <w:rPr>
                <w:rFonts w:ascii="Calibri" w:hAnsi="Calibri" w:cs="Calibri"/>
                <w:color w:val="000000"/>
                <w:sz w:val="24"/>
              </w:rPr>
              <w:br/>
              <w:t>Příloha č. 14 - Fotografie lavic v posluchárně</w:t>
            </w:r>
            <w:r w:rsidRPr="00035AFE">
              <w:rPr>
                <w:rFonts w:ascii="Calibri" w:hAnsi="Calibri" w:cs="Calibri"/>
                <w:color w:val="000000"/>
                <w:sz w:val="24"/>
              </w:rPr>
              <w:br/>
              <w:t xml:space="preserve">Příloha č. 15 - Půdorys </w:t>
            </w:r>
            <w:proofErr w:type="spellStart"/>
            <w:r w:rsidRPr="00035AFE">
              <w:rPr>
                <w:rFonts w:ascii="Calibri" w:hAnsi="Calibri" w:cs="Calibri"/>
                <w:color w:val="000000"/>
                <w:sz w:val="24"/>
              </w:rPr>
              <w:t>m.č</w:t>
            </w:r>
            <w:proofErr w:type="spellEnd"/>
            <w:r w:rsidRPr="00035AFE">
              <w:rPr>
                <w:rFonts w:ascii="Calibri" w:hAnsi="Calibri" w:cs="Calibri"/>
                <w:color w:val="000000"/>
                <w:sz w:val="24"/>
              </w:rPr>
              <w:t>. 1.16 s vyznačením odečítaných obkladů</w:t>
            </w:r>
            <w:r w:rsidRPr="00035AFE">
              <w:rPr>
                <w:rFonts w:ascii="Calibri" w:hAnsi="Calibri" w:cs="Calibri"/>
                <w:color w:val="000000"/>
                <w:sz w:val="24"/>
              </w:rPr>
              <w:br/>
              <w:t>Příloha č. 16 - Doplňky vrat - fotografie</w:t>
            </w:r>
          </w:p>
        </w:tc>
      </w:tr>
      <w:tr w:rsidR="00723981" w:rsidRPr="00B22B6A" w14:paraId="48858A94" w14:textId="77777777" w:rsidTr="00035AFE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DFCF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D3BC2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A60A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A1AE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76AB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1B3E0E20" w14:textId="77777777" w:rsidTr="00035AFE">
        <w:trPr>
          <w:trHeight w:val="300"/>
        </w:trPr>
        <w:tc>
          <w:tcPr>
            <w:tcW w:w="4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222E0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895A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bez dopadu</w:t>
            </w:r>
          </w:p>
        </w:tc>
      </w:tr>
      <w:tr w:rsidR="00723981" w:rsidRPr="00B22B6A" w14:paraId="4646517F" w14:textId="77777777" w:rsidTr="00035AFE">
        <w:trPr>
          <w:trHeight w:val="315"/>
        </w:trPr>
        <w:tc>
          <w:tcPr>
            <w:tcW w:w="4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B09F9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460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B8FB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---</w:t>
            </w:r>
          </w:p>
        </w:tc>
      </w:tr>
      <w:tr w:rsidR="00723981" w:rsidRPr="00B22B6A" w14:paraId="1801FFC7" w14:textId="77777777" w:rsidTr="00035AFE">
        <w:trPr>
          <w:trHeight w:val="300"/>
        </w:trPr>
        <w:tc>
          <w:tcPr>
            <w:tcW w:w="4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B1469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Orientační cenový dopad</w:t>
            </w:r>
            <w:r w:rsidR="00EF6088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(bez DPH)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ACF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CD68" w14:textId="08EC1F4B" w:rsidR="00723981" w:rsidRPr="003F7EBD" w:rsidRDefault="003F7EBD" w:rsidP="003F7EB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-2 297 872,40 Kč</w:t>
            </w:r>
          </w:p>
        </w:tc>
      </w:tr>
      <w:tr w:rsidR="00723981" w:rsidRPr="00B22B6A" w14:paraId="49FF2687" w14:textId="77777777" w:rsidTr="00035AFE">
        <w:trPr>
          <w:trHeight w:val="315"/>
        </w:trPr>
        <w:tc>
          <w:tcPr>
            <w:tcW w:w="4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BE257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64ED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CD5C" w14:textId="405BDA6A" w:rsidR="00723981" w:rsidRPr="003F7EBD" w:rsidRDefault="003F7EBD" w:rsidP="003F7EB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374 827,30 Kč</w:t>
            </w:r>
          </w:p>
        </w:tc>
      </w:tr>
      <w:tr w:rsidR="00723981" w:rsidRPr="00B22B6A" w14:paraId="2BEC97F3" w14:textId="77777777" w:rsidTr="00035AFE">
        <w:trPr>
          <w:trHeight w:val="315"/>
        </w:trPr>
        <w:tc>
          <w:tcPr>
            <w:tcW w:w="4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75D64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F8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0CB0" w14:textId="77C697CD" w:rsidR="00723981" w:rsidRPr="003F7EBD" w:rsidRDefault="003F7EBD" w:rsidP="003F7EB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-1 923 045,10 Kč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</w:tr>
      <w:tr w:rsidR="00723981" w:rsidRPr="00B22B6A" w14:paraId="2D79B65E" w14:textId="77777777" w:rsidTr="00035AFE">
        <w:trPr>
          <w:trHeight w:val="569"/>
        </w:trPr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8E213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0FF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F6088" w:rsidRPr="00B22B6A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</w:tbl>
    <w:tbl>
      <w:tblPr>
        <w:tblpPr w:leftFromText="141" w:rightFromText="141" w:vertAnchor="text" w:horzAnchor="margin" w:tblpY="-156"/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1313"/>
        <w:gridCol w:w="2004"/>
        <w:gridCol w:w="2003"/>
      </w:tblGrid>
      <w:tr w:rsidR="00035AFE" w:rsidRPr="00B22B6A" w14:paraId="3BB3B41B" w14:textId="77777777" w:rsidTr="00035AFE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42F2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D0E9C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66891" w14:textId="77777777" w:rsidR="00035AFE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02E639C1" w14:textId="77777777" w:rsidR="00035AFE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554241A2" w14:textId="77777777" w:rsidR="00035AFE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69DCB73F" w14:textId="77777777" w:rsidR="00035AFE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536EE319" w14:textId="77777777" w:rsidR="00035AFE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600B0F8B" w14:textId="77777777" w:rsidR="00035AFE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2360430E" w14:textId="77777777" w:rsidR="00035AFE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3EF937B8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B5A31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00D86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035AFE" w:rsidRPr="00B22B6A" w14:paraId="0A7EE04B" w14:textId="77777777" w:rsidTr="00035AFE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5555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4C03A2CD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89754E" w14:textId="77777777" w:rsidR="00035AFE" w:rsidRPr="00B22B6A" w:rsidRDefault="00035AFE" w:rsidP="00035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Jméno a příjmení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65FB37" w14:textId="77777777" w:rsidR="00035AFE" w:rsidRPr="00B22B6A" w:rsidRDefault="00035AFE" w:rsidP="00035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Datum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634A92" w14:textId="77777777" w:rsidR="00035AFE" w:rsidRPr="00B22B6A" w:rsidRDefault="00035AFE" w:rsidP="00035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Podpis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30717F" w14:textId="77777777" w:rsidR="00035AFE" w:rsidRPr="00B22B6A" w:rsidRDefault="00035AFE" w:rsidP="00035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Razítko</w:t>
            </w:r>
          </w:p>
        </w:tc>
      </w:tr>
      <w:tr w:rsidR="00035AFE" w:rsidRPr="00B22B6A" w14:paraId="5B0BA230" w14:textId="77777777" w:rsidTr="00035AFE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6F57D7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AE99" w14:textId="77777777" w:rsidR="00035AFE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EFBCEBD" w14:textId="4CA34633" w:rsidR="00035AFE" w:rsidRPr="00B22B6A" w:rsidRDefault="00A16DD9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proofErr w:type="spellEnd"/>
          </w:p>
          <w:p w14:paraId="7D371A79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5FF90CA" w14:textId="573A900E" w:rsidR="00035AFE" w:rsidRPr="00B22B6A" w:rsidRDefault="00A16DD9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proofErr w:type="spellEnd"/>
          </w:p>
          <w:p w14:paraId="78626088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48B9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31D8E335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689147C9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DA90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327C9969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7116157A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DC55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035AFE" w:rsidRPr="00B22B6A" w14:paraId="76CD8015" w14:textId="77777777" w:rsidTr="00035AFE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59E846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A14A" w14:textId="33C06257" w:rsidR="00035AFE" w:rsidRPr="00B22B6A" w:rsidRDefault="00A16DD9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proofErr w:type="spellEnd"/>
          </w:p>
          <w:p w14:paraId="50A8883F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B618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7A79B56B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D012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5408024D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33EA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035AFE" w:rsidRPr="00B22B6A" w14:paraId="4F82EFDA" w14:textId="77777777" w:rsidTr="00035AFE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B78AEF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BC7A" w14:textId="571E3744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proofErr w:type="spellStart"/>
            <w:r w:rsidR="00A16DD9">
              <w:rPr>
                <w:rFonts w:eastAsia="Times New Roman" w:cstheme="minorHAnsi"/>
                <w:color w:val="000000"/>
                <w:lang w:eastAsia="cs-CZ"/>
              </w:rPr>
              <w:t>xxx</w:t>
            </w:r>
            <w:proofErr w:type="spellEnd"/>
          </w:p>
          <w:p w14:paraId="1DA0835E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67F8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6F8D5F1F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13C9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620ED2AB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E35A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035AFE" w:rsidRPr="00B22B6A" w14:paraId="6741C01B" w14:textId="77777777" w:rsidTr="00035AFE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385748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643D" w14:textId="7E85DA56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proofErr w:type="spellStart"/>
            <w:r w:rsidR="00A16DD9">
              <w:rPr>
                <w:rFonts w:eastAsia="Times New Roman" w:cstheme="minorHAnsi"/>
                <w:color w:val="000000"/>
                <w:lang w:eastAsia="cs-CZ"/>
              </w:rPr>
              <w:t>xxx</w:t>
            </w:r>
            <w:proofErr w:type="spellEnd"/>
          </w:p>
          <w:p w14:paraId="3D072E09" w14:textId="09EEBE1F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A16DD9">
              <w:rPr>
                <w:rFonts w:eastAsia="Times New Roman" w:cstheme="minorHAnsi"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D9BF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1217635C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7446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37B86F95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6BEA" w14:textId="77777777" w:rsidR="00035AFE" w:rsidRPr="00B22B6A" w:rsidRDefault="00035AFE" w:rsidP="00035AF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0D0C7E87" w14:textId="50A6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CE614" w14:textId="77777777" w:rsidR="001B7C7E" w:rsidRDefault="001B7C7E" w:rsidP="008D2D47">
      <w:pPr>
        <w:spacing w:after="0" w:line="240" w:lineRule="auto"/>
      </w:pPr>
      <w:r>
        <w:separator/>
      </w:r>
    </w:p>
  </w:endnote>
  <w:endnote w:type="continuationSeparator" w:id="0">
    <w:p w14:paraId="78640D56" w14:textId="77777777" w:rsidR="001B7C7E" w:rsidRDefault="001B7C7E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EC1BC" w14:textId="77777777"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35E0E2C0" wp14:editId="1F26CB4A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CE3D3" w14:textId="77777777" w:rsidR="001B7C7E" w:rsidRDefault="001B7C7E" w:rsidP="008D2D47">
      <w:pPr>
        <w:spacing w:after="0" w:line="240" w:lineRule="auto"/>
      </w:pPr>
      <w:r>
        <w:separator/>
      </w:r>
    </w:p>
  </w:footnote>
  <w:footnote w:type="continuationSeparator" w:id="0">
    <w:p w14:paraId="720E5299" w14:textId="77777777" w:rsidR="001B7C7E" w:rsidRDefault="001B7C7E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AAC5" w14:textId="77777777"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105F1F02" wp14:editId="22909166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4568D"/>
    <w:multiLevelType w:val="hybridMultilevel"/>
    <w:tmpl w:val="CFC8BA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D07F0"/>
    <w:multiLevelType w:val="hybridMultilevel"/>
    <w:tmpl w:val="3C167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66DFC"/>
    <w:multiLevelType w:val="hybridMultilevel"/>
    <w:tmpl w:val="6D56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43F3D"/>
    <w:multiLevelType w:val="hybridMultilevel"/>
    <w:tmpl w:val="86027C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D63A54"/>
    <w:multiLevelType w:val="hybridMultilevel"/>
    <w:tmpl w:val="D004C054"/>
    <w:lvl w:ilvl="0" w:tplc="F252B6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981"/>
    <w:rsid w:val="00033702"/>
    <w:rsid w:val="00035AFE"/>
    <w:rsid w:val="00036A9E"/>
    <w:rsid w:val="00077A55"/>
    <w:rsid w:val="000811ED"/>
    <w:rsid w:val="000915C6"/>
    <w:rsid w:val="000A04CE"/>
    <w:rsid w:val="000C4251"/>
    <w:rsid w:val="000D5C62"/>
    <w:rsid w:val="000D6775"/>
    <w:rsid w:val="000E0F58"/>
    <w:rsid w:val="000E6573"/>
    <w:rsid w:val="00110ED5"/>
    <w:rsid w:val="001213F0"/>
    <w:rsid w:val="001362FB"/>
    <w:rsid w:val="0015305F"/>
    <w:rsid w:val="001579E8"/>
    <w:rsid w:val="0018628E"/>
    <w:rsid w:val="001865CC"/>
    <w:rsid w:val="00191E16"/>
    <w:rsid w:val="001B7C7E"/>
    <w:rsid w:val="001C25EB"/>
    <w:rsid w:val="00200A36"/>
    <w:rsid w:val="00211E40"/>
    <w:rsid w:val="00213460"/>
    <w:rsid w:val="002573D5"/>
    <w:rsid w:val="00280DEF"/>
    <w:rsid w:val="0028295C"/>
    <w:rsid w:val="002A281D"/>
    <w:rsid w:val="002C42D3"/>
    <w:rsid w:val="002D0DC8"/>
    <w:rsid w:val="002D0ED1"/>
    <w:rsid w:val="002D7515"/>
    <w:rsid w:val="002F2FAC"/>
    <w:rsid w:val="00305F69"/>
    <w:rsid w:val="003170AD"/>
    <w:rsid w:val="00327FB1"/>
    <w:rsid w:val="0034216D"/>
    <w:rsid w:val="003457EC"/>
    <w:rsid w:val="00371321"/>
    <w:rsid w:val="0037198D"/>
    <w:rsid w:val="003B5295"/>
    <w:rsid w:val="003D2B40"/>
    <w:rsid w:val="003F528D"/>
    <w:rsid w:val="003F7EBD"/>
    <w:rsid w:val="00417E9A"/>
    <w:rsid w:val="004379F5"/>
    <w:rsid w:val="0044207D"/>
    <w:rsid w:val="004A44F1"/>
    <w:rsid w:val="004B13A1"/>
    <w:rsid w:val="004D2F17"/>
    <w:rsid w:val="004E09C1"/>
    <w:rsid w:val="004E45BD"/>
    <w:rsid w:val="005040D4"/>
    <w:rsid w:val="005203EF"/>
    <w:rsid w:val="0052537B"/>
    <w:rsid w:val="00531F67"/>
    <w:rsid w:val="00547043"/>
    <w:rsid w:val="00554ECB"/>
    <w:rsid w:val="005B684A"/>
    <w:rsid w:val="005D06B5"/>
    <w:rsid w:val="0061134D"/>
    <w:rsid w:val="00614EA2"/>
    <w:rsid w:val="00615D35"/>
    <w:rsid w:val="00670266"/>
    <w:rsid w:val="00695B09"/>
    <w:rsid w:val="006B162A"/>
    <w:rsid w:val="006B6BEB"/>
    <w:rsid w:val="006D3A69"/>
    <w:rsid w:val="006E157A"/>
    <w:rsid w:val="006E71E0"/>
    <w:rsid w:val="00723981"/>
    <w:rsid w:val="00750DF0"/>
    <w:rsid w:val="00754CD7"/>
    <w:rsid w:val="00783C9A"/>
    <w:rsid w:val="00791A27"/>
    <w:rsid w:val="007E2E4A"/>
    <w:rsid w:val="00813D9E"/>
    <w:rsid w:val="00827E3D"/>
    <w:rsid w:val="0084749D"/>
    <w:rsid w:val="00860842"/>
    <w:rsid w:val="00874855"/>
    <w:rsid w:val="00875B6C"/>
    <w:rsid w:val="008B7F85"/>
    <w:rsid w:val="008D2D47"/>
    <w:rsid w:val="008D7206"/>
    <w:rsid w:val="00904241"/>
    <w:rsid w:val="00980569"/>
    <w:rsid w:val="009A22E4"/>
    <w:rsid w:val="009A2334"/>
    <w:rsid w:val="00A16DD9"/>
    <w:rsid w:val="00A17CEC"/>
    <w:rsid w:val="00A5246C"/>
    <w:rsid w:val="00A83B4B"/>
    <w:rsid w:val="00A91021"/>
    <w:rsid w:val="00AB3A39"/>
    <w:rsid w:val="00AF3D87"/>
    <w:rsid w:val="00B02C8A"/>
    <w:rsid w:val="00B075FD"/>
    <w:rsid w:val="00B22B6A"/>
    <w:rsid w:val="00B320CF"/>
    <w:rsid w:val="00B35DD8"/>
    <w:rsid w:val="00B460CD"/>
    <w:rsid w:val="00B555D5"/>
    <w:rsid w:val="00B800C9"/>
    <w:rsid w:val="00BB7547"/>
    <w:rsid w:val="00BC7DBD"/>
    <w:rsid w:val="00BE77EA"/>
    <w:rsid w:val="00C0448C"/>
    <w:rsid w:val="00C20E85"/>
    <w:rsid w:val="00C31579"/>
    <w:rsid w:val="00C503A1"/>
    <w:rsid w:val="00C76945"/>
    <w:rsid w:val="00C7700A"/>
    <w:rsid w:val="00C7782D"/>
    <w:rsid w:val="00C81443"/>
    <w:rsid w:val="00C94DDC"/>
    <w:rsid w:val="00CC59DF"/>
    <w:rsid w:val="00CC7FA7"/>
    <w:rsid w:val="00CE05EC"/>
    <w:rsid w:val="00CF4698"/>
    <w:rsid w:val="00D37320"/>
    <w:rsid w:val="00D41C2F"/>
    <w:rsid w:val="00D50D75"/>
    <w:rsid w:val="00D82E03"/>
    <w:rsid w:val="00D94B38"/>
    <w:rsid w:val="00D957F1"/>
    <w:rsid w:val="00DC050F"/>
    <w:rsid w:val="00DC7FE8"/>
    <w:rsid w:val="00DD5134"/>
    <w:rsid w:val="00DF492E"/>
    <w:rsid w:val="00DF5444"/>
    <w:rsid w:val="00E30424"/>
    <w:rsid w:val="00E33387"/>
    <w:rsid w:val="00E478E6"/>
    <w:rsid w:val="00E705D0"/>
    <w:rsid w:val="00E72D94"/>
    <w:rsid w:val="00EB167F"/>
    <w:rsid w:val="00EC7A2D"/>
    <w:rsid w:val="00EE252C"/>
    <w:rsid w:val="00EF6088"/>
    <w:rsid w:val="00F176CE"/>
    <w:rsid w:val="00F43EE6"/>
    <w:rsid w:val="00F4552C"/>
    <w:rsid w:val="00F8275E"/>
    <w:rsid w:val="00F84C0A"/>
    <w:rsid w:val="00FA7AE2"/>
    <w:rsid w:val="00FC1680"/>
    <w:rsid w:val="00FD64D3"/>
    <w:rsid w:val="00F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3AC55"/>
  <w15:docId w15:val="{7B122D47-A0D0-41A0-8DD0-A9580A83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2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470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47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06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5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031A2-27AB-467C-B777-F561AD22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1736</Words>
  <Characters>10244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Vícha Jiří</dc:creator>
  <cp:lastModifiedBy>PekarkovaH</cp:lastModifiedBy>
  <cp:revision>14</cp:revision>
  <cp:lastPrinted>2021-04-22T11:30:00Z</cp:lastPrinted>
  <dcterms:created xsi:type="dcterms:W3CDTF">2021-04-16T09:11:00Z</dcterms:created>
  <dcterms:modified xsi:type="dcterms:W3CDTF">2021-08-18T10:32:00Z</dcterms:modified>
</cp:coreProperties>
</file>