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24B82" w14:textId="1364EC5C" w:rsidR="004243BC" w:rsidRPr="00D06D0F" w:rsidRDefault="001666AA" w:rsidP="001666AA">
      <w:pPr>
        <w:pStyle w:val="StylDoprava"/>
        <w:jc w:val="left"/>
      </w:pPr>
      <w:r>
        <w:t xml:space="preserve">                                                                   </w:t>
      </w:r>
      <w:r w:rsidR="006E0EA3">
        <w:t xml:space="preserve">                                      </w:t>
      </w:r>
      <w:r w:rsidR="002C34EA">
        <w:t xml:space="preserve">                                </w:t>
      </w:r>
      <w:r w:rsidR="004243BC" w:rsidRPr="00D06D0F">
        <w:t xml:space="preserve">Č.j. </w:t>
      </w:r>
      <w:r w:rsidR="004E03A1" w:rsidRPr="004E03A1">
        <w:t>SPU 242238/2021</w:t>
      </w:r>
    </w:p>
    <w:p w14:paraId="3857720D"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0DBF1C91"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583D2BE0" w14:textId="3636BAA5"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r w:rsidR="00037452">
        <w:t xml:space="preserve">, </w:t>
      </w:r>
      <w:r w:rsidRPr="00D06D0F">
        <w:t>DIČ: CZ</w:t>
      </w:r>
      <w:r w:rsidR="00A21E6E" w:rsidRPr="00D06D0F">
        <w:t>01312774</w:t>
      </w:r>
    </w:p>
    <w:p w14:paraId="3DC91634" w14:textId="3E9FB3AB" w:rsidR="00BC17A6" w:rsidRPr="00D06D0F" w:rsidRDefault="00037452" w:rsidP="000B0AA7">
      <w:pPr>
        <w:pStyle w:val="VnitrniText"/>
        <w:ind w:firstLine="0"/>
      </w:pPr>
      <w:r>
        <w:t>za který jedná</w:t>
      </w:r>
      <w:r w:rsidR="00A93055">
        <w:t>:</w:t>
      </w:r>
      <w:r w:rsidR="00FB6E4E" w:rsidRPr="00D06D0F">
        <w:t xml:space="preserve"> </w:t>
      </w:r>
      <w:r w:rsidR="00BC17A6" w:rsidRPr="00D06D0F">
        <w:t>Ing. Eva Schmidtmajerová, CSc., ředitelka Krajského pozemkového úřadu pro Jihočeský kraj</w:t>
      </w:r>
    </w:p>
    <w:p w14:paraId="66659CF5" w14:textId="77777777" w:rsidR="00FB6E4E" w:rsidRPr="00D06D0F" w:rsidRDefault="00BC17A6" w:rsidP="000B0AA7">
      <w:pPr>
        <w:pStyle w:val="VnitrniText"/>
        <w:ind w:firstLine="0"/>
      </w:pPr>
      <w:r w:rsidRPr="00D06D0F">
        <w:t>adresa Rudolfovská 80, 37001 České Budějovice</w:t>
      </w:r>
    </w:p>
    <w:p w14:paraId="63435B90"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237861A4" w14:textId="1CDE92BE" w:rsidR="00BC17A6" w:rsidRDefault="00CF17C0" w:rsidP="000B0AA7">
      <w:pPr>
        <w:pStyle w:val="VnitrniText"/>
        <w:ind w:firstLine="0"/>
      </w:pPr>
      <w:r w:rsidRPr="00D06D0F">
        <w:t>(dále jen ”</w:t>
      </w:r>
      <w:r w:rsidR="00F65859" w:rsidRPr="00F65859">
        <w:t xml:space="preserve"> předávající</w:t>
      </w:r>
      <w:r w:rsidRPr="00D06D0F">
        <w:t>”)</w:t>
      </w:r>
    </w:p>
    <w:p w14:paraId="21B0554C" w14:textId="77777777" w:rsidR="001666AA" w:rsidRPr="00D06D0F" w:rsidRDefault="001666AA" w:rsidP="000B0AA7">
      <w:pPr>
        <w:pStyle w:val="VnitrniText"/>
        <w:ind w:firstLine="0"/>
      </w:pPr>
    </w:p>
    <w:p w14:paraId="1C4CD055" w14:textId="6B4E813F" w:rsidR="00BC17A6" w:rsidRDefault="001666AA" w:rsidP="000B0AA7">
      <w:pPr>
        <w:pStyle w:val="VnitrniText"/>
        <w:ind w:firstLine="0"/>
      </w:pPr>
      <w:r>
        <w:t>a</w:t>
      </w:r>
    </w:p>
    <w:p w14:paraId="15F7D870" w14:textId="77777777" w:rsidR="001666AA" w:rsidRDefault="001666AA" w:rsidP="000B0AA7">
      <w:pPr>
        <w:pStyle w:val="VnitrniText"/>
        <w:ind w:firstLine="0"/>
      </w:pPr>
    </w:p>
    <w:p w14:paraId="665F1B94" w14:textId="77777777" w:rsidR="00EE3A19" w:rsidRPr="00C37EAC" w:rsidRDefault="00EE3A19" w:rsidP="00EE3A19">
      <w:pPr>
        <w:rPr>
          <w:rFonts w:ascii="Arial" w:hAnsi="Arial" w:cs="Arial"/>
          <w:b/>
          <w:sz w:val="20"/>
          <w:szCs w:val="20"/>
        </w:rPr>
      </w:pPr>
      <w:r w:rsidRPr="00C37EAC">
        <w:rPr>
          <w:rFonts w:ascii="Arial" w:hAnsi="Arial" w:cs="Arial"/>
          <w:b/>
          <w:sz w:val="20"/>
          <w:szCs w:val="20"/>
        </w:rPr>
        <w:t xml:space="preserve">Ředitelství silnic a dálnic ČR, státní příspěvková organizace </w:t>
      </w:r>
    </w:p>
    <w:p w14:paraId="69B1DF5E" w14:textId="77777777" w:rsidR="00EE3A19" w:rsidRPr="00C37EAC" w:rsidRDefault="00EE3A19" w:rsidP="00EE3A19">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 xml:space="preserve">Sídlo: Na Pankráci 546/56 PSČ 140 00 Praha 4, </w:t>
      </w:r>
    </w:p>
    <w:p w14:paraId="28B9E0C8" w14:textId="17D2BE7B" w:rsidR="00EE3A19" w:rsidRPr="00C37EAC" w:rsidRDefault="00EE3A19" w:rsidP="00EE3A19">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IČO: 65993390</w:t>
      </w:r>
      <w:r w:rsidR="00037452">
        <w:rPr>
          <w:rFonts w:ascii="Arial" w:hAnsi="Arial" w:cs="Arial"/>
          <w:sz w:val="20"/>
          <w:szCs w:val="20"/>
          <w:bdr w:val="none" w:sz="0" w:space="0" w:color="auto" w:frame="1"/>
        </w:rPr>
        <w:t xml:space="preserve">, </w:t>
      </w:r>
      <w:r w:rsidRPr="00C37EAC">
        <w:rPr>
          <w:rFonts w:ascii="Arial" w:hAnsi="Arial" w:cs="Arial"/>
          <w:sz w:val="20"/>
          <w:szCs w:val="20"/>
          <w:bdr w:val="none" w:sz="0" w:space="0" w:color="auto" w:frame="1"/>
        </w:rPr>
        <w:t>DIČ: CZ 65993390</w:t>
      </w:r>
    </w:p>
    <w:p w14:paraId="4B5AD6FC" w14:textId="21CC4C15" w:rsidR="00EE3A19" w:rsidRPr="001666AA" w:rsidRDefault="00EE3A19" w:rsidP="001666AA">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 xml:space="preserve">za kterou jedná: Ing. Vladimíra Hrušková, ředitelka Správy České Budějovice, Lidická 49/110, 370 44 České Budějovice </w:t>
      </w:r>
    </w:p>
    <w:p w14:paraId="5760C523" w14:textId="77777777" w:rsidR="00BC17A6" w:rsidRPr="00D06D0F" w:rsidRDefault="00BC17A6" w:rsidP="000B0AA7">
      <w:pPr>
        <w:pStyle w:val="VnitrniText"/>
        <w:ind w:firstLine="0"/>
      </w:pPr>
      <w:r w:rsidRPr="00D06D0F">
        <w:t>(dále jen "přejímající")</w:t>
      </w:r>
    </w:p>
    <w:p w14:paraId="293A4C8B" w14:textId="77777777" w:rsidR="00CF17C0" w:rsidRPr="00D06D0F" w:rsidRDefault="00CF17C0" w:rsidP="000B0AA7">
      <w:pPr>
        <w:pStyle w:val="VnitrniText"/>
        <w:ind w:firstLine="0"/>
      </w:pPr>
    </w:p>
    <w:p w14:paraId="35E603A6" w14:textId="26A6F3DB" w:rsidR="00830569" w:rsidRDefault="009141B1" w:rsidP="001666AA">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6DE5D1E0" w14:textId="77777777" w:rsidR="001666AA" w:rsidRPr="001666AA" w:rsidRDefault="001666AA" w:rsidP="001666AA">
      <w:pPr>
        <w:overflowPunct w:val="0"/>
        <w:autoSpaceDE w:val="0"/>
        <w:autoSpaceDN w:val="0"/>
        <w:jc w:val="both"/>
        <w:rPr>
          <w:rFonts w:ascii="Arial" w:hAnsi="Arial" w:cs="Arial"/>
          <w:sz w:val="20"/>
          <w:szCs w:val="20"/>
          <w:bdr w:val="none" w:sz="0" w:space="0" w:color="auto" w:frame="1"/>
          <w:lang w:eastAsia="cs-CZ"/>
        </w:rPr>
      </w:pPr>
    </w:p>
    <w:p w14:paraId="5426CC46"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1572DC25" w14:textId="687C9093" w:rsidR="00CF17C0" w:rsidRPr="006E0EA3" w:rsidRDefault="00CF17C0" w:rsidP="006E0EA3">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w:t>
      </w:r>
      <w:r w:rsidR="000D1051">
        <w:rPr>
          <w:rFonts w:ascii="Arial" w:hAnsi="Arial" w:cs="Arial"/>
          <w:b/>
          <w:sz w:val="20"/>
          <w:szCs w:val="20"/>
        </w:rPr>
        <w:t>4</w:t>
      </w:r>
      <w:r w:rsidR="00BC17A6" w:rsidRPr="000B0AA7">
        <w:rPr>
          <w:rFonts w:ascii="Arial" w:hAnsi="Arial" w:cs="Arial"/>
          <w:b/>
          <w:sz w:val="20"/>
          <w:szCs w:val="20"/>
        </w:rPr>
        <w:t>H21/33</w:t>
      </w:r>
    </w:p>
    <w:p w14:paraId="727441EB"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2860E4C7" w14:textId="38E3DC73" w:rsidR="001666AA" w:rsidRDefault="00F65859" w:rsidP="001666AA">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188CFAA7" w14:textId="77777777" w:rsidR="001666AA" w:rsidRDefault="001666AA" w:rsidP="001666AA">
      <w:pPr>
        <w:pStyle w:val="VnitrniText"/>
      </w:pPr>
    </w:p>
    <w:p w14:paraId="6088350B" w14:textId="66BBCAA7" w:rsidR="00125E8D" w:rsidRDefault="008505AD" w:rsidP="00916F06">
      <w:pPr>
        <w:pStyle w:val="VnitrniText"/>
        <w:ind w:firstLine="0"/>
      </w:pPr>
      <w:r w:rsidRPr="00D06D0F">
        <w:t>Pozemk</w:t>
      </w:r>
      <w:r w:rsidR="00070DFF">
        <w:t>y</w:t>
      </w:r>
      <w:r w:rsidRPr="00D06D0F">
        <w:t>:</w:t>
      </w:r>
    </w:p>
    <w:p w14:paraId="0F59B63C" w14:textId="77777777" w:rsidR="000D1051" w:rsidRDefault="000D1051" w:rsidP="000D1051">
      <w:pPr>
        <w:pStyle w:val="cary"/>
      </w:pPr>
      <w:bookmarkStart w:id="0" w:name="_Hlk76036054"/>
      <w:r>
        <w:t>-------------------------------------------------------------------------------------------------------------------------------------</w:t>
      </w:r>
    </w:p>
    <w:p w14:paraId="7FB0DDE1" w14:textId="77777777" w:rsidR="000D1051" w:rsidRDefault="000D1051" w:rsidP="000D1051">
      <w:pPr>
        <w:tabs>
          <w:tab w:val="left" w:pos="2268"/>
          <w:tab w:val="left" w:pos="4536"/>
          <w:tab w:val="left" w:pos="6237"/>
          <w:tab w:val="right" w:pos="9639"/>
        </w:tabs>
        <w:rPr>
          <w:rStyle w:val="Styl11b"/>
          <w:rFonts w:eastAsiaTheme="minorEastAsia"/>
        </w:rPr>
      </w:pPr>
      <w:r>
        <w:rPr>
          <w:rStyle w:val="Styl11b"/>
          <w:rFonts w:eastAsiaTheme="minorEastAsia"/>
        </w:rPr>
        <w:t>Obec</w:t>
      </w:r>
      <w:r>
        <w:rPr>
          <w:rStyle w:val="Styl11b"/>
          <w:rFonts w:eastAsiaTheme="minorEastAsia"/>
        </w:rPr>
        <w:tab/>
        <w:t xml:space="preserve">Katastrální území </w:t>
      </w:r>
      <w:r>
        <w:rPr>
          <w:rStyle w:val="Styl11b"/>
          <w:rFonts w:eastAsiaTheme="minorEastAsia"/>
        </w:rPr>
        <w:tab/>
        <w:t>Parcelní číslo</w:t>
      </w:r>
      <w:r>
        <w:rPr>
          <w:rStyle w:val="Styl11b"/>
          <w:rFonts w:eastAsiaTheme="minorEastAsia"/>
        </w:rPr>
        <w:tab/>
        <w:t>Druh pozemku</w:t>
      </w:r>
      <w:r>
        <w:rPr>
          <w:rStyle w:val="Styl11b"/>
          <w:rFonts w:eastAsiaTheme="minorEastAsia"/>
        </w:rPr>
        <w:tab/>
        <w:t>LV</w:t>
      </w:r>
    </w:p>
    <w:p w14:paraId="3F3D08E2" w14:textId="77777777" w:rsidR="000D1051" w:rsidRDefault="000D1051" w:rsidP="000D1051">
      <w:pPr>
        <w:pStyle w:val="cary"/>
        <w:rPr>
          <w:rFonts w:eastAsiaTheme="minorEastAsia"/>
        </w:rPr>
      </w:pPr>
      <w:r>
        <w:t>-------------------------------------------------------------------------------------------------------------------------------------</w:t>
      </w:r>
    </w:p>
    <w:p w14:paraId="238AA197"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199D27B2" w14:textId="13CFC6B5"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365/6</w:t>
      </w:r>
      <w:r>
        <w:rPr>
          <w:rStyle w:val="tabulkyNemovitosti"/>
          <w:rFonts w:eastAsiaTheme="majorEastAsia"/>
        </w:rPr>
        <w:tab/>
        <w:t>trvalý travní porost</w:t>
      </w:r>
      <w:r>
        <w:rPr>
          <w:rStyle w:val="tabulkyNemovitosti"/>
          <w:rFonts w:eastAsiaTheme="majorEastAsia"/>
        </w:rPr>
        <w:tab/>
        <w:t>10002</w:t>
      </w:r>
    </w:p>
    <w:p w14:paraId="3D0887C5"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31BEC310" w14:textId="2506BF95"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365/16</w:t>
      </w:r>
      <w:r>
        <w:rPr>
          <w:rStyle w:val="tabulkyNemovitosti"/>
          <w:rFonts w:eastAsiaTheme="majorEastAsia"/>
        </w:rPr>
        <w:tab/>
        <w:t>trvalý travní porost</w:t>
      </w:r>
      <w:r>
        <w:rPr>
          <w:rStyle w:val="tabulkyNemovitosti"/>
          <w:rFonts w:eastAsiaTheme="majorEastAsia"/>
        </w:rPr>
        <w:tab/>
        <w:t>10002</w:t>
      </w:r>
    </w:p>
    <w:p w14:paraId="7E4DFA2D"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1083877D"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365/19</w:t>
      </w:r>
      <w:r>
        <w:rPr>
          <w:rStyle w:val="tabulkyNemovitosti"/>
          <w:rFonts w:eastAsiaTheme="majorEastAsia"/>
        </w:rPr>
        <w:tab/>
        <w:t>orná půda</w:t>
      </w:r>
      <w:r>
        <w:rPr>
          <w:rStyle w:val="tabulkyNemovitosti"/>
          <w:rFonts w:eastAsiaTheme="majorEastAsia"/>
        </w:rPr>
        <w:tab/>
        <w:t>10002</w:t>
      </w:r>
    </w:p>
    <w:p w14:paraId="69C9D78D" w14:textId="0EF088F4"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215-10/2019 ze dne 17.7.2019 z parcely č. KN 365/14</w:t>
      </w:r>
    </w:p>
    <w:p w14:paraId="7F5F2199"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7F98E191"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365/20</w:t>
      </w:r>
      <w:r>
        <w:rPr>
          <w:rStyle w:val="tabulkyNemovitosti"/>
          <w:rFonts w:eastAsiaTheme="majorEastAsia"/>
        </w:rPr>
        <w:tab/>
        <w:t>orná půda</w:t>
      </w:r>
      <w:r>
        <w:rPr>
          <w:rStyle w:val="tabulkyNemovitosti"/>
          <w:rFonts w:eastAsiaTheme="majorEastAsia"/>
        </w:rPr>
        <w:tab/>
        <w:t>10002</w:t>
      </w:r>
    </w:p>
    <w:p w14:paraId="075D6938" w14:textId="3CC2B99B"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215-10/2019 ze dne 17.7.2019 z parcely č. KN 365/14</w:t>
      </w:r>
    </w:p>
    <w:p w14:paraId="259A3075"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2741CB4D"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395/5</w:t>
      </w:r>
      <w:r>
        <w:rPr>
          <w:rStyle w:val="tabulkyNemovitosti"/>
          <w:rFonts w:eastAsiaTheme="majorEastAsia"/>
        </w:rPr>
        <w:tab/>
        <w:t>ostatní plocha</w:t>
      </w:r>
      <w:r>
        <w:rPr>
          <w:rStyle w:val="tabulkyNemovitosti"/>
          <w:rFonts w:eastAsiaTheme="majorEastAsia"/>
        </w:rPr>
        <w:tab/>
        <w:t>10002</w:t>
      </w:r>
    </w:p>
    <w:p w14:paraId="6A9ACA3E" w14:textId="1557354B"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215-10/2019 ze dne 17.7.2019 z parcely č. KN 395/2</w:t>
      </w:r>
    </w:p>
    <w:p w14:paraId="4F4DA442"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70A35BDA"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471/4</w:t>
      </w:r>
      <w:r>
        <w:rPr>
          <w:rStyle w:val="tabulkyNemovitosti"/>
          <w:rFonts w:eastAsiaTheme="majorEastAsia"/>
        </w:rPr>
        <w:tab/>
        <w:t>orná půda</w:t>
      </w:r>
      <w:r>
        <w:rPr>
          <w:rStyle w:val="tabulkyNemovitosti"/>
          <w:rFonts w:eastAsiaTheme="majorEastAsia"/>
        </w:rPr>
        <w:tab/>
        <w:t>10002</w:t>
      </w:r>
    </w:p>
    <w:p w14:paraId="32418452" w14:textId="4DA44ABF"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215-10/2019 ze dne 17.7.2019 z parcely č. KN 471/3</w:t>
      </w:r>
    </w:p>
    <w:p w14:paraId="167E17DB"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7E65ECC5"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471/7</w:t>
      </w:r>
      <w:r>
        <w:rPr>
          <w:rStyle w:val="tabulkyNemovitosti"/>
          <w:rFonts w:eastAsiaTheme="majorEastAsia"/>
        </w:rPr>
        <w:tab/>
        <w:t>orná půda</w:t>
      </w:r>
      <w:r>
        <w:rPr>
          <w:rStyle w:val="tabulkyNemovitosti"/>
          <w:rFonts w:eastAsiaTheme="majorEastAsia"/>
        </w:rPr>
        <w:tab/>
        <w:t>10002</w:t>
      </w:r>
    </w:p>
    <w:p w14:paraId="58B16A5A" w14:textId="32D46CAF"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215-10/2019 ze dne 17.7.2019 z parcely č. KN 471/1</w:t>
      </w:r>
    </w:p>
    <w:p w14:paraId="2949E63F"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5539676E" w14:textId="1A5A539D"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478/13</w:t>
      </w:r>
      <w:r>
        <w:rPr>
          <w:rStyle w:val="tabulkyNemovitosti"/>
          <w:rFonts w:eastAsiaTheme="majorEastAsia"/>
        </w:rPr>
        <w:tab/>
        <w:t>orná půda</w:t>
      </w:r>
      <w:r>
        <w:rPr>
          <w:rStyle w:val="tabulkyNemovitosti"/>
          <w:rFonts w:eastAsiaTheme="majorEastAsia"/>
        </w:rPr>
        <w:tab/>
        <w:t>10002</w:t>
      </w:r>
    </w:p>
    <w:p w14:paraId="1641D363"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08F5DBB8" w14:textId="16465FF1"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478/14</w:t>
      </w:r>
      <w:r>
        <w:rPr>
          <w:rStyle w:val="tabulkyNemovitosti"/>
          <w:rFonts w:eastAsiaTheme="majorEastAsia"/>
        </w:rPr>
        <w:tab/>
        <w:t>orná půda</w:t>
      </w:r>
      <w:r>
        <w:rPr>
          <w:rStyle w:val="tabulkyNemovitosti"/>
          <w:rFonts w:eastAsiaTheme="majorEastAsia"/>
        </w:rPr>
        <w:tab/>
        <w:t>10002</w:t>
      </w:r>
    </w:p>
    <w:p w14:paraId="5AFAD9F7"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6488B471"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478/27</w:t>
      </w:r>
      <w:r>
        <w:rPr>
          <w:rStyle w:val="tabulkyNemovitosti"/>
          <w:rFonts w:eastAsiaTheme="majorEastAsia"/>
        </w:rPr>
        <w:tab/>
        <w:t>orná půda</w:t>
      </w:r>
      <w:r>
        <w:rPr>
          <w:rStyle w:val="tabulkyNemovitosti"/>
          <w:rFonts w:eastAsiaTheme="majorEastAsia"/>
        </w:rPr>
        <w:tab/>
        <w:t>10002</w:t>
      </w:r>
    </w:p>
    <w:p w14:paraId="0ACCE2C7" w14:textId="0D0B240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215-10/2019 ze dne 17.7.2019 z parcely č. KN 478/7</w:t>
      </w:r>
    </w:p>
    <w:p w14:paraId="71249DAB"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24C19DDD"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478/30</w:t>
      </w:r>
      <w:r>
        <w:rPr>
          <w:rStyle w:val="tabulkyNemovitosti"/>
          <w:rFonts w:eastAsiaTheme="majorEastAsia"/>
        </w:rPr>
        <w:tab/>
        <w:t>orná půda</w:t>
      </w:r>
      <w:r>
        <w:rPr>
          <w:rStyle w:val="tabulkyNemovitosti"/>
          <w:rFonts w:eastAsiaTheme="majorEastAsia"/>
        </w:rPr>
        <w:tab/>
        <w:t>10002</w:t>
      </w:r>
    </w:p>
    <w:p w14:paraId="37C23C83" w14:textId="24DB52FB"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215-10/2019 ze dne 17.7.2019 z parcely č. KN 478/11</w:t>
      </w:r>
    </w:p>
    <w:p w14:paraId="319846FB"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39E7D969"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478/31</w:t>
      </w:r>
      <w:r>
        <w:rPr>
          <w:rStyle w:val="tabulkyNemovitosti"/>
          <w:rFonts w:eastAsiaTheme="majorEastAsia"/>
        </w:rPr>
        <w:tab/>
        <w:t>orná půda</w:t>
      </w:r>
      <w:r>
        <w:rPr>
          <w:rStyle w:val="tabulkyNemovitosti"/>
          <w:rFonts w:eastAsiaTheme="majorEastAsia"/>
        </w:rPr>
        <w:tab/>
        <w:t>10002</w:t>
      </w:r>
    </w:p>
    <w:p w14:paraId="0E8C5CE6"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215-10/2019 ze dne 17.7.2019 z parcely č. KN 478/11</w:t>
      </w:r>
    </w:p>
    <w:p w14:paraId="39D4AF88" w14:textId="0FBC7C9F" w:rsidR="000D1051" w:rsidRDefault="000D1051" w:rsidP="000D1051">
      <w:pPr>
        <w:tabs>
          <w:tab w:val="left" w:pos="2268"/>
          <w:tab w:val="left" w:pos="4536"/>
          <w:tab w:val="left" w:pos="6237"/>
          <w:tab w:val="right" w:pos="9639"/>
        </w:tabs>
        <w:rPr>
          <w:rStyle w:val="tabulkyNemovitosti"/>
          <w:rFonts w:eastAsiaTheme="majorEastAsia"/>
        </w:rPr>
      </w:pPr>
    </w:p>
    <w:p w14:paraId="4D058D8B" w14:textId="77777777" w:rsidR="00037452" w:rsidRDefault="00037452" w:rsidP="000D1051">
      <w:pPr>
        <w:tabs>
          <w:tab w:val="left" w:pos="2268"/>
          <w:tab w:val="left" w:pos="4536"/>
          <w:tab w:val="left" w:pos="6237"/>
          <w:tab w:val="right" w:pos="9639"/>
        </w:tabs>
        <w:rPr>
          <w:rStyle w:val="tabulkyNemovitosti"/>
          <w:rFonts w:eastAsiaTheme="majorEastAsia"/>
        </w:rPr>
      </w:pPr>
    </w:p>
    <w:p w14:paraId="2F5ED54A"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lastRenderedPageBreak/>
        <w:t>Katastr nemovitostí - pozemkové</w:t>
      </w:r>
    </w:p>
    <w:p w14:paraId="64294C66"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478/33</w:t>
      </w:r>
      <w:r>
        <w:rPr>
          <w:rStyle w:val="tabulkyNemovitosti"/>
          <w:rFonts w:eastAsiaTheme="majorEastAsia"/>
        </w:rPr>
        <w:tab/>
        <w:t>orná půda</w:t>
      </w:r>
      <w:r>
        <w:rPr>
          <w:rStyle w:val="tabulkyNemovitosti"/>
          <w:rFonts w:eastAsiaTheme="majorEastAsia"/>
        </w:rPr>
        <w:tab/>
        <w:t>10002</w:t>
      </w:r>
    </w:p>
    <w:p w14:paraId="7C1AEDE3" w14:textId="7F71E6E6"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215-10/2019 ze dne 17.7.2019 z parcely č. KN 478/7</w:t>
      </w:r>
    </w:p>
    <w:p w14:paraId="30251DD1"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1AF5BA9D"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478/39</w:t>
      </w:r>
      <w:r>
        <w:rPr>
          <w:rStyle w:val="tabulkyNemovitosti"/>
          <w:rFonts w:eastAsiaTheme="majorEastAsia"/>
        </w:rPr>
        <w:tab/>
        <w:t>orná půda</w:t>
      </w:r>
      <w:r>
        <w:rPr>
          <w:rStyle w:val="tabulkyNemovitosti"/>
          <w:rFonts w:eastAsiaTheme="majorEastAsia"/>
        </w:rPr>
        <w:tab/>
        <w:t>10002</w:t>
      </w:r>
    </w:p>
    <w:p w14:paraId="32E4723D" w14:textId="4FB3F4E6"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215-10/2019 ze dne 17.7.2019 z parcely č. KN 478/1</w:t>
      </w:r>
    </w:p>
    <w:p w14:paraId="00FF5340"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73F4A129" w14:textId="45C6F266"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983/4</w:t>
      </w:r>
      <w:r>
        <w:rPr>
          <w:rStyle w:val="tabulkyNemovitosti"/>
          <w:rFonts w:eastAsiaTheme="majorEastAsia"/>
        </w:rPr>
        <w:tab/>
        <w:t>vodní plocha</w:t>
      </w:r>
      <w:r>
        <w:rPr>
          <w:rStyle w:val="tabulkyNemovitosti"/>
          <w:rFonts w:eastAsiaTheme="majorEastAsia"/>
        </w:rPr>
        <w:tab/>
        <w:t>10002</w:t>
      </w:r>
    </w:p>
    <w:p w14:paraId="0AD786E7"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095EF9B4"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983/5</w:t>
      </w:r>
      <w:r>
        <w:rPr>
          <w:rStyle w:val="tabulkyNemovitosti"/>
          <w:rFonts w:eastAsiaTheme="majorEastAsia"/>
        </w:rPr>
        <w:tab/>
        <w:t>trvalý travní porost</w:t>
      </w:r>
      <w:r>
        <w:rPr>
          <w:rStyle w:val="tabulkyNemovitosti"/>
          <w:rFonts w:eastAsiaTheme="majorEastAsia"/>
        </w:rPr>
        <w:tab/>
        <w:t>10002</w:t>
      </w:r>
    </w:p>
    <w:p w14:paraId="1C6C347D" w14:textId="7C4DFA88"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215-10/2019 ze dne 17.7.2019 z parcely č. KN 983/3</w:t>
      </w:r>
    </w:p>
    <w:p w14:paraId="7E265129"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0B26B4B3" w14:textId="56913E8C"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985/8</w:t>
      </w:r>
      <w:r>
        <w:rPr>
          <w:rStyle w:val="tabulkyNemovitosti"/>
          <w:rFonts w:eastAsiaTheme="majorEastAsia"/>
        </w:rPr>
        <w:tab/>
        <w:t>ostatní plocha</w:t>
      </w:r>
      <w:r>
        <w:rPr>
          <w:rStyle w:val="tabulkyNemovitosti"/>
          <w:rFonts w:eastAsiaTheme="majorEastAsia"/>
        </w:rPr>
        <w:tab/>
        <w:t>10002</w:t>
      </w:r>
    </w:p>
    <w:p w14:paraId="66EEDD3D"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471BB283" w14:textId="1D19668A"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985/10</w:t>
      </w:r>
      <w:r>
        <w:rPr>
          <w:rStyle w:val="tabulkyNemovitosti"/>
          <w:rFonts w:eastAsiaTheme="majorEastAsia"/>
        </w:rPr>
        <w:tab/>
        <w:t>ostatní plocha</w:t>
      </w:r>
      <w:r>
        <w:rPr>
          <w:rStyle w:val="tabulkyNemovitosti"/>
          <w:rFonts w:eastAsiaTheme="majorEastAsia"/>
        </w:rPr>
        <w:tab/>
        <w:t>10002</w:t>
      </w:r>
    </w:p>
    <w:p w14:paraId="0C9C243C"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Katastr nemovitostí - pozemkové</w:t>
      </w:r>
    </w:p>
    <w:p w14:paraId="5D26C0B3"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Omlenice</w:t>
      </w:r>
      <w:r>
        <w:rPr>
          <w:rStyle w:val="tabulkyNemovitosti"/>
          <w:rFonts w:eastAsiaTheme="majorEastAsia"/>
        </w:rPr>
        <w:tab/>
        <w:t>Stradov u Kaplice</w:t>
      </w:r>
      <w:r>
        <w:rPr>
          <w:rStyle w:val="tabulkyNemovitosti"/>
          <w:rFonts w:eastAsiaTheme="majorEastAsia"/>
        </w:rPr>
        <w:tab/>
        <w:t>985/14</w:t>
      </w:r>
      <w:r>
        <w:rPr>
          <w:rStyle w:val="tabulkyNemovitosti"/>
          <w:rFonts w:eastAsiaTheme="majorEastAsia"/>
        </w:rPr>
        <w:tab/>
        <w:t>ostatní plocha</w:t>
      </w:r>
      <w:r>
        <w:rPr>
          <w:rStyle w:val="tabulkyNemovitosti"/>
          <w:rFonts w:eastAsiaTheme="majorEastAsia"/>
        </w:rPr>
        <w:tab/>
        <w:t>10002</w:t>
      </w:r>
    </w:p>
    <w:p w14:paraId="32BB87FE" w14:textId="77777777" w:rsidR="000D1051" w:rsidRDefault="000D1051" w:rsidP="000D1051">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215-10/2019 ze dne 17.7.2019 z parcely č. KN 985/1</w:t>
      </w:r>
    </w:p>
    <w:p w14:paraId="261B8705" w14:textId="5F5E35FE" w:rsidR="000D1051" w:rsidRPr="00037452" w:rsidRDefault="000D1051" w:rsidP="00037452">
      <w:pPr>
        <w:pStyle w:val="cary"/>
        <w:rPr>
          <w:rFonts w:eastAsiaTheme="majorEastAsia"/>
        </w:rPr>
      </w:pPr>
      <w:r>
        <w:t>-------------------------------------------------------------------------------------------------------------------------------------</w:t>
      </w:r>
    </w:p>
    <w:p w14:paraId="0A7EA914" w14:textId="3C4A28A4" w:rsidR="00D4325F" w:rsidRPr="00037452" w:rsidRDefault="00916F06" w:rsidP="000B0AA7">
      <w:pPr>
        <w:pStyle w:val="VnitrniText"/>
        <w:ind w:firstLine="0"/>
      </w:pPr>
      <w:r>
        <w:t>zapsan</w:t>
      </w:r>
      <w:r w:rsidR="00070DFF">
        <w:t>é</w:t>
      </w:r>
      <w:r>
        <w:t xml:space="preserve"> na výše uvedených LV u Katastrálního úřadu pro Jihočeský kraj, Katastrální pracoviště Český Krumlov.</w:t>
      </w:r>
    </w:p>
    <w:bookmarkEnd w:id="0"/>
    <w:p w14:paraId="38291B1D"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1C01FFE1" w14:textId="77777777" w:rsidR="00F65859" w:rsidRDefault="00F65859" w:rsidP="00971877">
      <w:pPr>
        <w:pStyle w:val="VnitrniText"/>
      </w:pPr>
      <w:r w:rsidRPr="002350B4">
        <w:t>Přejímající prohlašuje:</w:t>
      </w:r>
    </w:p>
    <w:p w14:paraId="178B3B70" w14:textId="79E1EBCB" w:rsidR="00797D70" w:rsidRDefault="00971877" w:rsidP="00037452">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23F43AB2" w14:textId="07158498" w:rsidR="00797D70" w:rsidRPr="00037452" w:rsidRDefault="00971877" w:rsidP="00037452">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22642789" w14:textId="6D5F6479" w:rsidR="005C5AF6" w:rsidRPr="00125E8D" w:rsidRDefault="00971877" w:rsidP="00037452">
      <w:pPr>
        <w:pStyle w:val="VnitrniText"/>
      </w:pPr>
      <w:r w:rsidRPr="00125E8D">
        <w:t>3</w:t>
      </w:r>
      <w:r w:rsidR="00125E8D" w:rsidRPr="00125E8D">
        <w:t xml:space="preserve">. </w:t>
      </w:r>
      <w:bookmarkStart w:id="1" w:name="_Hlk75511758"/>
      <w:r w:rsidR="00125E8D" w:rsidRPr="00125E8D">
        <w:t>že pozemky uvedené v čl. I. této smlouvy potřebuje pro realizaci veřejně prospěšné stavby dopravní infrastruktury</w:t>
      </w:r>
      <w:r w:rsidR="001666AA">
        <w:t xml:space="preserve"> „D</w:t>
      </w:r>
      <w:r w:rsidR="00125E8D" w:rsidRPr="00125E8D">
        <w:t>álnice D3 v úseku Kaplice nádraží-Nažidla</w:t>
      </w:r>
      <w:r w:rsidR="001666AA">
        <w:t>“</w:t>
      </w:r>
      <w:r w:rsidR="00125E8D" w:rsidRPr="00125E8D">
        <w:t>.</w:t>
      </w:r>
      <w:bookmarkEnd w:id="1"/>
    </w:p>
    <w:p w14:paraId="774D67E4"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242470EF" w14:textId="0405ED7B" w:rsidR="00CF17C0" w:rsidRPr="00D06D0F" w:rsidRDefault="001F1A58" w:rsidP="00037452">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250D575E"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4BFC0B29" w14:textId="72742940" w:rsidR="00864B6B" w:rsidRDefault="00864B6B" w:rsidP="00037452">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1F450800"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3650B541"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51463C81" w14:textId="77777777" w:rsidR="00797D70" w:rsidRDefault="00797D70" w:rsidP="00864B6B">
      <w:pPr>
        <w:pStyle w:val="VnitrniText"/>
        <w:rPr>
          <w:color w:val="000000"/>
        </w:rPr>
      </w:pPr>
    </w:p>
    <w:p w14:paraId="0E8BFC0E"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218559B9" w14:textId="77777777" w:rsidR="0074621F" w:rsidRDefault="0074621F" w:rsidP="00864B6B">
      <w:pPr>
        <w:pStyle w:val="VnitrniText"/>
        <w:rPr>
          <w:color w:val="000000"/>
        </w:rPr>
      </w:pPr>
    </w:p>
    <w:p w14:paraId="6B12BA3B" w14:textId="77777777" w:rsidR="00080A5E" w:rsidRPr="00D06D0F" w:rsidRDefault="00080A5E" w:rsidP="00080A5E">
      <w:pPr>
        <w:pStyle w:val="VnitrniText"/>
        <w:ind w:firstLine="0"/>
      </w:pPr>
      <w:r w:rsidRPr="00D06D0F">
        <w:t>Pozemk</w:t>
      </w:r>
      <w:r>
        <w:t>y</w:t>
      </w:r>
      <w:r w:rsidRPr="00D06D0F">
        <w:t>:</w:t>
      </w:r>
    </w:p>
    <w:p w14:paraId="73901265" w14:textId="77777777" w:rsidR="0074621F" w:rsidRDefault="0074621F" w:rsidP="0074621F">
      <w:pPr>
        <w:pStyle w:val="cary"/>
      </w:pPr>
      <w:r>
        <w:t>-------------------------------------------------------------------------------------------------------------------------------------</w:t>
      </w:r>
    </w:p>
    <w:p w14:paraId="791EB3C9" w14:textId="77777777" w:rsidR="0074621F" w:rsidRDefault="0074621F" w:rsidP="0074621F">
      <w:pPr>
        <w:tabs>
          <w:tab w:val="left" w:pos="2268"/>
          <w:tab w:val="right" w:pos="6804"/>
          <w:tab w:val="right" w:pos="9639"/>
        </w:tabs>
        <w:rPr>
          <w:rStyle w:val="Styl11b"/>
          <w:rFonts w:eastAsiaTheme="minorEastAsia"/>
        </w:rPr>
      </w:pPr>
      <w:r>
        <w:rPr>
          <w:rStyle w:val="Styl11b"/>
          <w:rFonts w:eastAsiaTheme="minorEastAsia"/>
        </w:rPr>
        <w:t xml:space="preserve">Katastrální území </w:t>
      </w:r>
      <w:r>
        <w:rPr>
          <w:rStyle w:val="Styl11b"/>
          <w:rFonts w:eastAsiaTheme="minorEastAsia"/>
        </w:rPr>
        <w:tab/>
        <w:t>Parcelní číslo</w:t>
      </w:r>
      <w:r>
        <w:rPr>
          <w:rStyle w:val="Styl11b"/>
          <w:rFonts w:eastAsiaTheme="minorEastAsia"/>
        </w:rPr>
        <w:tab/>
        <w:t>Účetní hodnota</w:t>
      </w:r>
    </w:p>
    <w:p w14:paraId="29E4130B" w14:textId="77777777" w:rsidR="0074621F" w:rsidRDefault="0074621F" w:rsidP="0074621F">
      <w:pPr>
        <w:pStyle w:val="cary"/>
        <w:rPr>
          <w:rFonts w:eastAsiaTheme="minorEastAsia"/>
        </w:rPr>
      </w:pPr>
      <w:r>
        <w:t>-------------------------------------------------------------------------------------------------------------------------------------</w:t>
      </w:r>
    </w:p>
    <w:p w14:paraId="054EA07E" w14:textId="6DB01E76"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365/6</w:t>
      </w:r>
      <w:r>
        <w:rPr>
          <w:rStyle w:val="Styl11b"/>
          <w:rFonts w:eastAsiaTheme="minorEastAsia"/>
          <w:sz w:val="16"/>
          <w:szCs w:val="16"/>
        </w:rPr>
        <w:tab/>
        <w:t>202,50 Kč</w:t>
      </w:r>
    </w:p>
    <w:p w14:paraId="3D0D63F9" w14:textId="188D86E9"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365/16</w:t>
      </w:r>
      <w:r>
        <w:rPr>
          <w:rStyle w:val="Styl11b"/>
          <w:rFonts w:eastAsiaTheme="minorEastAsia"/>
          <w:sz w:val="16"/>
          <w:szCs w:val="16"/>
        </w:rPr>
        <w:tab/>
        <w:t>660,28 Kč</w:t>
      </w:r>
    </w:p>
    <w:p w14:paraId="1D6C2F2E" w14:textId="087D5DCF"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365/19</w:t>
      </w:r>
      <w:r>
        <w:rPr>
          <w:rStyle w:val="Styl11b"/>
          <w:rFonts w:eastAsiaTheme="minorEastAsia"/>
          <w:sz w:val="16"/>
          <w:szCs w:val="16"/>
        </w:rPr>
        <w:tab/>
        <w:t>585,48 Kč</w:t>
      </w:r>
    </w:p>
    <w:p w14:paraId="65C1C6F3" w14:textId="4C84746A"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365/20</w:t>
      </w:r>
      <w:r>
        <w:rPr>
          <w:rStyle w:val="Styl11b"/>
          <w:rFonts w:eastAsiaTheme="minorEastAsia"/>
          <w:sz w:val="16"/>
          <w:szCs w:val="16"/>
        </w:rPr>
        <w:tab/>
        <w:t>119,70 Kč</w:t>
      </w:r>
    </w:p>
    <w:p w14:paraId="7CD9DE1D" w14:textId="1072D26A"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395/5</w:t>
      </w:r>
      <w:r>
        <w:rPr>
          <w:rStyle w:val="Styl11b"/>
          <w:rFonts w:eastAsiaTheme="minorEastAsia"/>
          <w:sz w:val="16"/>
          <w:szCs w:val="16"/>
        </w:rPr>
        <w:tab/>
        <w:t>237,36 Kč</w:t>
      </w:r>
    </w:p>
    <w:p w14:paraId="078692E0" w14:textId="1FFEE010"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471/4</w:t>
      </w:r>
      <w:r>
        <w:rPr>
          <w:rStyle w:val="Styl11b"/>
          <w:rFonts w:eastAsiaTheme="minorEastAsia"/>
          <w:sz w:val="16"/>
          <w:szCs w:val="16"/>
        </w:rPr>
        <w:tab/>
        <w:t>437,76 Kč</w:t>
      </w:r>
    </w:p>
    <w:p w14:paraId="07564C17" w14:textId="0FE67818"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471/7</w:t>
      </w:r>
      <w:r>
        <w:rPr>
          <w:rStyle w:val="Styl11b"/>
          <w:rFonts w:eastAsiaTheme="minorEastAsia"/>
          <w:sz w:val="16"/>
          <w:szCs w:val="16"/>
        </w:rPr>
        <w:tab/>
        <w:t>230,28 Kč</w:t>
      </w:r>
    </w:p>
    <w:p w14:paraId="0206FE53" w14:textId="1799DFA0"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478/13</w:t>
      </w:r>
      <w:r>
        <w:rPr>
          <w:rStyle w:val="Styl11b"/>
          <w:rFonts w:eastAsiaTheme="minorEastAsia"/>
          <w:sz w:val="16"/>
          <w:szCs w:val="16"/>
        </w:rPr>
        <w:tab/>
        <w:t>57,00 Kč</w:t>
      </w:r>
    </w:p>
    <w:p w14:paraId="6ECD1612" w14:textId="0524CBBB"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478/14</w:t>
      </w:r>
      <w:r>
        <w:rPr>
          <w:rStyle w:val="Styl11b"/>
          <w:rFonts w:eastAsiaTheme="minorEastAsia"/>
          <w:sz w:val="16"/>
          <w:szCs w:val="16"/>
        </w:rPr>
        <w:tab/>
        <w:t>549,48 Kč</w:t>
      </w:r>
    </w:p>
    <w:p w14:paraId="124EABA9" w14:textId="6FA866CC"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478/27</w:t>
      </w:r>
      <w:r>
        <w:rPr>
          <w:rStyle w:val="Styl11b"/>
          <w:rFonts w:eastAsiaTheme="minorEastAsia"/>
          <w:sz w:val="16"/>
          <w:szCs w:val="16"/>
        </w:rPr>
        <w:tab/>
        <w:t>1 625,78 Kč</w:t>
      </w:r>
    </w:p>
    <w:p w14:paraId="249B1C8F" w14:textId="2A7CA436"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478/30</w:t>
      </w:r>
      <w:r>
        <w:rPr>
          <w:rStyle w:val="Styl11b"/>
          <w:rFonts w:eastAsiaTheme="minorEastAsia"/>
          <w:sz w:val="16"/>
          <w:szCs w:val="16"/>
        </w:rPr>
        <w:tab/>
        <w:t>12 291,93 Kč</w:t>
      </w:r>
    </w:p>
    <w:p w14:paraId="2ED80982" w14:textId="75C5EA5F"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478/31</w:t>
      </w:r>
      <w:r>
        <w:rPr>
          <w:rStyle w:val="Styl11b"/>
          <w:rFonts w:eastAsiaTheme="minorEastAsia"/>
          <w:sz w:val="16"/>
          <w:szCs w:val="16"/>
        </w:rPr>
        <w:tab/>
        <w:t>2 525,27 Kč</w:t>
      </w:r>
    </w:p>
    <w:p w14:paraId="402ECA28" w14:textId="0AB46817"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478/33</w:t>
      </w:r>
      <w:r>
        <w:rPr>
          <w:rStyle w:val="Styl11b"/>
          <w:rFonts w:eastAsiaTheme="minorEastAsia"/>
          <w:sz w:val="16"/>
          <w:szCs w:val="16"/>
        </w:rPr>
        <w:tab/>
        <w:t>2 580,63 Kč</w:t>
      </w:r>
    </w:p>
    <w:p w14:paraId="64634EDA" w14:textId="4609DDDF"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478/39</w:t>
      </w:r>
      <w:r>
        <w:rPr>
          <w:rStyle w:val="Styl11b"/>
          <w:rFonts w:eastAsiaTheme="minorEastAsia"/>
          <w:sz w:val="16"/>
          <w:szCs w:val="16"/>
        </w:rPr>
        <w:tab/>
        <w:t>286,00 Kč</w:t>
      </w:r>
    </w:p>
    <w:p w14:paraId="144D92A1" w14:textId="0391919A"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983/4</w:t>
      </w:r>
      <w:r>
        <w:rPr>
          <w:rStyle w:val="Styl11b"/>
          <w:rFonts w:eastAsiaTheme="minorEastAsia"/>
          <w:sz w:val="16"/>
          <w:szCs w:val="16"/>
        </w:rPr>
        <w:tab/>
        <w:t>309,12 Kč</w:t>
      </w:r>
    </w:p>
    <w:p w14:paraId="147EC86B" w14:textId="028B6F68"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983/5</w:t>
      </w:r>
      <w:r>
        <w:rPr>
          <w:rStyle w:val="Styl11b"/>
          <w:rFonts w:eastAsiaTheme="minorEastAsia"/>
          <w:sz w:val="16"/>
          <w:szCs w:val="16"/>
        </w:rPr>
        <w:tab/>
        <w:t>128,17 Kč</w:t>
      </w:r>
    </w:p>
    <w:p w14:paraId="25D2CBE6" w14:textId="3A3D8D92"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985/8</w:t>
      </w:r>
      <w:r>
        <w:rPr>
          <w:rStyle w:val="Styl11b"/>
          <w:rFonts w:eastAsiaTheme="minorEastAsia"/>
          <w:sz w:val="16"/>
          <w:szCs w:val="16"/>
        </w:rPr>
        <w:tab/>
        <w:t>1 407,60 Kč</w:t>
      </w:r>
    </w:p>
    <w:p w14:paraId="431B44C5" w14:textId="666CFAFF"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985/10</w:t>
      </w:r>
      <w:r>
        <w:rPr>
          <w:rStyle w:val="Styl11b"/>
          <w:rFonts w:eastAsiaTheme="minorEastAsia"/>
          <w:sz w:val="16"/>
          <w:szCs w:val="16"/>
        </w:rPr>
        <w:tab/>
        <w:t>549,24 Kč</w:t>
      </w:r>
    </w:p>
    <w:p w14:paraId="0829FFA1" w14:textId="77777777" w:rsidR="0074621F" w:rsidRDefault="0074621F" w:rsidP="0074621F">
      <w:pPr>
        <w:tabs>
          <w:tab w:val="left" w:pos="2268"/>
          <w:tab w:val="right" w:pos="6804"/>
          <w:tab w:val="right" w:pos="9639"/>
        </w:tabs>
        <w:rPr>
          <w:rStyle w:val="Styl11b"/>
          <w:rFonts w:eastAsiaTheme="minorEastAsia"/>
          <w:sz w:val="16"/>
          <w:szCs w:val="16"/>
        </w:rPr>
      </w:pPr>
      <w:r>
        <w:rPr>
          <w:rStyle w:val="Styl11b"/>
          <w:rFonts w:eastAsiaTheme="minorEastAsia"/>
          <w:sz w:val="16"/>
          <w:szCs w:val="16"/>
        </w:rPr>
        <w:t>Stradov u Kaplice</w:t>
      </w:r>
      <w:r>
        <w:rPr>
          <w:rStyle w:val="Styl11b"/>
          <w:rFonts w:eastAsiaTheme="minorEastAsia"/>
          <w:sz w:val="16"/>
          <w:szCs w:val="16"/>
        </w:rPr>
        <w:tab/>
        <w:t>985/14</w:t>
      </w:r>
      <w:r>
        <w:rPr>
          <w:rStyle w:val="Styl11b"/>
          <w:rFonts w:eastAsiaTheme="minorEastAsia"/>
          <w:sz w:val="16"/>
          <w:szCs w:val="16"/>
        </w:rPr>
        <w:tab/>
        <w:t>165,60 Kč</w:t>
      </w:r>
    </w:p>
    <w:p w14:paraId="4E407098" w14:textId="77777777" w:rsidR="0074621F" w:rsidRDefault="0074621F" w:rsidP="0074621F">
      <w:pPr>
        <w:pStyle w:val="cary"/>
        <w:rPr>
          <w:rFonts w:eastAsiaTheme="minorEastAsia"/>
        </w:rPr>
      </w:pPr>
      <w:r>
        <w:t>-------------------------------------------------------------------------------------------------------------------------------------</w:t>
      </w:r>
    </w:p>
    <w:p w14:paraId="192C5E66" w14:textId="77777777" w:rsidR="0074621F" w:rsidRDefault="0074621F" w:rsidP="0074621F">
      <w:pPr>
        <w:tabs>
          <w:tab w:val="left" w:pos="2268"/>
          <w:tab w:val="right" w:pos="6804"/>
          <w:tab w:val="right" w:pos="9639"/>
        </w:tabs>
        <w:rPr>
          <w:rStyle w:val="Styl11b"/>
          <w:rFonts w:eastAsiaTheme="minorEastAsia"/>
        </w:rPr>
      </w:pPr>
      <w:r>
        <w:rPr>
          <w:rStyle w:val="Styl11b"/>
          <w:rFonts w:eastAsiaTheme="minorEastAsia"/>
        </w:rPr>
        <w:t>Celkem</w:t>
      </w:r>
      <w:r>
        <w:rPr>
          <w:rStyle w:val="Styl11b"/>
          <w:rFonts w:eastAsiaTheme="minorEastAsia"/>
        </w:rPr>
        <w:tab/>
      </w:r>
      <w:r>
        <w:rPr>
          <w:rStyle w:val="Styl11b"/>
          <w:rFonts w:eastAsiaTheme="minorEastAsia"/>
        </w:rPr>
        <w:tab/>
      </w:r>
      <w:r>
        <w:rPr>
          <w:rStyle w:val="Styl11b"/>
          <w:rFonts w:eastAsiaTheme="minorEastAsia"/>
          <w:b/>
          <w:sz w:val="16"/>
          <w:szCs w:val="16"/>
        </w:rPr>
        <w:t>24 949,18 Kč</w:t>
      </w:r>
    </w:p>
    <w:p w14:paraId="3F227F86" w14:textId="77777777" w:rsidR="00971877" w:rsidRDefault="00971877" w:rsidP="00F64803">
      <w:pPr>
        <w:pStyle w:val="VnitrniText"/>
        <w:ind w:firstLine="0"/>
      </w:pPr>
    </w:p>
    <w:p w14:paraId="298305FB" w14:textId="77777777" w:rsidR="00011A73" w:rsidRPr="00E654EC" w:rsidRDefault="00011A73" w:rsidP="006069E5">
      <w:pPr>
        <w:pStyle w:val="para"/>
        <w:rPr>
          <w:rFonts w:ascii="Arial" w:hAnsi="Arial" w:cs="Arial"/>
          <w:sz w:val="20"/>
        </w:rPr>
      </w:pPr>
      <w:r w:rsidRPr="00E654EC">
        <w:rPr>
          <w:rFonts w:ascii="Arial" w:hAnsi="Arial" w:cs="Arial"/>
          <w:sz w:val="20"/>
        </w:rPr>
        <w:lastRenderedPageBreak/>
        <w:t>V</w:t>
      </w:r>
      <w:r w:rsidR="00864B6B" w:rsidRPr="00E654EC">
        <w:rPr>
          <w:rFonts w:ascii="Arial" w:hAnsi="Arial" w:cs="Arial"/>
          <w:sz w:val="20"/>
        </w:rPr>
        <w:t>I</w:t>
      </w:r>
      <w:r w:rsidRPr="00E654EC">
        <w:rPr>
          <w:rFonts w:ascii="Arial" w:hAnsi="Arial" w:cs="Arial"/>
          <w:sz w:val="20"/>
        </w:rPr>
        <w:t>.</w:t>
      </w:r>
    </w:p>
    <w:p w14:paraId="228940E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068BCC24" w14:textId="0686497E"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3C233BF9" w14:textId="77777777" w:rsidR="001D73FD" w:rsidRPr="00D06D0F" w:rsidRDefault="001D73FD" w:rsidP="000B0AA7">
      <w:pPr>
        <w:pStyle w:val="VnitrniText"/>
      </w:pPr>
    </w:p>
    <w:p w14:paraId="699F84EC" w14:textId="2F280D98" w:rsidR="0074621F" w:rsidRDefault="00C8663B" w:rsidP="0074621F">
      <w:pPr>
        <w:pStyle w:val="VnitrniText"/>
      </w:pPr>
      <w:r>
        <w:t>2</w:t>
      </w:r>
      <w:r w:rsidR="003316EA">
        <w:t>.</w:t>
      </w:r>
      <w:r>
        <w:t xml:space="preserve">  </w:t>
      </w:r>
      <w:r w:rsidR="0074621F">
        <w:t>Užívací vztah k převáděným pozemkům KN 365/6, KN 365/16, KN 983/4 je řešen nájemní smlouvou č. 109N08/33, kterou se Státním pozemkovým úřadem uzavřel BIO TOP s.r.o., jakožto nájemce. Užívací vztah k převáděným pozemkům KN 478/13, KN 478/14 je řešen nájemní smlouvou č. 159N15/33, kterou se Státním pozemkovým úřadem uzavřel AGS AGRO České Budějovice a.s., jakožto nájemce. S obsahem nájemních smluv byl přejímající seznámen před podpisem této smlouvy, což stvrzuje svým podpisem.</w:t>
      </w:r>
    </w:p>
    <w:p w14:paraId="73180333" w14:textId="7B3FC22C" w:rsidR="0074621F" w:rsidRDefault="0074621F" w:rsidP="0074621F">
      <w:pPr>
        <w:pStyle w:val="VnitrniText"/>
      </w:pPr>
    </w:p>
    <w:p w14:paraId="726F1080" w14:textId="7E59EF42" w:rsidR="0074621F" w:rsidRDefault="0074621F" w:rsidP="0074621F">
      <w:pPr>
        <w:pStyle w:val="VnitrniText"/>
      </w:pPr>
      <w:r>
        <w:t>3. Předávající upozorňuje přejímajícího, že se na předávaných pozemcích parc.</w:t>
      </w:r>
      <w:r w:rsidR="006E323D">
        <w:t xml:space="preserve"> </w:t>
      </w:r>
      <w:r>
        <w:t xml:space="preserve">č. </w:t>
      </w:r>
      <w:r w:rsidR="00D825A1">
        <w:t xml:space="preserve">365/19; 365/20; 478/13; 478/14; 471/7; 471/4; 478/27; 478/30; 478/31; 478/33 a 478/39 </w:t>
      </w:r>
      <w:r>
        <w:t>m</w:t>
      </w:r>
      <w:r w:rsidR="002C34EA">
        <w:t>ohou</w:t>
      </w:r>
      <w:r>
        <w:t xml:space="preserve"> dle dostupných podkladů nacházet stavb</w:t>
      </w:r>
      <w:r w:rsidR="006E323D">
        <w:t>y</w:t>
      </w:r>
      <w:r>
        <w:t xml:space="preserve"> vodní</w:t>
      </w:r>
      <w:r w:rsidR="006E323D">
        <w:t>ch</w:t>
      </w:r>
      <w:r>
        <w:t xml:space="preserve"> d</w:t>
      </w:r>
      <w:r w:rsidR="006E323D">
        <w:t>ěl</w:t>
      </w:r>
      <w:r>
        <w:t>, konkrétně stavb</w:t>
      </w:r>
      <w:r w:rsidR="006E323D">
        <w:t>y</w:t>
      </w:r>
      <w:r>
        <w:t xml:space="preserve"> k vodohospodářským melioracím pozemků - podrobné odvodňovací zařízení. T</w:t>
      </w:r>
      <w:r w:rsidR="006E323D">
        <w:t>y</w:t>
      </w:r>
      <w:r>
        <w:t>to stavb</w:t>
      </w:r>
      <w:r w:rsidR="006E323D">
        <w:t>y</w:t>
      </w:r>
      <w:r>
        <w:t xml:space="preserve"> vodní</w:t>
      </w:r>
      <w:r w:rsidR="002C34EA">
        <w:t>ch</w:t>
      </w:r>
      <w:r>
        <w:t xml:space="preserve"> d</w:t>
      </w:r>
      <w:r w:rsidR="002C34EA">
        <w:t>ěl</w:t>
      </w:r>
      <w:r>
        <w:t xml:space="preserve"> j</w:t>
      </w:r>
      <w:r w:rsidR="006E323D">
        <w:t>sou</w:t>
      </w:r>
      <w:r>
        <w:t xml:space="preserve"> součástí předmět</w:t>
      </w:r>
      <w:r w:rsidR="006E323D">
        <w:t>ných</w:t>
      </w:r>
      <w:r>
        <w:t xml:space="preserve"> pozemk</w:t>
      </w:r>
      <w:r w:rsidR="006E323D">
        <w:t>ů</w:t>
      </w:r>
      <w:r>
        <w:t xml:space="preserve"> a spolu s n</w:t>
      </w:r>
      <w:r w:rsidR="006E323D">
        <w:t>imi</w:t>
      </w:r>
      <w:r>
        <w:t xml:space="preserve"> přechází vlastnické právo na přejímajícího.</w:t>
      </w:r>
    </w:p>
    <w:p w14:paraId="63F46043" w14:textId="77777777" w:rsidR="00782107" w:rsidRPr="00D06D0F" w:rsidRDefault="00782107" w:rsidP="006E0EA3">
      <w:pPr>
        <w:pStyle w:val="VnitrniText"/>
        <w:ind w:firstLine="0"/>
      </w:pPr>
    </w:p>
    <w:p w14:paraId="311DD198"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2376229C" w14:textId="6E86F153" w:rsidR="00BC6C79" w:rsidRPr="00D06D0F" w:rsidRDefault="00E43A39" w:rsidP="00D1655A">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42C6914E"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56C123D8"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4A88EC63" w14:textId="77777777" w:rsidR="00797D70" w:rsidRPr="0022782E" w:rsidRDefault="00797D70" w:rsidP="00E43A39">
      <w:pPr>
        <w:pStyle w:val="VnitrniText"/>
      </w:pPr>
    </w:p>
    <w:p w14:paraId="01E1606B"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3E3CA32A" w14:textId="77777777" w:rsidR="00797D70" w:rsidRDefault="00797D70" w:rsidP="00E43A39">
      <w:pPr>
        <w:pStyle w:val="VnitrniText"/>
      </w:pPr>
    </w:p>
    <w:p w14:paraId="374C683D"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0947BECF" w14:textId="6E7A68AC" w:rsidR="00502D7D" w:rsidRDefault="00E43A39" w:rsidP="002D00F2">
      <w:pPr>
        <w:pStyle w:val="VnitrniText"/>
        <w:rPr>
          <w:lang w:val="en-US"/>
        </w:rPr>
      </w:pPr>
      <w:r w:rsidRPr="00357422">
        <w:t>Pro účely uveřejnění v registru smluv smluvní strany navzájem prohlašují, že smlouva neobsahuje žádné obchodní tajemství</w:t>
      </w:r>
      <w:r w:rsidR="00030445">
        <w:t>.</w:t>
      </w:r>
    </w:p>
    <w:p w14:paraId="206FCC17" w14:textId="77777777" w:rsidR="001D7A48" w:rsidRDefault="001D7A48" w:rsidP="002D00F2">
      <w:pPr>
        <w:pStyle w:val="VnitrniText"/>
        <w:rPr>
          <w:lang w:val="en-US"/>
        </w:rPr>
      </w:pPr>
    </w:p>
    <w:p w14:paraId="7BF54D5E"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CA60623" w14:textId="2763F95D"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41622BAB" w14:textId="6E321284" w:rsidR="00037452" w:rsidRDefault="00037452" w:rsidP="002D00F2">
      <w:pPr>
        <w:pStyle w:val="VnitrniText"/>
      </w:pPr>
    </w:p>
    <w:p w14:paraId="11FD322A" w14:textId="397A316D" w:rsidR="00037452" w:rsidRDefault="00037452" w:rsidP="002D00F2">
      <w:pPr>
        <w:pStyle w:val="VnitrniText"/>
      </w:pPr>
    </w:p>
    <w:p w14:paraId="1FC6F6F8" w14:textId="2EFD4FCD" w:rsidR="00037452" w:rsidRDefault="00037452" w:rsidP="002D00F2">
      <w:pPr>
        <w:pStyle w:val="VnitrniText"/>
      </w:pPr>
    </w:p>
    <w:p w14:paraId="46EB3ECB" w14:textId="49D4CAFC" w:rsidR="00037452" w:rsidRDefault="00037452" w:rsidP="002D00F2">
      <w:pPr>
        <w:pStyle w:val="VnitrniText"/>
      </w:pPr>
    </w:p>
    <w:p w14:paraId="037C0C34" w14:textId="48ECD486" w:rsidR="00037452" w:rsidRDefault="00037452" w:rsidP="002D00F2">
      <w:pPr>
        <w:pStyle w:val="VnitrniText"/>
      </w:pPr>
    </w:p>
    <w:p w14:paraId="40A1E3E8" w14:textId="1DB12336" w:rsidR="00037452" w:rsidRDefault="00037452" w:rsidP="002D00F2">
      <w:pPr>
        <w:pStyle w:val="VnitrniText"/>
      </w:pPr>
    </w:p>
    <w:p w14:paraId="2FA07F9F" w14:textId="3B4CC8A9" w:rsidR="00037452" w:rsidRDefault="00037452" w:rsidP="002D00F2">
      <w:pPr>
        <w:pStyle w:val="VnitrniText"/>
      </w:pPr>
    </w:p>
    <w:p w14:paraId="0BBAC354" w14:textId="16E42F61" w:rsidR="00037452" w:rsidRDefault="00037452" w:rsidP="002D00F2">
      <w:pPr>
        <w:pStyle w:val="VnitrniText"/>
      </w:pPr>
    </w:p>
    <w:p w14:paraId="4AFA691D" w14:textId="77777777" w:rsidR="00037452" w:rsidRDefault="00037452" w:rsidP="002D00F2">
      <w:pPr>
        <w:pStyle w:val="VnitrniText"/>
      </w:pPr>
    </w:p>
    <w:p w14:paraId="17DD2BFD" w14:textId="77777777" w:rsidR="00651DC0" w:rsidRDefault="00651DC0" w:rsidP="00EE3A19">
      <w:pPr>
        <w:pStyle w:val="VnitrniText"/>
        <w:ind w:firstLine="0"/>
      </w:pPr>
    </w:p>
    <w:p w14:paraId="1AED4F6C"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1D0C92CA"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6681DD6" w14:textId="27418E7B" w:rsidR="00230457" w:rsidRDefault="00230457" w:rsidP="003D6A83"/>
    <w:tbl>
      <w:tblPr>
        <w:tblW w:w="0" w:type="auto"/>
        <w:tblLook w:val="04A0" w:firstRow="1" w:lastRow="0" w:firstColumn="1" w:lastColumn="0" w:noHBand="0" w:noVBand="1"/>
      </w:tblPr>
      <w:tblGrid>
        <w:gridCol w:w="4605"/>
        <w:gridCol w:w="4606"/>
      </w:tblGrid>
      <w:tr w:rsidR="00BC6C79" w14:paraId="531CB820" w14:textId="77777777" w:rsidTr="00616BC6">
        <w:tc>
          <w:tcPr>
            <w:tcW w:w="4605" w:type="dxa"/>
          </w:tcPr>
          <w:p w14:paraId="6D06D2A8" w14:textId="77777777" w:rsidR="00BC6C79" w:rsidRDefault="00BC6C79" w:rsidP="00616BC6">
            <w:pPr>
              <w:pStyle w:val="VnitrniText"/>
              <w:ind w:firstLine="0"/>
            </w:pPr>
          </w:p>
          <w:p w14:paraId="39CC7151" w14:textId="77777777" w:rsidR="00BC6C79" w:rsidRDefault="00BC6C79" w:rsidP="00616BC6">
            <w:pPr>
              <w:pStyle w:val="VnitrniText"/>
              <w:ind w:firstLine="0"/>
            </w:pPr>
            <w:r>
              <w:t>V Českých Budějovicích dne ……………….</w:t>
            </w:r>
          </w:p>
          <w:p w14:paraId="7323F4AF" w14:textId="77777777" w:rsidR="00BC6C79" w:rsidRDefault="00BC6C79" w:rsidP="00616BC6">
            <w:pPr>
              <w:pStyle w:val="VnitrniText"/>
              <w:ind w:firstLine="0"/>
            </w:pPr>
          </w:p>
          <w:p w14:paraId="456EC99F" w14:textId="77777777" w:rsidR="00BC6C79" w:rsidRDefault="00BC6C79" w:rsidP="00616BC6">
            <w:pPr>
              <w:pStyle w:val="VnitrniText"/>
              <w:ind w:firstLine="0"/>
            </w:pPr>
          </w:p>
          <w:p w14:paraId="4639AFE7" w14:textId="77777777" w:rsidR="00BC6C79" w:rsidRDefault="00BC6C79" w:rsidP="00616BC6">
            <w:pPr>
              <w:pStyle w:val="VnitrniText"/>
              <w:ind w:firstLine="0"/>
            </w:pPr>
          </w:p>
          <w:p w14:paraId="3F08C14F" w14:textId="6234A8CE" w:rsidR="00BC6C79" w:rsidRDefault="00BC6C79" w:rsidP="00616BC6">
            <w:pPr>
              <w:pStyle w:val="VnitrniText"/>
              <w:ind w:firstLine="0"/>
            </w:pPr>
          </w:p>
          <w:p w14:paraId="193CCED7" w14:textId="77777777" w:rsidR="0074621F" w:rsidRDefault="0074621F" w:rsidP="00616BC6">
            <w:pPr>
              <w:pStyle w:val="VnitrniText"/>
              <w:ind w:firstLine="0"/>
            </w:pPr>
          </w:p>
          <w:p w14:paraId="61100EC3" w14:textId="77777777" w:rsidR="00B2516A" w:rsidRDefault="00B2516A" w:rsidP="00616BC6">
            <w:pPr>
              <w:pStyle w:val="VnitrniText"/>
              <w:ind w:firstLine="0"/>
            </w:pPr>
          </w:p>
          <w:p w14:paraId="2E27EC00" w14:textId="77777777" w:rsidR="00BC6C79" w:rsidRDefault="00BC6C79" w:rsidP="00616BC6">
            <w:pPr>
              <w:pStyle w:val="VnitrniText"/>
              <w:ind w:firstLine="0"/>
            </w:pPr>
          </w:p>
          <w:p w14:paraId="4DECCB24" w14:textId="77777777" w:rsidR="00BC6C79" w:rsidRDefault="00BC6C79" w:rsidP="00616BC6">
            <w:pPr>
              <w:pStyle w:val="VnitrniText"/>
              <w:ind w:firstLine="0"/>
            </w:pPr>
            <w:r>
              <w:t>………………………………………………</w:t>
            </w:r>
          </w:p>
          <w:p w14:paraId="1039FCF2" w14:textId="77777777" w:rsidR="00BC6C79" w:rsidRDefault="00BC6C79" w:rsidP="00616BC6">
            <w:pPr>
              <w:pStyle w:val="VnitrniText"/>
              <w:ind w:firstLine="0"/>
            </w:pPr>
            <w:r>
              <w:t>Státní pozemkový úřad</w:t>
            </w:r>
          </w:p>
          <w:p w14:paraId="1BA993BA" w14:textId="77777777" w:rsidR="00BC6C79" w:rsidRDefault="00BC6C79" w:rsidP="00616BC6">
            <w:pPr>
              <w:pStyle w:val="VnitrniText"/>
              <w:ind w:firstLine="0"/>
            </w:pPr>
            <w:r>
              <w:t>ředitelka Krajského pozemkového úřadu</w:t>
            </w:r>
          </w:p>
          <w:p w14:paraId="539508CE" w14:textId="77777777" w:rsidR="00BC6C79" w:rsidRDefault="00BC6C79" w:rsidP="00616BC6">
            <w:pPr>
              <w:pStyle w:val="VnitrniText"/>
              <w:ind w:firstLine="0"/>
            </w:pPr>
            <w:r>
              <w:t>pro Jihočeský kraj</w:t>
            </w:r>
          </w:p>
          <w:p w14:paraId="177FB68F" w14:textId="77777777" w:rsidR="00BC6C79" w:rsidRDefault="00BC6C79" w:rsidP="00616BC6">
            <w:pPr>
              <w:pStyle w:val="VnitrniText"/>
              <w:ind w:firstLine="0"/>
            </w:pPr>
            <w:r>
              <w:t>Ing. Eva Schmidtmajerová, CSc.</w:t>
            </w:r>
          </w:p>
          <w:p w14:paraId="0FBD11D9" w14:textId="77777777" w:rsidR="00BC6C79" w:rsidRDefault="00BC6C79" w:rsidP="00616BC6">
            <w:pPr>
              <w:pStyle w:val="VnitrniText"/>
              <w:ind w:firstLine="0"/>
            </w:pPr>
          </w:p>
          <w:p w14:paraId="6362763D" w14:textId="77777777" w:rsidR="00BC6C79" w:rsidRDefault="00BC6C79" w:rsidP="00616BC6">
            <w:pPr>
              <w:pStyle w:val="VnitrniText"/>
              <w:ind w:firstLine="0"/>
            </w:pPr>
            <w:r>
              <w:t>předávající</w:t>
            </w:r>
          </w:p>
        </w:tc>
        <w:tc>
          <w:tcPr>
            <w:tcW w:w="4606" w:type="dxa"/>
          </w:tcPr>
          <w:p w14:paraId="7DFBE630" w14:textId="77777777" w:rsidR="00BC6C79" w:rsidRDefault="00BC6C79" w:rsidP="00616BC6">
            <w:pPr>
              <w:pStyle w:val="VnitrniText"/>
              <w:ind w:firstLine="0"/>
            </w:pPr>
          </w:p>
          <w:p w14:paraId="43BABBF8" w14:textId="77777777" w:rsidR="00BC6C79" w:rsidRDefault="00BC6C79" w:rsidP="00616BC6">
            <w:pPr>
              <w:pStyle w:val="VnitrniText"/>
              <w:ind w:firstLine="0"/>
            </w:pPr>
            <w:r>
              <w:t>V Českých Budějovicích dne ……………….</w:t>
            </w:r>
          </w:p>
          <w:p w14:paraId="6DC9EEBC" w14:textId="77777777" w:rsidR="00BC6C79" w:rsidRDefault="00BC6C79" w:rsidP="00616BC6">
            <w:pPr>
              <w:pStyle w:val="VnitrniText"/>
              <w:ind w:firstLine="0"/>
            </w:pPr>
          </w:p>
          <w:p w14:paraId="76D893BC" w14:textId="77777777" w:rsidR="00BC6C79" w:rsidRDefault="00BC6C79" w:rsidP="00616BC6">
            <w:pPr>
              <w:pStyle w:val="VnitrniText"/>
              <w:ind w:firstLine="0"/>
            </w:pPr>
          </w:p>
          <w:p w14:paraId="3BAEA7C0" w14:textId="68725E59" w:rsidR="00BC6C79" w:rsidRDefault="00BC6C79" w:rsidP="00616BC6">
            <w:pPr>
              <w:pStyle w:val="VnitrniText"/>
              <w:ind w:firstLine="0"/>
            </w:pPr>
          </w:p>
          <w:p w14:paraId="069A66F5" w14:textId="4C957F23" w:rsidR="00BC6C79" w:rsidRDefault="00BC6C79" w:rsidP="00616BC6">
            <w:pPr>
              <w:pStyle w:val="VnitrniText"/>
              <w:ind w:firstLine="0"/>
            </w:pPr>
          </w:p>
          <w:p w14:paraId="1E3B31F7" w14:textId="40134AD9" w:rsidR="00BC6C79" w:rsidRDefault="00BC6C79" w:rsidP="00616BC6">
            <w:pPr>
              <w:pStyle w:val="VnitrniText"/>
              <w:ind w:firstLine="0"/>
            </w:pPr>
          </w:p>
          <w:p w14:paraId="3F2B31E9" w14:textId="4CD7C614" w:rsidR="00B2516A" w:rsidRDefault="00B2516A" w:rsidP="00616BC6">
            <w:pPr>
              <w:pStyle w:val="VnitrniText"/>
              <w:ind w:firstLine="0"/>
            </w:pPr>
          </w:p>
          <w:p w14:paraId="0CD6BB0B" w14:textId="77777777" w:rsidR="0074621F" w:rsidRDefault="0074621F" w:rsidP="00616BC6">
            <w:pPr>
              <w:pStyle w:val="VnitrniText"/>
              <w:ind w:firstLine="0"/>
            </w:pPr>
          </w:p>
          <w:p w14:paraId="366631A4" w14:textId="77777777" w:rsidR="00BC6C79" w:rsidRDefault="00BC6C79" w:rsidP="00616BC6">
            <w:pPr>
              <w:pStyle w:val="VnitrniText"/>
              <w:ind w:firstLine="0"/>
            </w:pPr>
            <w:r>
              <w:t>……………………………………………..</w:t>
            </w:r>
          </w:p>
          <w:p w14:paraId="098B1F99" w14:textId="77777777" w:rsidR="00BC6C79" w:rsidRDefault="00BC6C79" w:rsidP="00616BC6">
            <w:pPr>
              <w:pStyle w:val="VnitrniText"/>
              <w:ind w:firstLine="0"/>
            </w:pPr>
            <w:r>
              <w:t>Ředitelství silnic a dálnic ČR</w:t>
            </w:r>
          </w:p>
          <w:p w14:paraId="3947DAD8" w14:textId="77777777" w:rsidR="00BC6C79" w:rsidRDefault="00BC6C79" w:rsidP="00616BC6">
            <w:pPr>
              <w:pStyle w:val="VnitrniText"/>
              <w:ind w:firstLine="0"/>
            </w:pPr>
            <w:r>
              <w:t xml:space="preserve">ředitelka Správy České Budějovice </w:t>
            </w:r>
          </w:p>
          <w:p w14:paraId="14A35508" w14:textId="77777777" w:rsidR="00BC6C79" w:rsidRDefault="00BC6C79" w:rsidP="00616BC6">
            <w:pPr>
              <w:pStyle w:val="VnitrniText"/>
              <w:ind w:firstLine="0"/>
            </w:pPr>
            <w:r>
              <w:t>Ing. Vladimíra Hrušková</w:t>
            </w:r>
          </w:p>
          <w:p w14:paraId="79F72AB5" w14:textId="6C6C8AAF" w:rsidR="00BC6C79" w:rsidRDefault="00BC6C79" w:rsidP="00616BC6">
            <w:pPr>
              <w:pStyle w:val="VnitrniText"/>
              <w:ind w:firstLine="0"/>
            </w:pPr>
          </w:p>
          <w:p w14:paraId="1B1158EF" w14:textId="77777777" w:rsidR="00BC6C79" w:rsidRDefault="00BC6C79" w:rsidP="00616BC6">
            <w:pPr>
              <w:pStyle w:val="VnitrniText"/>
              <w:ind w:firstLine="0"/>
            </w:pPr>
          </w:p>
          <w:p w14:paraId="49EE3965" w14:textId="6C328056" w:rsidR="00BC6C79" w:rsidRDefault="00BC6C79" w:rsidP="00616BC6">
            <w:pPr>
              <w:pStyle w:val="VnitrniText"/>
              <w:ind w:firstLine="0"/>
            </w:pPr>
            <w:r>
              <w:t>přejímající</w:t>
            </w:r>
          </w:p>
        </w:tc>
      </w:tr>
      <w:tr w:rsidR="00BC6C79" w14:paraId="74338188" w14:textId="77777777" w:rsidTr="00616BC6">
        <w:tc>
          <w:tcPr>
            <w:tcW w:w="4605" w:type="dxa"/>
          </w:tcPr>
          <w:p w14:paraId="0FD08BB4" w14:textId="77777777" w:rsidR="00BC6C79" w:rsidRDefault="00BC6C79" w:rsidP="00616BC6">
            <w:pPr>
              <w:pStyle w:val="VnitrniText"/>
              <w:ind w:firstLine="0"/>
            </w:pPr>
          </w:p>
        </w:tc>
        <w:tc>
          <w:tcPr>
            <w:tcW w:w="4606" w:type="dxa"/>
          </w:tcPr>
          <w:p w14:paraId="4E8C3754" w14:textId="77777777" w:rsidR="00BC6C79" w:rsidRDefault="00BC6C79" w:rsidP="00616BC6">
            <w:pPr>
              <w:pStyle w:val="VnitrniText"/>
              <w:ind w:firstLine="0"/>
            </w:pPr>
          </w:p>
        </w:tc>
      </w:tr>
    </w:tbl>
    <w:p w14:paraId="192E9E23" w14:textId="0A98D2A5" w:rsidR="00EE3A19" w:rsidRDefault="00EE3A19" w:rsidP="0074621F"/>
    <w:p w14:paraId="35CBA5CB"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60A4226E"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13C9ACF5"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3AFCE20F"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
    <w:p w14:paraId="4F18EAE6" w14:textId="33AC300D" w:rsidR="008E0F46" w:rsidRPr="00E65FAC"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1E8D6145" w14:textId="77777777" w:rsidR="00E65FAC" w:rsidRDefault="00E65FAC" w:rsidP="008E0F46">
      <w:pPr>
        <w:spacing w:before="120"/>
        <w:jc w:val="both"/>
        <w:rPr>
          <w:rFonts w:ascii="Arial" w:hAnsi="Arial" w:cs="Arial"/>
          <w:sz w:val="20"/>
          <w:szCs w:val="20"/>
        </w:rPr>
      </w:pPr>
    </w:p>
    <w:p w14:paraId="09F8580B" w14:textId="2D5BF4DB"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V ……………… dne ……………</w:t>
      </w:r>
      <w:r w:rsidR="00004C2B">
        <w:rPr>
          <w:rFonts w:ascii="Arial" w:hAnsi="Arial" w:cs="Arial"/>
          <w:sz w:val="20"/>
          <w:szCs w:val="20"/>
        </w:rPr>
        <w:t xml:space="preserve">…………………            </w:t>
      </w:r>
      <w:r w:rsidRPr="00A87810">
        <w:rPr>
          <w:rFonts w:ascii="Arial" w:hAnsi="Arial" w:cs="Arial"/>
          <w:sz w:val="20"/>
          <w:szCs w:val="20"/>
        </w:rPr>
        <w:t xml:space="preserve">………………………. </w:t>
      </w:r>
      <w:r w:rsidR="00F64803">
        <w:rPr>
          <w:rFonts w:ascii="Arial" w:hAnsi="Arial" w:cs="Arial"/>
          <w:sz w:val="20"/>
          <w:szCs w:val="20"/>
        </w:rPr>
        <w:t>………………..</w:t>
      </w:r>
    </w:p>
    <w:p w14:paraId="17565359" w14:textId="3021CD86" w:rsidR="008E0F46" w:rsidRPr="000528C7" w:rsidRDefault="00C0265B" w:rsidP="008E0F46">
      <w:pPr>
        <w:spacing w:before="120"/>
        <w:ind w:left="4248" w:firstLine="708"/>
        <w:jc w:val="both"/>
        <w:rPr>
          <w:rFonts w:ascii="Arial" w:hAnsi="Arial" w:cs="Arial"/>
          <w:color w:val="000000"/>
          <w:sz w:val="20"/>
          <w:szCs w:val="20"/>
          <w:lang w:eastAsia="cs-CZ"/>
        </w:rPr>
      </w:pPr>
      <w:r>
        <w:rPr>
          <w:rFonts w:ascii="Arial" w:hAnsi="Arial" w:cs="Arial"/>
          <w:iCs/>
          <w:sz w:val="20"/>
          <w:szCs w:val="20"/>
        </w:rPr>
        <w:t xml:space="preserve"> </w:t>
      </w:r>
      <w:r w:rsidR="008E0F46" w:rsidRPr="000528C7">
        <w:rPr>
          <w:rFonts w:ascii="Arial" w:hAnsi="Arial" w:cs="Arial"/>
          <w:iCs/>
          <w:sz w:val="20"/>
          <w:szCs w:val="20"/>
        </w:rPr>
        <w:t>podpis odpovědného zaměstnance</w:t>
      </w:r>
    </w:p>
    <w:p w14:paraId="65C83D65" w14:textId="77777777" w:rsidR="008E0F46" w:rsidRPr="00D06D0F" w:rsidRDefault="008E0F46" w:rsidP="008E0F46">
      <w:pPr>
        <w:pStyle w:val="VnitrniText"/>
        <w:ind w:firstLine="0"/>
      </w:pPr>
    </w:p>
    <w:p w14:paraId="4DE83125" w14:textId="77777777" w:rsidR="00F66E72" w:rsidRPr="00D06D0F" w:rsidRDefault="00F66E72" w:rsidP="000B0AA7">
      <w:pPr>
        <w:pStyle w:val="VnitrniText"/>
        <w:ind w:firstLine="0"/>
      </w:pPr>
    </w:p>
    <w:p w14:paraId="5FB23008"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Jihočeský kraj</w:t>
      </w:r>
    </w:p>
    <w:p w14:paraId="51E989B5" w14:textId="77777777" w:rsidR="0026235E" w:rsidRPr="0026235E" w:rsidRDefault="0026235E" w:rsidP="0026235E">
      <w:pPr>
        <w:pStyle w:val="VnitrniText"/>
        <w:ind w:firstLine="0"/>
      </w:pPr>
      <w:r w:rsidRPr="0026235E">
        <w:t>Ing. Mgr. Miroslav Šimek</w:t>
      </w:r>
    </w:p>
    <w:p w14:paraId="0754C6B0" w14:textId="77777777" w:rsidR="0026235E" w:rsidRDefault="0026235E" w:rsidP="000B0AA7">
      <w:pPr>
        <w:pStyle w:val="VnitrniText"/>
        <w:ind w:firstLine="0"/>
      </w:pPr>
    </w:p>
    <w:p w14:paraId="5A5710EC" w14:textId="77777777" w:rsidR="00C845A8" w:rsidRDefault="00C845A8" w:rsidP="00C845A8">
      <w:pPr>
        <w:pStyle w:val="VnitrniText"/>
        <w:ind w:firstLine="0"/>
      </w:pPr>
    </w:p>
    <w:p w14:paraId="59311668" w14:textId="77777777" w:rsidR="00C845A8" w:rsidRDefault="00C845A8" w:rsidP="00C845A8">
      <w:pPr>
        <w:pStyle w:val="VnitrniText"/>
        <w:ind w:firstLine="0"/>
      </w:pPr>
    </w:p>
    <w:p w14:paraId="4B358A78" w14:textId="77777777" w:rsidR="00C845A8" w:rsidRDefault="00C845A8" w:rsidP="00C845A8">
      <w:pPr>
        <w:pStyle w:val="VnitrniText"/>
        <w:ind w:firstLine="0"/>
      </w:pPr>
    </w:p>
    <w:p w14:paraId="600DECA4" w14:textId="77777777" w:rsidR="00C845A8" w:rsidRDefault="00C845A8" w:rsidP="00C845A8">
      <w:pPr>
        <w:pStyle w:val="VnitrniText"/>
        <w:ind w:firstLine="0"/>
      </w:pPr>
      <w:r>
        <w:t>.................................................</w:t>
      </w:r>
    </w:p>
    <w:p w14:paraId="113C419F" w14:textId="77777777" w:rsidR="00C845A8" w:rsidRDefault="00C845A8" w:rsidP="00C845A8">
      <w:pPr>
        <w:pStyle w:val="VnitrniText"/>
        <w:ind w:firstLine="0"/>
      </w:pPr>
      <w:r>
        <w:tab/>
        <w:t>podpis</w:t>
      </w:r>
    </w:p>
    <w:p w14:paraId="4FAE35C5" w14:textId="77777777" w:rsidR="00C845A8" w:rsidRDefault="00C845A8" w:rsidP="00C845A8">
      <w:pPr>
        <w:pStyle w:val="VnitrniText"/>
        <w:ind w:firstLine="0"/>
      </w:pPr>
    </w:p>
    <w:p w14:paraId="6951AB91" w14:textId="77777777" w:rsidR="00C845A8" w:rsidRDefault="00C845A8" w:rsidP="00C845A8">
      <w:pPr>
        <w:pStyle w:val="VnitrniText"/>
        <w:ind w:firstLine="0"/>
      </w:pPr>
    </w:p>
    <w:p w14:paraId="7D2FD42E" w14:textId="77777777" w:rsidR="00C845A8" w:rsidRDefault="00C845A8" w:rsidP="00C845A8">
      <w:pPr>
        <w:pStyle w:val="VnitrniText"/>
        <w:ind w:firstLine="0"/>
      </w:pPr>
      <w:r>
        <w:t>Za správnost KPÚ: Ing. Richard Bílek</w:t>
      </w:r>
    </w:p>
    <w:p w14:paraId="2EEBE83E" w14:textId="77777777" w:rsidR="00C845A8" w:rsidRDefault="00C845A8" w:rsidP="00C845A8">
      <w:pPr>
        <w:pStyle w:val="VnitrniText"/>
        <w:ind w:firstLine="0"/>
      </w:pPr>
    </w:p>
    <w:p w14:paraId="2B394BFF" w14:textId="77777777" w:rsidR="00C845A8" w:rsidRDefault="00C845A8" w:rsidP="00C845A8">
      <w:pPr>
        <w:pStyle w:val="VnitrniText"/>
        <w:ind w:firstLine="0"/>
      </w:pPr>
    </w:p>
    <w:p w14:paraId="50253553" w14:textId="77777777" w:rsidR="00C845A8" w:rsidRDefault="00C845A8" w:rsidP="00C845A8">
      <w:pPr>
        <w:pStyle w:val="VnitrniText"/>
        <w:ind w:firstLine="0"/>
      </w:pPr>
    </w:p>
    <w:p w14:paraId="3E7B9A21" w14:textId="772562EF" w:rsidR="00C845A8" w:rsidRDefault="00C845A8" w:rsidP="00C845A8">
      <w:pPr>
        <w:pStyle w:val="VnitrniText"/>
        <w:ind w:firstLine="0"/>
      </w:pPr>
      <w:r>
        <w:t>.................................................</w:t>
      </w:r>
      <w:r w:rsidR="00004C2B">
        <w:t>.......</w:t>
      </w:r>
    </w:p>
    <w:p w14:paraId="26D4A9D3" w14:textId="77777777" w:rsidR="00C845A8" w:rsidRDefault="00C845A8" w:rsidP="00C845A8">
      <w:pPr>
        <w:pStyle w:val="VnitrniText"/>
        <w:ind w:firstLine="0"/>
      </w:pPr>
      <w:r>
        <w:tab/>
        <w:t>podpis</w:t>
      </w:r>
    </w:p>
    <w:p w14:paraId="4783C238" w14:textId="77777777" w:rsidR="00722C9B" w:rsidRPr="00D06D0F" w:rsidRDefault="00722C9B" w:rsidP="00C845A8">
      <w:pPr>
        <w:pStyle w:val="VnitrniText"/>
        <w:ind w:firstLine="0"/>
      </w:pPr>
    </w:p>
    <w:sectPr w:rsidR="00722C9B" w:rsidRPr="00D06D0F" w:rsidSect="00DD5FE3">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568B6" w14:textId="77777777" w:rsidR="00D450C1" w:rsidRDefault="00D450C1">
      <w:r>
        <w:separator/>
      </w:r>
    </w:p>
  </w:endnote>
  <w:endnote w:type="continuationSeparator" w:id="0">
    <w:p w14:paraId="1BD15ABC" w14:textId="77777777" w:rsidR="00D450C1" w:rsidRDefault="00D4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38F6E" w14:textId="77777777" w:rsidR="00F01A78" w:rsidRDefault="00F01A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8141693"/>
      <w:docPartObj>
        <w:docPartGallery w:val="Page Numbers (Bottom of Page)"/>
        <w:docPartUnique/>
      </w:docPartObj>
    </w:sdtPr>
    <w:sdtEndPr>
      <w:rPr>
        <w:rFonts w:ascii="Arial" w:hAnsi="Arial" w:cs="Arial"/>
      </w:rPr>
    </w:sdtEndPr>
    <w:sdtContent>
      <w:p w14:paraId="0A955861" w14:textId="4B220A48" w:rsidR="00F01A78" w:rsidRPr="00F01A78" w:rsidRDefault="00F01A78">
        <w:pPr>
          <w:pStyle w:val="Zpat"/>
          <w:rPr>
            <w:rFonts w:ascii="Arial" w:hAnsi="Arial" w:cs="Arial"/>
          </w:rPr>
        </w:pPr>
        <w:r w:rsidRPr="00F01A78">
          <w:rPr>
            <w:rFonts w:ascii="Arial" w:hAnsi="Arial" w:cs="Arial"/>
          </w:rPr>
          <w:fldChar w:fldCharType="begin"/>
        </w:r>
        <w:r w:rsidRPr="00F01A78">
          <w:rPr>
            <w:rFonts w:ascii="Arial" w:hAnsi="Arial" w:cs="Arial"/>
          </w:rPr>
          <w:instrText>PAGE   \* MERGEFORMAT</w:instrText>
        </w:r>
        <w:r w:rsidRPr="00F01A78">
          <w:rPr>
            <w:rFonts w:ascii="Arial" w:hAnsi="Arial" w:cs="Arial"/>
          </w:rPr>
          <w:fldChar w:fldCharType="separate"/>
        </w:r>
        <w:r w:rsidRPr="00F01A78">
          <w:rPr>
            <w:rFonts w:ascii="Arial" w:hAnsi="Arial" w:cs="Arial"/>
          </w:rPr>
          <w:t>2</w:t>
        </w:r>
        <w:r w:rsidRPr="00F01A78">
          <w:rPr>
            <w:rFonts w:ascii="Arial" w:hAnsi="Arial" w:cs="Arial"/>
          </w:rPr>
          <w:fldChar w:fldCharType="end"/>
        </w:r>
        <w:r w:rsidRPr="00F01A78">
          <w:rPr>
            <w:rFonts w:ascii="Arial" w:hAnsi="Arial" w:cs="Arial"/>
          </w:rPr>
          <w:t xml:space="preserve">  </w:t>
        </w:r>
        <w:r>
          <w:rPr>
            <w:rFonts w:ascii="Arial" w:hAnsi="Arial" w:cs="Arial"/>
          </w:rPr>
          <w:t xml:space="preserve">                                                                                                                      </w:t>
        </w:r>
        <w:r w:rsidRPr="00F01A78">
          <w:rPr>
            <w:rFonts w:ascii="Arial" w:hAnsi="Arial" w:cs="Arial"/>
          </w:rPr>
          <w:t xml:space="preserve">  1004H21/33                                                                                                                          </w:t>
        </w:r>
      </w:p>
      <w:bookmarkStart w:id="2" w:name="_Hlk75516993" w:displacedByCustomXml="next"/>
    </w:sdtContent>
  </w:sdt>
  <w:bookmarkEnd w:id="2" w:displacedByCustomXml="prev"/>
  <w:p w14:paraId="5A91423C" w14:textId="77777777" w:rsidR="00F01A78" w:rsidRDefault="00F01A7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80C49" w14:textId="77777777" w:rsidR="00F01A78" w:rsidRDefault="00F01A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EAB86" w14:textId="77777777" w:rsidR="00D450C1" w:rsidRDefault="00D450C1">
      <w:r>
        <w:separator/>
      </w:r>
    </w:p>
  </w:footnote>
  <w:footnote w:type="continuationSeparator" w:id="0">
    <w:p w14:paraId="0722F542" w14:textId="77777777" w:rsidR="00D450C1" w:rsidRDefault="00D45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38DA2" w14:textId="77777777" w:rsidR="00F01A78" w:rsidRDefault="00F01A7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ABB83" w14:textId="77777777" w:rsidR="00F01A78" w:rsidRDefault="00F01A7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A588B" w14:textId="77777777" w:rsidR="00F01A78" w:rsidRDefault="00F01A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4C2B"/>
    <w:rsid w:val="00007709"/>
    <w:rsid w:val="0001105F"/>
    <w:rsid w:val="00011A73"/>
    <w:rsid w:val="00014CB4"/>
    <w:rsid w:val="000249BB"/>
    <w:rsid w:val="00030445"/>
    <w:rsid w:val="00030C15"/>
    <w:rsid w:val="00030F9C"/>
    <w:rsid w:val="00037452"/>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1051"/>
    <w:rsid w:val="000D609F"/>
    <w:rsid w:val="000E2F54"/>
    <w:rsid w:val="000E6B83"/>
    <w:rsid w:val="000F32F9"/>
    <w:rsid w:val="00100347"/>
    <w:rsid w:val="00101C6D"/>
    <w:rsid w:val="00103375"/>
    <w:rsid w:val="00112F3C"/>
    <w:rsid w:val="00122D7B"/>
    <w:rsid w:val="00125E8D"/>
    <w:rsid w:val="00126EEB"/>
    <w:rsid w:val="001274AE"/>
    <w:rsid w:val="00132361"/>
    <w:rsid w:val="00134553"/>
    <w:rsid w:val="00136F17"/>
    <w:rsid w:val="00140462"/>
    <w:rsid w:val="00143674"/>
    <w:rsid w:val="00152E60"/>
    <w:rsid w:val="001666AA"/>
    <w:rsid w:val="00170A4E"/>
    <w:rsid w:val="00175624"/>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34EA"/>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D4C1F"/>
    <w:rsid w:val="004E03A1"/>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0EA3"/>
    <w:rsid w:val="006E323D"/>
    <w:rsid w:val="006E336F"/>
    <w:rsid w:val="006E33CA"/>
    <w:rsid w:val="006E59C4"/>
    <w:rsid w:val="006F29C4"/>
    <w:rsid w:val="006F4EE7"/>
    <w:rsid w:val="006F6A1B"/>
    <w:rsid w:val="006F6CCC"/>
    <w:rsid w:val="006F7818"/>
    <w:rsid w:val="0070440D"/>
    <w:rsid w:val="007057A6"/>
    <w:rsid w:val="0070591A"/>
    <w:rsid w:val="00712683"/>
    <w:rsid w:val="0071659D"/>
    <w:rsid w:val="00722843"/>
    <w:rsid w:val="00722C9B"/>
    <w:rsid w:val="00737777"/>
    <w:rsid w:val="007431BA"/>
    <w:rsid w:val="0074621F"/>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97FEC"/>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26670"/>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516A"/>
    <w:rsid w:val="00B27B5C"/>
    <w:rsid w:val="00B42E23"/>
    <w:rsid w:val="00B47C55"/>
    <w:rsid w:val="00B6447E"/>
    <w:rsid w:val="00B757A7"/>
    <w:rsid w:val="00B9043A"/>
    <w:rsid w:val="00B9324E"/>
    <w:rsid w:val="00BA3C66"/>
    <w:rsid w:val="00BB37D9"/>
    <w:rsid w:val="00BB6A7B"/>
    <w:rsid w:val="00BC17A6"/>
    <w:rsid w:val="00BC66CD"/>
    <w:rsid w:val="00BC6C79"/>
    <w:rsid w:val="00BD1BBC"/>
    <w:rsid w:val="00BD2928"/>
    <w:rsid w:val="00BD5791"/>
    <w:rsid w:val="00BE6CE6"/>
    <w:rsid w:val="00C0265B"/>
    <w:rsid w:val="00C05330"/>
    <w:rsid w:val="00C10AEE"/>
    <w:rsid w:val="00C137B1"/>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1655A"/>
    <w:rsid w:val="00D24258"/>
    <w:rsid w:val="00D25E5C"/>
    <w:rsid w:val="00D36269"/>
    <w:rsid w:val="00D4325F"/>
    <w:rsid w:val="00D43C07"/>
    <w:rsid w:val="00D4409F"/>
    <w:rsid w:val="00D450C1"/>
    <w:rsid w:val="00D45704"/>
    <w:rsid w:val="00D471AC"/>
    <w:rsid w:val="00D51881"/>
    <w:rsid w:val="00D51A2A"/>
    <w:rsid w:val="00D536D6"/>
    <w:rsid w:val="00D53A35"/>
    <w:rsid w:val="00D825A1"/>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65FAC"/>
    <w:rsid w:val="00E71AA8"/>
    <w:rsid w:val="00E75539"/>
    <w:rsid w:val="00E85F55"/>
    <w:rsid w:val="00E92626"/>
    <w:rsid w:val="00EA19FB"/>
    <w:rsid w:val="00EA2913"/>
    <w:rsid w:val="00EB6C54"/>
    <w:rsid w:val="00EC467B"/>
    <w:rsid w:val="00ED43D6"/>
    <w:rsid w:val="00EE3A19"/>
    <w:rsid w:val="00EE4E00"/>
    <w:rsid w:val="00EE55DE"/>
    <w:rsid w:val="00EF2483"/>
    <w:rsid w:val="00F01A78"/>
    <w:rsid w:val="00F02239"/>
    <w:rsid w:val="00F02A82"/>
    <w:rsid w:val="00F06757"/>
    <w:rsid w:val="00F13881"/>
    <w:rsid w:val="00F1538A"/>
    <w:rsid w:val="00F2225C"/>
    <w:rsid w:val="00F23993"/>
    <w:rsid w:val="00F26A5F"/>
    <w:rsid w:val="00F4287B"/>
    <w:rsid w:val="00F500AD"/>
    <w:rsid w:val="00F61148"/>
    <w:rsid w:val="00F64803"/>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4FA01A"/>
  <w14:defaultImageDpi w14:val="0"/>
  <w15:docId w15:val="{6DC47162-C02F-427C-9FF8-2594361B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F01A78"/>
    <w:pPr>
      <w:tabs>
        <w:tab w:val="center" w:pos="4536"/>
        <w:tab w:val="right" w:pos="9072"/>
      </w:tabs>
    </w:pPr>
  </w:style>
  <w:style w:type="character" w:customStyle="1" w:styleId="ZhlavChar">
    <w:name w:val="Záhlaví Char"/>
    <w:basedOn w:val="Standardnpsmoodstavce"/>
    <w:link w:val="Zhlav"/>
    <w:uiPriority w:val="99"/>
    <w:rsid w:val="00F01A78"/>
    <w:rPr>
      <w:sz w:val="24"/>
      <w:szCs w:val="24"/>
      <w:lang w:eastAsia="ar-SA"/>
    </w:rPr>
  </w:style>
  <w:style w:type="paragraph" w:styleId="Zpat">
    <w:name w:val="footer"/>
    <w:basedOn w:val="Normln"/>
    <w:link w:val="ZpatChar"/>
    <w:uiPriority w:val="99"/>
    <w:rsid w:val="00F01A78"/>
    <w:pPr>
      <w:tabs>
        <w:tab w:val="center" w:pos="4536"/>
        <w:tab w:val="right" w:pos="9072"/>
      </w:tabs>
    </w:pPr>
  </w:style>
  <w:style w:type="character" w:customStyle="1" w:styleId="ZpatChar">
    <w:name w:val="Zápatí Char"/>
    <w:basedOn w:val="Standardnpsmoodstavce"/>
    <w:link w:val="Zpat"/>
    <w:uiPriority w:val="99"/>
    <w:rsid w:val="00F01A7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49987">
      <w:bodyDiv w:val="1"/>
      <w:marLeft w:val="0"/>
      <w:marRight w:val="0"/>
      <w:marTop w:val="0"/>
      <w:marBottom w:val="0"/>
      <w:divBdr>
        <w:top w:val="none" w:sz="0" w:space="0" w:color="auto"/>
        <w:left w:val="none" w:sz="0" w:space="0" w:color="auto"/>
        <w:bottom w:val="none" w:sz="0" w:space="0" w:color="auto"/>
        <w:right w:val="none" w:sz="0" w:space="0" w:color="auto"/>
      </w:divBdr>
    </w:div>
    <w:div w:id="862668368">
      <w:bodyDiv w:val="1"/>
      <w:marLeft w:val="0"/>
      <w:marRight w:val="0"/>
      <w:marTop w:val="0"/>
      <w:marBottom w:val="0"/>
      <w:divBdr>
        <w:top w:val="none" w:sz="0" w:space="0" w:color="auto"/>
        <w:left w:val="none" w:sz="0" w:space="0" w:color="auto"/>
        <w:bottom w:val="none" w:sz="0" w:space="0" w:color="auto"/>
        <w:right w:val="none" w:sz="0" w:space="0" w:color="auto"/>
      </w:divBdr>
    </w:div>
    <w:div w:id="1436176166">
      <w:bodyDiv w:val="1"/>
      <w:marLeft w:val="0"/>
      <w:marRight w:val="0"/>
      <w:marTop w:val="0"/>
      <w:marBottom w:val="0"/>
      <w:divBdr>
        <w:top w:val="none" w:sz="0" w:space="0" w:color="auto"/>
        <w:left w:val="none" w:sz="0" w:space="0" w:color="auto"/>
        <w:bottom w:val="none" w:sz="0" w:space="0" w:color="auto"/>
        <w:right w:val="none" w:sz="0" w:space="0" w:color="auto"/>
      </w:divBdr>
    </w:div>
    <w:div w:id="1561745926">
      <w:bodyDiv w:val="1"/>
      <w:marLeft w:val="0"/>
      <w:marRight w:val="0"/>
      <w:marTop w:val="0"/>
      <w:marBottom w:val="0"/>
      <w:divBdr>
        <w:top w:val="none" w:sz="0" w:space="0" w:color="auto"/>
        <w:left w:val="none" w:sz="0" w:space="0" w:color="auto"/>
        <w:bottom w:val="none" w:sz="0" w:space="0" w:color="auto"/>
        <w:right w:val="none" w:sz="0" w:space="0" w:color="auto"/>
      </w:divBdr>
    </w:div>
    <w:div w:id="1689943532">
      <w:bodyDiv w:val="1"/>
      <w:marLeft w:val="0"/>
      <w:marRight w:val="0"/>
      <w:marTop w:val="0"/>
      <w:marBottom w:val="0"/>
      <w:divBdr>
        <w:top w:val="none" w:sz="0" w:space="0" w:color="auto"/>
        <w:left w:val="none" w:sz="0" w:space="0" w:color="auto"/>
        <w:bottom w:val="none" w:sz="0" w:space="0" w:color="auto"/>
        <w:right w:val="none" w:sz="0" w:space="0" w:color="auto"/>
      </w:divBdr>
    </w:div>
    <w:div w:id="1706520191">
      <w:marLeft w:val="0"/>
      <w:marRight w:val="0"/>
      <w:marTop w:val="0"/>
      <w:marBottom w:val="0"/>
      <w:divBdr>
        <w:top w:val="none" w:sz="0" w:space="0" w:color="auto"/>
        <w:left w:val="none" w:sz="0" w:space="0" w:color="auto"/>
        <w:bottom w:val="none" w:sz="0" w:space="0" w:color="auto"/>
        <w:right w:val="none" w:sz="0" w:space="0" w:color="auto"/>
      </w:divBdr>
    </w:div>
    <w:div w:id="1706520192">
      <w:marLeft w:val="0"/>
      <w:marRight w:val="0"/>
      <w:marTop w:val="0"/>
      <w:marBottom w:val="0"/>
      <w:divBdr>
        <w:top w:val="none" w:sz="0" w:space="0" w:color="auto"/>
        <w:left w:val="none" w:sz="0" w:space="0" w:color="auto"/>
        <w:bottom w:val="none" w:sz="0" w:space="0" w:color="auto"/>
        <w:right w:val="none" w:sz="0" w:space="0" w:color="auto"/>
      </w:divBdr>
    </w:div>
    <w:div w:id="1706520193">
      <w:marLeft w:val="0"/>
      <w:marRight w:val="0"/>
      <w:marTop w:val="0"/>
      <w:marBottom w:val="0"/>
      <w:divBdr>
        <w:top w:val="none" w:sz="0" w:space="0" w:color="auto"/>
        <w:left w:val="none" w:sz="0" w:space="0" w:color="auto"/>
        <w:bottom w:val="none" w:sz="0" w:space="0" w:color="auto"/>
        <w:right w:val="none" w:sz="0" w:space="0" w:color="auto"/>
      </w:divBdr>
    </w:div>
    <w:div w:id="1706520194">
      <w:marLeft w:val="0"/>
      <w:marRight w:val="0"/>
      <w:marTop w:val="0"/>
      <w:marBottom w:val="0"/>
      <w:divBdr>
        <w:top w:val="none" w:sz="0" w:space="0" w:color="auto"/>
        <w:left w:val="none" w:sz="0" w:space="0" w:color="auto"/>
        <w:bottom w:val="none" w:sz="0" w:space="0" w:color="auto"/>
        <w:right w:val="none" w:sz="0" w:space="0" w:color="auto"/>
      </w:divBdr>
    </w:div>
    <w:div w:id="1706520195">
      <w:marLeft w:val="0"/>
      <w:marRight w:val="0"/>
      <w:marTop w:val="0"/>
      <w:marBottom w:val="0"/>
      <w:divBdr>
        <w:top w:val="none" w:sz="0" w:space="0" w:color="auto"/>
        <w:left w:val="none" w:sz="0" w:space="0" w:color="auto"/>
        <w:bottom w:val="none" w:sz="0" w:space="0" w:color="auto"/>
        <w:right w:val="none" w:sz="0" w:space="0" w:color="auto"/>
      </w:divBdr>
    </w:div>
    <w:div w:id="1706520196">
      <w:marLeft w:val="0"/>
      <w:marRight w:val="0"/>
      <w:marTop w:val="0"/>
      <w:marBottom w:val="0"/>
      <w:divBdr>
        <w:top w:val="none" w:sz="0" w:space="0" w:color="auto"/>
        <w:left w:val="none" w:sz="0" w:space="0" w:color="auto"/>
        <w:bottom w:val="none" w:sz="0" w:space="0" w:color="auto"/>
        <w:right w:val="none" w:sz="0" w:space="0" w:color="auto"/>
      </w:divBdr>
    </w:div>
    <w:div w:id="1706520197">
      <w:marLeft w:val="0"/>
      <w:marRight w:val="0"/>
      <w:marTop w:val="0"/>
      <w:marBottom w:val="0"/>
      <w:divBdr>
        <w:top w:val="none" w:sz="0" w:space="0" w:color="auto"/>
        <w:left w:val="none" w:sz="0" w:space="0" w:color="auto"/>
        <w:bottom w:val="none" w:sz="0" w:space="0" w:color="auto"/>
        <w:right w:val="none" w:sz="0" w:space="0" w:color="auto"/>
      </w:divBdr>
    </w:div>
    <w:div w:id="1706520198">
      <w:marLeft w:val="0"/>
      <w:marRight w:val="0"/>
      <w:marTop w:val="0"/>
      <w:marBottom w:val="0"/>
      <w:divBdr>
        <w:top w:val="none" w:sz="0" w:space="0" w:color="auto"/>
        <w:left w:val="none" w:sz="0" w:space="0" w:color="auto"/>
        <w:bottom w:val="none" w:sz="0" w:space="0" w:color="auto"/>
        <w:right w:val="none" w:sz="0" w:space="0" w:color="auto"/>
      </w:divBdr>
    </w:div>
    <w:div w:id="1706520199">
      <w:marLeft w:val="0"/>
      <w:marRight w:val="0"/>
      <w:marTop w:val="0"/>
      <w:marBottom w:val="0"/>
      <w:divBdr>
        <w:top w:val="none" w:sz="0" w:space="0" w:color="auto"/>
        <w:left w:val="none" w:sz="0" w:space="0" w:color="auto"/>
        <w:bottom w:val="none" w:sz="0" w:space="0" w:color="auto"/>
        <w:right w:val="none" w:sz="0" w:space="0" w:color="auto"/>
      </w:divBdr>
    </w:div>
    <w:div w:id="1706520200">
      <w:marLeft w:val="0"/>
      <w:marRight w:val="0"/>
      <w:marTop w:val="0"/>
      <w:marBottom w:val="0"/>
      <w:divBdr>
        <w:top w:val="none" w:sz="0" w:space="0" w:color="auto"/>
        <w:left w:val="none" w:sz="0" w:space="0" w:color="auto"/>
        <w:bottom w:val="none" w:sz="0" w:space="0" w:color="auto"/>
        <w:right w:val="none" w:sz="0" w:space="0" w:color="auto"/>
      </w:divBdr>
    </w:div>
    <w:div w:id="1706520201">
      <w:marLeft w:val="0"/>
      <w:marRight w:val="0"/>
      <w:marTop w:val="0"/>
      <w:marBottom w:val="0"/>
      <w:divBdr>
        <w:top w:val="none" w:sz="0" w:space="0" w:color="auto"/>
        <w:left w:val="none" w:sz="0" w:space="0" w:color="auto"/>
        <w:bottom w:val="none" w:sz="0" w:space="0" w:color="auto"/>
        <w:right w:val="none" w:sz="0" w:space="0" w:color="auto"/>
      </w:divBdr>
    </w:div>
    <w:div w:id="1706520202">
      <w:marLeft w:val="0"/>
      <w:marRight w:val="0"/>
      <w:marTop w:val="0"/>
      <w:marBottom w:val="0"/>
      <w:divBdr>
        <w:top w:val="none" w:sz="0" w:space="0" w:color="auto"/>
        <w:left w:val="none" w:sz="0" w:space="0" w:color="auto"/>
        <w:bottom w:val="none" w:sz="0" w:space="0" w:color="auto"/>
        <w:right w:val="none" w:sz="0" w:space="0" w:color="auto"/>
      </w:divBdr>
    </w:div>
    <w:div w:id="1706520203">
      <w:marLeft w:val="0"/>
      <w:marRight w:val="0"/>
      <w:marTop w:val="0"/>
      <w:marBottom w:val="0"/>
      <w:divBdr>
        <w:top w:val="none" w:sz="0" w:space="0" w:color="auto"/>
        <w:left w:val="none" w:sz="0" w:space="0" w:color="auto"/>
        <w:bottom w:val="none" w:sz="0" w:space="0" w:color="auto"/>
        <w:right w:val="none" w:sz="0" w:space="0" w:color="auto"/>
      </w:divBdr>
    </w:div>
    <w:div w:id="1706520204">
      <w:marLeft w:val="0"/>
      <w:marRight w:val="0"/>
      <w:marTop w:val="0"/>
      <w:marBottom w:val="0"/>
      <w:divBdr>
        <w:top w:val="none" w:sz="0" w:space="0" w:color="auto"/>
        <w:left w:val="none" w:sz="0" w:space="0" w:color="auto"/>
        <w:bottom w:val="none" w:sz="0" w:space="0" w:color="auto"/>
        <w:right w:val="none" w:sz="0" w:space="0" w:color="auto"/>
      </w:divBdr>
    </w:div>
    <w:div w:id="1706520205">
      <w:marLeft w:val="0"/>
      <w:marRight w:val="0"/>
      <w:marTop w:val="0"/>
      <w:marBottom w:val="0"/>
      <w:divBdr>
        <w:top w:val="none" w:sz="0" w:space="0" w:color="auto"/>
        <w:left w:val="none" w:sz="0" w:space="0" w:color="auto"/>
        <w:bottom w:val="none" w:sz="0" w:space="0" w:color="auto"/>
        <w:right w:val="none" w:sz="0" w:space="0" w:color="auto"/>
      </w:divBdr>
    </w:div>
    <w:div w:id="1706520206">
      <w:marLeft w:val="0"/>
      <w:marRight w:val="0"/>
      <w:marTop w:val="0"/>
      <w:marBottom w:val="0"/>
      <w:divBdr>
        <w:top w:val="none" w:sz="0" w:space="0" w:color="auto"/>
        <w:left w:val="none" w:sz="0" w:space="0" w:color="auto"/>
        <w:bottom w:val="none" w:sz="0" w:space="0" w:color="auto"/>
        <w:right w:val="none" w:sz="0" w:space="0" w:color="auto"/>
      </w:divBdr>
    </w:div>
    <w:div w:id="1706520207">
      <w:marLeft w:val="0"/>
      <w:marRight w:val="0"/>
      <w:marTop w:val="0"/>
      <w:marBottom w:val="0"/>
      <w:divBdr>
        <w:top w:val="none" w:sz="0" w:space="0" w:color="auto"/>
        <w:left w:val="none" w:sz="0" w:space="0" w:color="auto"/>
        <w:bottom w:val="none" w:sz="0" w:space="0" w:color="auto"/>
        <w:right w:val="none" w:sz="0" w:space="0" w:color="auto"/>
      </w:divBdr>
    </w:div>
    <w:div w:id="1706520208">
      <w:marLeft w:val="0"/>
      <w:marRight w:val="0"/>
      <w:marTop w:val="0"/>
      <w:marBottom w:val="0"/>
      <w:divBdr>
        <w:top w:val="none" w:sz="0" w:space="0" w:color="auto"/>
        <w:left w:val="none" w:sz="0" w:space="0" w:color="auto"/>
        <w:bottom w:val="none" w:sz="0" w:space="0" w:color="auto"/>
        <w:right w:val="none" w:sz="0" w:space="0" w:color="auto"/>
      </w:divBdr>
    </w:div>
    <w:div w:id="1706520209">
      <w:marLeft w:val="0"/>
      <w:marRight w:val="0"/>
      <w:marTop w:val="0"/>
      <w:marBottom w:val="0"/>
      <w:divBdr>
        <w:top w:val="none" w:sz="0" w:space="0" w:color="auto"/>
        <w:left w:val="none" w:sz="0" w:space="0" w:color="auto"/>
        <w:bottom w:val="none" w:sz="0" w:space="0" w:color="auto"/>
        <w:right w:val="none" w:sz="0" w:space="0" w:color="auto"/>
      </w:divBdr>
    </w:div>
    <w:div w:id="1706520210">
      <w:marLeft w:val="0"/>
      <w:marRight w:val="0"/>
      <w:marTop w:val="0"/>
      <w:marBottom w:val="0"/>
      <w:divBdr>
        <w:top w:val="none" w:sz="0" w:space="0" w:color="auto"/>
        <w:left w:val="none" w:sz="0" w:space="0" w:color="auto"/>
        <w:bottom w:val="none" w:sz="0" w:space="0" w:color="auto"/>
        <w:right w:val="none" w:sz="0" w:space="0" w:color="auto"/>
      </w:divBdr>
    </w:div>
    <w:div w:id="1706520211">
      <w:marLeft w:val="0"/>
      <w:marRight w:val="0"/>
      <w:marTop w:val="0"/>
      <w:marBottom w:val="0"/>
      <w:divBdr>
        <w:top w:val="none" w:sz="0" w:space="0" w:color="auto"/>
        <w:left w:val="none" w:sz="0" w:space="0" w:color="auto"/>
        <w:bottom w:val="none" w:sz="0" w:space="0" w:color="auto"/>
        <w:right w:val="none" w:sz="0" w:space="0" w:color="auto"/>
      </w:divBdr>
    </w:div>
    <w:div w:id="1818178972">
      <w:bodyDiv w:val="1"/>
      <w:marLeft w:val="0"/>
      <w:marRight w:val="0"/>
      <w:marTop w:val="0"/>
      <w:marBottom w:val="0"/>
      <w:divBdr>
        <w:top w:val="none" w:sz="0" w:space="0" w:color="auto"/>
        <w:left w:val="none" w:sz="0" w:space="0" w:color="auto"/>
        <w:bottom w:val="none" w:sz="0" w:space="0" w:color="auto"/>
        <w:right w:val="none" w:sz="0" w:space="0" w:color="auto"/>
      </w:divBdr>
    </w:div>
    <w:div w:id="212199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1656</Words>
  <Characters>10629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Bílek Richard Ing.</cp:lastModifiedBy>
  <cp:revision>11</cp:revision>
  <cp:lastPrinted>2004-12-15T14:06:00Z</cp:lastPrinted>
  <dcterms:created xsi:type="dcterms:W3CDTF">2021-06-25T09:04:00Z</dcterms:created>
  <dcterms:modified xsi:type="dcterms:W3CDTF">2021-07-01T12:20:00Z</dcterms:modified>
</cp:coreProperties>
</file>