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793D" w14:textId="77777777" w:rsidR="00112D6C" w:rsidRPr="009F4A76" w:rsidRDefault="005C370A" w:rsidP="00112D6C">
      <w:pPr>
        <w:jc w:val="center"/>
      </w:pPr>
      <w:r w:rsidRPr="009F4A76">
        <w:rPr>
          <w:caps/>
          <w:sz w:val="52"/>
        </w:rPr>
        <w:t xml:space="preserve">Smlouva o poskytování </w:t>
      </w:r>
      <w:r w:rsidR="00BA137C" w:rsidRPr="009F4A76">
        <w:rPr>
          <w:caps/>
          <w:sz w:val="52"/>
        </w:rPr>
        <w:t xml:space="preserve">pohotovostní servisní služby a </w:t>
      </w:r>
      <w:r w:rsidRPr="009F4A76">
        <w:rPr>
          <w:caps/>
          <w:sz w:val="52"/>
        </w:rPr>
        <w:t>technické podpory</w:t>
      </w:r>
    </w:p>
    <w:p w14:paraId="200C165E" w14:textId="77777777" w:rsidR="00BA137C" w:rsidRPr="009F4A76" w:rsidRDefault="00BA137C" w:rsidP="005C370A">
      <w:pPr>
        <w:jc w:val="center"/>
      </w:pPr>
    </w:p>
    <w:p w14:paraId="3933E66B" w14:textId="77777777" w:rsidR="00295C11" w:rsidRPr="009F4A76" w:rsidRDefault="00295C11" w:rsidP="00295C11">
      <w:pPr>
        <w:jc w:val="center"/>
        <w:rPr>
          <w:rFonts w:cs="Segoe UI Light"/>
        </w:rPr>
      </w:pPr>
      <w:r w:rsidRPr="009F4A76">
        <w:rPr>
          <w:rFonts w:cs="Segoe UI Light"/>
        </w:rPr>
        <w:t>(dále jen „</w:t>
      </w:r>
      <w:r w:rsidRPr="009F4A76">
        <w:rPr>
          <w:rFonts w:ascii="Segoe UI Semibold" w:hAnsi="Segoe UI Semibold" w:cs="Segoe UI Semibold"/>
        </w:rPr>
        <w:t>Smlouva</w:t>
      </w:r>
      <w:r w:rsidRPr="009F4A76">
        <w:rPr>
          <w:rFonts w:cs="Segoe UI Light"/>
        </w:rPr>
        <w:t xml:space="preserve">“) uzavřená podle § 2586 a následujících zákona číslo 89/2012 Sb., občanský zákoník v platném znění (dále jen „občanský zákoník“) a v souladu s dokumentem </w:t>
      </w:r>
      <w:r w:rsidRPr="009F4A76">
        <w:rPr>
          <w:rFonts w:cs="Segoe UI Light"/>
        </w:rPr>
        <w:br/>
      </w:r>
      <w:r w:rsidRPr="009F4A76">
        <w:rPr>
          <w:rFonts w:ascii="Segoe UI Semibold" w:hAnsi="Segoe UI Semibold" w:cs="Segoe UI Semibold"/>
        </w:rPr>
        <w:t>Obecné podmínky technické podpory</w:t>
      </w:r>
      <w:r w:rsidRPr="009F4A76">
        <w:rPr>
          <w:rFonts w:cs="Segoe UI Light"/>
        </w:rPr>
        <w:t>, který je nedílnou součástí této Smlouvy.</w:t>
      </w:r>
    </w:p>
    <w:p w14:paraId="70709444" w14:textId="77777777" w:rsidR="00A94BC7" w:rsidRPr="009F4A76" w:rsidRDefault="00A94BC7" w:rsidP="00112D6C">
      <w:pPr>
        <w:jc w:val="center"/>
      </w:pPr>
    </w:p>
    <w:p w14:paraId="29F4DA4F" w14:textId="77777777" w:rsidR="000A2668" w:rsidRPr="009F4A76" w:rsidRDefault="009912D0" w:rsidP="007E52BB">
      <w:pPr>
        <w:pStyle w:val="Nadpis1"/>
      </w:pPr>
      <w:bookmarkStart w:id="0" w:name="_Ref191648716"/>
      <w:r w:rsidRPr="009F4A76">
        <w:br/>
      </w:r>
      <w:r w:rsidR="000A2668" w:rsidRPr="009F4A76">
        <w:t>Smluvní strany</w:t>
      </w:r>
      <w:bookmarkEnd w:id="0"/>
    </w:p>
    <w:tbl>
      <w:tblPr>
        <w:tblW w:w="0" w:type="auto"/>
        <w:tblLook w:val="01E0" w:firstRow="1" w:lastRow="1" w:firstColumn="1" w:lastColumn="1" w:noHBand="0" w:noVBand="0"/>
      </w:tblPr>
      <w:tblGrid>
        <w:gridCol w:w="2660"/>
        <w:gridCol w:w="5983"/>
      </w:tblGrid>
      <w:tr w:rsidR="009F4A76" w:rsidRPr="009F4A76" w14:paraId="2FB00C27" w14:textId="77777777" w:rsidTr="0099394C">
        <w:trPr>
          <w:trHeight w:val="340"/>
        </w:trPr>
        <w:tc>
          <w:tcPr>
            <w:tcW w:w="2660" w:type="dxa"/>
          </w:tcPr>
          <w:p w14:paraId="3167C7DD" w14:textId="77777777" w:rsidR="000A2668" w:rsidRPr="009F4A76" w:rsidRDefault="000A2668" w:rsidP="000A2668">
            <w:r w:rsidRPr="009F4A76">
              <w:t>Obchodní firma</w:t>
            </w:r>
          </w:p>
        </w:tc>
        <w:tc>
          <w:tcPr>
            <w:tcW w:w="5983" w:type="dxa"/>
          </w:tcPr>
          <w:p w14:paraId="756B47D7" w14:textId="77777777" w:rsidR="000A2668" w:rsidRPr="009F4A76" w:rsidRDefault="000A2668" w:rsidP="000A2668">
            <w:pPr>
              <w:rPr>
                <w:rFonts w:ascii="Segoe UI Semibold" w:hAnsi="Segoe UI Semibold"/>
              </w:rPr>
            </w:pPr>
            <w:r w:rsidRPr="009F4A76">
              <w:rPr>
                <w:rFonts w:ascii="Segoe UI Semibold" w:hAnsi="Segoe UI Semibold"/>
              </w:rPr>
              <w:t>atlantis telecom spol. s r.o.</w:t>
            </w:r>
          </w:p>
        </w:tc>
      </w:tr>
      <w:tr w:rsidR="009F4A76" w:rsidRPr="009F4A76" w14:paraId="28C365F6" w14:textId="77777777" w:rsidTr="0099394C">
        <w:trPr>
          <w:trHeight w:val="340"/>
        </w:trPr>
        <w:tc>
          <w:tcPr>
            <w:tcW w:w="2660" w:type="dxa"/>
          </w:tcPr>
          <w:p w14:paraId="0FCEF030" w14:textId="77777777" w:rsidR="000A2668" w:rsidRPr="009F4A76" w:rsidRDefault="000A2668" w:rsidP="000A2668">
            <w:r w:rsidRPr="009F4A76">
              <w:t>Se sídlem</w:t>
            </w:r>
          </w:p>
        </w:tc>
        <w:tc>
          <w:tcPr>
            <w:tcW w:w="5983" w:type="dxa"/>
          </w:tcPr>
          <w:p w14:paraId="10E127E0" w14:textId="77777777" w:rsidR="000A2668" w:rsidRPr="009F4A76" w:rsidRDefault="000A2668" w:rsidP="000A2668">
            <w:r w:rsidRPr="009F4A76">
              <w:t>Štěrboholská 1427/55, 102 00 Praha 10 – Hostivař</w:t>
            </w:r>
          </w:p>
        </w:tc>
      </w:tr>
      <w:tr w:rsidR="009F4A76" w:rsidRPr="009F4A76" w14:paraId="06B5602C" w14:textId="77777777" w:rsidTr="0099394C">
        <w:trPr>
          <w:trHeight w:val="340"/>
        </w:trPr>
        <w:tc>
          <w:tcPr>
            <w:tcW w:w="2660" w:type="dxa"/>
          </w:tcPr>
          <w:p w14:paraId="6B2B60F0" w14:textId="77777777" w:rsidR="000A2668" w:rsidRPr="009F4A76" w:rsidRDefault="000A2668" w:rsidP="000A2668">
            <w:r w:rsidRPr="009F4A76">
              <w:t>Zapsaná v OR vedeném</w:t>
            </w:r>
          </w:p>
        </w:tc>
        <w:tc>
          <w:tcPr>
            <w:tcW w:w="5983" w:type="dxa"/>
          </w:tcPr>
          <w:p w14:paraId="7A32B778" w14:textId="77777777" w:rsidR="000A2668" w:rsidRPr="009F4A76" w:rsidRDefault="000A2668" w:rsidP="000A2668">
            <w:r w:rsidRPr="009F4A76">
              <w:t>Městským soudem v Praze, oddíl C, vložka 26780</w:t>
            </w:r>
          </w:p>
        </w:tc>
      </w:tr>
      <w:tr w:rsidR="009F4A76" w:rsidRPr="009F4A76" w14:paraId="40EBBA3D" w14:textId="77777777" w:rsidTr="0099394C">
        <w:trPr>
          <w:trHeight w:val="340"/>
        </w:trPr>
        <w:tc>
          <w:tcPr>
            <w:tcW w:w="2660" w:type="dxa"/>
          </w:tcPr>
          <w:p w14:paraId="773728E9" w14:textId="77777777" w:rsidR="000A2668" w:rsidRPr="009F4A76" w:rsidRDefault="000A2668" w:rsidP="000A2668">
            <w:r w:rsidRPr="009F4A76">
              <w:t>IČ</w:t>
            </w:r>
          </w:p>
        </w:tc>
        <w:tc>
          <w:tcPr>
            <w:tcW w:w="5983" w:type="dxa"/>
          </w:tcPr>
          <w:p w14:paraId="1A2963F0" w14:textId="32FE0552" w:rsidR="000A2668" w:rsidRPr="009F4A76" w:rsidRDefault="000A2668" w:rsidP="00423B53">
            <w:r w:rsidRPr="009F4A76">
              <w:t>60466</w:t>
            </w:r>
            <w:r w:rsidR="00423B53" w:rsidRPr="009F4A76">
              <w:t>1</w:t>
            </w:r>
            <w:r w:rsidRPr="009F4A76">
              <w:t>89</w:t>
            </w:r>
          </w:p>
        </w:tc>
      </w:tr>
      <w:tr w:rsidR="009F4A76" w:rsidRPr="009F4A76" w14:paraId="21F8F66E" w14:textId="77777777" w:rsidTr="0099394C">
        <w:trPr>
          <w:trHeight w:val="340"/>
        </w:trPr>
        <w:tc>
          <w:tcPr>
            <w:tcW w:w="2660" w:type="dxa"/>
          </w:tcPr>
          <w:p w14:paraId="2E549E03" w14:textId="77777777" w:rsidR="000A2668" w:rsidRPr="009F4A76" w:rsidRDefault="000A2668" w:rsidP="000A2668">
            <w:r w:rsidRPr="009F4A76">
              <w:t>DIČ</w:t>
            </w:r>
          </w:p>
        </w:tc>
        <w:tc>
          <w:tcPr>
            <w:tcW w:w="5983" w:type="dxa"/>
          </w:tcPr>
          <w:p w14:paraId="7F3EA97C" w14:textId="77777777" w:rsidR="000A2668" w:rsidRPr="009F4A76" w:rsidRDefault="000A2668" w:rsidP="000A2668">
            <w:r w:rsidRPr="009F4A76">
              <w:t>CZ60466189</w:t>
            </w:r>
          </w:p>
        </w:tc>
      </w:tr>
      <w:tr w:rsidR="009F4A76" w:rsidRPr="009F4A76" w14:paraId="1E182483" w14:textId="77777777" w:rsidTr="0099394C">
        <w:trPr>
          <w:trHeight w:val="340"/>
        </w:trPr>
        <w:tc>
          <w:tcPr>
            <w:tcW w:w="2660" w:type="dxa"/>
          </w:tcPr>
          <w:p w14:paraId="6712A184" w14:textId="77777777" w:rsidR="000A2668" w:rsidRPr="009F4A76" w:rsidRDefault="000A2668" w:rsidP="000A2668">
            <w:pPr>
              <w:rPr>
                <w:highlight w:val="yellow"/>
              </w:rPr>
            </w:pPr>
            <w:r w:rsidRPr="009F4A76">
              <w:t>Jednající</w:t>
            </w:r>
          </w:p>
        </w:tc>
        <w:tc>
          <w:tcPr>
            <w:tcW w:w="5983" w:type="dxa"/>
          </w:tcPr>
          <w:p w14:paraId="50CB30B3" w14:textId="77777777" w:rsidR="000A2668" w:rsidRPr="009F4A76" w:rsidRDefault="000A2668" w:rsidP="000A2668">
            <w:pPr>
              <w:rPr>
                <w:highlight w:val="yellow"/>
              </w:rPr>
            </w:pPr>
            <w:r w:rsidRPr="009F4A76">
              <w:t xml:space="preserve">Ing. Pavlem Vrzákem, jednatelem společnosti </w:t>
            </w:r>
          </w:p>
        </w:tc>
      </w:tr>
      <w:tr w:rsidR="009F4A76" w:rsidRPr="009F4A76" w14:paraId="4695309E" w14:textId="77777777" w:rsidTr="0099394C">
        <w:trPr>
          <w:trHeight w:val="340"/>
        </w:trPr>
        <w:tc>
          <w:tcPr>
            <w:tcW w:w="2660" w:type="dxa"/>
          </w:tcPr>
          <w:p w14:paraId="1F3D7522" w14:textId="77777777" w:rsidR="000A2668" w:rsidRPr="009F4A76" w:rsidRDefault="000A2668" w:rsidP="000A2668">
            <w:r w:rsidRPr="009F4A76">
              <w:t>Bankovní spojení</w:t>
            </w:r>
          </w:p>
        </w:tc>
        <w:tc>
          <w:tcPr>
            <w:tcW w:w="5983" w:type="dxa"/>
          </w:tcPr>
          <w:p w14:paraId="13C34E07" w14:textId="77777777" w:rsidR="000A2668" w:rsidRPr="009F4A76" w:rsidRDefault="00391E0C" w:rsidP="00391E0C">
            <w:r w:rsidRPr="009F4A76">
              <w:t>číslo účtu:</w:t>
            </w:r>
            <w:r w:rsidR="000A2668" w:rsidRPr="009F4A76">
              <w:t xml:space="preserve"> 671867203/0300, ČSOB a.s., Praha 1</w:t>
            </w:r>
          </w:p>
        </w:tc>
      </w:tr>
    </w:tbl>
    <w:p w14:paraId="64770193" w14:textId="77777777" w:rsidR="000A2668" w:rsidRPr="009F4A76" w:rsidRDefault="000A2668" w:rsidP="000A2668">
      <w:r w:rsidRPr="009F4A76">
        <w:t>(dále jen „</w:t>
      </w:r>
      <w:r w:rsidR="005C370A" w:rsidRPr="009F4A76">
        <w:rPr>
          <w:rFonts w:ascii="Segoe UI Semibold" w:hAnsi="Segoe UI Semibold"/>
        </w:rPr>
        <w:t>Zhotovitel</w:t>
      </w:r>
      <w:r w:rsidRPr="009F4A76">
        <w:t>“)</w:t>
      </w:r>
    </w:p>
    <w:p w14:paraId="44845EFC" w14:textId="77777777" w:rsidR="00D9445B" w:rsidRPr="009F4A76" w:rsidRDefault="00D9445B" w:rsidP="000A2668"/>
    <w:p w14:paraId="253CC9AF" w14:textId="77777777" w:rsidR="000A2668" w:rsidRPr="009F4A76" w:rsidRDefault="00D9445B" w:rsidP="000A2668">
      <w:r w:rsidRPr="009F4A76">
        <w:t>a</w:t>
      </w:r>
    </w:p>
    <w:p w14:paraId="2811F3C6" w14:textId="77777777" w:rsidR="00D9445B" w:rsidRPr="009F4A76" w:rsidRDefault="00D9445B" w:rsidP="000A2668"/>
    <w:tbl>
      <w:tblPr>
        <w:tblW w:w="0" w:type="auto"/>
        <w:tblLook w:val="01E0" w:firstRow="1" w:lastRow="1" w:firstColumn="1" w:lastColumn="1" w:noHBand="0" w:noVBand="0"/>
      </w:tblPr>
      <w:tblGrid>
        <w:gridCol w:w="2660"/>
        <w:gridCol w:w="5983"/>
      </w:tblGrid>
      <w:tr w:rsidR="009F4A76" w:rsidRPr="009F4A76" w14:paraId="0C335285" w14:textId="77777777" w:rsidTr="0099394C">
        <w:trPr>
          <w:trHeight w:val="340"/>
        </w:trPr>
        <w:tc>
          <w:tcPr>
            <w:tcW w:w="2660" w:type="dxa"/>
          </w:tcPr>
          <w:p w14:paraId="53C1CB6B" w14:textId="77777777" w:rsidR="000A2668" w:rsidRPr="009F4A76" w:rsidRDefault="000A2668" w:rsidP="000A2668">
            <w:r w:rsidRPr="009F4A76">
              <w:t>Obchodní firma</w:t>
            </w:r>
          </w:p>
        </w:tc>
        <w:tc>
          <w:tcPr>
            <w:tcW w:w="5983" w:type="dxa"/>
          </w:tcPr>
          <w:p w14:paraId="4CA5B591" w14:textId="7EFDCE04" w:rsidR="000A2668" w:rsidRPr="009F4A76" w:rsidRDefault="005F642C" w:rsidP="000A2668">
            <w:pPr>
              <w:rPr>
                <w:rFonts w:ascii="Segoe UI Semibold" w:hAnsi="Segoe UI Semibold"/>
              </w:rPr>
            </w:pPr>
            <w:r w:rsidRPr="009F4A76">
              <w:rPr>
                <w:rFonts w:ascii="Segoe UI Semibold" w:hAnsi="Segoe UI Semibold"/>
              </w:rPr>
              <w:t>Město Strakonice</w:t>
            </w:r>
          </w:p>
        </w:tc>
      </w:tr>
      <w:tr w:rsidR="009F4A76" w:rsidRPr="009F4A76" w14:paraId="55DC7F11" w14:textId="77777777" w:rsidTr="0099394C">
        <w:trPr>
          <w:trHeight w:val="340"/>
        </w:trPr>
        <w:tc>
          <w:tcPr>
            <w:tcW w:w="2660" w:type="dxa"/>
          </w:tcPr>
          <w:p w14:paraId="27F17FCD" w14:textId="77777777" w:rsidR="000A2668" w:rsidRPr="009F4A76" w:rsidRDefault="000A2668" w:rsidP="000A2668">
            <w:r w:rsidRPr="009F4A76">
              <w:t>Se sídlem</w:t>
            </w:r>
          </w:p>
        </w:tc>
        <w:tc>
          <w:tcPr>
            <w:tcW w:w="5983" w:type="dxa"/>
          </w:tcPr>
          <w:p w14:paraId="76C099E3" w14:textId="5B9A5ED7" w:rsidR="000A2668" w:rsidRPr="009F4A76" w:rsidRDefault="005F642C" w:rsidP="005F642C">
            <w:r w:rsidRPr="009F4A76">
              <w:t>Velké náměstí 2, 386</w:t>
            </w:r>
            <w:r w:rsidR="0030082B" w:rsidRPr="009F4A76">
              <w:t xml:space="preserve"> </w:t>
            </w:r>
            <w:r w:rsidRPr="009F4A76">
              <w:t>01 Strakonice</w:t>
            </w:r>
          </w:p>
        </w:tc>
      </w:tr>
      <w:tr w:rsidR="009F4A76" w:rsidRPr="009F4A76" w14:paraId="74A79BF4" w14:textId="77777777" w:rsidTr="0099394C">
        <w:trPr>
          <w:trHeight w:val="340"/>
        </w:trPr>
        <w:tc>
          <w:tcPr>
            <w:tcW w:w="2660" w:type="dxa"/>
          </w:tcPr>
          <w:p w14:paraId="070394B5" w14:textId="77777777" w:rsidR="000A2668" w:rsidRPr="009F4A76" w:rsidRDefault="000A2668" w:rsidP="000A2668">
            <w:r w:rsidRPr="009F4A76">
              <w:t>Zapsaná v OR vedeném</w:t>
            </w:r>
          </w:p>
        </w:tc>
        <w:tc>
          <w:tcPr>
            <w:tcW w:w="5983" w:type="dxa"/>
          </w:tcPr>
          <w:p w14:paraId="2F6C9BF4" w14:textId="77777777" w:rsidR="000A2668" w:rsidRPr="009F4A76" w:rsidRDefault="005C370A" w:rsidP="000A2668">
            <w:r w:rsidRPr="009F4A76">
              <w:t>-</w:t>
            </w:r>
          </w:p>
        </w:tc>
      </w:tr>
      <w:tr w:rsidR="009F4A76" w:rsidRPr="009F4A76" w14:paraId="3749831D" w14:textId="77777777" w:rsidTr="005B0945">
        <w:trPr>
          <w:trHeight w:val="340"/>
        </w:trPr>
        <w:tc>
          <w:tcPr>
            <w:tcW w:w="2660" w:type="dxa"/>
            <w:shd w:val="clear" w:color="auto" w:fill="auto"/>
          </w:tcPr>
          <w:p w14:paraId="5D16E84F" w14:textId="77777777" w:rsidR="000A2668" w:rsidRPr="009F4A76" w:rsidRDefault="000A2668" w:rsidP="000A2668">
            <w:r w:rsidRPr="009F4A76">
              <w:t>IČ</w:t>
            </w:r>
          </w:p>
        </w:tc>
        <w:tc>
          <w:tcPr>
            <w:tcW w:w="5983" w:type="dxa"/>
            <w:shd w:val="clear" w:color="auto" w:fill="auto"/>
          </w:tcPr>
          <w:p w14:paraId="52DB0487" w14:textId="18C9DCAD" w:rsidR="000A2668" w:rsidRPr="009F4A76" w:rsidRDefault="005F642C" w:rsidP="000A2668">
            <w:r w:rsidRPr="009F4A76">
              <w:t>00251810</w:t>
            </w:r>
          </w:p>
        </w:tc>
      </w:tr>
      <w:tr w:rsidR="009F4A76" w:rsidRPr="009F4A76" w14:paraId="49DF5867" w14:textId="77777777" w:rsidTr="005B0945">
        <w:trPr>
          <w:trHeight w:val="340"/>
        </w:trPr>
        <w:tc>
          <w:tcPr>
            <w:tcW w:w="2660" w:type="dxa"/>
            <w:shd w:val="clear" w:color="auto" w:fill="auto"/>
          </w:tcPr>
          <w:p w14:paraId="1A37C1BC" w14:textId="77777777" w:rsidR="000A2668" w:rsidRPr="009F4A76" w:rsidRDefault="000A2668" w:rsidP="000A2668">
            <w:r w:rsidRPr="009F4A76">
              <w:t>DIČ</w:t>
            </w:r>
          </w:p>
        </w:tc>
        <w:tc>
          <w:tcPr>
            <w:tcW w:w="5983" w:type="dxa"/>
            <w:shd w:val="clear" w:color="auto" w:fill="auto"/>
          </w:tcPr>
          <w:p w14:paraId="681006BC" w14:textId="628B2DF1" w:rsidR="000A2668" w:rsidRPr="009F4A76" w:rsidRDefault="005F642C" w:rsidP="000A2668">
            <w:r w:rsidRPr="009F4A76">
              <w:t>CZ00251810</w:t>
            </w:r>
          </w:p>
        </w:tc>
      </w:tr>
      <w:tr w:rsidR="009F4A76" w:rsidRPr="009F4A76" w14:paraId="01653A6D" w14:textId="77777777" w:rsidTr="005B0945">
        <w:trPr>
          <w:trHeight w:val="340"/>
        </w:trPr>
        <w:tc>
          <w:tcPr>
            <w:tcW w:w="2660" w:type="dxa"/>
            <w:shd w:val="clear" w:color="auto" w:fill="auto"/>
          </w:tcPr>
          <w:p w14:paraId="184F35CC" w14:textId="77777777" w:rsidR="000A2668" w:rsidRPr="009F4A76" w:rsidRDefault="000A2668" w:rsidP="000A2668">
            <w:pPr>
              <w:rPr>
                <w:highlight w:val="yellow"/>
              </w:rPr>
            </w:pPr>
            <w:r w:rsidRPr="009F4A76">
              <w:t>Jednající</w:t>
            </w:r>
          </w:p>
        </w:tc>
        <w:tc>
          <w:tcPr>
            <w:tcW w:w="5983" w:type="dxa"/>
            <w:shd w:val="clear" w:color="auto" w:fill="auto"/>
          </w:tcPr>
          <w:p w14:paraId="31CF8670" w14:textId="7BB8842F" w:rsidR="000A2668" w:rsidRPr="009F4A76" w:rsidRDefault="005F642C" w:rsidP="000A2668">
            <w:pPr>
              <w:rPr>
                <w:highlight w:val="yellow"/>
              </w:rPr>
            </w:pPr>
            <w:r w:rsidRPr="009F4A76">
              <w:t>Mgr. Břetislavem Hrdličkou, starostou města</w:t>
            </w:r>
          </w:p>
        </w:tc>
      </w:tr>
      <w:tr w:rsidR="009F4A76" w:rsidRPr="009F4A76" w14:paraId="6A65E5EC" w14:textId="77777777" w:rsidTr="0099394C">
        <w:trPr>
          <w:trHeight w:val="340"/>
        </w:trPr>
        <w:tc>
          <w:tcPr>
            <w:tcW w:w="2660" w:type="dxa"/>
          </w:tcPr>
          <w:p w14:paraId="237F22DE" w14:textId="77777777" w:rsidR="000A2668" w:rsidRPr="009F4A76" w:rsidRDefault="000A2668" w:rsidP="000A2668">
            <w:r w:rsidRPr="009F4A76">
              <w:t>Bankovní spojení</w:t>
            </w:r>
          </w:p>
        </w:tc>
        <w:tc>
          <w:tcPr>
            <w:tcW w:w="5983" w:type="dxa"/>
          </w:tcPr>
          <w:p w14:paraId="5F696C20" w14:textId="6E3716A4" w:rsidR="000A2668" w:rsidRPr="009F4A76" w:rsidRDefault="00631CB8" w:rsidP="000A2668">
            <w:r w:rsidRPr="009F4A76">
              <w:t>Číslo účtu: 182050112/0300, ČSOB a.s.</w:t>
            </w:r>
          </w:p>
        </w:tc>
      </w:tr>
    </w:tbl>
    <w:p w14:paraId="62326C3E" w14:textId="77777777" w:rsidR="00112D6C" w:rsidRPr="009F4A76" w:rsidRDefault="000A2668" w:rsidP="000A2668">
      <w:r w:rsidRPr="009F4A76">
        <w:t>(dále jen „</w:t>
      </w:r>
      <w:r w:rsidR="005C370A" w:rsidRPr="009F4A76">
        <w:rPr>
          <w:rFonts w:ascii="Segoe UI Semibold" w:hAnsi="Segoe UI Semibold"/>
        </w:rPr>
        <w:t>Objednatel</w:t>
      </w:r>
      <w:r w:rsidRPr="009F4A76">
        <w:t>“)</w:t>
      </w:r>
    </w:p>
    <w:p w14:paraId="436F7ABD" w14:textId="77777777" w:rsidR="005C370A" w:rsidRPr="009F4A76" w:rsidRDefault="005C370A" w:rsidP="000A2668"/>
    <w:p w14:paraId="26C473F0" w14:textId="77777777" w:rsidR="005C370A" w:rsidRPr="009F4A76" w:rsidRDefault="00B40344" w:rsidP="007E52BB">
      <w:pPr>
        <w:pStyle w:val="Nadpis1"/>
      </w:pPr>
      <w:r w:rsidRPr="009F4A76">
        <w:br/>
        <w:t>Předmět smlouvy</w:t>
      </w:r>
    </w:p>
    <w:p w14:paraId="59A07868" w14:textId="24A860C1" w:rsidR="009C0CB2" w:rsidRPr="009F4A76" w:rsidRDefault="005C370A" w:rsidP="007E52BB">
      <w:pPr>
        <w:pStyle w:val="Nadpis2"/>
      </w:pPr>
      <w:r w:rsidRPr="009F4A76">
        <w:t xml:space="preserve">Předmětem této smlouvy je úprava podmínek, za kterých se </w:t>
      </w:r>
      <w:r w:rsidR="00E733F8" w:rsidRPr="009F4A76">
        <w:t>Z</w:t>
      </w:r>
      <w:r w:rsidRPr="009F4A76">
        <w:t xml:space="preserve">hotovitel zavazuje poskytovat </w:t>
      </w:r>
      <w:r w:rsidR="00E733F8" w:rsidRPr="009F4A76">
        <w:t>Objednate</w:t>
      </w:r>
      <w:r w:rsidRPr="009F4A76">
        <w:t xml:space="preserve">li </w:t>
      </w:r>
      <w:r w:rsidR="002A1B7D" w:rsidRPr="009F4A76">
        <w:t xml:space="preserve">pohotovostní </w:t>
      </w:r>
      <w:r w:rsidRPr="009F4A76">
        <w:t>servisní služby</w:t>
      </w:r>
      <w:r w:rsidR="00B40344" w:rsidRPr="009F4A76">
        <w:t xml:space="preserve"> a technickou podporu</w:t>
      </w:r>
      <w:r w:rsidR="009C0CB2" w:rsidRPr="009F4A76">
        <w:t xml:space="preserve"> </w:t>
      </w:r>
      <w:r w:rsidR="009C0CB2" w:rsidRPr="009F4A76">
        <w:rPr>
          <w:rFonts w:ascii="Segoe UI Semibold" w:hAnsi="Segoe UI Semibold"/>
        </w:rPr>
        <w:t>ko</w:t>
      </w:r>
      <w:r w:rsidR="002D3C52" w:rsidRPr="009F4A76">
        <w:rPr>
          <w:rFonts w:ascii="Segoe UI Semibold" w:hAnsi="Segoe UI Semibold"/>
        </w:rPr>
        <w:t xml:space="preserve">munikačního řešení </w:t>
      </w:r>
      <w:r w:rsidR="009C0CB2" w:rsidRPr="009F4A76">
        <w:t xml:space="preserve">v konfiguraci dle Přílohy číslo </w:t>
      </w:r>
      <w:r w:rsidR="00CD3F81" w:rsidRPr="009F4A76">
        <w:t>2</w:t>
      </w:r>
      <w:r w:rsidR="009C0CB2" w:rsidRPr="009F4A76">
        <w:t xml:space="preserve"> </w:t>
      </w:r>
      <w:r w:rsidR="00296BAF" w:rsidRPr="009F4A76">
        <w:t>(dále jen „</w:t>
      </w:r>
      <w:r w:rsidR="00CD3F81" w:rsidRPr="009F4A76">
        <w:rPr>
          <w:rFonts w:ascii="Segoe UI Semibold" w:hAnsi="Segoe UI Semibold"/>
        </w:rPr>
        <w:t>Servisovaná t</w:t>
      </w:r>
      <w:r w:rsidR="0077767D" w:rsidRPr="009F4A76">
        <w:rPr>
          <w:rFonts w:ascii="Segoe UI Semibold" w:hAnsi="Segoe UI Semibold"/>
        </w:rPr>
        <w:t>echnologie</w:t>
      </w:r>
      <w:r w:rsidR="00296BAF" w:rsidRPr="009F4A76">
        <w:t xml:space="preserve">“) </w:t>
      </w:r>
      <w:r w:rsidR="009C0CB2" w:rsidRPr="009F4A76">
        <w:t>s definovanou dobou provedení zásahu</w:t>
      </w:r>
      <w:r w:rsidR="002A1B7D" w:rsidRPr="009F4A76">
        <w:t xml:space="preserve"> </w:t>
      </w:r>
      <w:r w:rsidR="00423B53" w:rsidRPr="009F4A76">
        <w:t>resp.</w:t>
      </w:r>
      <w:r w:rsidR="002A1B7D" w:rsidRPr="009F4A76">
        <w:t xml:space="preserve"> definovanou</w:t>
      </w:r>
      <w:r w:rsidR="009C0CB2" w:rsidRPr="009F4A76">
        <w:t xml:space="preserve"> dobou odstranění vady.</w:t>
      </w:r>
    </w:p>
    <w:p w14:paraId="7C380CC9" w14:textId="77777777" w:rsidR="00B40344" w:rsidRPr="009F4A76" w:rsidRDefault="002A1B7D" w:rsidP="007E52BB">
      <w:pPr>
        <w:pStyle w:val="Nadpis2"/>
      </w:pPr>
      <w:r w:rsidRPr="009F4A76">
        <w:t>Pohotovostní s</w:t>
      </w:r>
      <w:r w:rsidR="009C0CB2" w:rsidRPr="009F4A76">
        <w:t>ervisní služby a technická podpora zahrnuje:</w:t>
      </w:r>
    </w:p>
    <w:p w14:paraId="0D4F8783" w14:textId="0C6DDFED" w:rsidR="009C0CB2" w:rsidRPr="009F4A76" w:rsidRDefault="009C0CB2" w:rsidP="00D86912">
      <w:pPr>
        <w:pStyle w:val="Nadpis3"/>
      </w:pPr>
      <w:r w:rsidRPr="009F4A76">
        <w:lastRenderedPageBreak/>
        <w:t xml:space="preserve">poskytování </w:t>
      </w:r>
      <w:r w:rsidR="002A1B7D" w:rsidRPr="009F4A76">
        <w:t xml:space="preserve">pohotovostního </w:t>
      </w:r>
      <w:r w:rsidRPr="009F4A76">
        <w:t>servisu telefonního systému</w:t>
      </w:r>
    </w:p>
    <w:p w14:paraId="28DB1792" w14:textId="77777777" w:rsidR="002A1B7D" w:rsidRPr="009F4A76" w:rsidRDefault="002A1B7D" w:rsidP="00D86912">
      <w:pPr>
        <w:pStyle w:val="Nadpis3"/>
      </w:pPr>
      <w:r w:rsidRPr="009F4A76">
        <w:t>poskytování pohotovostního servisu kontaktního centra FrontStage</w:t>
      </w:r>
    </w:p>
    <w:p w14:paraId="7823F6DB" w14:textId="77777777" w:rsidR="00C82BAC" w:rsidRPr="009F4A76" w:rsidRDefault="00C82BAC" w:rsidP="00D86912">
      <w:pPr>
        <w:pStyle w:val="Nadpis3"/>
      </w:pPr>
      <w:r w:rsidRPr="009F4A76">
        <w:t>poskytování odborné technické podpory kontaktního centra FrontStage</w:t>
      </w:r>
    </w:p>
    <w:p w14:paraId="305098CD" w14:textId="77777777" w:rsidR="00B94476" w:rsidRPr="009F4A76" w:rsidRDefault="00BA478F" w:rsidP="00B94476">
      <w:r w:rsidRPr="009F4A76">
        <w:t>Podrobná specifikace poskytovaných služeb je uvedena v Příloze č</w:t>
      </w:r>
      <w:r w:rsidR="00010DF7" w:rsidRPr="009F4A76">
        <w:t xml:space="preserve">íslo </w:t>
      </w:r>
      <w:r w:rsidR="00CD3F81" w:rsidRPr="009F4A76">
        <w:t>3</w:t>
      </w:r>
      <w:r w:rsidRPr="009F4A76">
        <w:t xml:space="preserve"> této smlouvy.</w:t>
      </w:r>
    </w:p>
    <w:p w14:paraId="1F02BD0D" w14:textId="77777777" w:rsidR="004A594C" w:rsidRPr="009F4A76" w:rsidRDefault="004A594C" w:rsidP="00B94476"/>
    <w:p w14:paraId="471B67A0" w14:textId="77777777" w:rsidR="004A594C" w:rsidRPr="009F4A76" w:rsidRDefault="004A594C" w:rsidP="007E52BB">
      <w:pPr>
        <w:pStyle w:val="Nadpis2"/>
      </w:pPr>
      <w:r w:rsidRPr="009F4A76">
        <w:t xml:space="preserve">Pohotovostní servisní služby a technická podpora </w:t>
      </w:r>
      <w:r w:rsidRPr="009F4A76">
        <w:rPr>
          <w:b/>
        </w:rPr>
        <w:t>nezahrnuje</w:t>
      </w:r>
      <w:r w:rsidRPr="009F4A76">
        <w:t>:</w:t>
      </w:r>
    </w:p>
    <w:p w14:paraId="6B11A5E8" w14:textId="33319633" w:rsidR="00263561" w:rsidRPr="009F4A76" w:rsidRDefault="00263561" w:rsidP="00263561">
      <w:pPr>
        <w:pStyle w:val="Nadpis3"/>
        <w:tabs>
          <w:tab w:val="clear" w:pos="1004"/>
        </w:tabs>
        <w:ind w:left="567" w:hanging="283"/>
      </w:pPr>
      <w:r w:rsidRPr="009F4A76">
        <w:t>poskytování služby pohotovostní</w:t>
      </w:r>
      <w:r w:rsidR="00D32735" w:rsidRPr="009F4A76">
        <w:t>ho</w:t>
      </w:r>
      <w:r w:rsidRPr="009F4A76">
        <w:t xml:space="preserve"> servisu výpočetní infrastruktury (HW serverů)</w:t>
      </w:r>
    </w:p>
    <w:p w14:paraId="1DB9971E" w14:textId="2555A324" w:rsidR="00263561" w:rsidRPr="009F4A76" w:rsidRDefault="00263561" w:rsidP="00AF4AA5">
      <w:pPr>
        <w:pStyle w:val="Nadpis3"/>
        <w:tabs>
          <w:tab w:val="clear" w:pos="1004"/>
        </w:tabs>
        <w:ind w:left="567" w:hanging="283"/>
      </w:pPr>
      <w:r w:rsidRPr="009F4A76">
        <w:t>poskytování zápůjčky náhradního dílu po dobu opravy pro výpočetní infrastrukturu (HW serverů</w:t>
      </w:r>
      <w:r w:rsidR="002D3C52" w:rsidRPr="009F4A76">
        <w:t>)</w:t>
      </w:r>
    </w:p>
    <w:p w14:paraId="632FCA17" w14:textId="77777777" w:rsidR="00B94476" w:rsidRPr="009F4A76" w:rsidRDefault="00B94476" w:rsidP="007E52BB">
      <w:pPr>
        <w:pStyle w:val="Nadpis1"/>
      </w:pPr>
      <w:r w:rsidRPr="009F4A76">
        <w:br/>
      </w:r>
      <w:r w:rsidR="00451625" w:rsidRPr="009F4A76">
        <w:t>Definice závad</w:t>
      </w:r>
    </w:p>
    <w:p w14:paraId="3B68BB15" w14:textId="2E0F8814" w:rsidR="001620CC" w:rsidRPr="009F4A76" w:rsidRDefault="00B94476" w:rsidP="007E52BB">
      <w:pPr>
        <w:pStyle w:val="Nadpis2"/>
      </w:pPr>
      <w:r w:rsidRPr="009F4A76">
        <w:t>Závady a změny na funkčním stavu jsou pro potřeby těchto ustanovení rozděleny z hlediska naléhavosti do čtyř skupin.</w:t>
      </w:r>
      <w:r w:rsidR="006A2051" w:rsidRPr="009F4A76">
        <w:t xml:space="preserve"> Specifikace těchto skupin je uvedena v Příloze číslo </w:t>
      </w:r>
      <w:r w:rsidR="00090E00" w:rsidRPr="009F4A76">
        <w:t>1 - Ob</w:t>
      </w:r>
      <w:r w:rsidR="00263561" w:rsidRPr="009F4A76">
        <w:t>ecné podmínky technické podpory.</w:t>
      </w:r>
    </w:p>
    <w:p w14:paraId="3BDDEF98" w14:textId="1B4450D9" w:rsidR="00B94476" w:rsidRPr="009F4A76" w:rsidRDefault="00B94476" w:rsidP="007E52BB">
      <w:pPr>
        <w:pStyle w:val="Nadpis2"/>
      </w:pPr>
      <w:r w:rsidRPr="009F4A76">
        <w:t xml:space="preserve">Za závadu se považují pouze technické závady </w:t>
      </w:r>
      <w:r w:rsidR="00381BB3" w:rsidRPr="009F4A76">
        <w:t>Servisované t</w:t>
      </w:r>
      <w:r w:rsidR="0077767D" w:rsidRPr="009F4A76">
        <w:t>echnologie</w:t>
      </w:r>
      <w:r w:rsidR="008A43CF" w:rsidRPr="009F4A76">
        <w:t xml:space="preserve"> dle Přílohy číslo </w:t>
      </w:r>
      <w:r w:rsidR="00090E00" w:rsidRPr="009F4A76">
        <w:t>2</w:t>
      </w:r>
      <w:r w:rsidR="00263561" w:rsidRPr="009F4A76">
        <w:t xml:space="preserve"> této Smlouvy</w:t>
      </w:r>
      <w:r w:rsidRPr="009F4A76">
        <w:t xml:space="preserve">, nikoli navazujících zařízení </w:t>
      </w:r>
      <w:r w:rsidR="008A43CF" w:rsidRPr="009F4A76">
        <w:t>O</w:t>
      </w:r>
      <w:r w:rsidRPr="009F4A76">
        <w:t>bjednatele nebo třetích stran,</w:t>
      </w:r>
      <w:r w:rsidR="005F792F" w:rsidRPr="009F4A76">
        <w:t xml:space="preserve"> které nejsou výslovně uvedeny v Příloze číslo </w:t>
      </w:r>
      <w:r w:rsidR="00090E00" w:rsidRPr="009F4A76">
        <w:t>2</w:t>
      </w:r>
      <w:r w:rsidR="005F792F" w:rsidRPr="009F4A76">
        <w:t xml:space="preserve">, </w:t>
      </w:r>
      <w:r w:rsidRPr="009F4A76">
        <w:t>jako je např. VTS provozovaná operátorem</w:t>
      </w:r>
      <w:r w:rsidR="008A43CF" w:rsidRPr="009F4A76">
        <w:t>,</w:t>
      </w:r>
      <w:r w:rsidRPr="009F4A76">
        <w:t xml:space="preserve"> </w:t>
      </w:r>
      <w:r w:rsidR="008A43CF" w:rsidRPr="009F4A76">
        <w:t>síťová infrastruktura</w:t>
      </w:r>
      <w:r w:rsidR="00D72C6A" w:rsidRPr="009F4A76">
        <w:t xml:space="preserve"> (konfigurace sítě a doménová politika, síťové prvky), </w:t>
      </w:r>
      <w:r w:rsidR="008A43CF" w:rsidRPr="009F4A76">
        <w:t>výpočetní infrastruktura (servery</w:t>
      </w:r>
      <w:r w:rsidR="00D72C6A" w:rsidRPr="009F4A76">
        <w:t>, chlazení</w:t>
      </w:r>
      <w:r w:rsidR="008A43CF" w:rsidRPr="009F4A76">
        <w:t>)</w:t>
      </w:r>
      <w:r w:rsidR="00D72C6A" w:rsidRPr="009F4A76">
        <w:t>, napájení</w:t>
      </w:r>
      <w:r w:rsidR="008A43CF" w:rsidRPr="009F4A76">
        <w:t xml:space="preserve"> či </w:t>
      </w:r>
      <w:r w:rsidRPr="009F4A76">
        <w:t>telefonní přístroj</w:t>
      </w:r>
      <w:r w:rsidR="008A43CF" w:rsidRPr="009F4A76">
        <w:t>e</w:t>
      </w:r>
      <w:r w:rsidR="00381BB3" w:rsidRPr="009F4A76">
        <w:t xml:space="preserve"> a náhlavní soupravy</w:t>
      </w:r>
      <w:r w:rsidR="006C6646" w:rsidRPr="009F4A76">
        <w:t>,</w:t>
      </w:r>
      <w:r w:rsidR="008A43CF" w:rsidRPr="009F4A76">
        <w:t xml:space="preserve"> </w:t>
      </w:r>
      <w:r w:rsidR="00090E00" w:rsidRPr="009F4A76">
        <w:t xml:space="preserve">přestože </w:t>
      </w:r>
      <w:r w:rsidR="00296BAF" w:rsidRPr="009F4A76">
        <w:t xml:space="preserve">jsou provozovány </w:t>
      </w:r>
      <w:r w:rsidR="00381BB3" w:rsidRPr="009F4A76">
        <w:t>spolu se Servisovanou technologií</w:t>
      </w:r>
      <w:r w:rsidR="00090E00" w:rsidRPr="009F4A76">
        <w:t xml:space="preserve"> a mají </w:t>
      </w:r>
      <w:r w:rsidR="00D72C6A" w:rsidRPr="009F4A76">
        <w:t>tak bezprostřední</w:t>
      </w:r>
      <w:r w:rsidR="00090E00" w:rsidRPr="009F4A76">
        <w:t xml:space="preserve"> vliv na funkčnost Servisované technologie</w:t>
      </w:r>
      <w:r w:rsidRPr="009F4A76">
        <w:t>.</w:t>
      </w:r>
    </w:p>
    <w:p w14:paraId="4C3D6153" w14:textId="77777777" w:rsidR="005C370A" w:rsidRPr="009F4A76" w:rsidRDefault="005C370A" w:rsidP="007E52BB">
      <w:pPr>
        <w:pStyle w:val="Nadpis1"/>
      </w:pPr>
      <w:r w:rsidRPr="009F4A76">
        <w:br/>
        <w:t xml:space="preserve">Závazky </w:t>
      </w:r>
      <w:r w:rsidR="00E733F8" w:rsidRPr="009F4A76">
        <w:t>Z</w:t>
      </w:r>
      <w:r w:rsidRPr="009F4A76">
        <w:t>hotovitele</w:t>
      </w:r>
    </w:p>
    <w:p w14:paraId="69CB9573" w14:textId="77777777" w:rsidR="00322B06" w:rsidRPr="009F4A76" w:rsidRDefault="002A1B7D" w:rsidP="007E52BB">
      <w:pPr>
        <w:pStyle w:val="Nadpis2"/>
      </w:pPr>
      <w:r w:rsidRPr="009F4A76">
        <w:t>Pohotovostní s</w:t>
      </w:r>
      <w:r w:rsidR="00322B06" w:rsidRPr="009F4A76">
        <w:t>ervisní služby a technick</w:t>
      </w:r>
      <w:r w:rsidR="0011749D" w:rsidRPr="009F4A76">
        <w:t>ou</w:t>
      </w:r>
      <w:r w:rsidR="00322B06" w:rsidRPr="009F4A76">
        <w:t xml:space="preserve"> podporu provádí </w:t>
      </w:r>
      <w:r w:rsidR="00E733F8" w:rsidRPr="009F4A76">
        <w:t>Z</w:t>
      </w:r>
      <w:r w:rsidR="00322B06" w:rsidRPr="009F4A76">
        <w:t xml:space="preserve">hotovitel v lokalitách </w:t>
      </w:r>
      <w:r w:rsidR="00E733F8" w:rsidRPr="009F4A76">
        <w:t>Objednate</w:t>
      </w:r>
      <w:r w:rsidR="00322B06" w:rsidRPr="009F4A76">
        <w:t>le (případně vzdáleným přístupem dle charakteru a povahy zásahu) v souladu s ustanoveními této smlouvy způsobem a za podmínek stanovených v </w:t>
      </w:r>
      <w:r w:rsidR="005E1F8C" w:rsidRPr="009F4A76">
        <w:t>p</w:t>
      </w:r>
      <w:r w:rsidR="00322B06" w:rsidRPr="009F4A76">
        <w:t xml:space="preserve">říloze číslo </w:t>
      </w:r>
      <w:r w:rsidR="00381BB3" w:rsidRPr="009F4A76">
        <w:t>1</w:t>
      </w:r>
      <w:r w:rsidR="00322B06" w:rsidRPr="009F4A76">
        <w:t xml:space="preserve"> </w:t>
      </w:r>
      <w:bookmarkStart w:id="1" w:name="_Toc498748387"/>
      <w:bookmarkStart w:id="2" w:name="_Toc112032877"/>
      <w:bookmarkStart w:id="3" w:name="_Toc115841782"/>
      <w:r w:rsidR="00381BB3" w:rsidRPr="009F4A76">
        <w:t xml:space="preserve">- </w:t>
      </w:r>
      <w:r w:rsidR="00322B06" w:rsidRPr="009F4A76">
        <w:t>Obecné podmínky technické podpory</w:t>
      </w:r>
      <w:bookmarkEnd w:id="1"/>
      <w:bookmarkEnd w:id="2"/>
      <w:bookmarkEnd w:id="3"/>
      <w:r w:rsidR="00322B06" w:rsidRPr="009F4A76">
        <w:t xml:space="preserve"> ATLANTIS </w:t>
      </w:r>
      <w:r w:rsidR="00506F34" w:rsidRPr="009F4A76">
        <w:t>SUPPORT</w:t>
      </w:r>
      <w:r w:rsidR="005E1F8C" w:rsidRPr="009F4A76">
        <w:t xml:space="preserve"> a příloze číslo 3 - </w:t>
      </w:r>
      <w:r w:rsidR="005E1F8C" w:rsidRPr="009F4A76">
        <w:rPr>
          <w:rFonts w:cs="Segoe UI"/>
        </w:rPr>
        <w:t>Specifikace poskytovaných služeb</w:t>
      </w:r>
      <w:r w:rsidR="00322B06" w:rsidRPr="009F4A76">
        <w:t>.</w:t>
      </w:r>
    </w:p>
    <w:p w14:paraId="79E2E533" w14:textId="72937C23" w:rsidR="00B36154" w:rsidRPr="009F4A76" w:rsidRDefault="00322B06" w:rsidP="00C8320E">
      <w:pPr>
        <w:pStyle w:val="Nadpis2"/>
      </w:pPr>
      <w:r w:rsidRPr="009F4A76">
        <w:t xml:space="preserve">Odborná </w:t>
      </w:r>
      <w:r w:rsidR="00C8320E" w:rsidRPr="009F4A76">
        <w:t xml:space="preserve">technická </w:t>
      </w:r>
      <w:r w:rsidRPr="009F4A76">
        <w:t xml:space="preserve">podpora </w:t>
      </w:r>
      <w:r w:rsidR="00A671B6" w:rsidRPr="009F4A76">
        <w:t>Servisované technologie</w:t>
      </w:r>
      <w:r w:rsidR="00B36154" w:rsidRPr="009F4A76">
        <w:t xml:space="preserve"> </w:t>
      </w:r>
      <w:r w:rsidRPr="009F4A76">
        <w:t xml:space="preserve">- tato služba představuje telefonickou, písemnou či místní podporu </w:t>
      </w:r>
      <w:r w:rsidR="00E733F8" w:rsidRPr="009F4A76">
        <w:t>Objednate</w:t>
      </w:r>
      <w:r w:rsidRPr="009F4A76">
        <w:t xml:space="preserve">li při řešení opakujícího se problému v provozu </w:t>
      </w:r>
      <w:r w:rsidR="0011749D" w:rsidRPr="009F4A76">
        <w:t xml:space="preserve">Servisované technologie, </w:t>
      </w:r>
      <w:r w:rsidR="00C8320E" w:rsidRPr="009F4A76">
        <w:t xml:space="preserve">zahrnuje zpracování požadavků na </w:t>
      </w:r>
      <w:r w:rsidRPr="009F4A76">
        <w:t>změnu konfigurace nebo odbornou konzultaci týkající se provozu</w:t>
      </w:r>
      <w:r w:rsidR="00B36154" w:rsidRPr="009F4A76">
        <w:t xml:space="preserve"> </w:t>
      </w:r>
      <w:r w:rsidR="0011749D" w:rsidRPr="009F4A76">
        <w:t>Servisované t</w:t>
      </w:r>
      <w:r w:rsidR="00B36154" w:rsidRPr="009F4A76">
        <w:t>echnologie</w:t>
      </w:r>
      <w:r w:rsidRPr="009F4A76">
        <w:t xml:space="preserve">. Cílem této služby je objasnění podstaty problému a předání odborných rad, provedení změn menšího rozsahu v konfiguraci </w:t>
      </w:r>
      <w:r w:rsidR="0011749D" w:rsidRPr="009F4A76">
        <w:t>Servisované t</w:t>
      </w:r>
      <w:r w:rsidR="00B36154" w:rsidRPr="009F4A76">
        <w:t>echnologie</w:t>
      </w:r>
      <w:r w:rsidRPr="009F4A76">
        <w:t xml:space="preserve"> na žádost </w:t>
      </w:r>
      <w:r w:rsidR="00E733F8" w:rsidRPr="009F4A76">
        <w:t>Objednate</w:t>
      </w:r>
      <w:r w:rsidRPr="009F4A76">
        <w:t xml:space="preserve">le, popřípadě otestování nových </w:t>
      </w:r>
      <w:r w:rsidR="0011749D" w:rsidRPr="009F4A76">
        <w:t>zařízení</w:t>
      </w:r>
      <w:r w:rsidRPr="009F4A76">
        <w:t xml:space="preserve"> a technických řešení na prototypovém modelu. Odborná </w:t>
      </w:r>
      <w:r w:rsidR="00C8320E" w:rsidRPr="009F4A76">
        <w:t xml:space="preserve">technická </w:t>
      </w:r>
      <w:r w:rsidRPr="009F4A76">
        <w:t>podpora není určena k provádění </w:t>
      </w:r>
      <w:r w:rsidR="00B36154" w:rsidRPr="009F4A76">
        <w:t>v</w:t>
      </w:r>
      <w:r w:rsidRPr="009F4A76">
        <w:t xml:space="preserve">ýznamných změn funkčnosti </w:t>
      </w:r>
      <w:r w:rsidR="0011749D" w:rsidRPr="009F4A76">
        <w:t>Servisované t</w:t>
      </w:r>
      <w:r w:rsidR="00B36154" w:rsidRPr="009F4A76">
        <w:t>echnologie</w:t>
      </w:r>
      <w:r w:rsidRPr="009F4A76">
        <w:t>.</w:t>
      </w:r>
    </w:p>
    <w:p w14:paraId="107FC5B3" w14:textId="77777777" w:rsidR="00322B06" w:rsidRPr="009F4A76" w:rsidRDefault="00322B06" w:rsidP="00322B06"/>
    <w:p w14:paraId="10D0145C" w14:textId="77777777" w:rsidR="00B00573" w:rsidRPr="009F4A76" w:rsidRDefault="00B00573" w:rsidP="007E52BB">
      <w:pPr>
        <w:pStyle w:val="Nadpis1"/>
      </w:pPr>
      <w:r w:rsidRPr="009F4A76">
        <w:br/>
        <w:t xml:space="preserve">Právo </w:t>
      </w:r>
      <w:r w:rsidR="00E733F8" w:rsidRPr="009F4A76">
        <w:t>Zhotovi</w:t>
      </w:r>
      <w:r w:rsidRPr="009F4A76">
        <w:t>tele</w:t>
      </w:r>
    </w:p>
    <w:p w14:paraId="19A9C6F8" w14:textId="77777777" w:rsidR="00B00573" w:rsidRPr="009F4A76" w:rsidRDefault="00B00573" w:rsidP="00B00573">
      <w:pPr>
        <w:jc w:val="center"/>
        <w:rPr>
          <w:b/>
          <w:szCs w:val="18"/>
        </w:rPr>
      </w:pPr>
    </w:p>
    <w:p w14:paraId="2142DEC1" w14:textId="77777777" w:rsidR="00B00573" w:rsidRPr="009F4A76" w:rsidRDefault="00B00573" w:rsidP="007E52BB">
      <w:pPr>
        <w:pStyle w:val="Nadpis2"/>
        <w:numPr>
          <w:ilvl w:val="0"/>
          <w:numId w:val="0"/>
        </w:numPr>
      </w:pPr>
      <w:r w:rsidRPr="009F4A76">
        <w:t xml:space="preserve">K poskytování plnění podle této smlouvy je </w:t>
      </w:r>
      <w:r w:rsidR="00E733F8" w:rsidRPr="009F4A76">
        <w:t>Zhotovi</w:t>
      </w:r>
      <w:r w:rsidRPr="009F4A76">
        <w:t xml:space="preserve">tel oprávněn použít kromě svých pracovníků i jiných fyzických či právnických osob. Zhotovitel však nese odpovědnost, jakoby plnění poskytoval sám. </w:t>
      </w:r>
    </w:p>
    <w:p w14:paraId="1D68509B" w14:textId="77777777" w:rsidR="005C370A" w:rsidRPr="009F4A76" w:rsidRDefault="005C370A" w:rsidP="007E52BB">
      <w:pPr>
        <w:pStyle w:val="Nadpis1"/>
      </w:pPr>
      <w:r w:rsidRPr="009F4A76">
        <w:lastRenderedPageBreak/>
        <w:t xml:space="preserve"> </w:t>
      </w:r>
      <w:r w:rsidRPr="009F4A76">
        <w:br/>
        <w:t xml:space="preserve">Závazky </w:t>
      </w:r>
      <w:r w:rsidR="00E733F8" w:rsidRPr="009F4A76">
        <w:t>Objednate</w:t>
      </w:r>
      <w:r w:rsidRPr="009F4A76">
        <w:t>le</w:t>
      </w:r>
    </w:p>
    <w:p w14:paraId="29B586B3" w14:textId="47CE5664" w:rsidR="00490066" w:rsidRPr="009F4A76" w:rsidRDefault="00010DF7" w:rsidP="007E52BB">
      <w:pPr>
        <w:pStyle w:val="Nadpis2"/>
      </w:pPr>
      <w:r w:rsidRPr="009F4A76">
        <w:t xml:space="preserve">Objednatel se zavazuje po dobu účinnosti smlouvy využívat servisních služeb na předmět servisu prostřednictvím </w:t>
      </w:r>
      <w:r w:rsidR="00E733F8" w:rsidRPr="009F4A76">
        <w:t>Zhotovi</w:t>
      </w:r>
      <w:r w:rsidRPr="009F4A76">
        <w:t xml:space="preserve">tele. Pokud by oslovil jinou servisní organizaci, je třeba nejdříve informovat </w:t>
      </w:r>
      <w:r w:rsidR="00E733F8" w:rsidRPr="009F4A76">
        <w:t>Zhotovi</w:t>
      </w:r>
      <w:r w:rsidRPr="009F4A76">
        <w:t>tele, a to písemně.</w:t>
      </w:r>
    </w:p>
    <w:p w14:paraId="58240480" w14:textId="2EFFE021" w:rsidR="00490066" w:rsidRPr="009F4A76" w:rsidRDefault="00490066" w:rsidP="007E52BB">
      <w:pPr>
        <w:pStyle w:val="Nadpis2"/>
      </w:pPr>
      <w:r w:rsidRPr="009F4A76">
        <w:t>Funkčnost Servisované technologie je garantována při dodržení kapacitních l</w:t>
      </w:r>
      <w:r w:rsidR="006C167A" w:rsidRPr="009F4A76">
        <w:t>imitů uvedených v Příloze číslo </w:t>
      </w:r>
      <w:r w:rsidRPr="009F4A76">
        <w:t>3.</w:t>
      </w:r>
    </w:p>
    <w:p w14:paraId="7ACC9BBA" w14:textId="77777777" w:rsidR="00EB4959" w:rsidRPr="009F4A76" w:rsidRDefault="005C370A" w:rsidP="00EB4959">
      <w:pPr>
        <w:pStyle w:val="Nadpis2"/>
      </w:pPr>
      <w:r w:rsidRPr="009F4A76">
        <w:t xml:space="preserve">Objednatel je povinen od okamžiku nahlášení závady do jejího odstranění umožnit přístup technikům servisní služby přístup </w:t>
      </w:r>
      <w:r w:rsidR="00B36154" w:rsidRPr="009F4A76">
        <w:t xml:space="preserve">do objektů, místností a k zařízením v rozsahu nezbytném pro plnění této smlouvy. </w:t>
      </w:r>
      <w:r w:rsidRPr="009F4A76">
        <w:t>Technik servisní služby se na požádání prokáže občanským průkazem. Totožnost technika lze ověřit telefonicky na čísle servisní nebo pohotovostní služby.</w:t>
      </w:r>
    </w:p>
    <w:p w14:paraId="40ED8A1C" w14:textId="167F2BEE" w:rsidR="00EB4959" w:rsidRPr="009F4A76" w:rsidRDefault="00EB4959" w:rsidP="00EB4959">
      <w:pPr>
        <w:pStyle w:val="Nadpis2"/>
      </w:pPr>
      <w:r w:rsidRPr="009F4A76">
        <w:t>Po dobu platnosti Smlouvy o poskytování pohotovostní servisní služby a technické podpory nebude Objednatel bez vědomí Zhotovitele samostatně ani prostřednictvím třetí osoby zasahovat do hardwarové ani softwarové konfigurace Servisované technologie. Zhotovitel neodpovídá za škody na zařízení vzniklé v důsledku porušení tohoto ustanovení Objednatelem. Takto vzniklé závady, stejně jako závady způsobené nedodržením provozních podmínek, odstraní Zhotovitel dle stejných podmínek daných touto smlouvou pro běžnou technickou podporu, avšak budou zpoplatněny samostatně, nad rámec smluvně dohodnutých paušálních poplatků.</w:t>
      </w:r>
    </w:p>
    <w:p w14:paraId="17E39D17" w14:textId="77777777" w:rsidR="00E265EB" w:rsidRPr="009F4A76" w:rsidRDefault="00E265EB" w:rsidP="007E52BB">
      <w:pPr>
        <w:pStyle w:val="Nadpis2"/>
      </w:pPr>
      <w:r w:rsidRPr="009F4A76">
        <w:t xml:space="preserve">Při provádění servisního zásahu </w:t>
      </w:r>
      <w:r w:rsidR="008464C0" w:rsidRPr="009F4A76">
        <w:t>pověření</w:t>
      </w:r>
      <w:r w:rsidRPr="009F4A76">
        <w:t xml:space="preserve"> </w:t>
      </w:r>
      <w:r w:rsidR="005434FA" w:rsidRPr="009F4A76">
        <w:t>pracovní</w:t>
      </w:r>
      <w:r w:rsidRPr="009F4A76">
        <w:t xml:space="preserve">ci </w:t>
      </w:r>
      <w:r w:rsidR="00E733F8" w:rsidRPr="009F4A76">
        <w:t>Objednate</w:t>
      </w:r>
      <w:r w:rsidRPr="009F4A76">
        <w:t>le zajistí přítomnost kontaktní osoby v místě servisního zásahu.</w:t>
      </w:r>
    </w:p>
    <w:p w14:paraId="120E3EA5" w14:textId="5E73E11D" w:rsidR="00E265EB" w:rsidRPr="009F4A76" w:rsidRDefault="00E265EB" w:rsidP="007E52BB">
      <w:pPr>
        <w:pStyle w:val="Nadpis2"/>
      </w:pPr>
      <w:r w:rsidRPr="009F4A76">
        <w:t xml:space="preserve">Objednatel odpovídá za provádění, uchovávání a aktuálnost záloh konfigurací prvků komunikační a systémové infrastruktury. V případě servisního zásahu poskytne </w:t>
      </w:r>
      <w:r w:rsidR="003D4522" w:rsidRPr="009F4A76">
        <w:t>pověřený</w:t>
      </w:r>
      <w:r w:rsidRPr="009F4A76">
        <w:t xml:space="preserve"> pracovník</w:t>
      </w:r>
      <w:r w:rsidR="00120B7B" w:rsidRPr="009F4A76">
        <w:t xml:space="preserve"> nebo kontaktní osoba</w:t>
      </w:r>
      <w:r w:rsidRPr="009F4A76">
        <w:t xml:space="preserve"> </w:t>
      </w:r>
      <w:r w:rsidR="00E733F8" w:rsidRPr="009F4A76">
        <w:t>Objednate</w:t>
      </w:r>
      <w:r w:rsidRPr="009F4A76">
        <w:t xml:space="preserve">le aktuální a funkční zálohu technikům servisní služby </w:t>
      </w:r>
      <w:r w:rsidR="00E733F8" w:rsidRPr="009F4A76">
        <w:t>Zhotovi</w:t>
      </w:r>
      <w:r w:rsidRPr="009F4A76">
        <w:t>tele, který obnoví vadné zařízení do stavu odpovídajícímu poslední funkční záloze.</w:t>
      </w:r>
    </w:p>
    <w:p w14:paraId="4785F7C3" w14:textId="77777777" w:rsidR="00451625" w:rsidRPr="009F4A76" w:rsidRDefault="00451625" w:rsidP="007E52BB">
      <w:pPr>
        <w:pStyle w:val="Nadpis2"/>
      </w:pPr>
      <w:r w:rsidRPr="009F4A76">
        <w:t xml:space="preserve">V případě změny konfigurace Servisované technologie např. rozšířením o další komponenty nad rámec Přílohy číslo 2 se zavazuje </w:t>
      </w:r>
      <w:r w:rsidR="00E733F8" w:rsidRPr="009F4A76">
        <w:t>Objednate</w:t>
      </w:r>
      <w:r w:rsidRPr="009F4A76">
        <w:t xml:space="preserve">l tuto skutečnost neprodleně oznámit </w:t>
      </w:r>
      <w:r w:rsidR="00E733F8" w:rsidRPr="009F4A76">
        <w:t>Zhotovi</w:t>
      </w:r>
      <w:r w:rsidRPr="009F4A76">
        <w:t>teli odesláním emailu na Servisní službu, aby bylo možno posoudit dopady nových komponent na plnění této servisní smlouvy. Na základě tohoto posouzení pak bude uzavřen odpovídající dodatek ke smlouvě tak, aby Příloha číslo 1 byla v souladu s konfigurací Servisované technologie.</w:t>
      </w:r>
    </w:p>
    <w:p w14:paraId="797EDA0A" w14:textId="77777777" w:rsidR="009A2870" w:rsidRPr="009F4A76" w:rsidRDefault="009A2870" w:rsidP="007E52BB">
      <w:pPr>
        <w:pStyle w:val="Nadpis1"/>
      </w:pPr>
      <w:r w:rsidRPr="009F4A76">
        <w:br/>
        <w:t>Součinnost při plnění</w:t>
      </w:r>
    </w:p>
    <w:p w14:paraId="127FA88C" w14:textId="77777777" w:rsidR="00E265EB" w:rsidRPr="009F4A76" w:rsidRDefault="00E265EB" w:rsidP="007E52BB">
      <w:pPr>
        <w:pStyle w:val="Nadpis2"/>
      </w:pPr>
      <w:r w:rsidRPr="009F4A76">
        <w:t xml:space="preserve">Vzájemnou součinností smluvních stran při plnění této smlouvy jsou pověřeni: </w:t>
      </w:r>
    </w:p>
    <w:p w14:paraId="4671C086" w14:textId="5E876A67" w:rsidR="00E265EB" w:rsidRPr="009F4A76" w:rsidRDefault="00451625" w:rsidP="00D86912">
      <w:pPr>
        <w:pStyle w:val="Nadpis3"/>
      </w:pPr>
      <w:r w:rsidRPr="009F4A76">
        <w:t>P</w:t>
      </w:r>
      <w:r w:rsidR="00E265EB" w:rsidRPr="009F4A76">
        <w:t xml:space="preserve">ověřený pracovník </w:t>
      </w:r>
      <w:r w:rsidR="00E733F8" w:rsidRPr="009F4A76">
        <w:t>Objednate</w:t>
      </w:r>
      <w:r w:rsidR="00E265EB" w:rsidRPr="009F4A76">
        <w:t xml:space="preserve">le: </w:t>
      </w:r>
      <w:r w:rsidR="00E265EB" w:rsidRPr="009F4A76">
        <w:tab/>
      </w:r>
      <w:r w:rsidR="00E265EB" w:rsidRPr="009F4A76">
        <w:tab/>
      </w:r>
      <w:r w:rsidR="000E7BA6">
        <w:t>xx</w:t>
      </w:r>
    </w:p>
    <w:p w14:paraId="14F3C154" w14:textId="2C34219C" w:rsidR="00E265EB" w:rsidRPr="009F4A76" w:rsidRDefault="00451625" w:rsidP="00D86912">
      <w:pPr>
        <w:pStyle w:val="Nadpis3"/>
      </w:pPr>
      <w:r w:rsidRPr="009F4A76">
        <w:t>P</w:t>
      </w:r>
      <w:r w:rsidR="00E265EB" w:rsidRPr="009F4A76">
        <w:t xml:space="preserve">ověřený pracovník </w:t>
      </w:r>
      <w:r w:rsidR="00E733F8" w:rsidRPr="009F4A76">
        <w:t>Zhotovi</w:t>
      </w:r>
      <w:r w:rsidR="00E265EB" w:rsidRPr="009F4A76">
        <w:t>tele:</w:t>
      </w:r>
      <w:r w:rsidR="00E265EB" w:rsidRPr="009F4A76">
        <w:tab/>
      </w:r>
      <w:r w:rsidR="00E265EB" w:rsidRPr="009F4A76">
        <w:tab/>
      </w:r>
      <w:r w:rsidR="000E7BA6">
        <w:t>xx</w:t>
      </w:r>
      <w:bookmarkStart w:id="4" w:name="_GoBack"/>
      <w:bookmarkEnd w:id="4"/>
    </w:p>
    <w:p w14:paraId="664C7587" w14:textId="77777777" w:rsidR="00E265EB" w:rsidRPr="009F4A76" w:rsidRDefault="00E265EB" w:rsidP="007E52BB">
      <w:pPr>
        <w:pStyle w:val="Nadpis2"/>
      </w:pPr>
      <w:r w:rsidRPr="009F4A76">
        <w:t>Změny pracovníků pověřených podle tohoto článku jsou smluvní strany povinny si vzájemně sdělit písemně s potvrzením vzetí na vědomí.</w:t>
      </w:r>
    </w:p>
    <w:p w14:paraId="1E4596DC" w14:textId="77777777" w:rsidR="005E046E" w:rsidRPr="009F4A76" w:rsidRDefault="005E046E" w:rsidP="007E52BB">
      <w:pPr>
        <w:pStyle w:val="Nadpis1"/>
      </w:pPr>
      <w:r w:rsidRPr="009F4A76">
        <w:br/>
        <w:t>Odpovědnost</w:t>
      </w:r>
    </w:p>
    <w:p w14:paraId="6EB92F17" w14:textId="77777777" w:rsidR="0011749D" w:rsidRPr="009F4A76" w:rsidRDefault="005E046E" w:rsidP="007E52BB">
      <w:pPr>
        <w:pStyle w:val="Nadpis2"/>
      </w:pPr>
      <w:r w:rsidRPr="009F4A76">
        <w:t xml:space="preserve">Zhotovitel odpovídá za řádné, kvalitní, bezvadné a včasné provádění pohotovostní servisní služby a technické podpory a za to, že dílo bude provedeno v souladu se souvisejícími platnými českými normami a předpisy podle této smlouvy. </w:t>
      </w:r>
    </w:p>
    <w:p w14:paraId="515075E6" w14:textId="0174E153" w:rsidR="0011749D" w:rsidRPr="009F4A76" w:rsidRDefault="0011749D" w:rsidP="007E52BB">
      <w:pPr>
        <w:pStyle w:val="Nadpis2"/>
      </w:pPr>
      <w:r w:rsidRPr="009F4A76">
        <w:t xml:space="preserve">Zhotovitel neodpovídá za </w:t>
      </w:r>
      <w:r w:rsidR="0070691B" w:rsidRPr="009F4A76">
        <w:t xml:space="preserve">automatické </w:t>
      </w:r>
      <w:r w:rsidRPr="009F4A76">
        <w:t xml:space="preserve">prodloužení originální servisní podpory od výrobce jednotlivých zařízení jako je zejména FrontStage </w:t>
      </w:r>
      <w:r w:rsidR="0070691B" w:rsidRPr="009F4A76">
        <w:t xml:space="preserve">SW </w:t>
      </w:r>
      <w:r w:rsidRPr="009F4A76">
        <w:t>Maintenance</w:t>
      </w:r>
      <w:r w:rsidR="0070691B" w:rsidRPr="009F4A76">
        <w:t>.</w:t>
      </w:r>
      <w:r w:rsidRPr="009F4A76">
        <w:t xml:space="preserve"> Nákup a prodloužení originální servisní podpory od výrobce jednotlivých zařízení zajišťuje vlastními silami a prostředky Objednatel</w:t>
      </w:r>
      <w:r w:rsidR="0070691B" w:rsidRPr="009F4A76">
        <w:t xml:space="preserve"> k čemuž mu zhotovitel poskytne potřebnou součinnost.</w:t>
      </w:r>
    </w:p>
    <w:p w14:paraId="16C7CBCE" w14:textId="77777777" w:rsidR="005E046E" w:rsidRPr="009F4A76" w:rsidRDefault="005E046E" w:rsidP="007E52BB">
      <w:pPr>
        <w:pStyle w:val="Nadpis2"/>
      </w:pPr>
      <w:r w:rsidRPr="009F4A76">
        <w:t>Obě smluvní strany odpovídají za škodu, kterou způsobí porušením svých smluvních povinností druhé smluvní straně při provádění předmětu plnění této Smlouvy a dílčích plnění dle podmínek této smlouvy.</w:t>
      </w:r>
    </w:p>
    <w:p w14:paraId="09E249BF" w14:textId="77777777" w:rsidR="005E046E" w:rsidRPr="009F4A76" w:rsidRDefault="005E046E" w:rsidP="007E52BB">
      <w:pPr>
        <w:pStyle w:val="Nadpis2"/>
      </w:pPr>
      <w:r w:rsidRPr="009F4A76">
        <w:t>Žádná ze smluvních stran neodpovídá za škodu v případě okolností vylučujících její odpovědnost dle §374 Obchodního zákoníku.</w:t>
      </w:r>
    </w:p>
    <w:p w14:paraId="4933E8CC" w14:textId="77777777" w:rsidR="005C370A" w:rsidRPr="009F4A76" w:rsidRDefault="005C370A" w:rsidP="007E52BB">
      <w:pPr>
        <w:pStyle w:val="Nadpis1"/>
      </w:pPr>
      <w:r w:rsidRPr="009F4A76">
        <w:t xml:space="preserve"> </w:t>
      </w:r>
      <w:r w:rsidRPr="009F4A76">
        <w:br/>
        <w:t>Forma hlášení závad</w:t>
      </w:r>
    </w:p>
    <w:p w14:paraId="6776ADBA" w14:textId="3E3C7FD4" w:rsidR="0011749D" w:rsidRPr="009F4A76" w:rsidRDefault="0011749D" w:rsidP="007E52BB">
      <w:pPr>
        <w:pStyle w:val="Nadpis2"/>
      </w:pPr>
      <w:r w:rsidRPr="009F4A76">
        <w:t>Objednatel je povinen závady a změny na funkčním stavu dle článku III. neprodleně po jejich zjištění nahlásit Zhotoviteli a zaznamenat. Nahlášení provádí</w:t>
      </w:r>
      <w:r w:rsidR="003B54AA" w:rsidRPr="009F4A76">
        <w:t xml:space="preserve"> </w:t>
      </w:r>
      <w:r w:rsidR="00120B7B" w:rsidRPr="009F4A76">
        <w:t>p</w:t>
      </w:r>
      <w:r w:rsidR="003B54AA" w:rsidRPr="009F4A76">
        <w:t>ověřený pracovník Objednatele takto</w:t>
      </w:r>
      <w:r w:rsidRPr="009F4A76">
        <w:t xml:space="preserve">: </w:t>
      </w:r>
    </w:p>
    <w:p w14:paraId="4EF3ADAF" w14:textId="77777777" w:rsidR="0011749D" w:rsidRPr="009F4A76" w:rsidRDefault="0011749D" w:rsidP="00D86912">
      <w:pPr>
        <w:pStyle w:val="Nadpis3"/>
      </w:pPr>
      <w:r w:rsidRPr="009F4A76">
        <w:rPr>
          <w:b/>
        </w:rPr>
        <w:t>Havárie a vážné závady</w:t>
      </w:r>
      <w:r w:rsidRPr="009F4A76">
        <w:t xml:space="preserve"> - telefonicky kdykoliv na telefonním čísle Servisní služby. Následně je nutné v co nejkratším termínu nahlásit závadu ještě mailem na níže uvedené kontakty.</w:t>
      </w:r>
    </w:p>
    <w:p w14:paraId="755AE8BD" w14:textId="77777777" w:rsidR="0011749D" w:rsidRPr="009F4A76" w:rsidRDefault="0011749D" w:rsidP="00D86912">
      <w:pPr>
        <w:pStyle w:val="Nadpis3"/>
      </w:pPr>
      <w:r w:rsidRPr="009F4A76">
        <w:rPr>
          <w:b/>
        </w:rPr>
        <w:t>Menší závady</w:t>
      </w:r>
      <w:r w:rsidRPr="009F4A76">
        <w:t xml:space="preserve"> - hlásí se na telefonním čísle Servisní služby nebo odesláním emailu na Servisní službu. </w:t>
      </w:r>
    </w:p>
    <w:p w14:paraId="3B9F9684" w14:textId="5D75587D" w:rsidR="005C370A" w:rsidRPr="009F4A76" w:rsidRDefault="005C370A" w:rsidP="007E52BB">
      <w:pPr>
        <w:pStyle w:val="Nadpis2"/>
      </w:pPr>
      <w:r w:rsidRPr="009F4A76">
        <w:t xml:space="preserve">Při telefonickém nahlášení je třeba </w:t>
      </w:r>
      <w:r w:rsidR="00490066" w:rsidRPr="009F4A76">
        <w:t xml:space="preserve">se identifikovat zadáním servisního PINu a </w:t>
      </w:r>
      <w:r w:rsidRPr="009F4A76">
        <w:t>uvést: Kdo závadu nahlašuje,</w:t>
      </w:r>
      <w:r w:rsidR="00B831DA" w:rsidRPr="009F4A76">
        <w:t xml:space="preserve"> </w:t>
      </w:r>
      <w:r w:rsidRPr="009F4A76">
        <w:t xml:space="preserve">kterých </w:t>
      </w:r>
      <w:r w:rsidR="00B831DA" w:rsidRPr="009F4A76">
        <w:t>agentských pracovišť</w:t>
      </w:r>
      <w:r w:rsidRPr="009F4A76">
        <w:t>, linek</w:t>
      </w:r>
      <w:r w:rsidR="00B831DA" w:rsidRPr="009F4A76">
        <w:t>, konektivity</w:t>
      </w:r>
      <w:r w:rsidRPr="009F4A76">
        <w:t xml:space="preserve"> apod. se závada týká,</w:t>
      </w:r>
      <w:r w:rsidR="00B831DA" w:rsidRPr="009F4A76">
        <w:t xml:space="preserve"> </w:t>
      </w:r>
      <w:r w:rsidRPr="009F4A76">
        <w:t xml:space="preserve">popis, jak se závada projevuje, koho lze kontaktovat za účelem dalších informací </w:t>
      </w:r>
      <w:r w:rsidR="00490066" w:rsidRPr="009F4A76">
        <w:t xml:space="preserve">(pokud se jedná o jinou osobu, než je pověřený pracovník Zhotovitele) </w:t>
      </w:r>
      <w:r w:rsidRPr="009F4A76">
        <w:t>a zajištění přístupu k</w:t>
      </w:r>
      <w:r w:rsidR="00B831DA" w:rsidRPr="009F4A76">
        <w:t> Servisované technologii</w:t>
      </w:r>
      <w:r w:rsidRPr="009F4A76">
        <w:t>.</w:t>
      </w:r>
    </w:p>
    <w:p w14:paraId="745E2988" w14:textId="77777777" w:rsidR="005C370A" w:rsidRPr="009F4A76" w:rsidRDefault="005C370A" w:rsidP="007E52BB">
      <w:pPr>
        <w:pStyle w:val="Nadpis2"/>
      </w:pPr>
      <w:r w:rsidRPr="009F4A76">
        <w:t>Při hlášení závady mailem musí zpráva obsahovat následující údaje:</w:t>
      </w:r>
    </w:p>
    <w:p w14:paraId="5B6C2F9B" w14:textId="77777777" w:rsidR="005C370A" w:rsidRPr="009F4A76" w:rsidRDefault="005C370A" w:rsidP="00D86912">
      <w:pPr>
        <w:pStyle w:val="Nadpis3"/>
      </w:pPr>
      <w:r w:rsidRPr="009F4A76">
        <w:t xml:space="preserve">Jméno </w:t>
      </w:r>
      <w:r w:rsidR="004F793E" w:rsidRPr="009F4A76">
        <w:t>Objednatele</w:t>
      </w:r>
    </w:p>
    <w:p w14:paraId="606B280C" w14:textId="77777777" w:rsidR="005C370A" w:rsidRPr="009F4A76" w:rsidRDefault="005C370A" w:rsidP="00D86912">
      <w:pPr>
        <w:pStyle w:val="Nadpis3"/>
      </w:pPr>
      <w:r w:rsidRPr="009F4A76">
        <w:t>Kontaktní osoba telefon</w:t>
      </w:r>
    </w:p>
    <w:p w14:paraId="09EC2CEE" w14:textId="77777777" w:rsidR="005C370A" w:rsidRPr="009F4A76" w:rsidRDefault="005C370A" w:rsidP="00D86912">
      <w:pPr>
        <w:pStyle w:val="Nadpis3"/>
      </w:pPr>
      <w:r w:rsidRPr="009F4A76">
        <w:t>Kontaktní osoba email</w:t>
      </w:r>
    </w:p>
    <w:p w14:paraId="44844E66" w14:textId="77777777" w:rsidR="005C370A" w:rsidRPr="009F4A76" w:rsidRDefault="005C370A" w:rsidP="00D86912">
      <w:pPr>
        <w:pStyle w:val="Nadpis3"/>
      </w:pPr>
      <w:r w:rsidRPr="009F4A76">
        <w:t>PIN servisní smlouvy</w:t>
      </w:r>
    </w:p>
    <w:p w14:paraId="22C071C7" w14:textId="77777777" w:rsidR="005C370A" w:rsidRPr="009F4A76" w:rsidRDefault="005C370A" w:rsidP="00D86912">
      <w:pPr>
        <w:pStyle w:val="Nadpis3"/>
      </w:pPr>
      <w:r w:rsidRPr="009F4A76">
        <w:t>Lokalita nahlašovaného problému</w:t>
      </w:r>
    </w:p>
    <w:p w14:paraId="4BD9A726" w14:textId="77777777" w:rsidR="005C370A" w:rsidRPr="009F4A76" w:rsidRDefault="005C370A" w:rsidP="00D86912">
      <w:pPr>
        <w:pStyle w:val="Nadpis3"/>
      </w:pPr>
      <w:r w:rsidRPr="009F4A76">
        <w:t>Typ poruchy: Havárie, Vážná závada, Změna</w:t>
      </w:r>
    </w:p>
    <w:p w14:paraId="77EE3E0F" w14:textId="77777777" w:rsidR="005C370A" w:rsidRPr="009F4A76" w:rsidRDefault="005C370A" w:rsidP="00D86912">
      <w:pPr>
        <w:pStyle w:val="Nadpis3"/>
      </w:pPr>
      <w:r w:rsidRPr="009F4A76">
        <w:t>Opakovatelnost poruchy: Náhodná, Systematická</w:t>
      </w:r>
    </w:p>
    <w:p w14:paraId="09CFBCD0" w14:textId="77777777" w:rsidR="005C370A" w:rsidRPr="009F4A76" w:rsidRDefault="005C370A" w:rsidP="00D86912">
      <w:pPr>
        <w:pStyle w:val="Nadpis3"/>
      </w:pPr>
      <w:r w:rsidRPr="009F4A76">
        <w:t>Popis problému s konkrétními údaji (čísla, popisy co je zobrazeno na displeji, atd.)</w:t>
      </w:r>
    </w:p>
    <w:p w14:paraId="018B38AE" w14:textId="77777777" w:rsidR="005C370A" w:rsidRPr="009F4A76" w:rsidRDefault="005C370A" w:rsidP="00D86912">
      <w:pPr>
        <w:pStyle w:val="Nadpis3"/>
      </w:pPr>
      <w:r w:rsidRPr="009F4A76">
        <w:t>Popis reprodukce problému.</w:t>
      </w:r>
    </w:p>
    <w:p w14:paraId="550A18C4" w14:textId="77777777" w:rsidR="005C370A" w:rsidRPr="009F4A76" w:rsidRDefault="005C370A" w:rsidP="007E52BB">
      <w:pPr>
        <w:pStyle w:val="Nadpis2"/>
      </w:pPr>
      <w:r w:rsidRPr="009F4A76">
        <w:t xml:space="preserve">Objednatel může </w:t>
      </w:r>
      <w:r w:rsidR="00F3520A" w:rsidRPr="009F4A76">
        <w:t>písemně</w:t>
      </w:r>
      <w:r w:rsidRPr="009F4A76">
        <w:t xml:space="preserve"> vymezit okruh </w:t>
      </w:r>
      <w:r w:rsidR="00F3520A" w:rsidRPr="009F4A76">
        <w:t>pověře</w:t>
      </w:r>
      <w:r w:rsidRPr="009F4A76">
        <w:t>ných osob</w:t>
      </w:r>
      <w:r w:rsidR="00F3520A" w:rsidRPr="009F4A76">
        <w:t xml:space="preserve"> nad rámec článku VII. odstavec 1</w:t>
      </w:r>
      <w:r w:rsidR="003A522E" w:rsidRPr="009F4A76">
        <w:t>,</w:t>
      </w:r>
      <w:r w:rsidRPr="009F4A76">
        <w:t xml:space="preserve"> </w:t>
      </w:r>
      <w:r w:rsidR="003A522E" w:rsidRPr="009F4A76">
        <w:t>od</w:t>
      </w:r>
      <w:r w:rsidRPr="009F4A76">
        <w:t xml:space="preserve"> </w:t>
      </w:r>
      <w:r w:rsidR="00F3520A" w:rsidRPr="009F4A76">
        <w:t xml:space="preserve">nichž </w:t>
      </w:r>
      <w:r w:rsidR="00C53C94" w:rsidRPr="009F4A76">
        <w:t>výhradně</w:t>
      </w:r>
      <w:r w:rsidR="003A522E" w:rsidRPr="009F4A76">
        <w:t xml:space="preserve"> </w:t>
      </w:r>
      <w:r w:rsidR="00F3520A" w:rsidRPr="009F4A76">
        <w:t xml:space="preserve">mají být </w:t>
      </w:r>
      <w:r w:rsidR="00E733F8" w:rsidRPr="009F4A76">
        <w:t>Zhotovi</w:t>
      </w:r>
      <w:r w:rsidR="00F3520A" w:rsidRPr="009F4A76">
        <w:t xml:space="preserve">telem </w:t>
      </w:r>
      <w:r w:rsidRPr="009F4A76">
        <w:t>přijímán</w:t>
      </w:r>
      <w:r w:rsidR="00F3520A" w:rsidRPr="009F4A76">
        <w:t>y</w:t>
      </w:r>
      <w:r w:rsidRPr="009F4A76">
        <w:t xml:space="preserve"> jakákoli hlášení a požadavky na změny a kterým </w:t>
      </w:r>
      <w:r w:rsidR="00C53C94" w:rsidRPr="009F4A76">
        <w:t>výhradně</w:t>
      </w:r>
      <w:r w:rsidRPr="009F4A76">
        <w:t xml:space="preserve"> budou poskytován</w:t>
      </w:r>
      <w:r w:rsidR="00C53C94" w:rsidRPr="009F4A76">
        <w:t>a</w:t>
      </w:r>
      <w:r w:rsidRPr="009F4A76">
        <w:t xml:space="preserve"> </w:t>
      </w:r>
      <w:r w:rsidR="00C53C94" w:rsidRPr="009F4A76">
        <w:t>technická podpora</w:t>
      </w:r>
      <w:r w:rsidRPr="009F4A76">
        <w:t>.</w:t>
      </w:r>
      <w:r w:rsidR="00F3520A" w:rsidRPr="009F4A76">
        <w:t xml:space="preserve"> Pokud tento okruh pověřených osob nad rámec článku VII. odstavec 1 není stanoven, pak se má za to</w:t>
      </w:r>
      <w:r w:rsidR="00C53C94" w:rsidRPr="009F4A76">
        <w:t>,</w:t>
      </w:r>
      <w:r w:rsidR="00F3520A" w:rsidRPr="009F4A76">
        <w:t xml:space="preserve"> že Zhotovitel přijímá jakákoli hlášení a požadavky na změny a poskytuje </w:t>
      </w:r>
      <w:r w:rsidR="00C53C94" w:rsidRPr="009F4A76">
        <w:t>technickou podporu</w:t>
      </w:r>
      <w:r w:rsidR="00F3520A" w:rsidRPr="009F4A76">
        <w:t xml:space="preserve"> zejména pověřené osobě v souladu s článkem VII. odstavec 1 a případně dalším osobám</w:t>
      </w:r>
      <w:r w:rsidR="003A522E" w:rsidRPr="009F4A76">
        <w:t xml:space="preserve"> Objednatele.</w:t>
      </w:r>
    </w:p>
    <w:p w14:paraId="7F6501D3" w14:textId="77777777" w:rsidR="005C370A" w:rsidRPr="009F4A76" w:rsidRDefault="005C370A" w:rsidP="007E52BB">
      <w:pPr>
        <w:pStyle w:val="Nadpis1"/>
      </w:pPr>
      <w:r w:rsidRPr="009F4A76">
        <w:t xml:space="preserve"> </w:t>
      </w:r>
      <w:r w:rsidRPr="009F4A76">
        <w:br/>
        <w:t>Cena a platební podmínky</w:t>
      </w:r>
    </w:p>
    <w:p w14:paraId="6103F329" w14:textId="77777777" w:rsidR="005C370A" w:rsidRPr="009F4A76" w:rsidRDefault="005C370A" w:rsidP="007E52BB">
      <w:pPr>
        <w:pStyle w:val="Nadpis2"/>
      </w:pPr>
      <w:r w:rsidRPr="009F4A76">
        <w:t xml:space="preserve">Cena za poskytování </w:t>
      </w:r>
      <w:r w:rsidR="00B94927" w:rsidRPr="009F4A76">
        <w:t xml:space="preserve">pohotovostní </w:t>
      </w:r>
      <w:r w:rsidR="00E96C49" w:rsidRPr="009F4A76">
        <w:t>servisní služby a technickou podporu</w:t>
      </w:r>
      <w:r w:rsidR="002733BD" w:rsidRPr="009F4A76">
        <w:t xml:space="preserve"> se skládá z těchto částí</w:t>
      </w:r>
    </w:p>
    <w:p w14:paraId="6F94614E" w14:textId="77777777" w:rsidR="005C370A" w:rsidRPr="009F4A76" w:rsidRDefault="005C370A" w:rsidP="00D86912">
      <w:pPr>
        <w:pStyle w:val="Nadpis3"/>
      </w:pPr>
      <w:r w:rsidRPr="009F4A76">
        <w:t xml:space="preserve">paušální poplatek za pohotovostní </w:t>
      </w:r>
      <w:r w:rsidR="00B94927" w:rsidRPr="009F4A76">
        <w:t xml:space="preserve">servisní </w:t>
      </w:r>
      <w:r w:rsidRPr="009F4A76">
        <w:t xml:space="preserve">službu v rozsahu dle </w:t>
      </w:r>
      <w:r w:rsidR="00E96C49" w:rsidRPr="009F4A76">
        <w:t>Přílohy číslo 3</w:t>
      </w:r>
    </w:p>
    <w:p w14:paraId="2A65DF61" w14:textId="2A3FDA16" w:rsidR="005C370A" w:rsidRPr="009F4A76" w:rsidRDefault="005A3018" w:rsidP="00D86912">
      <w:pPr>
        <w:pStyle w:val="Nadpis3"/>
        <w:numPr>
          <w:ilvl w:val="0"/>
          <w:numId w:val="0"/>
        </w:numPr>
        <w:ind w:left="2832"/>
      </w:pPr>
      <w:r w:rsidRPr="009F4A76">
        <w:rPr>
          <w:rFonts w:ascii="Segoe UI Semibold" w:hAnsi="Segoe UI Semibold"/>
          <w:lang w:eastAsia="ar-SA"/>
        </w:rPr>
        <w:t>2</w:t>
      </w:r>
      <w:r w:rsidR="005C370A" w:rsidRPr="009F4A76">
        <w:rPr>
          <w:rFonts w:ascii="Segoe UI Semibold" w:hAnsi="Segoe UI Semibold"/>
          <w:lang w:eastAsia="ar-SA"/>
        </w:rPr>
        <w:t xml:space="preserve"> </w:t>
      </w:r>
      <w:r w:rsidRPr="009F4A76">
        <w:rPr>
          <w:rFonts w:ascii="Segoe UI Semibold" w:hAnsi="Segoe UI Semibold"/>
          <w:lang w:eastAsia="ar-SA"/>
        </w:rPr>
        <w:t>610</w:t>
      </w:r>
      <w:r w:rsidR="005C370A" w:rsidRPr="009F4A76">
        <w:rPr>
          <w:rFonts w:ascii="Segoe UI Semibold" w:hAnsi="Segoe UI Semibold"/>
          <w:lang w:eastAsia="ar-SA"/>
        </w:rPr>
        <w:t>,- Kč bez DPH měsíčně</w:t>
      </w:r>
      <w:r w:rsidR="005C370A" w:rsidRPr="009F4A76">
        <w:t>.</w:t>
      </w:r>
    </w:p>
    <w:p w14:paraId="21375166" w14:textId="1EE5E32A" w:rsidR="002A1B7D" w:rsidRPr="009F4A76" w:rsidRDefault="00B94927" w:rsidP="00D86912">
      <w:pPr>
        <w:pStyle w:val="Nadpis3"/>
      </w:pPr>
      <w:r w:rsidRPr="009F4A76">
        <w:t>poplatek za technickou podporu v</w:t>
      </w:r>
      <w:r w:rsidR="002A1B7D" w:rsidRPr="009F4A76">
        <w:t> </w:t>
      </w:r>
      <w:r w:rsidRPr="009F4A76">
        <w:t>rozsahu</w:t>
      </w:r>
      <w:r w:rsidR="002A1B7D" w:rsidRPr="009F4A76">
        <w:t xml:space="preserve"> dle </w:t>
      </w:r>
      <w:r w:rsidR="00D86233" w:rsidRPr="009F4A76">
        <w:t>Přílohy číslo 3</w:t>
      </w:r>
    </w:p>
    <w:p w14:paraId="623A82A1" w14:textId="60FA9397" w:rsidR="002A1B7D" w:rsidRPr="009F4A76" w:rsidRDefault="00932743" w:rsidP="00D86912">
      <w:pPr>
        <w:pStyle w:val="Nadpis3"/>
        <w:numPr>
          <w:ilvl w:val="0"/>
          <w:numId w:val="0"/>
        </w:numPr>
        <w:ind w:left="2835"/>
      </w:pPr>
      <w:r w:rsidRPr="009F4A76">
        <w:rPr>
          <w:rFonts w:ascii="Segoe UI Semibold" w:hAnsi="Segoe UI Semibold"/>
          <w:lang w:eastAsia="ar-SA"/>
        </w:rPr>
        <w:t>0</w:t>
      </w:r>
      <w:r w:rsidR="002A1B7D" w:rsidRPr="009F4A76">
        <w:rPr>
          <w:rFonts w:ascii="Segoe UI Semibold" w:hAnsi="Segoe UI Semibold"/>
          <w:lang w:eastAsia="ar-SA"/>
        </w:rPr>
        <w:t>,- Kč bez DPH měsíčně</w:t>
      </w:r>
      <w:r w:rsidR="002A1B7D" w:rsidRPr="009F4A76">
        <w:t>.</w:t>
      </w:r>
    </w:p>
    <w:p w14:paraId="080E14CE" w14:textId="77777777" w:rsidR="00E17B76" w:rsidRPr="009F4A76" w:rsidRDefault="009E6C6B" w:rsidP="00BE7FFE">
      <w:pPr>
        <w:pStyle w:val="Nadpis2"/>
      </w:pPr>
      <w:r w:rsidRPr="009F4A76">
        <w:t xml:space="preserve">Cena za poskytování pohotovostní servisní služby obsahuje </w:t>
      </w:r>
      <w:r w:rsidR="004A45DF" w:rsidRPr="009F4A76">
        <w:t>i cenu práce související se servisním zásahem při odstraňování závady v souladu s článkem III odstavec 2</w:t>
      </w:r>
      <w:r w:rsidR="00E17B76" w:rsidRPr="009F4A76">
        <w:t xml:space="preserve"> a přílohou číslo 3 odstavec 1 body i) Havárie, ii) Vážná závada a iii) Menší závada</w:t>
      </w:r>
      <w:r w:rsidR="004A45DF" w:rsidRPr="009F4A76">
        <w:t xml:space="preserve">. </w:t>
      </w:r>
    </w:p>
    <w:p w14:paraId="13D53EF9" w14:textId="13E4E497" w:rsidR="00E17B76" w:rsidRPr="009F4A76" w:rsidRDefault="00E17B76" w:rsidP="00BE7FFE">
      <w:pPr>
        <w:pStyle w:val="Nadpis2"/>
      </w:pPr>
      <w:r w:rsidRPr="009F4A76">
        <w:t>Cena za poskytování pohotovostní servisní služby n</w:t>
      </w:r>
      <w:r w:rsidR="004A45DF" w:rsidRPr="009F4A76">
        <w:t>eobsahuje cenu práce související s prováděním změn</w:t>
      </w:r>
      <w:r w:rsidRPr="009F4A76">
        <w:t xml:space="preserve"> a ostatních incidentů</w:t>
      </w:r>
      <w:r w:rsidR="004A45DF" w:rsidRPr="009F4A76">
        <w:t xml:space="preserve">. </w:t>
      </w:r>
      <w:r w:rsidRPr="009F4A76">
        <w:t>Práce související s prováděním změn a ostatních incidentů se čerpají v rámci technické podpory.</w:t>
      </w:r>
    </w:p>
    <w:p w14:paraId="79B24CC0" w14:textId="76DD8F1A" w:rsidR="00D27649" w:rsidRPr="009F4A76" w:rsidRDefault="004A45DF" w:rsidP="00BE7FFE">
      <w:pPr>
        <w:pStyle w:val="Nadpis2"/>
      </w:pPr>
      <w:r w:rsidRPr="009F4A76">
        <w:t>Cena za poskytování pohotovostní servisní služby a technickou podporu dále neobsahuje cestovní výlohy.</w:t>
      </w:r>
    </w:p>
    <w:p w14:paraId="48376207" w14:textId="25C2B2C5" w:rsidR="009E6C6B" w:rsidRPr="009F4A76" w:rsidRDefault="00D27649" w:rsidP="007E52BB">
      <w:pPr>
        <w:pStyle w:val="Nadpis2"/>
      </w:pPr>
      <w:r w:rsidRPr="009F4A76">
        <w:t xml:space="preserve">Cena za poskytování pohotovostní servisní služby a technickou podporu neobsahuje originální servisní podporu od výrobce jednotlivých zařízení jako je zejména FrontStage </w:t>
      </w:r>
      <w:r w:rsidR="0070691B" w:rsidRPr="009F4A76">
        <w:t xml:space="preserve">SW </w:t>
      </w:r>
      <w:r w:rsidRPr="009F4A76">
        <w:t>Maintenance</w:t>
      </w:r>
      <w:r w:rsidR="002B1F09" w:rsidRPr="009F4A76">
        <w:t>.</w:t>
      </w:r>
    </w:p>
    <w:p w14:paraId="37BF360A" w14:textId="056D4CC0" w:rsidR="00C66367" w:rsidRPr="009F4A76" w:rsidRDefault="00C66367" w:rsidP="007E52BB">
      <w:pPr>
        <w:pStyle w:val="Nadpis2"/>
      </w:pPr>
      <w:r w:rsidRPr="009F4A76">
        <w:t>Cena za poskytování pohotovostní servisní služby dále neobsahuje provádění úkonů servisních techniků mimo období pohotovosti. Pokud charakter servisního zásahu vyžaduje úkon servisních techniků mimo období pohotovosti (např. instalace aktualizací a restart systémů mimo pracovní dobu</w:t>
      </w:r>
      <w:r w:rsidR="00E4775F" w:rsidRPr="009F4A76">
        <w:t xml:space="preserve"> z důvodu požadavku zákazníka na </w:t>
      </w:r>
      <w:r w:rsidR="00E42DF6" w:rsidRPr="009F4A76">
        <w:t>nepřetržitý</w:t>
      </w:r>
      <w:r w:rsidR="00E4775F" w:rsidRPr="009F4A76">
        <w:t xml:space="preserve"> provoz </w:t>
      </w:r>
      <w:r w:rsidR="00E42DF6" w:rsidRPr="009F4A76">
        <w:t xml:space="preserve">Servisované technologie a návazných systémů </w:t>
      </w:r>
      <w:r w:rsidR="00E4775F" w:rsidRPr="009F4A76">
        <w:t>v pracovní době</w:t>
      </w:r>
      <w:r w:rsidR="00E42DF6" w:rsidRPr="009F4A76">
        <w:t xml:space="preserve"> Objednatele</w:t>
      </w:r>
      <w:r w:rsidRPr="009F4A76">
        <w:t xml:space="preserve">), pak cena za tento servisní úkon je zpoplatněna sazbou dle odstavec 5 bod iii) tohoto článku a to v minimální částce odpovídající sazbě za 1 hodinu. </w:t>
      </w:r>
    </w:p>
    <w:p w14:paraId="0FB87F30" w14:textId="77777777" w:rsidR="004A45DF" w:rsidRPr="009F4A76" w:rsidRDefault="005C370A" w:rsidP="007E52BB">
      <w:pPr>
        <w:pStyle w:val="Nadpis2"/>
      </w:pPr>
      <w:r w:rsidRPr="009F4A76">
        <w:t xml:space="preserve">Dále uvedené poplatky jsou za služby provedené nad rámec pohotovostního servisu (například vícepráce </w:t>
      </w:r>
      <w:r w:rsidR="000A56A7" w:rsidRPr="009F4A76">
        <w:t xml:space="preserve">spojené se </w:t>
      </w:r>
      <w:r w:rsidR="00E96C49" w:rsidRPr="009F4A76">
        <w:t>zpracování</w:t>
      </w:r>
      <w:r w:rsidR="000A56A7" w:rsidRPr="009F4A76">
        <w:t>m</w:t>
      </w:r>
      <w:r w:rsidR="00E96C49" w:rsidRPr="009F4A76">
        <w:t xml:space="preserve"> požadavků na změnu a rozšíření</w:t>
      </w:r>
      <w:r w:rsidRPr="009F4A76">
        <w:t xml:space="preserve"> apod.) nebo v případě překročení limitů hodin </w:t>
      </w:r>
      <w:r w:rsidR="000A56A7" w:rsidRPr="009F4A76">
        <w:t>technické podpory</w:t>
      </w:r>
      <w:r w:rsidRPr="009F4A76">
        <w:t xml:space="preserve"> stanoven</w:t>
      </w:r>
      <w:r w:rsidR="000A56A7" w:rsidRPr="009F4A76">
        <w:t>é</w:t>
      </w:r>
      <w:r w:rsidRPr="009F4A76">
        <w:t xml:space="preserve"> v </w:t>
      </w:r>
      <w:r w:rsidR="00E733F8" w:rsidRPr="009F4A76">
        <w:t>č</w:t>
      </w:r>
      <w:r w:rsidRPr="009F4A76">
        <w:t>lánku I</w:t>
      </w:r>
      <w:r w:rsidR="00E96C49" w:rsidRPr="009F4A76">
        <w:t>V</w:t>
      </w:r>
      <w:r w:rsidRPr="009F4A76">
        <w:t xml:space="preserve">. odstavec </w:t>
      </w:r>
      <w:r w:rsidR="00E96C49" w:rsidRPr="009F4A76">
        <w:t>4</w:t>
      </w:r>
      <w:r w:rsidRPr="009F4A76">
        <w:t>.</w:t>
      </w:r>
    </w:p>
    <w:p w14:paraId="33F40358" w14:textId="77777777" w:rsidR="005C370A" w:rsidRPr="009F4A76" w:rsidRDefault="005C370A" w:rsidP="00D86912">
      <w:pPr>
        <w:pStyle w:val="Nadpis3"/>
      </w:pPr>
      <w:r w:rsidRPr="009F4A76">
        <w:t>cestovní výlohy</w:t>
      </w:r>
    </w:p>
    <w:p w14:paraId="33311592" w14:textId="77777777" w:rsidR="005C370A" w:rsidRPr="009F4A76" w:rsidRDefault="005C370A" w:rsidP="00D86912">
      <w:pPr>
        <w:pStyle w:val="Nadpis3"/>
        <w:numPr>
          <w:ilvl w:val="0"/>
          <w:numId w:val="0"/>
        </w:numPr>
        <w:ind w:left="2832"/>
      </w:pPr>
      <w:r w:rsidRPr="009F4A76">
        <w:t>10,- Kč za kilometr</w:t>
      </w:r>
    </w:p>
    <w:p w14:paraId="7D154A44" w14:textId="77777777" w:rsidR="005C370A" w:rsidRPr="009F4A76" w:rsidRDefault="005C370A" w:rsidP="00D86912">
      <w:pPr>
        <w:pStyle w:val="Nadpis3"/>
      </w:pPr>
      <w:r w:rsidRPr="009F4A76">
        <w:t>práce servisního technika v pracovní době od 8.00 do 17.00 v pracovní dny na místě nad rámec vymezený paušálem</w:t>
      </w:r>
    </w:p>
    <w:p w14:paraId="34CF16CD" w14:textId="77777777" w:rsidR="005C370A" w:rsidRPr="009F4A76" w:rsidRDefault="001A4565" w:rsidP="00D86912">
      <w:pPr>
        <w:pStyle w:val="Nadpis3"/>
        <w:numPr>
          <w:ilvl w:val="0"/>
          <w:numId w:val="0"/>
        </w:numPr>
        <w:ind w:left="2832"/>
      </w:pPr>
      <w:r w:rsidRPr="009F4A76">
        <w:t>1 440</w:t>
      </w:r>
      <w:r w:rsidR="005C370A" w:rsidRPr="009F4A76">
        <w:t xml:space="preserve">,- Kč za hodinu </w:t>
      </w:r>
    </w:p>
    <w:p w14:paraId="07AA994F" w14:textId="77777777" w:rsidR="005C370A" w:rsidRPr="009F4A76" w:rsidRDefault="005C370A" w:rsidP="00D86912">
      <w:pPr>
        <w:pStyle w:val="Nadpis3"/>
      </w:pPr>
      <w:r w:rsidRPr="009F4A76">
        <w:t>práce servisního technika mimo pracovní dobu vymezenou v bodu b.</w:t>
      </w:r>
    </w:p>
    <w:p w14:paraId="36C80F37" w14:textId="77777777" w:rsidR="005C370A" w:rsidRPr="009F4A76" w:rsidRDefault="001A4565" w:rsidP="00D86912">
      <w:pPr>
        <w:pStyle w:val="Nadpis3"/>
        <w:numPr>
          <w:ilvl w:val="0"/>
          <w:numId w:val="0"/>
        </w:numPr>
        <w:ind w:left="2832"/>
      </w:pPr>
      <w:r w:rsidRPr="009F4A76">
        <w:t>2 16</w:t>
      </w:r>
      <w:r w:rsidR="005C370A" w:rsidRPr="009F4A76">
        <w:t>0,- Kč za hodinu</w:t>
      </w:r>
    </w:p>
    <w:p w14:paraId="33FC8E91" w14:textId="77777777" w:rsidR="005C370A" w:rsidRPr="009F4A76" w:rsidRDefault="005C370A" w:rsidP="00D86912">
      <w:pPr>
        <w:pStyle w:val="Nadpis3"/>
      </w:pPr>
      <w:r w:rsidRPr="009F4A76">
        <w:t>cena plánované instalační činnosti (doplňky a rozsáhlé změny) při rozsahu větším než 8 hodin</w:t>
      </w:r>
    </w:p>
    <w:p w14:paraId="7AF6257E" w14:textId="77777777" w:rsidR="005C370A" w:rsidRPr="009F4A76" w:rsidRDefault="005C370A" w:rsidP="00D86912">
      <w:pPr>
        <w:pStyle w:val="Nadpis3"/>
        <w:numPr>
          <w:ilvl w:val="0"/>
          <w:numId w:val="0"/>
        </w:numPr>
        <w:ind w:left="993"/>
      </w:pPr>
      <w:r w:rsidRPr="009F4A76">
        <w:tab/>
      </w:r>
      <w:r w:rsidRPr="009F4A76">
        <w:tab/>
      </w:r>
      <w:r w:rsidRPr="009F4A76">
        <w:tab/>
      </w:r>
      <w:r w:rsidR="001A4565" w:rsidRPr="009F4A76">
        <w:t>99</w:t>
      </w:r>
      <w:r w:rsidRPr="009F4A76">
        <w:t>0,- Kč za hodinu v době od 8.00 do 17.00 v pracovní dny</w:t>
      </w:r>
    </w:p>
    <w:p w14:paraId="5009444A" w14:textId="77777777" w:rsidR="005C370A" w:rsidRPr="009F4A76" w:rsidRDefault="005C370A" w:rsidP="00D86912">
      <w:pPr>
        <w:pStyle w:val="Nadpis3"/>
      </w:pPr>
      <w:r w:rsidRPr="009F4A76">
        <w:t>práce servisního technika při dálkové údržbě nad rámec vymezený paušálem</w:t>
      </w:r>
    </w:p>
    <w:p w14:paraId="0E8DABEB" w14:textId="77777777" w:rsidR="005C370A" w:rsidRPr="009F4A76" w:rsidRDefault="005C370A" w:rsidP="00D86912">
      <w:pPr>
        <w:pStyle w:val="Nadpis3"/>
        <w:numPr>
          <w:ilvl w:val="0"/>
          <w:numId w:val="0"/>
        </w:numPr>
        <w:ind w:left="993"/>
      </w:pPr>
      <w:r w:rsidRPr="009F4A76">
        <w:tab/>
      </w:r>
      <w:r w:rsidRPr="009F4A76">
        <w:tab/>
      </w:r>
      <w:r w:rsidRPr="009F4A76">
        <w:tab/>
        <w:t>30,- Kč za minutu</w:t>
      </w:r>
    </w:p>
    <w:p w14:paraId="6C091276" w14:textId="77777777" w:rsidR="005C370A" w:rsidRPr="009F4A76" w:rsidRDefault="005C370A" w:rsidP="00D86912">
      <w:pPr>
        <w:pStyle w:val="Nadpis3"/>
      </w:pPr>
      <w:r w:rsidRPr="009F4A76">
        <w:t>cena náhradního a spotřebního materiálu, pokud není pokryt zárukou</w:t>
      </w:r>
    </w:p>
    <w:p w14:paraId="33162CA2" w14:textId="77777777" w:rsidR="005C370A" w:rsidRPr="009F4A76" w:rsidRDefault="005C370A" w:rsidP="007E52BB">
      <w:pPr>
        <w:pStyle w:val="Nadpis2"/>
        <w:numPr>
          <w:ilvl w:val="0"/>
          <w:numId w:val="0"/>
        </w:numPr>
      </w:pPr>
      <w:r w:rsidRPr="009F4A76">
        <w:tab/>
      </w:r>
      <w:r w:rsidRPr="009F4A76">
        <w:tab/>
      </w:r>
      <w:r w:rsidRPr="009F4A76">
        <w:tab/>
      </w:r>
      <w:r w:rsidR="001A4565" w:rsidRPr="009F4A76">
        <w:tab/>
      </w:r>
      <w:r w:rsidRPr="009F4A76">
        <w:t>podle aktuálních ceníků nebo nabídky na vyžádání</w:t>
      </w:r>
    </w:p>
    <w:p w14:paraId="74BB0EC0" w14:textId="43FAB0C7" w:rsidR="005C370A" w:rsidRPr="009F4A76" w:rsidRDefault="003966BD" w:rsidP="007E52BB">
      <w:pPr>
        <w:pStyle w:val="Nadpis2"/>
      </w:pPr>
      <w:r w:rsidRPr="009F4A76">
        <w:t xml:space="preserve">Datem uskutečnění zdanitelného plnění je vždy </w:t>
      </w:r>
      <w:r w:rsidR="005C370A" w:rsidRPr="009F4A76">
        <w:t>první d</w:t>
      </w:r>
      <w:r w:rsidRPr="009F4A76">
        <w:t>e</w:t>
      </w:r>
      <w:r w:rsidR="005C370A" w:rsidRPr="009F4A76">
        <w:t xml:space="preserve">n daného </w:t>
      </w:r>
      <w:r w:rsidR="0070691B" w:rsidRPr="009F4A76">
        <w:t>měsíce</w:t>
      </w:r>
      <w:r w:rsidR="005C370A" w:rsidRPr="009F4A76">
        <w:t>, ve kterém bude zásahový pohotovostní servis poskytován</w:t>
      </w:r>
      <w:r w:rsidR="00787691" w:rsidRPr="009F4A76">
        <w:t xml:space="preserve">. Platba bude realizována </w:t>
      </w:r>
      <w:r w:rsidR="005C370A" w:rsidRPr="009F4A76">
        <w:t xml:space="preserve">na základě faktury </w:t>
      </w:r>
      <w:r w:rsidR="00E733F8" w:rsidRPr="009F4A76">
        <w:t xml:space="preserve">vystavené Zhotovitelem </w:t>
      </w:r>
      <w:r w:rsidR="005C370A" w:rsidRPr="009F4A76">
        <w:t xml:space="preserve">se splatností </w:t>
      </w:r>
      <w:r w:rsidR="0070691B" w:rsidRPr="009F4A76">
        <w:t>14</w:t>
      </w:r>
      <w:r w:rsidR="005C370A" w:rsidRPr="009F4A76">
        <w:t xml:space="preserve"> dní od doručení </w:t>
      </w:r>
      <w:r w:rsidR="00E733F8" w:rsidRPr="009F4A76">
        <w:t>O</w:t>
      </w:r>
      <w:r w:rsidR="005C370A" w:rsidRPr="009F4A76">
        <w:t>bjednavateli.</w:t>
      </w:r>
    </w:p>
    <w:p w14:paraId="4731DC07" w14:textId="77777777" w:rsidR="005C370A" w:rsidRPr="009F4A76" w:rsidRDefault="002A1B7D" w:rsidP="007E52BB">
      <w:pPr>
        <w:pStyle w:val="Nadpis2"/>
      </w:pPr>
      <w:r w:rsidRPr="009F4A76">
        <w:t>Ostatní č</w:t>
      </w:r>
      <w:r w:rsidR="005C370A" w:rsidRPr="009F4A76">
        <w:t xml:space="preserve">ástky </w:t>
      </w:r>
      <w:r w:rsidR="000A56A7" w:rsidRPr="009F4A76">
        <w:t xml:space="preserve">nad rámec </w:t>
      </w:r>
      <w:r w:rsidR="00E733F8" w:rsidRPr="009F4A76">
        <w:t>č</w:t>
      </w:r>
      <w:r w:rsidR="000A56A7" w:rsidRPr="009F4A76">
        <w:t xml:space="preserve">lánku IX. odstavec 1 </w:t>
      </w:r>
      <w:r w:rsidR="005C370A" w:rsidRPr="009F4A76">
        <w:t xml:space="preserve">budou placeny po zásahu a to na základě faktury se splatností </w:t>
      </w:r>
      <w:r w:rsidR="003966BD" w:rsidRPr="009F4A76">
        <w:t>21</w:t>
      </w:r>
      <w:r w:rsidR="005C370A" w:rsidRPr="009F4A76">
        <w:t xml:space="preserve"> dní od doručení objednavateli. </w:t>
      </w:r>
    </w:p>
    <w:p w14:paraId="5ED2D12E" w14:textId="77777777" w:rsidR="005C370A" w:rsidRPr="009F4A76" w:rsidRDefault="005C370A" w:rsidP="007E52BB">
      <w:pPr>
        <w:pStyle w:val="Nadpis2"/>
      </w:pPr>
      <w:r w:rsidRPr="009F4A76">
        <w:t>Uvedené ceny nezahrnují DPH, která bude účtována podle platných předpisů.</w:t>
      </w:r>
    </w:p>
    <w:p w14:paraId="58AFCD57" w14:textId="77777777" w:rsidR="005C370A" w:rsidRPr="009F4A76" w:rsidRDefault="005C370A" w:rsidP="007E52BB">
      <w:pPr>
        <w:pStyle w:val="Nadpis2"/>
      </w:pPr>
      <w:r w:rsidRPr="009F4A76">
        <w:t xml:space="preserve">Každý rok počínaje rokem následujícím po roku podpisu smlouvy může být ze strany </w:t>
      </w:r>
      <w:r w:rsidR="00E733F8" w:rsidRPr="009F4A76">
        <w:t>Zhotovi</w:t>
      </w:r>
      <w:r w:rsidRPr="009F4A76">
        <w:t>tele k druhému čtvrtletí prováděna valorizace částek uvedených v odstavci 1 tohoto článku a to dle oficiálního indexu spotřebitelských cen vydaného Statistickým úřadem ČR pro právě uplynulý rok.</w:t>
      </w:r>
    </w:p>
    <w:p w14:paraId="6B657791" w14:textId="77777777" w:rsidR="005C370A" w:rsidRPr="009F4A76" w:rsidRDefault="005C370A" w:rsidP="007E52BB">
      <w:pPr>
        <w:pStyle w:val="Nadpis1"/>
      </w:pPr>
      <w:r w:rsidRPr="009F4A76">
        <w:t xml:space="preserve"> </w:t>
      </w:r>
      <w:r w:rsidRPr="009F4A76">
        <w:br/>
        <w:t>Pohotovostní a servisní služba</w:t>
      </w:r>
    </w:p>
    <w:p w14:paraId="2EA8E445" w14:textId="77777777" w:rsidR="005C370A" w:rsidRPr="009F4A76" w:rsidRDefault="005C370A" w:rsidP="00D17562">
      <w:pPr>
        <w:pStyle w:val="Odstavec"/>
        <w:numPr>
          <w:ilvl w:val="0"/>
          <w:numId w:val="0"/>
        </w:numPr>
        <w:ind w:left="360" w:hanging="360"/>
        <w:rPr>
          <w:rFonts w:ascii="Segoe UI Light" w:hAnsi="Segoe UI Light"/>
        </w:rPr>
      </w:pPr>
    </w:p>
    <w:p w14:paraId="204A08CE" w14:textId="77777777" w:rsidR="005C370A" w:rsidRPr="009F4A76" w:rsidRDefault="005C370A" w:rsidP="007E52BB">
      <w:pPr>
        <w:pStyle w:val="Nadpis2"/>
      </w:pPr>
      <w:r w:rsidRPr="009F4A76">
        <w:t xml:space="preserve">Následující pohotovostní údaje </w:t>
      </w:r>
      <w:r w:rsidR="00D17562" w:rsidRPr="009F4A76">
        <w:t>poskytne</w:t>
      </w:r>
      <w:r w:rsidRPr="009F4A76">
        <w:t xml:space="preserve"> </w:t>
      </w:r>
      <w:r w:rsidR="00E733F8" w:rsidRPr="009F4A76">
        <w:t>Zhotovi</w:t>
      </w:r>
      <w:r w:rsidRPr="009F4A76">
        <w:t>tel nejpozději v den předání zařízení:</w:t>
      </w:r>
    </w:p>
    <w:p w14:paraId="5340833A" w14:textId="77777777" w:rsidR="005C370A" w:rsidRPr="009F4A76" w:rsidRDefault="005C370A" w:rsidP="007E52BB">
      <w:pPr>
        <w:pStyle w:val="Nadpis2"/>
        <w:numPr>
          <w:ilvl w:val="0"/>
          <w:numId w:val="0"/>
        </w:numPr>
        <w:ind w:left="708"/>
      </w:pPr>
      <w:r w:rsidRPr="009F4A76">
        <w:t>Pohotovostní služba:</w:t>
      </w:r>
    </w:p>
    <w:p w14:paraId="6CF73158" w14:textId="488EB7BF" w:rsidR="005C370A" w:rsidRPr="009F4A76" w:rsidRDefault="005C370A" w:rsidP="007E52BB">
      <w:pPr>
        <w:pStyle w:val="Nadpis2"/>
        <w:numPr>
          <w:ilvl w:val="0"/>
          <w:numId w:val="0"/>
        </w:numPr>
        <w:ind w:left="708"/>
      </w:pPr>
      <w:r w:rsidRPr="009F4A76">
        <w:t>Telefon:</w:t>
      </w:r>
      <w:r w:rsidRPr="009F4A76">
        <w:tab/>
      </w:r>
      <w:r w:rsidRPr="009F4A76">
        <w:tab/>
      </w:r>
      <w:r w:rsidRPr="009F4A76">
        <w:tab/>
      </w:r>
      <w:r w:rsidR="000E7BA6">
        <w:rPr>
          <w:rFonts w:ascii="Segoe UI Semibold" w:hAnsi="Segoe UI Semibold"/>
        </w:rPr>
        <w:t>xx</w:t>
      </w:r>
    </w:p>
    <w:p w14:paraId="622CDEAC" w14:textId="77777777" w:rsidR="005C370A" w:rsidRPr="009F4A76" w:rsidRDefault="005C370A" w:rsidP="007E52BB">
      <w:pPr>
        <w:pStyle w:val="Nadpis2"/>
        <w:numPr>
          <w:ilvl w:val="0"/>
          <w:numId w:val="0"/>
        </w:numPr>
        <w:ind w:left="708"/>
      </w:pPr>
      <w:r w:rsidRPr="009F4A76">
        <w:t>Přístupový kód (PIN):</w:t>
      </w:r>
      <w:r w:rsidRPr="009F4A76">
        <w:tab/>
      </w:r>
      <w:r w:rsidRPr="009F4A76">
        <w:rPr>
          <w:rFonts w:ascii="Segoe UI Semibold" w:hAnsi="Segoe UI Semibold"/>
          <w:lang w:eastAsia="ar-SA"/>
        </w:rPr>
        <w:t>XXXX</w:t>
      </w:r>
    </w:p>
    <w:p w14:paraId="6E67674A" w14:textId="768527BE" w:rsidR="005C370A" w:rsidRPr="009F4A76" w:rsidRDefault="005C370A" w:rsidP="007E52BB">
      <w:pPr>
        <w:pStyle w:val="Nadpis2"/>
        <w:numPr>
          <w:ilvl w:val="0"/>
          <w:numId w:val="0"/>
        </w:numPr>
        <w:ind w:left="708"/>
        <w:rPr>
          <w:rFonts w:ascii="Segoe UI Semibold" w:hAnsi="Segoe UI Semibold"/>
        </w:rPr>
      </w:pPr>
      <w:r w:rsidRPr="009F4A76">
        <w:t>Email:</w:t>
      </w:r>
      <w:r w:rsidRPr="009F4A76">
        <w:tab/>
      </w:r>
      <w:r w:rsidRPr="009F4A76">
        <w:tab/>
      </w:r>
      <w:r w:rsidRPr="009F4A76">
        <w:tab/>
      </w:r>
      <w:r w:rsidR="000E7BA6">
        <w:rPr>
          <w:rFonts w:ascii="Segoe UI Semibold" w:hAnsi="Segoe UI Semibold"/>
        </w:rPr>
        <w:t>xx</w:t>
      </w:r>
    </w:p>
    <w:p w14:paraId="0FF276ED" w14:textId="4A4CDA14" w:rsidR="005C370A" w:rsidRPr="009F4A76" w:rsidRDefault="005C370A" w:rsidP="007E52BB">
      <w:pPr>
        <w:pStyle w:val="Nadpis2"/>
        <w:numPr>
          <w:ilvl w:val="0"/>
          <w:numId w:val="0"/>
        </w:numPr>
        <w:ind w:left="708"/>
      </w:pPr>
      <w:r w:rsidRPr="009F4A76">
        <w:t>Fax:</w:t>
      </w:r>
      <w:r w:rsidRPr="009F4A76">
        <w:tab/>
      </w:r>
      <w:r w:rsidRPr="009F4A76">
        <w:tab/>
      </w:r>
      <w:r w:rsidRPr="009F4A76">
        <w:tab/>
      </w:r>
      <w:r w:rsidR="000E7BA6">
        <w:rPr>
          <w:rFonts w:ascii="Segoe UI Semibold" w:hAnsi="Segoe UI Semibold"/>
        </w:rPr>
        <w:t>xx</w:t>
      </w:r>
    </w:p>
    <w:p w14:paraId="63C90B15" w14:textId="77777777" w:rsidR="005C370A" w:rsidRPr="009F4A76" w:rsidRDefault="005C370A" w:rsidP="007E52BB">
      <w:pPr>
        <w:pStyle w:val="Nadpis2"/>
      </w:pPr>
      <w:r w:rsidRPr="009F4A76">
        <w:t xml:space="preserve">Běžné záležitosti vyřizují obchodní čísla 271 004 211. V případě změny kontaktních údajů výše uvedených služeb uvědomí </w:t>
      </w:r>
      <w:r w:rsidR="00E733F8" w:rsidRPr="009F4A76">
        <w:t>Zhotovi</w:t>
      </w:r>
      <w:r w:rsidRPr="009F4A76">
        <w:t xml:space="preserve">tel </w:t>
      </w:r>
      <w:r w:rsidR="00E733F8" w:rsidRPr="009F4A76">
        <w:t>Objednate</w:t>
      </w:r>
      <w:r w:rsidRPr="009F4A76">
        <w:t>le nejméně 2 dny předem.</w:t>
      </w:r>
    </w:p>
    <w:p w14:paraId="32BB0C2E" w14:textId="06064F30" w:rsidR="00B00573" w:rsidRPr="009F4A76" w:rsidRDefault="005C370A" w:rsidP="007E52BB">
      <w:pPr>
        <w:pStyle w:val="Nadpis2"/>
      </w:pPr>
      <w:r w:rsidRPr="009F4A76">
        <w:t xml:space="preserve">Pohotovostní a servisní služba začíná běžet okamžikem potvrzení </w:t>
      </w:r>
      <w:r w:rsidR="00E733F8" w:rsidRPr="009F4A76">
        <w:t>Zhotovi</w:t>
      </w:r>
      <w:r w:rsidRPr="009F4A76">
        <w:t xml:space="preserve">tele o převzetí </w:t>
      </w:r>
      <w:r w:rsidR="00F607FA" w:rsidRPr="009F4A76">
        <w:t>Servisované technologie</w:t>
      </w:r>
      <w:r w:rsidRPr="009F4A76">
        <w:t xml:space="preserve"> do servisu dle Přílohy číslo </w:t>
      </w:r>
      <w:r w:rsidR="00D17562" w:rsidRPr="009F4A76">
        <w:t>2</w:t>
      </w:r>
      <w:r w:rsidRPr="009F4A76">
        <w:t>.</w:t>
      </w:r>
    </w:p>
    <w:p w14:paraId="4CCF1B99" w14:textId="77777777" w:rsidR="005C370A" w:rsidRPr="009F4A76" w:rsidRDefault="007F2335" w:rsidP="007E52BB">
      <w:pPr>
        <w:pStyle w:val="Nadpis1"/>
      </w:pPr>
      <w:r w:rsidRPr="009F4A76">
        <w:br/>
      </w:r>
      <w:r w:rsidR="005C370A" w:rsidRPr="009F4A76">
        <w:t xml:space="preserve">Sankce </w:t>
      </w:r>
      <w:r w:rsidR="000A56A7" w:rsidRPr="009F4A76">
        <w:t>a smluvní pokuty</w:t>
      </w:r>
    </w:p>
    <w:p w14:paraId="4062A316" w14:textId="09BF43EC" w:rsidR="005C370A" w:rsidRPr="009F4A76" w:rsidRDefault="005C370A" w:rsidP="007E52BB">
      <w:pPr>
        <w:pStyle w:val="Nadpis2"/>
      </w:pPr>
      <w:r w:rsidRPr="009F4A76">
        <w:t>V případě nedodržení garantovaných termínů dle</w:t>
      </w:r>
      <w:r w:rsidR="00490066" w:rsidRPr="009F4A76">
        <w:t xml:space="preserve"> Přílohy číslo 3</w:t>
      </w:r>
      <w:r w:rsidRPr="009F4A76">
        <w:t xml:space="preserve"> této smlouvy má </w:t>
      </w:r>
      <w:r w:rsidR="00E733F8" w:rsidRPr="009F4A76">
        <w:t>Objednate</w:t>
      </w:r>
      <w:r w:rsidRPr="009F4A76">
        <w:t>l právo na slevu z</w:t>
      </w:r>
      <w:r w:rsidR="00490066" w:rsidRPr="009F4A76">
        <w:t> </w:t>
      </w:r>
      <w:r w:rsidRPr="009F4A76">
        <w:t>poplatku za poskytování služeb, který je uveden v</w:t>
      </w:r>
      <w:r w:rsidR="00490066" w:rsidRPr="009F4A76">
        <w:t> </w:t>
      </w:r>
      <w:r w:rsidRPr="009F4A76">
        <w:t xml:space="preserve">článku </w:t>
      </w:r>
      <w:r w:rsidR="00490066" w:rsidRPr="009F4A76">
        <w:t>X</w:t>
      </w:r>
      <w:r w:rsidRPr="009F4A76">
        <w:t>. odstavec 1</w:t>
      </w:r>
      <w:r w:rsidR="00490066" w:rsidRPr="009F4A76">
        <w:t xml:space="preserve"> bod i):</w:t>
      </w:r>
      <w:r w:rsidRPr="009F4A76">
        <w:t xml:space="preserve"> </w:t>
      </w:r>
    </w:p>
    <w:p w14:paraId="2317490D" w14:textId="6B5811C8" w:rsidR="005C370A" w:rsidRPr="009F4A76" w:rsidRDefault="005C370A" w:rsidP="00D86912">
      <w:pPr>
        <w:pStyle w:val="Nadpis3"/>
      </w:pPr>
      <w:r w:rsidRPr="009F4A76">
        <w:t>Objednateli má nárok na jednorázovou slevu z</w:t>
      </w:r>
      <w:r w:rsidR="00490066" w:rsidRPr="009F4A76">
        <w:t xml:space="preserve"> paušálního poplatku za pohotovostní servisní službu </w:t>
      </w:r>
      <w:r w:rsidRPr="009F4A76">
        <w:t xml:space="preserve">ve výši </w:t>
      </w:r>
      <w:r w:rsidR="0011749D" w:rsidRPr="009F4A76">
        <w:rPr>
          <w:rFonts w:ascii="Segoe UI Semibold" w:hAnsi="Segoe UI Semibold"/>
        </w:rPr>
        <w:t>25</w:t>
      </w:r>
      <w:r w:rsidRPr="009F4A76">
        <w:rPr>
          <w:rFonts w:ascii="Segoe UI Semibold" w:hAnsi="Segoe UI Semibold"/>
        </w:rPr>
        <w:t>%</w:t>
      </w:r>
      <w:r w:rsidRPr="009F4A76">
        <w:t xml:space="preserve"> za každou započatou hodinu výpadku nad definovanou garanci doby odstranění poruchy. Takto poskytnutá výše slevy za jeden kalendářní měsíc nikdy nepřekročí </w:t>
      </w:r>
      <w:r w:rsidRPr="009F4A76">
        <w:rPr>
          <w:rFonts w:ascii="Segoe UI Semibold" w:hAnsi="Segoe UI Semibold"/>
        </w:rPr>
        <w:t>100%</w:t>
      </w:r>
      <w:r w:rsidRPr="009F4A76">
        <w:t xml:space="preserve"> z </w:t>
      </w:r>
      <w:r w:rsidR="00490066" w:rsidRPr="009F4A76">
        <w:t>poplatku za pohotovostní servisní službu</w:t>
      </w:r>
      <w:r w:rsidRPr="009F4A76">
        <w:t>.</w:t>
      </w:r>
    </w:p>
    <w:p w14:paraId="46B2058F" w14:textId="77777777" w:rsidR="00E4775F" w:rsidRPr="009F4A76" w:rsidRDefault="00DD3F3E" w:rsidP="00B569EF">
      <w:pPr>
        <w:pStyle w:val="Nadpis2"/>
      </w:pPr>
      <w:r w:rsidRPr="009F4A76">
        <w:t>Objednatel není oprávněn účtovat smluvní pokutu při nedodržení termínu pro odstranění závad uvedených v Příloze 3, jejichž vyřešení nebylo možné ani při vynaložení maximálního úsilí realizovat v definované lhůtě. Jedná se např. o komplexní havárie systému a závady, při nichž je nutná obnova dat nebo konfigurací ze zálohy, komplexní závady způsobené koexistencí dalších softwarových aplikací případně aktualizací operačního systému, závady vyžadující získání oprav/aktualizací od výrobce softwaru, tedy závady, jejichž řešení nebylo objektivně možné časově realizovat v definované lhůtě. V těchto případech závad se Zhotovitel zavazuje ve lhůtě uvedené v Příloze číslo 3 zahájit práce na řešení závady a informovat Objednatele o vzniku závady tohoto typu a vyvinout maximální spravedlivě vyžadované úsilí k odstranění závady, byť nalezením dočasného náhradního řešení nebo postupu</w:t>
      </w:r>
      <w:r w:rsidR="00E4775F" w:rsidRPr="009F4A76">
        <w:t>.</w:t>
      </w:r>
    </w:p>
    <w:p w14:paraId="225923C0" w14:textId="50C1FC22" w:rsidR="00E4775F" w:rsidRPr="009F4A76" w:rsidRDefault="00E4775F" w:rsidP="00E4775F">
      <w:pPr>
        <w:pStyle w:val="Nadpis2"/>
      </w:pPr>
      <w:r w:rsidRPr="009F4A76">
        <w:t xml:space="preserve">Objednatel není oprávněn účtovat smluvní pokutu při nedodržení termínu pro odstranění závad uvedených v Příloze 3, jejichž vyřešení nebylo možné, jelikož charakter servisního zásahu vyžaduje úkon servisních techniků, který musí být na žádost </w:t>
      </w:r>
      <w:r w:rsidR="005626E3" w:rsidRPr="009F4A76">
        <w:t xml:space="preserve">pověřeného pracovníka či kontaktní osoby </w:t>
      </w:r>
      <w:r w:rsidRPr="009F4A76">
        <w:t>Objednatele proveden mimo období pohotovosti (</w:t>
      </w:r>
      <w:r w:rsidR="00E42DF6" w:rsidRPr="009F4A76">
        <w:t>např. instalace aktualizací a restart systémů mimo pracovní dobu z důvodu požadavku zákazníka na nepřetržitý provoz Servisované technologie a návazných systémů v pracovní době Objednatele</w:t>
      </w:r>
      <w:r w:rsidRPr="009F4A76">
        <w:t>).</w:t>
      </w:r>
    </w:p>
    <w:p w14:paraId="5F04BE3A" w14:textId="22368D85" w:rsidR="00DD3F3E" w:rsidRPr="009F4A76" w:rsidRDefault="00B5401B" w:rsidP="007E52BB">
      <w:pPr>
        <w:pStyle w:val="Nadpis2"/>
      </w:pPr>
      <w:r w:rsidRPr="009F4A76">
        <w:t>Při odstraňování závad, při nichž došlo ke ztrátě dat nebo jinak souvisejících se ztrátou dat může Objednatel zvolit, zda chce Servisovanou technologii rychle zprovoznit a následně obnovovat data i s rizikem jejich určité ztráty nebo zda chce data nejdříve obnovit z poslední zálohy či se pokusit o jejich rekonstrukci a teprve pak Servisovanou technologii zprovoznit.</w:t>
      </w:r>
    </w:p>
    <w:p w14:paraId="5402B22D" w14:textId="77777777" w:rsidR="0088510D" w:rsidRPr="009F4A76" w:rsidRDefault="0088510D" w:rsidP="007E52BB">
      <w:pPr>
        <w:pStyle w:val="Nadpis2"/>
      </w:pPr>
      <w:r w:rsidRPr="009F4A76">
        <w:t xml:space="preserve">V případě prodlení s úhradou důvodně a řádně vystavené faktury je </w:t>
      </w:r>
      <w:r w:rsidR="00E733F8" w:rsidRPr="009F4A76">
        <w:t>Zhotovi</w:t>
      </w:r>
      <w:r w:rsidRPr="009F4A76">
        <w:t>tel oprávněn účtovat úrok z prodlení ve výši 0,05% z dlužné částky za každý den prodlení.</w:t>
      </w:r>
    </w:p>
    <w:p w14:paraId="067A52E6" w14:textId="2595CF7B" w:rsidR="000A56A7" w:rsidRPr="009F4A76" w:rsidRDefault="000A56A7" w:rsidP="007E52BB">
      <w:pPr>
        <w:pStyle w:val="Nadpis2"/>
      </w:pPr>
      <w:r w:rsidRPr="009F4A76">
        <w:t xml:space="preserve">Pokud </w:t>
      </w:r>
      <w:r w:rsidR="00E733F8" w:rsidRPr="009F4A76">
        <w:t>Objednate</w:t>
      </w:r>
      <w:r w:rsidRPr="009F4A76">
        <w:t xml:space="preserve">l bude v prodlení s placením </w:t>
      </w:r>
      <w:r w:rsidR="00B5401B" w:rsidRPr="009F4A76">
        <w:t xml:space="preserve">svých </w:t>
      </w:r>
      <w:r w:rsidR="009041BE" w:rsidRPr="009F4A76">
        <w:t xml:space="preserve">splatných </w:t>
      </w:r>
      <w:r w:rsidR="00B5401B" w:rsidRPr="009F4A76">
        <w:t xml:space="preserve">závazků </w:t>
      </w:r>
      <w:r w:rsidR="009041BE" w:rsidRPr="009F4A76">
        <w:t xml:space="preserve">vůči Zhotoviteli </w:t>
      </w:r>
      <w:r w:rsidRPr="009F4A76">
        <w:t xml:space="preserve">déle jak 14 dní, může </w:t>
      </w:r>
      <w:r w:rsidR="00E733F8" w:rsidRPr="009F4A76">
        <w:t>Zhotovi</w:t>
      </w:r>
      <w:r w:rsidRPr="009F4A76">
        <w:t>tel na základě písemné výzvy pozastavit plnění povinností vyplývajících pro něj z této smlouvy, nebo dokonce odstoupit písemně od této Smlouvy s účinky odstoupení od okamžiku doručení písemné</w:t>
      </w:r>
      <w:r w:rsidR="0088510D" w:rsidRPr="009F4A76">
        <w:t xml:space="preserve"> výpovědi</w:t>
      </w:r>
      <w:r w:rsidRPr="009F4A76">
        <w:t>.</w:t>
      </w:r>
    </w:p>
    <w:p w14:paraId="1DCB0046" w14:textId="77777777" w:rsidR="005C370A" w:rsidRPr="009F4A76" w:rsidRDefault="005C370A" w:rsidP="007E52BB">
      <w:pPr>
        <w:pStyle w:val="Nadpis1"/>
      </w:pPr>
      <w:r w:rsidRPr="009F4A76">
        <w:br/>
        <w:t>Doba platnosti smlouvy</w:t>
      </w:r>
    </w:p>
    <w:p w14:paraId="0FD6322F" w14:textId="77777777" w:rsidR="005C370A" w:rsidRPr="009F4A76" w:rsidRDefault="005C370A" w:rsidP="007E52BB">
      <w:pPr>
        <w:pStyle w:val="Nadpis2"/>
      </w:pPr>
      <w:r w:rsidRPr="009F4A76">
        <w:t>Tato smlouva nabývá platnosti a účinnosti dnem jejího podpisu druhou smluvní stranou.</w:t>
      </w:r>
    </w:p>
    <w:p w14:paraId="274FE3C2" w14:textId="77777777" w:rsidR="005C370A" w:rsidRPr="009F4A76" w:rsidRDefault="005C370A" w:rsidP="007E52BB">
      <w:pPr>
        <w:pStyle w:val="Nadpis2"/>
      </w:pPr>
      <w:r w:rsidRPr="009F4A76">
        <w:t>Platnost smlouvy je stanovena na dobu neurčitou.</w:t>
      </w:r>
    </w:p>
    <w:p w14:paraId="3EE1432C" w14:textId="19B9C56A" w:rsidR="005C370A" w:rsidRPr="009F4A76" w:rsidRDefault="005C370A" w:rsidP="007E52BB">
      <w:pPr>
        <w:pStyle w:val="Nadpis2"/>
      </w:pPr>
      <w:r w:rsidRPr="009F4A76">
        <w:t>Platnost smlouvy může být ukončena, kteroukoli ze stran písemnou výpovědí s výpovědní lhůtou 2 měsíce, nedohodnou-li se strany smluvní na změně této lhůty. Tato lhůta se nevztahuje na výpovědní důvod člá</w:t>
      </w:r>
      <w:r w:rsidR="00BE322C" w:rsidRPr="009F4A76">
        <w:t xml:space="preserve">nku </w:t>
      </w:r>
      <w:r w:rsidR="009041BE" w:rsidRPr="009F4A76">
        <w:t>X</w:t>
      </w:r>
      <w:r w:rsidR="0011749D" w:rsidRPr="009F4A76">
        <w:t>I</w:t>
      </w:r>
      <w:r w:rsidR="00BE322C" w:rsidRPr="009F4A76">
        <w:t>I</w:t>
      </w:r>
      <w:r w:rsidR="0011749D" w:rsidRPr="009F4A76">
        <w:t>.</w:t>
      </w:r>
      <w:r w:rsidR="00BE322C" w:rsidRPr="009F4A76">
        <w:t xml:space="preserve"> odstavec </w:t>
      </w:r>
      <w:r w:rsidR="009041BE" w:rsidRPr="009F4A76">
        <w:t>6</w:t>
      </w:r>
      <w:r w:rsidR="00BE322C" w:rsidRPr="009F4A76">
        <w:t xml:space="preserve"> této smlouvy.</w:t>
      </w:r>
    </w:p>
    <w:p w14:paraId="62DAC394" w14:textId="77777777" w:rsidR="009A2870" w:rsidRPr="009F4A76" w:rsidRDefault="000E10FD" w:rsidP="007E52BB">
      <w:pPr>
        <w:pStyle w:val="Nadpis1"/>
      </w:pPr>
      <w:r w:rsidRPr="009F4A76">
        <w:br/>
      </w:r>
      <w:r w:rsidR="009A2870" w:rsidRPr="009F4A76">
        <w:t>Vyšší moc</w:t>
      </w:r>
    </w:p>
    <w:p w14:paraId="7D8DE160" w14:textId="77777777" w:rsidR="009A2870" w:rsidRPr="009F4A76" w:rsidRDefault="009A2870" w:rsidP="007E52BB">
      <w:pPr>
        <w:pStyle w:val="Nadpis2"/>
      </w:pPr>
      <w:r w:rsidRPr="009F4A76">
        <w:t xml:space="preserve">Pro účely této smlouvy „vyšší moc“ znamená událost, která je mimo kontrolu smluvních stran, nastala po podpisu smlouvy, ke které došlo bez zavinění smluvních stran a která však nezahrnuje chybu či nedbalost jedné ze stran. Takovými událostmi se rozumí zejména bez omezení války a revoluce, přírodní katastrofy, epidemie, karanténní omezení, dopravní embarga, vyhlášené generální stávky v příslušných průmyslových odvětvích či jiné neočekávané výpadky produkce u výrobců nebo dodavatelů </w:t>
      </w:r>
      <w:r w:rsidR="00E733F8" w:rsidRPr="009F4A76">
        <w:t>Zhotovi</w:t>
      </w:r>
      <w:r w:rsidRPr="009F4A76">
        <w:t>tele.</w:t>
      </w:r>
    </w:p>
    <w:p w14:paraId="470C0D32" w14:textId="77777777" w:rsidR="009A2870" w:rsidRPr="009F4A76" w:rsidRDefault="009A2870" w:rsidP="007E52BB">
      <w:pPr>
        <w:pStyle w:val="Nadpis2"/>
      </w:pPr>
      <w:r w:rsidRPr="009F4A76">
        <w:t>Jestliže vznikne situace zaviněná událostí vyšší mocí, dotčená strana okamžitě uvědomí druhou smluvní stranu písemně o takových podmínkách a jejich příčině. Pokud není jinak stanoveno písemně ze strany dotčené, bude druhá smluvní strana pokračovat v realizaci svých závazků podle smlouvy tak, jak je to možné a bude hledat veškeré rozumné alternativní prostředky pro realizaci části, kde nebrání vyšší moc.</w:t>
      </w:r>
    </w:p>
    <w:p w14:paraId="3463119B" w14:textId="4467AC53" w:rsidR="009A2870" w:rsidRPr="009F4A76" w:rsidRDefault="009A2870" w:rsidP="007E52BB">
      <w:pPr>
        <w:pStyle w:val="Nadpis2"/>
      </w:pPr>
      <w:r w:rsidRPr="009F4A76">
        <w:t>Trvá-li vyšší moc déle než 3 měsíce, smluvní strany mohou odstoupit od smlouvy okamžitě.</w:t>
      </w:r>
      <w:r w:rsidR="00C66367" w:rsidRPr="009F4A76">
        <w:t xml:space="preserve"> Odstoupením od smlouvy nejsou dotčena plnění, která si během smlouvy smluvní strany navzájem poskytnou.</w:t>
      </w:r>
    </w:p>
    <w:p w14:paraId="57A72400" w14:textId="77777777" w:rsidR="00ED259D" w:rsidRPr="009F4A76" w:rsidRDefault="00ED259D" w:rsidP="007E52BB">
      <w:pPr>
        <w:pStyle w:val="Nadpis1"/>
      </w:pPr>
      <w:r w:rsidRPr="009F4A76">
        <w:br/>
        <w:t>Dohoda o mlčenlivosti</w:t>
      </w:r>
    </w:p>
    <w:p w14:paraId="421CF2C9" w14:textId="77777777" w:rsidR="00ED259D" w:rsidRPr="009F4A76" w:rsidRDefault="00ED259D" w:rsidP="00ED259D">
      <w:r w:rsidRPr="009F4A76">
        <w:t xml:space="preserve">Obě smluvní strany se zavazují zachovat v době platnosti této Smlouvy i po jejím ukončení mlčenlivost o všech skutečnostech, které jsou předmětem této smlouvy a které jsou obchodním tajemstvím každé ze smluvních stran, případně o skutečnostech, které se dozvěděly v souvislosti s plněním předmětu této smlouvy. Tato povinnost se vztahuje </w:t>
      </w:r>
      <w:r w:rsidR="005434FA" w:rsidRPr="009F4A76">
        <w:t xml:space="preserve">i </w:t>
      </w:r>
      <w:r w:rsidRPr="009F4A76">
        <w:t xml:space="preserve">na </w:t>
      </w:r>
      <w:r w:rsidR="005434FA" w:rsidRPr="009F4A76">
        <w:t xml:space="preserve">ostatní </w:t>
      </w:r>
      <w:r w:rsidRPr="009F4A76">
        <w:t>zaměstnance obou smluvních stran, jejich klienty, případně osoby, které budou obeznámeny se skutečnostmi uvedenými v této Smlouvě.</w:t>
      </w:r>
    </w:p>
    <w:p w14:paraId="6B9ADA3D" w14:textId="77777777" w:rsidR="00ED259D" w:rsidRPr="009F4A76" w:rsidRDefault="00ED259D" w:rsidP="007E52BB">
      <w:pPr>
        <w:pStyle w:val="Nadpis1"/>
      </w:pPr>
      <w:r w:rsidRPr="009F4A76">
        <w:br/>
        <w:t>Závěrečná ustanovení</w:t>
      </w:r>
    </w:p>
    <w:p w14:paraId="2EB35278" w14:textId="77777777" w:rsidR="00ED259D" w:rsidRPr="009F4A76" w:rsidRDefault="00ED259D" w:rsidP="007E52BB">
      <w:pPr>
        <w:pStyle w:val="Nadpis2"/>
      </w:pPr>
      <w:r w:rsidRPr="009F4A76">
        <w:t xml:space="preserve">Smluvní strany se zavazují nezneužít informace, které získají při plnění této Smlouvy a vyhnout se všem jednáním, která by poškodila druhou Smluvní stranu. </w:t>
      </w:r>
    </w:p>
    <w:p w14:paraId="306F8642" w14:textId="77777777" w:rsidR="00ED259D" w:rsidRPr="009F4A76" w:rsidRDefault="00ED259D" w:rsidP="007E52BB">
      <w:pPr>
        <w:pStyle w:val="Nadpis2"/>
      </w:pPr>
      <w:r w:rsidRPr="009F4A76">
        <w:t>Ve všech skutečnostech touto Smlouvou výslovně neupravených, se vztahy Smluvních stran řídí českým právem, zejména Obchodním zákoníkem.</w:t>
      </w:r>
    </w:p>
    <w:p w14:paraId="417E6273" w14:textId="77777777" w:rsidR="00ED259D" w:rsidRPr="009F4A76" w:rsidRDefault="00ED259D" w:rsidP="007E52BB">
      <w:pPr>
        <w:pStyle w:val="Nadpis2"/>
      </w:pPr>
      <w:r w:rsidRPr="009F4A76">
        <w:t>Veškeré změny a doplňky této Smlouvy budou prováděny pouze za souhlasu obou Smluvních stran písemnými dodatky, které budou chronologicky značeny a stanou se součástí této Smlouvy.</w:t>
      </w:r>
    </w:p>
    <w:p w14:paraId="2893B2C4" w14:textId="09EE2652" w:rsidR="00ED259D" w:rsidRPr="009F4A76" w:rsidRDefault="00ED259D" w:rsidP="007E52BB">
      <w:pPr>
        <w:pStyle w:val="Nadpis2"/>
      </w:pPr>
      <w:r w:rsidRPr="009F4A76">
        <w:t xml:space="preserve">Tato Smlouva je vyhotovena ve dvou stejnopisech, z nichž každá Smluvní strana obdrží po jednom vyhotovení. </w:t>
      </w:r>
    </w:p>
    <w:p w14:paraId="453DCCA3" w14:textId="2F286654" w:rsidR="00ED259D" w:rsidRPr="009F4A76" w:rsidRDefault="00ED259D" w:rsidP="007E52BB">
      <w:pPr>
        <w:pStyle w:val="Nadpis2"/>
      </w:pPr>
      <w:r w:rsidRPr="009F4A76">
        <w:t>Smluvní strany po přečtení shodně prohlašují, že se zněním této Smlouvy souhlasí, že je sepsána podle jejich pravé a svobodné vůle, a že ji neuzavírají v tísni, pod nátlakem nebo za jednostranně nevýhodných podmínek, což stvrzují vlastnoručními podpisy.</w:t>
      </w:r>
    </w:p>
    <w:p w14:paraId="3BEA7045" w14:textId="1A87AAAF" w:rsidR="003A73E4" w:rsidRPr="009F4A76" w:rsidRDefault="003A73E4" w:rsidP="003A73E4">
      <w:pPr>
        <w:pStyle w:val="Nadpis2"/>
      </w:pPr>
      <w:r w:rsidRPr="009F4A76">
        <w:t xml:space="preserve">Tato smlouva byla schválena usnesením Rady města Strakonice č. </w:t>
      </w:r>
      <w:r w:rsidR="0093389C">
        <w:t>1879/2021</w:t>
      </w:r>
      <w:r w:rsidRPr="009F4A76">
        <w:t xml:space="preserve"> ze dne</w:t>
      </w:r>
      <w:r w:rsidR="0093389C">
        <w:t xml:space="preserve"> 30.06.2021</w:t>
      </w:r>
      <w:r w:rsidR="00CF76D3">
        <w:t>.</w:t>
      </w:r>
    </w:p>
    <w:p w14:paraId="14C02BAB" w14:textId="0C32F31F" w:rsidR="003A73E4" w:rsidRPr="009F4A76" w:rsidRDefault="00C2617E" w:rsidP="003A73E4">
      <w:pPr>
        <w:pStyle w:val="Nadpis2"/>
      </w:pPr>
      <w:r w:rsidRPr="009F4A76">
        <w:t>Smluvní strany berou na vědomí, že tato smlouva podléhá povinnosti jejího uveřejnění prostřednictvím registru smluv, v souladu se zákonem č. 340/2015 Sb., zákona o registru smluv, v platném znění, tuto smlouvu uveřejní objednatel.</w:t>
      </w:r>
    </w:p>
    <w:p w14:paraId="6EE07555" w14:textId="77777777" w:rsidR="00ED259D" w:rsidRPr="009F4A76" w:rsidRDefault="00ED259D" w:rsidP="007E52BB">
      <w:pPr>
        <w:pStyle w:val="Nadpis1"/>
      </w:pPr>
      <w:r w:rsidRPr="009F4A76">
        <w:br/>
        <w:t>Přílohy smlouvy</w:t>
      </w:r>
    </w:p>
    <w:p w14:paraId="34024234" w14:textId="77777777" w:rsidR="00ED259D" w:rsidRPr="009F4A76" w:rsidRDefault="00ED259D" w:rsidP="00ED259D">
      <w:r w:rsidRPr="009F4A76">
        <w:t>Nedílnou součástí smlouvy jsou tyto přílohy:</w:t>
      </w:r>
    </w:p>
    <w:p w14:paraId="55B29656" w14:textId="77777777" w:rsidR="00ED259D" w:rsidRPr="009F4A76" w:rsidRDefault="00ED259D" w:rsidP="00ED259D"/>
    <w:p w14:paraId="3F3E4C17" w14:textId="77777777" w:rsidR="00ED259D" w:rsidRPr="009F4A76" w:rsidRDefault="00ED259D" w:rsidP="00ED259D">
      <w:pPr>
        <w:rPr>
          <w:rFonts w:ascii="Segoe UI" w:hAnsi="Segoe UI" w:cs="Segoe UI"/>
        </w:rPr>
      </w:pPr>
      <w:r w:rsidRPr="009F4A76">
        <w:rPr>
          <w:rFonts w:ascii="Segoe UI" w:hAnsi="Segoe UI" w:cs="Segoe UI"/>
        </w:rPr>
        <w:t xml:space="preserve">Příloha 1 </w:t>
      </w:r>
      <w:r w:rsidRPr="009F4A76">
        <w:rPr>
          <w:rFonts w:ascii="Segoe UI" w:hAnsi="Segoe UI" w:cs="Segoe UI"/>
        </w:rPr>
        <w:tab/>
      </w:r>
      <w:r w:rsidRPr="009F4A76">
        <w:rPr>
          <w:rFonts w:ascii="Segoe UI" w:hAnsi="Segoe UI" w:cs="Segoe UI"/>
        </w:rPr>
        <w:tab/>
      </w:r>
      <w:r w:rsidR="00381BB3" w:rsidRPr="009F4A76">
        <w:rPr>
          <w:rFonts w:ascii="Segoe UI" w:hAnsi="Segoe UI" w:cs="Segoe UI"/>
        </w:rPr>
        <w:t>Obecné podmínky</w:t>
      </w:r>
      <w:r w:rsidRPr="009F4A76">
        <w:rPr>
          <w:rFonts w:ascii="Segoe UI" w:hAnsi="Segoe UI" w:cs="Segoe UI"/>
        </w:rPr>
        <w:t xml:space="preserve"> technické podpory ATLANTIS </w:t>
      </w:r>
      <w:r w:rsidR="00381BB3" w:rsidRPr="009F4A76">
        <w:rPr>
          <w:rFonts w:ascii="Segoe UI" w:hAnsi="Segoe UI" w:cs="Segoe UI"/>
        </w:rPr>
        <w:t>SUPPORT</w:t>
      </w:r>
    </w:p>
    <w:p w14:paraId="53F9E8F1" w14:textId="77777777" w:rsidR="00ED259D" w:rsidRPr="009F4A76" w:rsidRDefault="00ED259D" w:rsidP="00ED259D">
      <w:pPr>
        <w:rPr>
          <w:rFonts w:ascii="Segoe UI" w:hAnsi="Segoe UI" w:cs="Segoe UI"/>
        </w:rPr>
      </w:pPr>
      <w:r w:rsidRPr="009F4A76">
        <w:rPr>
          <w:rFonts w:ascii="Segoe UI" w:hAnsi="Segoe UI" w:cs="Segoe UI"/>
        </w:rPr>
        <w:t xml:space="preserve">Příloha 2 </w:t>
      </w:r>
      <w:r w:rsidRPr="009F4A76">
        <w:rPr>
          <w:rFonts w:ascii="Segoe UI" w:hAnsi="Segoe UI" w:cs="Segoe UI"/>
        </w:rPr>
        <w:tab/>
      </w:r>
      <w:r w:rsidRPr="009F4A76">
        <w:rPr>
          <w:rFonts w:ascii="Segoe UI" w:hAnsi="Segoe UI" w:cs="Segoe UI"/>
        </w:rPr>
        <w:tab/>
      </w:r>
      <w:r w:rsidR="00CD3F81" w:rsidRPr="009F4A76">
        <w:rPr>
          <w:rFonts w:ascii="Segoe UI" w:hAnsi="Segoe UI" w:cs="Segoe UI"/>
        </w:rPr>
        <w:t>Servisovaná technologie</w:t>
      </w:r>
    </w:p>
    <w:p w14:paraId="356A568B" w14:textId="77777777" w:rsidR="00ED259D" w:rsidRPr="009F4A76" w:rsidRDefault="00ED259D" w:rsidP="00ED259D">
      <w:pPr>
        <w:rPr>
          <w:rFonts w:ascii="Segoe UI" w:hAnsi="Segoe UI" w:cs="Segoe UI"/>
        </w:rPr>
      </w:pPr>
      <w:r w:rsidRPr="009F4A76">
        <w:rPr>
          <w:rFonts w:ascii="Segoe UI" w:hAnsi="Segoe UI" w:cs="Segoe UI"/>
        </w:rPr>
        <w:t xml:space="preserve">Příloha 3 </w:t>
      </w:r>
      <w:r w:rsidRPr="009F4A76">
        <w:rPr>
          <w:rFonts w:ascii="Segoe UI" w:hAnsi="Segoe UI" w:cs="Segoe UI"/>
        </w:rPr>
        <w:tab/>
      </w:r>
      <w:r w:rsidRPr="009F4A76">
        <w:rPr>
          <w:rFonts w:ascii="Segoe UI" w:hAnsi="Segoe UI" w:cs="Segoe UI"/>
        </w:rPr>
        <w:tab/>
      </w:r>
      <w:r w:rsidR="00CD3F81" w:rsidRPr="009F4A76">
        <w:rPr>
          <w:rFonts w:ascii="Segoe UI" w:hAnsi="Segoe UI" w:cs="Segoe UI"/>
        </w:rPr>
        <w:t>Specifikace poskytovaných služeb</w:t>
      </w:r>
    </w:p>
    <w:p w14:paraId="4B86E90A" w14:textId="77777777" w:rsidR="00ED259D" w:rsidRPr="009F4A76" w:rsidRDefault="00ED259D" w:rsidP="00ED259D"/>
    <w:p w14:paraId="11A6F69C" w14:textId="77777777" w:rsidR="00ED259D" w:rsidRPr="009F4A76" w:rsidRDefault="00ED259D" w:rsidP="00ED259D"/>
    <w:p w14:paraId="4D4F6735" w14:textId="77777777" w:rsidR="00ED259D" w:rsidRPr="009F4A76" w:rsidRDefault="00ED259D" w:rsidP="00ED259D"/>
    <w:p w14:paraId="7A37405B" w14:textId="77777777" w:rsidR="005C370A" w:rsidRPr="009F4A76" w:rsidRDefault="005C370A" w:rsidP="005C370A">
      <w:pPr>
        <w:jc w:val="both"/>
        <w:rPr>
          <w:rFonts w:cs="Tahoma"/>
          <w:szCs w:val="18"/>
        </w:rPr>
      </w:pPr>
      <w:r w:rsidRPr="009F4A76">
        <w:rPr>
          <w:rFonts w:cs="Tahoma"/>
          <w:szCs w:val="18"/>
        </w:rPr>
        <w:t>Za strany smluvní:</w:t>
      </w:r>
    </w:p>
    <w:p w14:paraId="34ACD6AD" w14:textId="77777777" w:rsidR="005C370A" w:rsidRPr="009F4A76" w:rsidRDefault="005C370A" w:rsidP="005C370A">
      <w:pPr>
        <w:jc w:val="both"/>
        <w:rPr>
          <w:rFonts w:cs="Tahoma"/>
          <w:szCs w:val="18"/>
        </w:rPr>
      </w:pPr>
    </w:p>
    <w:p w14:paraId="65B468D0" w14:textId="77777777" w:rsidR="005C370A" w:rsidRPr="009F4A76" w:rsidRDefault="005C370A" w:rsidP="005C370A">
      <w:pPr>
        <w:jc w:val="both"/>
        <w:rPr>
          <w:rFonts w:cs="Tahoma"/>
          <w:szCs w:val="18"/>
        </w:rPr>
      </w:pPr>
    </w:p>
    <w:p w14:paraId="74D95E5D" w14:textId="7865C23A" w:rsidR="00B41AC3" w:rsidRPr="009F4A76" w:rsidRDefault="00B41AC3" w:rsidP="00B41AC3">
      <w:pPr>
        <w:jc w:val="both"/>
        <w:rPr>
          <w:rFonts w:cs="Tahoma"/>
          <w:szCs w:val="18"/>
        </w:rPr>
      </w:pPr>
      <w:r w:rsidRPr="009F4A76">
        <w:rPr>
          <w:rFonts w:cs="Tahoma"/>
          <w:szCs w:val="18"/>
        </w:rPr>
        <w:t>V</w:t>
      </w:r>
      <w:r>
        <w:rPr>
          <w:rFonts w:cs="Tahoma"/>
          <w:szCs w:val="18"/>
        </w:rPr>
        <w:t>e Strakonicích</w:t>
      </w:r>
      <w:r w:rsidRPr="009F4A76">
        <w:rPr>
          <w:rFonts w:cs="Tahoma"/>
          <w:szCs w:val="18"/>
        </w:rPr>
        <w:t xml:space="preserve"> dne</w:t>
      </w:r>
      <w:r w:rsidRPr="009F4A76">
        <w:rPr>
          <w:rFonts w:cs="Tahoma"/>
          <w:szCs w:val="18"/>
        </w:rPr>
        <w:tab/>
      </w:r>
      <w:r w:rsidRPr="009F4A76">
        <w:rPr>
          <w:rFonts w:cs="Tahoma"/>
          <w:szCs w:val="18"/>
        </w:rPr>
        <w:tab/>
      </w:r>
      <w:r w:rsidRPr="009F4A76">
        <w:rPr>
          <w:rFonts w:cs="Tahoma"/>
          <w:szCs w:val="18"/>
        </w:rPr>
        <w:tab/>
      </w:r>
      <w:r w:rsidRPr="009F4A76">
        <w:rPr>
          <w:rFonts w:cs="Tahoma"/>
          <w:szCs w:val="18"/>
        </w:rPr>
        <w:tab/>
      </w:r>
      <w:r>
        <w:rPr>
          <w:rFonts w:cs="Tahoma"/>
          <w:szCs w:val="18"/>
        </w:rPr>
        <w:tab/>
      </w:r>
      <w:r>
        <w:rPr>
          <w:rFonts w:cs="Tahoma"/>
          <w:szCs w:val="18"/>
        </w:rPr>
        <w:tab/>
      </w:r>
      <w:r w:rsidRPr="009F4A76">
        <w:rPr>
          <w:rFonts w:cs="Tahoma"/>
          <w:szCs w:val="18"/>
        </w:rPr>
        <w:t xml:space="preserve">V Praze dne </w:t>
      </w:r>
    </w:p>
    <w:p w14:paraId="2784CBBD" w14:textId="77777777" w:rsidR="005C370A" w:rsidRPr="009F4A76" w:rsidRDefault="005C370A" w:rsidP="005C370A">
      <w:pPr>
        <w:rPr>
          <w:rFonts w:cs="Tahoma"/>
          <w:szCs w:val="18"/>
        </w:rPr>
      </w:pPr>
    </w:p>
    <w:p w14:paraId="2C88C79C" w14:textId="77777777" w:rsidR="005C370A" w:rsidRPr="009F4A76" w:rsidRDefault="005C370A" w:rsidP="005C370A">
      <w:pPr>
        <w:rPr>
          <w:rFonts w:cs="Tahoma"/>
          <w:szCs w:val="18"/>
        </w:rPr>
      </w:pPr>
      <w:r w:rsidRPr="009F4A76">
        <w:rPr>
          <w:rFonts w:cs="Tahoma"/>
          <w:szCs w:val="18"/>
        </w:rPr>
        <w:t xml:space="preserve">Objednatel: </w:t>
      </w:r>
      <w:r w:rsidRPr="009F4A76">
        <w:rPr>
          <w:rFonts w:cs="Tahoma"/>
          <w:szCs w:val="18"/>
        </w:rPr>
        <w:tab/>
      </w:r>
      <w:r w:rsidRPr="009F4A76">
        <w:rPr>
          <w:rFonts w:cs="Tahoma"/>
          <w:szCs w:val="18"/>
        </w:rPr>
        <w:tab/>
      </w:r>
      <w:r w:rsidRPr="009F4A76">
        <w:rPr>
          <w:rFonts w:cs="Tahoma"/>
          <w:szCs w:val="18"/>
        </w:rPr>
        <w:tab/>
      </w:r>
      <w:r w:rsidRPr="009F4A76">
        <w:rPr>
          <w:rFonts w:cs="Tahoma"/>
          <w:szCs w:val="18"/>
        </w:rPr>
        <w:tab/>
      </w:r>
      <w:r w:rsidRPr="009F4A76">
        <w:rPr>
          <w:rFonts w:cs="Tahoma"/>
          <w:szCs w:val="18"/>
        </w:rPr>
        <w:tab/>
      </w:r>
      <w:r w:rsidRPr="009F4A76">
        <w:rPr>
          <w:rFonts w:cs="Tahoma"/>
          <w:szCs w:val="18"/>
        </w:rPr>
        <w:tab/>
      </w:r>
      <w:r w:rsidRPr="009F4A76">
        <w:rPr>
          <w:rFonts w:cs="Tahoma"/>
          <w:szCs w:val="18"/>
        </w:rPr>
        <w:tab/>
        <w:t>Zhotovitel:</w:t>
      </w:r>
    </w:p>
    <w:p w14:paraId="165E7D1F" w14:textId="7AC742AD" w:rsidR="005C370A" w:rsidRPr="009F4A76" w:rsidRDefault="005F642C" w:rsidP="005C370A">
      <w:pPr>
        <w:rPr>
          <w:rFonts w:cs="Tahoma"/>
          <w:szCs w:val="18"/>
        </w:rPr>
      </w:pPr>
      <w:r w:rsidRPr="009F4A76">
        <w:rPr>
          <w:szCs w:val="18"/>
        </w:rPr>
        <w:t>Město Strakonice</w:t>
      </w:r>
      <w:r w:rsidR="005C370A" w:rsidRPr="009F4A76">
        <w:rPr>
          <w:rFonts w:cs="Tahoma"/>
          <w:szCs w:val="18"/>
        </w:rPr>
        <w:tab/>
      </w:r>
      <w:r w:rsidR="005C370A" w:rsidRPr="009F4A76">
        <w:rPr>
          <w:rFonts w:cs="Tahoma"/>
          <w:szCs w:val="18"/>
        </w:rPr>
        <w:tab/>
      </w:r>
      <w:r w:rsidR="005C370A" w:rsidRPr="009F4A76">
        <w:rPr>
          <w:rFonts w:cs="Tahoma"/>
          <w:szCs w:val="18"/>
        </w:rPr>
        <w:tab/>
      </w:r>
      <w:r w:rsidR="005C370A" w:rsidRPr="009F4A76">
        <w:rPr>
          <w:rFonts w:cs="Tahoma"/>
          <w:szCs w:val="18"/>
        </w:rPr>
        <w:tab/>
      </w:r>
      <w:r w:rsidR="005C370A" w:rsidRPr="009F4A76">
        <w:rPr>
          <w:rFonts w:cs="Tahoma"/>
          <w:szCs w:val="18"/>
        </w:rPr>
        <w:tab/>
      </w:r>
      <w:r w:rsidR="005C370A" w:rsidRPr="009F4A76">
        <w:rPr>
          <w:rFonts w:cs="Tahoma"/>
          <w:szCs w:val="18"/>
        </w:rPr>
        <w:tab/>
      </w:r>
      <w:r w:rsidR="005C370A" w:rsidRPr="009F4A76">
        <w:rPr>
          <w:rFonts w:cs="Segoe UI"/>
          <w:szCs w:val="18"/>
        </w:rPr>
        <w:t>atlantis telecom spol. s r.o.</w:t>
      </w:r>
    </w:p>
    <w:p w14:paraId="41F2D2BF" w14:textId="77777777" w:rsidR="005C370A" w:rsidRPr="009F4A76" w:rsidRDefault="005C370A" w:rsidP="005C370A">
      <w:pPr>
        <w:jc w:val="both"/>
        <w:rPr>
          <w:rFonts w:cs="Tahoma"/>
          <w:szCs w:val="18"/>
        </w:rPr>
      </w:pPr>
    </w:p>
    <w:p w14:paraId="1B8BC3FA" w14:textId="77777777" w:rsidR="005C370A" w:rsidRPr="009F4A76" w:rsidRDefault="005C370A" w:rsidP="005C370A">
      <w:pPr>
        <w:jc w:val="both"/>
        <w:rPr>
          <w:rFonts w:cs="Tahoma"/>
          <w:szCs w:val="18"/>
        </w:rPr>
      </w:pPr>
    </w:p>
    <w:p w14:paraId="5BEA1873" w14:textId="77777777" w:rsidR="005C370A" w:rsidRPr="009F4A76" w:rsidRDefault="005C370A" w:rsidP="005C370A">
      <w:pPr>
        <w:jc w:val="both"/>
        <w:rPr>
          <w:rFonts w:cs="Tahoma"/>
          <w:szCs w:val="18"/>
          <w:u w:val="single"/>
        </w:rPr>
      </w:pPr>
      <w:r w:rsidRPr="009F4A76">
        <w:rPr>
          <w:rFonts w:cs="Tahoma"/>
          <w:szCs w:val="18"/>
          <w:u w:val="single"/>
        </w:rPr>
        <w:tab/>
      </w:r>
      <w:r w:rsidRPr="009F4A76">
        <w:rPr>
          <w:rFonts w:cs="Tahoma"/>
          <w:szCs w:val="18"/>
          <w:u w:val="single"/>
        </w:rPr>
        <w:tab/>
      </w:r>
      <w:r w:rsidRPr="009F4A76">
        <w:rPr>
          <w:rFonts w:cs="Tahoma"/>
          <w:szCs w:val="18"/>
          <w:u w:val="single"/>
        </w:rPr>
        <w:tab/>
      </w:r>
      <w:r w:rsidRPr="009F4A76">
        <w:rPr>
          <w:rFonts w:cs="Tahoma"/>
          <w:szCs w:val="18"/>
          <w:u w:val="single"/>
        </w:rPr>
        <w:tab/>
      </w:r>
      <w:r w:rsidRPr="009F4A76">
        <w:rPr>
          <w:rFonts w:cs="Tahoma"/>
          <w:szCs w:val="18"/>
        </w:rPr>
        <w:tab/>
      </w:r>
      <w:r w:rsidRPr="009F4A76">
        <w:rPr>
          <w:rFonts w:cs="Tahoma"/>
          <w:szCs w:val="18"/>
        </w:rPr>
        <w:tab/>
      </w:r>
      <w:r w:rsidRPr="009F4A76">
        <w:rPr>
          <w:rFonts w:cs="Tahoma"/>
          <w:szCs w:val="18"/>
        </w:rPr>
        <w:tab/>
      </w:r>
      <w:r w:rsidRPr="009F4A76">
        <w:rPr>
          <w:rFonts w:cs="Tahoma"/>
          <w:szCs w:val="18"/>
        </w:rPr>
        <w:tab/>
      </w:r>
      <w:r w:rsidRPr="009F4A76">
        <w:rPr>
          <w:rFonts w:cs="Tahoma"/>
          <w:szCs w:val="18"/>
          <w:u w:val="single"/>
        </w:rPr>
        <w:tab/>
      </w:r>
      <w:r w:rsidRPr="009F4A76">
        <w:rPr>
          <w:rFonts w:cs="Tahoma"/>
          <w:szCs w:val="18"/>
          <w:u w:val="single"/>
        </w:rPr>
        <w:tab/>
      </w:r>
      <w:r w:rsidRPr="009F4A76">
        <w:rPr>
          <w:rFonts w:cs="Tahoma"/>
          <w:szCs w:val="18"/>
          <w:u w:val="single"/>
        </w:rPr>
        <w:tab/>
      </w:r>
      <w:r w:rsidRPr="009F4A76">
        <w:rPr>
          <w:rFonts w:cs="Tahoma"/>
          <w:szCs w:val="18"/>
          <w:u w:val="single"/>
        </w:rPr>
        <w:tab/>
      </w:r>
    </w:p>
    <w:p w14:paraId="3EB8CA52" w14:textId="56035ACD" w:rsidR="005C370A" w:rsidRPr="009F4A76" w:rsidRDefault="005F642C" w:rsidP="005C370A">
      <w:pPr>
        <w:rPr>
          <w:rFonts w:cs="Tahoma"/>
          <w:szCs w:val="18"/>
        </w:rPr>
      </w:pPr>
      <w:r w:rsidRPr="009F4A76">
        <w:rPr>
          <w:rFonts w:ascii="Segoe UI Semibold" w:hAnsi="Segoe UI Semibold"/>
          <w:szCs w:val="18"/>
        </w:rPr>
        <w:t>Mgr. Břetislav hrdlička, starosta</w:t>
      </w:r>
      <w:r w:rsidR="005C370A" w:rsidRPr="009F4A76">
        <w:rPr>
          <w:rFonts w:cs="Tahoma"/>
          <w:szCs w:val="18"/>
        </w:rPr>
        <w:tab/>
      </w:r>
      <w:r w:rsidR="005C370A" w:rsidRPr="009F4A76">
        <w:rPr>
          <w:rFonts w:cs="Tahoma"/>
          <w:szCs w:val="18"/>
        </w:rPr>
        <w:tab/>
      </w:r>
      <w:r w:rsidR="005C370A" w:rsidRPr="009F4A76">
        <w:rPr>
          <w:rFonts w:cs="Tahoma"/>
          <w:szCs w:val="18"/>
        </w:rPr>
        <w:tab/>
      </w:r>
      <w:r w:rsidR="005C370A" w:rsidRPr="009F4A76">
        <w:rPr>
          <w:rFonts w:cs="Tahoma"/>
          <w:szCs w:val="18"/>
        </w:rPr>
        <w:tab/>
      </w:r>
      <w:r w:rsidR="005C370A" w:rsidRPr="009F4A76">
        <w:rPr>
          <w:rFonts w:ascii="Segoe UI Semibold" w:hAnsi="Segoe UI Semibold" w:cs="Tahoma"/>
          <w:szCs w:val="18"/>
        </w:rPr>
        <w:t>Ing. Pavel Vrzák, jednatel</w:t>
      </w:r>
    </w:p>
    <w:p w14:paraId="52367DC3" w14:textId="77777777" w:rsidR="005C370A" w:rsidRPr="009F4A76" w:rsidRDefault="005C370A" w:rsidP="005C370A">
      <w:pPr>
        <w:rPr>
          <w:rFonts w:cs="Tahoma"/>
          <w:szCs w:val="18"/>
        </w:rPr>
      </w:pPr>
    </w:p>
    <w:p w14:paraId="0F8370BE" w14:textId="77777777" w:rsidR="00ED259D" w:rsidRPr="009F4A76" w:rsidRDefault="00ED259D" w:rsidP="005C370A">
      <w:pPr>
        <w:rPr>
          <w:rFonts w:cs="Tahoma"/>
          <w:szCs w:val="18"/>
        </w:rPr>
      </w:pPr>
    </w:p>
    <w:p w14:paraId="4088E6C4" w14:textId="77777777" w:rsidR="00CF31FA" w:rsidRPr="009F4A76" w:rsidRDefault="00CF31FA">
      <w:pPr>
        <w:sectPr w:rsidR="00CF31FA" w:rsidRPr="009F4A76" w:rsidSect="00381BB3">
          <w:footerReference w:type="even" r:id="rId8"/>
          <w:footerReference w:type="default" r:id="rId9"/>
          <w:pgSz w:w="11907" w:h="16840" w:code="9"/>
          <w:pgMar w:top="1134" w:right="1275" w:bottom="851" w:left="1418" w:header="708" w:footer="708" w:gutter="0"/>
          <w:cols w:space="708"/>
          <w:docGrid w:linePitch="299"/>
        </w:sectPr>
      </w:pPr>
    </w:p>
    <w:p w14:paraId="5F09BA74" w14:textId="3D38C589" w:rsidR="00ED259D" w:rsidRPr="009F4A76" w:rsidRDefault="005C370A" w:rsidP="00ED259D">
      <w:pPr>
        <w:rPr>
          <w:rFonts w:ascii="Segoe UI" w:hAnsi="Segoe UI" w:cs="Segoe UI"/>
          <w:sz w:val="36"/>
          <w:szCs w:val="18"/>
        </w:rPr>
      </w:pPr>
      <w:r w:rsidRPr="009F4A76">
        <w:rPr>
          <w:rFonts w:cs="Tahoma"/>
          <w:sz w:val="36"/>
          <w:szCs w:val="18"/>
        </w:rPr>
        <w:t xml:space="preserve">Příloha číslo 1 </w:t>
      </w:r>
      <w:r w:rsidR="004600B4" w:rsidRPr="009F4A76">
        <w:rPr>
          <w:rFonts w:cs="Tahoma"/>
          <w:sz w:val="36"/>
          <w:szCs w:val="18"/>
        </w:rPr>
        <w:br/>
      </w:r>
      <w:r w:rsidR="00381BB3" w:rsidRPr="009F4A76">
        <w:rPr>
          <w:rFonts w:ascii="Segoe UI" w:hAnsi="Segoe UI" w:cs="Segoe UI"/>
          <w:sz w:val="36"/>
          <w:szCs w:val="18"/>
        </w:rPr>
        <w:t>Obecné podmínky</w:t>
      </w:r>
      <w:r w:rsidR="00ED259D" w:rsidRPr="009F4A76">
        <w:rPr>
          <w:rFonts w:ascii="Segoe UI" w:hAnsi="Segoe UI" w:cs="Segoe UI"/>
          <w:sz w:val="36"/>
          <w:szCs w:val="18"/>
        </w:rPr>
        <w:t xml:space="preserve"> technické podpory </w:t>
      </w:r>
      <w:r w:rsidR="00FA6941" w:rsidRPr="009F4A76">
        <w:rPr>
          <w:rFonts w:ascii="Segoe UI" w:hAnsi="Segoe UI" w:cs="Segoe UI"/>
          <w:sz w:val="36"/>
          <w:szCs w:val="18"/>
        </w:rPr>
        <w:t xml:space="preserve">FrontStage Advanced </w:t>
      </w:r>
      <w:r w:rsidR="00381BB3" w:rsidRPr="009F4A76">
        <w:rPr>
          <w:rFonts w:ascii="Segoe UI" w:hAnsi="Segoe UI" w:cs="Segoe UI"/>
          <w:sz w:val="36"/>
          <w:szCs w:val="18"/>
        </w:rPr>
        <w:t>S</w:t>
      </w:r>
      <w:r w:rsidR="00FA6941" w:rsidRPr="009F4A76">
        <w:rPr>
          <w:rFonts w:ascii="Segoe UI" w:hAnsi="Segoe UI" w:cs="Segoe UI"/>
          <w:sz w:val="36"/>
          <w:szCs w:val="18"/>
        </w:rPr>
        <w:t>upport</w:t>
      </w:r>
    </w:p>
    <w:p w14:paraId="1342D866" w14:textId="77777777" w:rsidR="00ED259D" w:rsidRPr="009F4A76" w:rsidRDefault="00ED259D" w:rsidP="00ED259D"/>
    <w:p w14:paraId="067475E2" w14:textId="56B942E2" w:rsidR="00D17B68" w:rsidRPr="009F4A76" w:rsidRDefault="00D17B68" w:rsidP="00572DDC">
      <w:pPr>
        <w:rPr>
          <w:rFonts w:ascii="Segoe UI Semibold" w:hAnsi="Segoe UI Semibold"/>
          <w:sz w:val="24"/>
          <w:szCs w:val="24"/>
        </w:rPr>
      </w:pPr>
      <w:r w:rsidRPr="009F4A76">
        <w:rPr>
          <w:rFonts w:ascii="Segoe UI Semibold" w:hAnsi="Segoe UI Semibold"/>
          <w:sz w:val="24"/>
          <w:szCs w:val="24"/>
        </w:rPr>
        <w:t>Definice pojmů:</w:t>
      </w:r>
    </w:p>
    <w:p w14:paraId="68F6FAA2" w14:textId="77777777" w:rsidR="00572DDC" w:rsidRPr="009F4A76" w:rsidRDefault="00572DDC" w:rsidP="00572DDC">
      <w:pPr>
        <w:rPr>
          <w:rFonts w:ascii="Segoe UI Semibold" w:hAnsi="Segoe UI Semibold"/>
        </w:rPr>
      </w:pPr>
    </w:p>
    <w:p w14:paraId="3CDB14C0" w14:textId="77777777" w:rsidR="00161396" w:rsidRPr="009F4A76" w:rsidRDefault="00021A7B" w:rsidP="00161396">
      <w:r w:rsidRPr="009F4A76">
        <w:rPr>
          <w:rFonts w:ascii="Segoe UI Semibold" w:hAnsi="Segoe UI Semibold"/>
        </w:rPr>
        <w:t xml:space="preserve">Servisovaná technologie </w:t>
      </w:r>
      <w:r w:rsidR="00161396" w:rsidRPr="009F4A76">
        <w:rPr>
          <w:rFonts w:ascii="Segoe UI Semibold" w:hAnsi="Segoe UI Semibold"/>
        </w:rPr>
        <w:t>–</w:t>
      </w:r>
      <w:r w:rsidRPr="009F4A76">
        <w:rPr>
          <w:rFonts w:ascii="Segoe UI Semibold" w:hAnsi="Segoe UI Semibold"/>
        </w:rPr>
        <w:t xml:space="preserve"> </w:t>
      </w:r>
      <w:r w:rsidR="00161396" w:rsidRPr="009F4A76">
        <w:t>technologie výslovně uvedená v samostatné příloze, která je nedílnou součástí Smlouvy o poskytování pohotovostní servisní služby a technické podpory</w:t>
      </w:r>
      <w:r w:rsidR="00161396" w:rsidRPr="009F4A76">
        <w:br/>
      </w:r>
    </w:p>
    <w:p w14:paraId="3BB7E5B0" w14:textId="4B24EB6A" w:rsidR="004A3FB9" w:rsidRPr="009F4A76" w:rsidRDefault="004A3FB9" w:rsidP="00161396">
      <w:r w:rsidRPr="009F4A76">
        <w:rPr>
          <w:rFonts w:ascii="Segoe UI Semibold" w:hAnsi="Segoe UI Semibold"/>
        </w:rPr>
        <w:t xml:space="preserve">Pověřený pracovník </w:t>
      </w:r>
      <w:r w:rsidR="008464C0" w:rsidRPr="009F4A76">
        <w:rPr>
          <w:rFonts w:ascii="Segoe UI Semibold" w:hAnsi="Segoe UI Semibold"/>
        </w:rPr>
        <w:t>Objednatele</w:t>
      </w:r>
      <w:r w:rsidR="008464C0" w:rsidRPr="009F4A76">
        <w:t xml:space="preserve"> </w:t>
      </w:r>
      <w:r w:rsidRPr="009F4A76">
        <w:t>–</w:t>
      </w:r>
      <w:r w:rsidR="008464C0" w:rsidRPr="009F4A76">
        <w:t xml:space="preserve"> je pracovník Objednatele, který je oprávněný nahlásit </w:t>
      </w:r>
      <w:r w:rsidR="00CD7E9B" w:rsidRPr="009F4A76">
        <w:t xml:space="preserve">závady a změny na funkčním stavu Servisované technologie. </w:t>
      </w:r>
      <w:r w:rsidR="008464C0" w:rsidRPr="009F4A76">
        <w:t xml:space="preserve">Dále pověřený pracovník Objednatele může místo sebe zajistit přítomnost jiné kontaktní osoby v místě servisního zásahu, která tímto získává pravomoci </w:t>
      </w:r>
      <w:r w:rsidR="00120B7B" w:rsidRPr="009F4A76">
        <w:t>p</w:t>
      </w:r>
      <w:r w:rsidR="008464C0" w:rsidRPr="009F4A76">
        <w:t>ověřeného pracovníka.</w:t>
      </w:r>
      <w:r w:rsidRPr="009F4A76">
        <w:t xml:space="preserve"> </w:t>
      </w:r>
    </w:p>
    <w:p w14:paraId="18F365E9" w14:textId="77777777" w:rsidR="004A3FB9" w:rsidRPr="009F4A76" w:rsidRDefault="004A3FB9" w:rsidP="00161396"/>
    <w:p w14:paraId="4C994E5F" w14:textId="0A42BAAA" w:rsidR="001D155B" w:rsidRPr="009F4A76" w:rsidRDefault="001D155B" w:rsidP="00161396">
      <w:r w:rsidRPr="009F4A76">
        <w:rPr>
          <w:rFonts w:ascii="Segoe UI Semibold" w:hAnsi="Segoe UI Semibold"/>
        </w:rPr>
        <w:t xml:space="preserve">Pověřený pracovník Zhotovitele – </w:t>
      </w:r>
      <w:r w:rsidRPr="009F4A76">
        <w:t xml:space="preserve">zajišťuje vzájemnou součinností smluvních stran při plnění této smlouvy. Pověřený pracovník Objednatele hlásí závady a změny na funkčním stavu Servisované technologie výhradně prostřednictvím kontaktu pohotovostní a servisní služby, nikoliv </w:t>
      </w:r>
      <w:r w:rsidR="00120B7B" w:rsidRPr="009F4A76">
        <w:t>p</w:t>
      </w:r>
      <w:r w:rsidRPr="009F4A76">
        <w:t>ověřenému pracovníku Zhotovitele.</w:t>
      </w:r>
    </w:p>
    <w:p w14:paraId="30606B3A" w14:textId="77777777" w:rsidR="001D155B" w:rsidRPr="009F4A76" w:rsidRDefault="001D155B" w:rsidP="00161396"/>
    <w:p w14:paraId="3DE6E8F8" w14:textId="5E4285B7" w:rsidR="00AF6F46" w:rsidRPr="009F4A76" w:rsidRDefault="00AF6F46" w:rsidP="00AF6F46">
      <w:pPr>
        <w:pStyle w:val="Nadpis2"/>
        <w:numPr>
          <w:ilvl w:val="0"/>
          <w:numId w:val="0"/>
        </w:numPr>
      </w:pPr>
      <w:r w:rsidRPr="009F4A76">
        <w:rPr>
          <w:rFonts w:ascii="Segoe UI Semibold" w:hAnsi="Segoe UI Semibold"/>
        </w:rPr>
        <w:t>Období pohotovosti</w:t>
      </w:r>
      <w:r w:rsidRPr="009F4A76">
        <w:t xml:space="preserve"> - jedná se o časové období, kdy je poskytována pohotovostní služba a technická podpora. Příloha číslo 3 stanovuje závazné termíny pro provedení zásahu resp. odstranění závady resp. poskytnutí technické podpory při nahlášení v rámci resp. mimo období pohotovosti. </w:t>
      </w:r>
    </w:p>
    <w:p w14:paraId="5E84512D" w14:textId="5DAA3541" w:rsidR="00AF6F46" w:rsidRPr="009F4A76" w:rsidRDefault="00AF6F46" w:rsidP="00AF6F46">
      <w:pPr>
        <w:pStyle w:val="Nadpis2"/>
        <w:numPr>
          <w:ilvl w:val="0"/>
          <w:numId w:val="0"/>
        </w:numPr>
      </w:pPr>
      <w:r w:rsidRPr="009F4A76">
        <w:rPr>
          <w:rFonts w:ascii="Segoe UI Semibold" w:hAnsi="Segoe UI Semibold"/>
        </w:rPr>
        <w:t>Havárie</w:t>
      </w:r>
      <w:r w:rsidRPr="009F4A76">
        <w:t xml:space="preserve"> - jedná se o totální výpadek Servisované technologie</w:t>
      </w:r>
    </w:p>
    <w:p w14:paraId="248DDD2E" w14:textId="5B1B98AA" w:rsidR="0011749D" w:rsidRPr="009F4A76" w:rsidRDefault="0011749D" w:rsidP="007E52BB">
      <w:pPr>
        <w:pStyle w:val="Nadpis2"/>
        <w:numPr>
          <w:ilvl w:val="0"/>
          <w:numId w:val="0"/>
        </w:numPr>
      </w:pPr>
      <w:r w:rsidRPr="009F4A76">
        <w:rPr>
          <w:rFonts w:ascii="Segoe UI Semibold" w:hAnsi="Segoe UI Semibold"/>
        </w:rPr>
        <w:t>Vážná závada</w:t>
      </w:r>
      <w:r w:rsidRPr="009F4A76">
        <w:t xml:space="preserve"> - jedná se o </w:t>
      </w:r>
      <w:r w:rsidR="00D86233" w:rsidRPr="009F4A76">
        <w:t xml:space="preserve">totální </w:t>
      </w:r>
      <w:r w:rsidRPr="009F4A76">
        <w:t xml:space="preserve">výpadek </w:t>
      </w:r>
      <w:r w:rsidR="00D86233" w:rsidRPr="009F4A76">
        <w:t>funkce obvolávání obyvatel, zasílání e-mailů nebo SMS.</w:t>
      </w:r>
    </w:p>
    <w:p w14:paraId="716AF677" w14:textId="5812A0A8" w:rsidR="0011749D" w:rsidRPr="009F4A76" w:rsidRDefault="0011749D" w:rsidP="007E52BB">
      <w:pPr>
        <w:pStyle w:val="Nadpis2"/>
        <w:numPr>
          <w:ilvl w:val="0"/>
          <w:numId w:val="0"/>
        </w:numPr>
      </w:pPr>
      <w:r w:rsidRPr="009F4A76">
        <w:rPr>
          <w:rFonts w:ascii="Segoe UI Semibold" w:hAnsi="Segoe UI Semibold"/>
        </w:rPr>
        <w:t>Menší závada</w:t>
      </w:r>
      <w:r w:rsidRPr="009F4A76">
        <w:t xml:space="preserve"> – </w:t>
      </w:r>
      <w:r w:rsidR="006A1931" w:rsidRPr="009F4A76">
        <w:t xml:space="preserve">totální </w:t>
      </w:r>
      <w:r w:rsidRPr="009F4A76">
        <w:t>výpadek/nedostupnost</w:t>
      </w:r>
      <w:r w:rsidR="00D86233" w:rsidRPr="009F4A76">
        <w:t> ostatních funkcí.</w:t>
      </w:r>
    </w:p>
    <w:p w14:paraId="2F7E1B62" w14:textId="4919E3E6" w:rsidR="0011749D" w:rsidRPr="009F4A76" w:rsidRDefault="0011749D" w:rsidP="007E52BB">
      <w:pPr>
        <w:pStyle w:val="Nadpis2"/>
        <w:numPr>
          <w:ilvl w:val="0"/>
          <w:numId w:val="0"/>
        </w:numPr>
      </w:pPr>
      <w:r w:rsidRPr="009F4A76">
        <w:rPr>
          <w:rFonts w:ascii="Segoe UI Semibold" w:hAnsi="Segoe UI Semibold"/>
        </w:rPr>
        <w:t>Změny</w:t>
      </w:r>
      <w:r w:rsidR="006A1931" w:rsidRPr="009F4A76">
        <w:rPr>
          <w:rFonts w:ascii="Segoe UI Semibold" w:hAnsi="Segoe UI Semibold"/>
        </w:rPr>
        <w:t xml:space="preserve"> a ostatní </w:t>
      </w:r>
      <w:r w:rsidR="00A54C82" w:rsidRPr="009F4A76">
        <w:rPr>
          <w:rFonts w:ascii="Segoe UI Semibold" w:hAnsi="Segoe UI Semibold"/>
        </w:rPr>
        <w:t>incidenty</w:t>
      </w:r>
      <w:r w:rsidRPr="009F4A76">
        <w:t xml:space="preserve"> - požadavky na změny v naprogramování </w:t>
      </w:r>
      <w:r w:rsidR="006A1931" w:rsidRPr="009F4A76">
        <w:t>Servisované t</w:t>
      </w:r>
      <w:r w:rsidRPr="009F4A76">
        <w:t>echnologie</w:t>
      </w:r>
      <w:r w:rsidR="006A1931" w:rsidRPr="009F4A76">
        <w:t xml:space="preserve"> a ostatní závady</w:t>
      </w:r>
      <w:r w:rsidR="00A671B6" w:rsidRPr="009F4A76">
        <w:t xml:space="preserve"> a požadavky</w:t>
      </w:r>
      <w:r w:rsidRPr="009F4A76">
        <w:t>.</w:t>
      </w:r>
    </w:p>
    <w:p w14:paraId="1F7C8A92" w14:textId="510B67FD" w:rsidR="00806C85" w:rsidRPr="009F4A76" w:rsidRDefault="009B5B8C" w:rsidP="00ED259D">
      <w:r w:rsidRPr="009F4A76">
        <w:rPr>
          <w:rFonts w:ascii="Segoe UI Semibold" w:hAnsi="Segoe UI Semibold"/>
        </w:rPr>
        <w:t>Dohled sítě</w:t>
      </w:r>
      <w:r w:rsidRPr="009F4A76">
        <w:t xml:space="preserve"> </w:t>
      </w:r>
      <w:r w:rsidR="00ED002B" w:rsidRPr="009F4A76">
        <w:t>–</w:t>
      </w:r>
      <w:r w:rsidRPr="009F4A76">
        <w:t xml:space="preserve"> </w:t>
      </w:r>
      <w:r w:rsidR="00806C85" w:rsidRPr="009F4A76">
        <w:rPr>
          <w:rFonts w:cs="Arial"/>
        </w:rPr>
        <w:t>je vzdálené proaktivní monitorování Servisované technologie v reálném čase</w:t>
      </w:r>
      <w:r w:rsidR="00D717DF" w:rsidRPr="009F4A76">
        <w:rPr>
          <w:rFonts w:cs="Arial"/>
        </w:rPr>
        <w:t xml:space="preserve"> včetně</w:t>
      </w:r>
      <w:r w:rsidR="00806C85" w:rsidRPr="009F4A76">
        <w:rPr>
          <w:rFonts w:cs="Arial"/>
        </w:rPr>
        <w:t xml:space="preserve"> vyhodnocování provozu, detekce nestandardních stavů Servisované technologi</w:t>
      </w:r>
      <w:r w:rsidR="00D717DF" w:rsidRPr="009F4A76">
        <w:rPr>
          <w:rFonts w:cs="Arial"/>
        </w:rPr>
        <w:t>e</w:t>
      </w:r>
      <w:r w:rsidR="00806C85" w:rsidRPr="009F4A76">
        <w:rPr>
          <w:rFonts w:cs="Arial"/>
        </w:rPr>
        <w:t>, volitelně i na návazné síťové a komunikační infrastruktuře Objednatele.</w:t>
      </w:r>
    </w:p>
    <w:p w14:paraId="3003D73C" w14:textId="77777777" w:rsidR="00806C85" w:rsidRPr="009F4A76" w:rsidRDefault="00806C85" w:rsidP="00ED259D"/>
    <w:p w14:paraId="2E2C3776" w14:textId="647B1C22" w:rsidR="009B5B8C" w:rsidRPr="009F4A76" w:rsidRDefault="00ED002B" w:rsidP="00ED259D">
      <w:r w:rsidRPr="009F4A76">
        <w:rPr>
          <w:rFonts w:ascii="Segoe UI Semibold" w:hAnsi="Segoe UI Semibold"/>
        </w:rPr>
        <w:t>ServiceDesk</w:t>
      </w:r>
      <w:r w:rsidRPr="009F4A76">
        <w:t xml:space="preserve"> </w:t>
      </w:r>
      <w:r w:rsidR="00806C85" w:rsidRPr="009F4A76">
        <w:t xml:space="preserve">- </w:t>
      </w:r>
      <w:r w:rsidRPr="009F4A76">
        <w:t xml:space="preserve">je webová aplikace sloužící pro evidenci Servisovaných technologií, jejich technických parametrů, závad, incidentů a požadavků </w:t>
      </w:r>
      <w:r w:rsidR="00806C85" w:rsidRPr="009F4A76">
        <w:t xml:space="preserve">oprávněných osob </w:t>
      </w:r>
      <w:r w:rsidRPr="009F4A76">
        <w:t>na poskytnutí technické podpory včetně sledování časů jednotlivých udál</w:t>
      </w:r>
      <w:r w:rsidR="00806C85" w:rsidRPr="009F4A76">
        <w:t>ostí a jejich následné vyhodnocování</w:t>
      </w:r>
      <w:r w:rsidRPr="009F4A76">
        <w:t xml:space="preserve"> </w:t>
      </w:r>
      <w:r w:rsidR="00806C85" w:rsidRPr="009F4A76">
        <w:t>a reporting s volitelnou možností externího přístupu oprávněných osob Objednatele.</w:t>
      </w:r>
    </w:p>
    <w:p w14:paraId="71588846" w14:textId="77777777" w:rsidR="00ED259D" w:rsidRPr="009F4A76" w:rsidRDefault="00ED259D" w:rsidP="00ED259D"/>
    <w:p w14:paraId="20006617" w14:textId="29F285F2" w:rsidR="00423B53" w:rsidRPr="009F4A76" w:rsidRDefault="00423B53" w:rsidP="00423B53">
      <w:r w:rsidRPr="009F4A76">
        <w:rPr>
          <w:rFonts w:ascii="Segoe UI Semibold" w:hAnsi="Segoe UI Semibold"/>
        </w:rPr>
        <w:t>VTS</w:t>
      </w:r>
      <w:r w:rsidRPr="009F4A76">
        <w:t xml:space="preserve"> – Veřejná Telefonní Síť (zejména se jedná o telefonní přípojky ISDN, SIP trunk apod.)</w:t>
      </w:r>
    </w:p>
    <w:p w14:paraId="4124132C" w14:textId="77777777" w:rsidR="00423B53" w:rsidRPr="009F4A76" w:rsidRDefault="00423B53" w:rsidP="00ED259D"/>
    <w:p w14:paraId="55108C68" w14:textId="77777777" w:rsidR="006C167A" w:rsidRPr="009F4A76" w:rsidRDefault="006C167A" w:rsidP="00ED259D">
      <w:pPr>
        <w:rPr>
          <w:rFonts w:ascii="Segoe UI Semibold" w:hAnsi="Segoe UI Semibold"/>
          <w:sz w:val="24"/>
        </w:rPr>
      </w:pPr>
    </w:p>
    <w:p w14:paraId="76E7568F" w14:textId="77777777" w:rsidR="006C167A" w:rsidRPr="009F4A76" w:rsidRDefault="006C167A" w:rsidP="00ED259D">
      <w:pPr>
        <w:rPr>
          <w:rFonts w:ascii="Segoe UI Semibold" w:hAnsi="Segoe UI Semibold"/>
          <w:sz w:val="24"/>
        </w:rPr>
      </w:pPr>
    </w:p>
    <w:p w14:paraId="23F0918E" w14:textId="77777777" w:rsidR="006C167A" w:rsidRPr="009F4A76" w:rsidRDefault="006C167A" w:rsidP="00ED259D">
      <w:pPr>
        <w:rPr>
          <w:rFonts w:ascii="Segoe UI Semibold" w:hAnsi="Segoe UI Semibold"/>
          <w:sz w:val="24"/>
        </w:rPr>
      </w:pPr>
    </w:p>
    <w:p w14:paraId="6C70E089" w14:textId="751081D9" w:rsidR="00ED259D" w:rsidRPr="009F4A76" w:rsidRDefault="00572DDC" w:rsidP="00ED259D">
      <w:pPr>
        <w:rPr>
          <w:rFonts w:ascii="Segoe UI Semibold" w:hAnsi="Segoe UI Semibold"/>
          <w:sz w:val="24"/>
        </w:rPr>
      </w:pPr>
      <w:r w:rsidRPr="009F4A76">
        <w:rPr>
          <w:rFonts w:ascii="Segoe UI Semibold" w:hAnsi="Segoe UI Semibold"/>
          <w:sz w:val="24"/>
        </w:rPr>
        <w:t>Obecné podmínky</w:t>
      </w:r>
    </w:p>
    <w:p w14:paraId="4C911647" w14:textId="77777777" w:rsidR="00572DDC" w:rsidRPr="009F4A76" w:rsidRDefault="00572DDC" w:rsidP="00ED259D"/>
    <w:p w14:paraId="4162D265" w14:textId="77777777" w:rsidR="00021A7B" w:rsidRPr="009F4A76" w:rsidRDefault="00021A7B" w:rsidP="007E52BB">
      <w:pPr>
        <w:pStyle w:val="Nadpis2"/>
      </w:pPr>
      <w:r w:rsidRPr="009F4A76">
        <w:t xml:space="preserve">Odpovědní pracovníci </w:t>
      </w:r>
      <w:r w:rsidR="00C23F44" w:rsidRPr="009F4A76">
        <w:t xml:space="preserve">Objednatele </w:t>
      </w:r>
      <w:r w:rsidRPr="009F4A76">
        <w:t xml:space="preserve">jsou oprávněni požadovat </w:t>
      </w:r>
      <w:r w:rsidR="00161396" w:rsidRPr="009F4A76">
        <w:t xml:space="preserve">Pohotovostní servisní služby a </w:t>
      </w:r>
      <w:r w:rsidRPr="009F4A76">
        <w:t>technickou podporu u společnosti atlantis telecom spol. s r.o. (dále jen „</w:t>
      </w:r>
      <w:r w:rsidRPr="009F4A76">
        <w:rPr>
          <w:rFonts w:ascii="Segoe UI Semibold" w:hAnsi="Segoe UI Semibold"/>
        </w:rPr>
        <w:t>Zhotovitel</w:t>
      </w:r>
      <w:r w:rsidRPr="009F4A76">
        <w:t>“) p</w:t>
      </w:r>
      <w:r w:rsidR="00161396" w:rsidRPr="009F4A76">
        <w:t>ro</w:t>
      </w:r>
      <w:r w:rsidRPr="009F4A76">
        <w:t xml:space="preserve"> řešení závad a změn na funkčním stavu Servisované technologie. Zhotovitel zaručuje, že veškeré požadavky odstraní ve lhůtách definovaných ve </w:t>
      </w:r>
      <w:r w:rsidRPr="009F4A76">
        <w:rPr>
          <w:rFonts w:ascii="Segoe UI Semibold" w:hAnsi="Segoe UI Semibold" w:cs="Segoe UI"/>
        </w:rPr>
        <w:t>Specifikaci poskytovaných služeb</w:t>
      </w:r>
      <w:r w:rsidR="00526901" w:rsidRPr="009F4A76">
        <w:rPr>
          <w:rFonts w:ascii="Segoe UI Semibold" w:hAnsi="Segoe UI Semibold" w:cs="Segoe UI"/>
        </w:rPr>
        <w:t xml:space="preserve"> v Příloze 3</w:t>
      </w:r>
      <w:r w:rsidRPr="009F4A76">
        <w:t>.</w:t>
      </w:r>
    </w:p>
    <w:p w14:paraId="072E3274" w14:textId="77777777" w:rsidR="00021A7B" w:rsidRPr="009F4A76" w:rsidRDefault="00021A7B" w:rsidP="007E52BB">
      <w:pPr>
        <w:pStyle w:val="Nadpis2"/>
      </w:pPr>
      <w:r w:rsidRPr="009F4A76">
        <w:t>V případě služby s garantovanou dobou opravy čas potřebný na rekonstrukci uživatel</w:t>
      </w:r>
      <w:r w:rsidR="00161396" w:rsidRPr="009F4A76">
        <w:t>ských dat nespadá do této doby.</w:t>
      </w:r>
    </w:p>
    <w:p w14:paraId="125243BE" w14:textId="77777777" w:rsidR="00021A7B" w:rsidRPr="009F4A76" w:rsidRDefault="00021A7B" w:rsidP="007E52BB">
      <w:pPr>
        <w:pStyle w:val="Nadpis2"/>
      </w:pPr>
      <w:r w:rsidRPr="009F4A76">
        <w:t xml:space="preserve">Řešení požadavku na </w:t>
      </w:r>
      <w:r w:rsidR="00161396" w:rsidRPr="009F4A76">
        <w:t xml:space="preserve">poskytnutí pohotovostního servisu a </w:t>
      </w:r>
      <w:r w:rsidRPr="009F4A76">
        <w:t>technickou podporu může být v některých případech provedeno vzdáleně. Výhodou vzdáleného řešení problémů je významné zkrácení průměrné doby opravy.</w:t>
      </w:r>
    </w:p>
    <w:p w14:paraId="78FD7AF4" w14:textId="77777777" w:rsidR="00161396" w:rsidRPr="009F4A76" w:rsidRDefault="00021A7B" w:rsidP="007E52BB">
      <w:pPr>
        <w:pStyle w:val="Nadpis2"/>
      </w:pPr>
      <w:r w:rsidRPr="009F4A76">
        <w:t>V případě, že nelze provést řešení vzdáleně, zajistí servisní technik</w:t>
      </w:r>
      <w:r w:rsidR="00161396" w:rsidRPr="009F4A76">
        <w:t xml:space="preserve"> Zhotovitele</w:t>
      </w:r>
      <w:r w:rsidRPr="009F4A76">
        <w:t xml:space="preserve"> </w:t>
      </w:r>
      <w:r w:rsidR="00161396" w:rsidRPr="009F4A76">
        <w:t>zásah</w:t>
      </w:r>
      <w:r w:rsidRPr="009F4A76">
        <w:t xml:space="preserve"> na míst</w:t>
      </w:r>
      <w:r w:rsidR="00161396" w:rsidRPr="009F4A76">
        <w:t>ě</w:t>
      </w:r>
      <w:r w:rsidRPr="009F4A76">
        <w:t xml:space="preserve"> závady </w:t>
      </w:r>
    </w:p>
    <w:p w14:paraId="2F62E5EB" w14:textId="77777777" w:rsidR="00021A7B" w:rsidRPr="009F4A76" w:rsidRDefault="00021A7B" w:rsidP="007E52BB">
      <w:pPr>
        <w:pStyle w:val="Nadpis2"/>
      </w:pPr>
      <w:r w:rsidRPr="009F4A76">
        <w:t xml:space="preserve">Při nedodržení provozních podmínek daných výrobcem technického vybavení, </w:t>
      </w:r>
      <w:r w:rsidR="00161396" w:rsidRPr="009F4A76">
        <w:t>může být</w:t>
      </w:r>
      <w:r w:rsidRPr="009F4A76">
        <w:t xml:space="preserve"> zásah evidován jako „</w:t>
      </w:r>
      <w:r w:rsidR="00762B5F" w:rsidRPr="009F4A76">
        <w:t>nestandardní</w:t>
      </w:r>
      <w:r w:rsidRPr="009F4A76">
        <w:t xml:space="preserve">“ </w:t>
      </w:r>
      <w:r w:rsidR="00161396" w:rsidRPr="009F4A76">
        <w:t>o čemž</w:t>
      </w:r>
      <w:r w:rsidRPr="009F4A76">
        <w:t xml:space="preserve"> bude proveden záznam do “Protokolu </w:t>
      </w:r>
      <w:r w:rsidR="00C23F44" w:rsidRPr="009F4A76">
        <w:t>o provedení servisního zásahu</w:t>
      </w:r>
      <w:r w:rsidRPr="009F4A76">
        <w:t xml:space="preserve">“. </w:t>
      </w:r>
      <w:r w:rsidR="00C23F44" w:rsidRPr="009F4A76">
        <w:t xml:space="preserve">Servisní technik </w:t>
      </w:r>
      <w:r w:rsidRPr="009F4A76">
        <w:t xml:space="preserve">si poté vyžádá potvrzení protokolu kontaktní osobou </w:t>
      </w:r>
      <w:r w:rsidR="00C23F44" w:rsidRPr="009F4A76">
        <w:t xml:space="preserve">Objednatele </w:t>
      </w:r>
      <w:r w:rsidRPr="009F4A76">
        <w:t xml:space="preserve">v místě závady. </w:t>
      </w:r>
    </w:p>
    <w:p w14:paraId="001B24D8" w14:textId="77777777" w:rsidR="00021A7B" w:rsidRPr="009F4A76" w:rsidRDefault="00C23F44" w:rsidP="007E52BB">
      <w:pPr>
        <w:pStyle w:val="Nadpis2"/>
      </w:pPr>
      <w:r w:rsidRPr="009F4A76">
        <w:t>Servisní technik</w:t>
      </w:r>
      <w:r w:rsidR="00021A7B" w:rsidRPr="009F4A76">
        <w:t xml:space="preserve"> při řešení požadavku na </w:t>
      </w:r>
      <w:r w:rsidRPr="009F4A76">
        <w:t xml:space="preserve">pohotovostní servis nebo </w:t>
      </w:r>
      <w:r w:rsidR="00021A7B" w:rsidRPr="009F4A76">
        <w:t>technickou podporu provede nezbytné kroky vedoucí k úspěšnému vyřešení požadavku. V případě, že v jeho průběhu zjistí</w:t>
      </w:r>
      <w:r w:rsidR="00621790" w:rsidRPr="009F4A76">
        <w:t>, že závada je způsobena</w:t>
      </w:r>
      <w:r w:rsidR="00021A7B" w:rsidRPr="009F4A76">
        <w:t xml:space="preserve"> </w:t>
      </w:r>
      <w:r w:rsidR="00621790" w:rsidRPr="009F4A76">
        <w:t>vnějším</w:t>
      </w:r>
      <w:r w:rsidR="00021A7B" w:rsidRPr="009F4A76">
        <w:t xml:space="preserve"> zásah</w:t>
      </w:r>
      <w:r w:rsidR="00621790" w:rsidRPr="009F4A76">
        <w:t>em</w:t>
      </w:r>
      <w:r w:rsidR="00021A7B" w:rsidRPr="009F4A76">
        <w:t xml:space="preserve"> do konfigurace </w:t>
      </w:r>
      <w:r w:rsidRPr="009F4A76">
        <w:t>Servisované technologie</w:t>
      </w:r>
      <w:r w:rsidR="00621790" w:rsidRPr="009F4A76">
        <w:t xml:space="preserve"> (změny provedené pracovníky Zhotovitele či třetí stranou)</w:t>
      </w:r>
      <w:r w:rsidR="00021A7B" w:rsidRPr="009F4A76">
        <w:t>, zajistí v datové formě výpis této konfigurace před a po vyřešení požadavku jej označí jako “</w:t>
      </w:r>
      <w:r w:rsidR="00762B5F" w:rsidRPr="009F4A76">
        <w:t>nestandardní</w:t>
      </w:r>
      <w:r w:rsidR="00021A7B" w:rsidRPr="009F4A76">
        <w:t>“ a provede o něm zápis do </w:t>
      </w:r>
      <w:r w:rsidRPr="009F4A76">
        <w:t>“Protokolu o provedení servisního zásahu“</w:t>
      </w:r>
      <w:r w:rsidR="00021A7B" w:rsidRPr="009F4A76">
        <w:t xml:space="preserve">. </w:t>
      </w:r>
      <w:r w:rsidRPr="009F4A76">
        <w:t xml:space="preserve">Servisní technik </w:t>
      </w:r>
      <w:r w:rsidR="00021A7B" w:rsidRPr="009F4A76">
        <w:t xml:space="preserve">si poté vyžádá potvrzení protokolu kontaktní osobou </w:t>
      </w:r>
      <w:r w:rsidRPr="009F4A76">
        <w:t>Objednatele</w:t>
      </w:r>
      <w:r w:rsidR="00021A7B" w:rsidRPr="009F4A76">
        <w:t xml:space="preserve"> v místě závady.</w:t>
      </w:r>
      <w:r w:rsidR="00021A7B" w:rsidRPr="009F4A76" w:rsidDel="003C3A6F">
        <w:t xml:space="preserve"> </w:t>
      </w:r>
    </w:p>
    <w:p w14:paraId="23954223" w14:textId="1F700EC0" w:rsidR="00021A7B" w:rsidRPr="009F4A76" w:rsidRDefault="00021A7B" w:rsidP="002B1F09">
      <w:pPr>
        <w:pStyle w:val="Nadpis2"/>
      </w:pPr>
      <w:r w:rsidRPr="009F4A76">
        <w:t xml:space="preserve">V případě, že pro odstranění závady je nutné vyměnit vadný HW za nový, pak </w:t>
      </w:r>
      <w:r w:rsidR="00A57192" w:rsidRPr="009F4A76">
        <w:t xml:space="preserve">servisní technik </w:t>
      </w:r>
      <w:r w:rsidRPr="009F4A76">
        <w:t xml:space="preserve">zodpovídá za uvedení údajů o původním a novém HW do </w:t>
      </w:r>
      <w:r w:rsidR="00A57192" w:rsidRPr="009F4A76">
        <w:t>“Protokolu o provedení servisního zásahu“</w:t>
      </w:r>
      <w:r w:rsidRPr="009F4A76">
        <w:t xml:space="preserve">. Zde doplní především údaje o </w:t>
      </w:r>
      <w:r w:rsidR="004F793E" w:rsidRPr="009F4A76">
        <w:t>vadných</w:t>
      </w:r>
      <w:r w:rsidRPr="009F4A76">
        <w:t xml:space="preserve"> zařízení</w:t>
      </w:r>
      <w:r w:rsidR="004F793E" w:rsidRPr="009F4A76">
        <w:t>ch</w:t>
      </w:r>
      <w:r w:rsidRPr="009F4A76">
        <w:t>, je</w:t>
      </w:r>
      <w:r w:rsidR="004F793E" w:rsidRPr="009F4A76">
        <w:t>jich</w:t>
      </w:r>
      <w:r w:rsidRPr="009F4A76">
        <w:t xml:space="preserve"> sériov</w:t>
      </w:r>
      <w:r w:rsidR="004F793E" w:rsidRPr="009F4A76">
        <w:t>ých</w:t>
      </w:r>
      <w:r w:rsidRPr="009F4A76">
        <w:t xml:space="preserve"> čísle</w:t>
      </w:r>
      <w:r w:rsidR="004F793E" w:rsidRPr="009F4A76">
        <w:t>ch</w:t>
      </w:r>
      <w:r w:rsidRPr="009F4A76">
        <w:t xml:space="preserve">, počtu kusů, místě instalace a vyžádá si potvrzení protokolu kontaktní osobou </w:t>
      </w:r>
      <w:r w:rsidR="004F793E" w:rsidRPr="009F4A76">
        <w:t>Objednatele</w:t>
      </w:r>
      <w:r w:rsidRPr="009F4A76">
        <w:t xml:space="preserve"> v místě závady. </w:t>
      </w:r>
      <w:r w:rsidRPr="009F4A76">
        <w:rPr>
          <w:highlight w:val="cyan"/>
        </w:rPr>
        <w:t xml:space="preserve"> </w:t>
      </w:r>
    </w:p>
    <w:p w14:paraId="16E8162C" w14:textId="77777777" w:rsidR="003A1B16" w:rsidRPr="009F4A76" w:rsidRDefault="00021A7B" w:rsidP="003A1B16">
      <w:pPr>
        <w:pStyle w:val="Nadpis2"/>
      </w:pPr>
      <w:r w:rsidRPr="009F4A76">
        <w:t xml:space="preserve">Originál </w:t>
      </w:r>
      <w:r w:rsidR="004F793E" w:rsidRPr="009F4A76">
        <w:t>“Protokolu o provedení servisního zásahu“</w:t>
      </w:r>
      <w:r w:rsidRPr="009F4A76">
        <w:t xml:space="preserve"> si ponechá </w:t>
      </w:r>
      <w:r w:rsidR="004F793E" w:rsidRPr="009F4A76">
        <w:t>Zhotovitel</w:t>
      </w:r>
      <w:r w:rsidRPr="009F4A76">
        <w:t xml:space="preserve">, </w:t>
      </w:r>
      <w:r w:rsidR="008464C0" w:rsidRPr="009F4A76">
        <w:t>pověřený</w:t>
      </w:r>
      <w:r w:rsidRPr="009F4A76">
        <w:t xml:space="preserve"> pracovník </w:t>
      </w:r>
      <w:r w:rsidR="004F793E" w:rsidRPr="009F4A76">
        <w:t>Objednatele</w:t>
      </w:r>
      <w:r w:rsidRPr="009F4A76">
        <w:t xml:space="preserve"> obdrží jeho kopii.</w:t>
      </w:r>
      <w:r w:rsidR="00E06F74" w:rsidRPr="009F4A76">
        <w:t xml:space="preserve"> V případě, že pohotovostní servis a technická podpora je prováděna vzdáleně, pak servisní technik zaeviduje tento úkon </w:t>
      </w:r>
      <w:r w:rsidR="00120B7B" w:rsidRPr="009F4A76">
        <w:t xml:space="preserve">pouze </w:t>
      </w:r>
      <w:r w:rsidR="00E06F74" w:rsidRPr="009F4A76">
        <w:t>do aplikace ServiceDesku. Objednatel je o úkonu následně informován e</w:t>
      </w:r>
      <w:r w:rsidR="00E06F74" w:rsidRPr="009F4A76">
        <w:noBreakHyphen/>
        <w:t>mailem.</w:t>
      </w:r>
    </w:p>
    <w:p w14:paraId="43CC4A0E" w14:textId="60A7500D" w:rsidR="00021A7B" w:rsidRPr="009F4A76" w:rsidRDefault="00021A7B" w:rsidP="003A1B16">
      <w:pPr>
        <w:pStyle w:val="Nadpis2"/>
      </w:pPr>
      <w:r w:rsidRPr="009F4A76">
        <w:t xml:space="preserve">K odstranění závady je </w:t>
      </w:r>
      <w:r w:rsidR="004F793E" w:rsidRPr="009F4A76">
        <w:t>Zhotovitel</w:t>
      </w:r>
      <w:r w:rsidRPr="009F4A76">
        <w:t xml:space="preserve"> oprávněn použít zástupný díl (komponentu nebo celé zařízení) pokud tím nebudou podstatně sníženy užitné vlastnosti díla a jeho funkční způsobilost. </w:t>
      </w:r>
      <w:r w:rsidR="004F793E" w:rsidRPr="009F4A76">
        <w:t>Zhotovitel</w:t>
      </w:r>
      <w:r w:rsidRPr="009F4A76">
        <w:t xml:space="preserve"> je povinen zástupný díl nahradit dílem předepsaným nejdéle do </w:t>
      </w:r>
      <w:r w:rsidR="009B5B8C" w:rsidRPr="009F4A76">
        <w:t>9</w:t>
      </w:r>
      <w:r w:rsidRPr="009F4A76">
        <w:t>0 dnů po odstranění závady.</w:t>
      </w:r>
    </w:p>
    <w:p w14:paraId="68D21974" w14:textId="77777777" w:rsidR="00ED259D" w:rsidRPr="009F4A76" w:rsidRDefault="004F793E" w:rsidP="007E52BB">
      <w:pPr>
        <w:pStyle w:val="Nadpis2"/>
      </w:pPr>
      <w:r w:rsidRPr="009F4A76">
        <w:t>Zhotovitel</w:t>
      </w:r>
      <w:r w:rsidR="00021A7B" w:rsidRPr="009F4A76">
        <w:t xml:space="preserve"> garantuje, že v případě vzdáleného přístupu do </w:t>
      </w:r>
      <w:r w:rsidR="009B5B8C" w:rsidRPr="009F4A76">
        <w:t>ICT infrastruktury O</w:t>
      </w:r>
      <w:r w:rsidRPr="009F4A76">
        <w:t>bjednatel</w:t>
      </w:r>
      <w:r w:rsidR="009B5B8C" w:rsidRPr="009F4A76">
        <w:t>e</w:t>
      </w:r>
      <w:r w:rsidR="00021A7B" w:rsidRPr="009F4A76">
        <w:t xml:space="preserve">, budou tento přístup využívat pouze </w:t>
      </w:r>
      <w:r w:rsidR="009B5B8C" w:rsidRPr="009F4A76">
        <w:t xml:space="preserve">řádně poučení </w:t>
      </w:r>
      <w:r w:rsidR="00021A7B" w:rsidRPr="009F4A76">
        <w:t xml:space="preserve">pracovníci </w:t>
      </w:r>
      <w:r w:rsidRPr="009F4A76">
        <w:t>Zhotovitel</w:t>
      </w:r>
      <w:r w:rsidR="00021A7B" w:rsidRPr="009F4A76">
        <w:t xml:space="preserve">. </w:t>
      </w:r>
      <w:r w:rsidR="009B5B8C" w:rsidRPr="009F4A76">
        <w:t>Objednatel</w:t>
      </w:r>
      <w:r w:rsidR="00021A7B" w:rsidRPr="009F4A76">
        <w:t xml:space="preserve"> zodpovídá za nastavení rozsahu práv a stanovení bezpečnostních pravidel pro přístup a zásahy </w:t>
      </w:r>
      <w:r w:rsidR="009B5B8C" w:rsidRPr="009F4A76">
        <w:t xml:space="preserve">externích </w:t>
      </w:r>
      <w:r w:rsidR="00021A7B" w:rsidRPr="009F4A76">
        <w:t xml:space="preserve">pracovníků </w:t>
      </w:r>
      <w:r w:rsidRPr="009F4A76">
        <w:t>Zhotovitel</w:t>
      </w:r>
      <w:r w:rsidR="00021A7B" w:rsidRPr="009F4A76">
        <w:t xml:space="preserve"> na svých zařízeních.</w:t>
      </w:r>
    </w:p>
    <w:p w14:paraId="5F275CBE" w14:textId="1CEF8A25" w:rsidR="00D17B68" w:rsidRPr="009F4A76" w:rsidRDefault="00D17B68" w:rsidP="003A1B16">
      <w:pPr>
        <w:pStyle w:val="Nadpis2"/>
      </w:pPr>
      <w:r w:rsidRPr="009F4A76">
        <w:t xml:space="preserve">Aktualizace </w:t>
      </w:r>
      <w:r w:rsidR="009F20A5" w:rsidRPr="009F4A76">
        <w:t>operačních systémů a softwarových aplikací</w:t>
      </w:r>
      <w:r w:rsidRPr="009F4A76">
        <w:t xml:space="preserve"> třetích stran (zejména operační</w:t>
      </w:r>
      <w:r w:rsidR="009F20A5" w:rsidRPr="009F4A76">
        <w:t>ho</w:t>
      </w:r>
      <w:r w:rsidRPr="009F4A76">
        <w:t xml:space="preserve"> systém Windows) </w:t>
      </w:r>
      <w:r w:rsidR="00EB4959" w:rsidRPr="009F4A76">
        <w:t>instaluje výhradně Zhotovitel</w:t>
      </w:r>
      <w:r w:rsidR="009F20A5" w:rsidRPr="009F4A76">
        <w:t>.</w:t>
      </w:r>
      <w:r w:rsidR="00EB4959" w:rsidRPr="009F4A76">
        <w:t xml:space="preserve"> Objednatel </w:t>
      </w:r>
      <w:r w:rsidR="009F20A5" w:rsidRPr="009F4A76">
        <w:t>se zavazuje, poskytnou součinnost Zhotoviteli tak, aby Zhotovitel mohl tyto aktualizace softwaru provést</w:t>
      </w:r>
      <w:r w:rsidR="003A1B16" w:rsidRPr="009F4A76">
        <w:t xml:space="preserve"> (např. konektivita do Internetu na službu Windows Update apod.)</w:t>
      </w:r>
      <w:r w:rsidR="009F20A5" w:rsidRPr="009F4A76">
        <w:t>.</w:t>
      </w:r>
    </w:p>
    <w:p w14:paraId="51C143AD" w14:textId="45A4FCD7" w:rsidR="004061E9" w:rsidRPr="009F4A76" w:rsidRDefault="004061E9" w:rsidP="004061E9">
      <w:pPr>
        <w:pStyle w:val="Nadpis2"/>
      </w:pPr>
      <w:r w:rsidRPr="009F4A76">
        <w:t xml:space="preserve"> Zálohy konfigurace provádí v rámci plnění profylaxe Zhotovitel. Zálohy uživatelských dat provádí sám Objednatel a je odpovědný za její </w:t>
      </w:r>
      <w:r w:rsidR="007D4D72" w:rsidRPr="009F4A76">
        <w:t xml:space="preserve">řádné </w:t>
      </w:r>
      <w:r w:rsidRPr="009F4A76">
        <w:t>uchování.</w:t>
      </w:r>
    </w:p>
    <w:p w14:paraId="041DCA8E" w14:textId="77777777" w:rsidR="00CF31FA" w:rsidRPr="009F4A76" w:rsidRDefault="00CF31FA" w:rsidP="00CF31FA">
      <w:pPr>
        <w:rPr>
          <w:highlight w:val="yellow"/>
        </w:rPr>
      </w:pPr>
    </w:p>
    <w:p w14:paraId="71E41856" w14:textId="483A5E9B" w:rsidR="005C370A" w:rsidRPr="009F4A76" w:rsidRDefault="00ED259D" w:rsidP="005C370A">
      <w:pPr>
        <w:pageBreakBefore/>
        <w:rPr>
          <w:rFonts w:cs="Tahoma"/>
          <w:sz w:val="36"/>
          <w:szCs w:val="18"/>
        </w:rPr>
      </w:pPr>
      <w:r w:rsidRPr="009F4A76">
        <w:rPr>
          <w:rFonts w:cs="Tahoma"/>
          <w:sz w:val="36"/>
          <w:szCs w:val="18"/>
        </w:rPr>
        <w:t xml:space="preserve">Příloha číslo 2 </w:t>
      </w:r>
      <w:r w:rsidR="004600B4" w:rsidRPr="009F4A76">
        <w:rPr>
          <w:rFonts w:cs="Tahoma"/>
          <w:sz w:val="36"/>
          <w:szCs w:val="18"/>
        </w:rPr>
        <w:br/>
      </w:r>
      <w:r w:rsidR="00CD3F81" w:rsidRPr="009F4A76">
        <w:rPr>
          <w:rFonts w:cs="Tahoma"/>
          <w:b/>
          <w:sz w:val="36"/>
          <w:szCs w:val="18"/>
        </w:rPr>
        <w:t>Servisovaná technologie</w:t>
      </w:r>
    </w:p>
    <w:p w14:paraId="56867D8C" w14:textId="77777777" w:rsidR="005C370A" w:rsidRPr="009F4A76" w:rsidRDefault="005C370A" w:rsidP="005C370A">
      <w:pPr>
        <w:jc w:val="both"/>
        <w:rPr>
          <w:rFonts w:cs="Tahoma"/>
          <w:szCs w:val="18"/>
        </w:rPr>
      </w:pPr>
    </w:p>
    <w:p w14:paraId="008B49B1" w14:textId="77777777" w:rsidR="005C370A" w:rsidRPr="009F4A76" w:rsidRDefault="005C370A" w:rsidP="005C370A">
      <w:pPr>
        <w:jc w:val="both"/>
        <w:rPr>
          <w:rFonts w:cs="Tahoma"/>
          <w:szCs w:val="18"/>
        </w:rPr>
      </w:pPr>
    </w:p>
    <w:tbl>
      <w:tblPr>
        <w:tblW w:w="9012" w:type="dxa"/>
        <w:tblInd w:w="60" w:type="dxa"/>
        <w:tblCellMar>
          <w:left w:w="70" w:type="dxa"/>
          <w:right w:w="70" w:type="dxa"/>
        </w:tblCellMar>
        <w:tblLook w:val="04A0" w:firstRow="1" w:lastRow="0" w:firstColumn="1" w:lastColumn="0" w:noHBand="0" w:noVBand="1"/>
      </w:tblPr>
      <w:tblGrid>
        <w:gridCol w:w="3300"/>
        <w:gridCol w:w="5712"/>
      </w:tblGrid>
      <w:tr w:rsidR="009F4A76" w:rsidRPr="009F4A76" w14:paraId="6F547426" w14:textId="77777777" w:rsidTr="001007E1">
        <w:trPr>
          <w:trHeight w:val="384"/>
        </w:trPr>
        <w:tc>
          <w:tcPr>
            <w:tcW w:w="33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7A96B901" w14:textId="77777777" w:rsidR="005C370A" w:rsidRPr="009F4A76" w:rsidRDefault="005C370A" w:rsidP="001620CC">
            <w:pPr>
              <w:jc w:val="both"/>
              <w:rPr>
                <w:rFonts w:ascii="Segoe UI Semibold" w:hAnsi="Segoe UI Semibold" w:cs="Segoe UI Semibold"/>
                <w:bCs/>
                <w:szCs w:val="18"/>
              </w:rPr>
            </w:pPr>
            <w:r w:rsidRPr="009F4A76">
              <w:rPr>
                <w:rFonts w:ascii="Segoe UI Semibold" w:hAnsi="Segoe UI Semibold" w:cs="Segoe UI Semibold"/>
                <w:bCs/>
                <w:szCs w:val="18"/>
              </w:rPr>
              <w:t>Lokalita</w:t>
            </w:r>
          </w:p>
        </w:tc>
        <w:tc>
          <w:tcPr>
            <w:tcW w:w="5712"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034453EE" w14:textId="77777777" w:rsidR="005C370A" w:rsidRPr="009F4A76" w:rsidRDefault="005C370A" w:rsidP="001620CC">
            <w:pPr>
              <w:jc w:val="both"/>
              <w:rPr>
                <w:rFonts w:ascii="Segoe UI Semibold" w:hAnsi="Segoe UI Semibold" w:cs="Segoe UI Semibold"/>
                <w:bCs/>
                <w:szCs w:val="18"/>
              </w:rPr>
            </w:pPr>
            <w:r w:rsidRPr="009F4A76">
              <w:rPr>
                <w:rFonts w:ascii="Segoe UI Semibold" w:hAnsi="Segoe UI Semibold" w:cs="Segoe UI Semibold"/>
                <w:bCs/>
                <w:szCs w:val="18"/>
              </w:rPr>
              <w:t>Instalovaný materiál</w:t>
            </w:r>
          </w:p>
        </w:tc>
      </w:tr>
      <w:tr w:rsidR="009F4A76" w:rsidRPr="009F4A76" w14:paraId="7D2E7F08" w14:textId="77777777" w:rsidTr="002B1F09">
        <w:trPr>
          <w:trHeight w:val="300"/>
        </w:trPr>
        <w:tc>
          <w:tcPr>
            <w:tcW w:w="3300" w:type="dxa"/>
            <w:tcBorders>
              <w:top w:val="dotted" w:sz="4" w:space="0" w:color="auto"/>
              <w:left w:val="dotted" w:sz="4" w:space="0" w:color="auto"/>
              <w:bottom w:val="nil"/>
              <w:right w:val="dotted" w:sz="4" w:space="0" w:color="auto"/>
            </w:tcBorders>
            <w:shd w:val="clear" w:color="auto" w:fill="auto"/>
            <w:noWrap/>
            <w:vAlign w:val="bottom"/>
            <w:hideMark/>
          </w:tcPr>
          <w:p w14:paraId="15F8D9D5" w14:textId="7CAB7FB9" w:rsidR="005C370A" w:rsidRPr="009F4A76" w:rsidRDefault="00385CC4" w:rsidP="0030082B">
            <w:pPr>
              <w:jc w:val="both"/>
              <w:rPr>
                <w:rFonts w:ascii="Segoe UI Semibold" w:hAnsi="Segoe UI Semibold" w:cs="Segoe UI"/>
                <w:szCs w:val="18"/>
              </w:rPr>
            </w:pPr>
            <w:r w:rsidRPr="009F4A76">
              <w:rPr>
                <w:rFonts w:ascii="Segoe UI Semibold" w:hAnsi="Segoe UI Semibold" w:cs="Segoe UI"/>
                <w:szCs w:val="18"/>
              </w:rPr>
              <w:t xml:space="preserve">DC </w:t>
            </w:r>
            <w:r w:rsidR="0030082B" w:rsidRPr="009F4A76">
              <w:rPr>
                <w:rFonts w:ascii="Segoe UI Semibold" w:hAnsi="Segoe UI Semibold" w:cs="Segoe UI"/>
                <w:szCs w:val="18"/>
              </w:rPr>
              <w:t>MěÚ Strakonice</w:t>
            </w:r>
          </w:p>
        </w:tc>
        <w:tc>
          <w:tcPr>
            <w:tcW w:w="5712" w:type="dxa"/>
            <w:tcBorders>
              <w:top w:val="dotted" w:sz="4" w:space="0" w:color="auto"/>
              <w:left w:val="dotted" w:sz="4" w:space="0" w:color="auto"/>
              <w:bottom w:val="nil"/>
              <w:right w:val="dotted" w:sz="4" w:space="0" w:color="auto"/>
            </w:tcBorders>
            <w:shd w:val="clear" w:color="auto" w:fill="auto"/>
            <w:noWrap/>
            <w:vAlign w:val="bottom"/>
          </w:tcPr>
          <w:p w14:paraId="06C98CE2" w14:textId="20E6221A" w:rsidR="005C370A" w:rsidRPr="009F4A76" w:rsidRDefault="002B1F09" w:rsidP="001620CC">
            <w:pPr>
              <w:jc w:val="both"/>
              <w:rPr>
                <w:rFonts w:ascii="Segoe UI" w:hAnsi="Segoe UI" w:cs="Segoe UI"/>
                <w:szCs w:val="18"/>
              </w:rPr>
            </w:pPr>
            <w:r w:rsidRPr="009F4A76">
              <w:rPr>
                <w:rFonts w:ascii="Segoe UI" w:hAnsi="Segoe UI" w:cs="Segoe UI"/>
                <w:szCs w:val="18"/>
              </w:rPr>
              <w:t>Aplikace pro ř</w:t>
            </w:r>
            <w:r w:rsidR="00385CC4" w:rsidRPr="009F4A76">
              <w:rPr>
                <w:rFonts w:ascii="Segoe UI" w:hAnsi="Segoe UI" w:cs="Segoe UI"/>
                <w:szCs w:val="18"/>
              </w:rPr>
              <w:t>í</w:t>
            </w:r>
            <w:r w:rsidRPr="009F4A76">
              <w:rPr>
                <w:rFonts w:ascii="Segoe UI" w:hAnsi="Segoe UI" w:cs="Segoe UI"/>
                <w:szCs w:val="18"/>
              </w:rPr>
              <w:t>zení komunikace s občany</w:t>
            </w:r>
          </w:p>
        </w:tc>
      </w:tr>
      <w:tr w:rsidR="009F4A76" w:rsidRPr="009F4A76" w14:paraId="4F24DEAE" w14:textId="77777777" w:rsidTr="002B1F09">
        <w:trPr>
          <w:trHeight w:val="288"/>
        </w:trPr>
        <w:tc>
          <w:tcPr>
            <w:tcW w:w="3300" w:type="dxa"/>
            <w:tcBorders>
              <w:top w:val="nil"/>
              <w:left w:val="dotted" w:sz="4" w:space="0" w:color="auto"/>
              <w:bottom w:val="nil"/>
              <w:right w:val="dotted" w:sz="4" w:space="0" w:color="auto"/>
            </w:tcBorders>
            <w:shd w:val="clear" w:color="auto" w:fill="auto"/>
            <w:noWrap/>
            <w:vAlign w:val="bottom"/>
            <w:hideMark/>
          </w:tcPr>
          <w:p w14:paraId="7BCC5A4D" w14:textId="0A7DE4F7" w:rsidR="005C370A" w:rsidRPr="009F4A76" w:rsidRDefault="005C370A" w:rsidP="001620CC">
            <w:pPr>
              <w:jc w:val="both"/>
              <w:rPr>
                <w:rFonts w:ascii="Segoe UI Semibold" w:hAnsi="Segoe UI Semibold" w:cs="Segoe UI"/>
                <w:szCs w:val="18"/>
              </w:rPr>
            </w:pPr>
          </w:p>
        </w:tc>
        <w:tc>
          <w:tcPr>
            <w:tcW w:w="5712" w:type="dxa"/>
            <w:tcBorders>
              <w:top w:val="nil"/>
              <w:left w:val="dotted" w:sz="4" w:space="0" w:color="auto"/>
              <w:bottom w:val="nil"/>
              <w:right w:val="dotted" w:sz="4" w:space="0" w:color="auto"/>
            </w:tcBorders>
            <w:shd w:val="clear" w:color="auto" w:fill="auto"/>
            <w:noWrap/>
            <w:vAlign w:val="bottom"/>
          </w:tcPr>
          <w:p w14:paraId="69B13AAD" w14:textId="28D61247" w:rsidR="005C370A" w:rsidRPr="009F4A76" w:rsidRDefault="005C370A" w:rsidP="001620CC">
            <w:pPr>
              <w:jc w:val="both"/>
              <w:rPr>
                <w:rFonts w:ascii="Segoe UI" w:hAnsi="Segoe UI" w:cs="Segoe UI"/>
                <w:szCs w:val="18"/>
              </w:rPr>
            </w:pPr>
          </w:p>
        </w:tc>
      </w:tr>
      <w:tr w:rsidR="009F4A76" w:rsidRPr="009F4A76" w14:paraId="0C180743" w14:textId="77777777" w:rsidTr="002B1F09">
        <w:trPr>
          <w:trHeight w:val="288"/>
        </w:trPr>
        <w:tc>
          <w:tcPr>
            <w:tcW w:w="3300" w:type="dxa"/>
            <w:tcBorders>
              <w:top w:val="nil"/>
              <w:left w:val="dotted" w:sz="4" w:space="0" w:color="auto"/>
              <w:bottom w:val="nil"/>
              <w:right w:val="dotted" w:sz="4" w:space="0" w:color="auto"/>
            </w:tcBorders>
            <w:shd w:val="clear" w:color="auto" w:fill="auto"/>
            <w:noWrap/>
            <w:vAlign w:val="bottom"/>
            <w:hideMark/>
          </w:tcPr>
          <w:p w14:paraId="547F9F43" w14:textId="77777777" w:rsidR="005C370A" w:rsidRPr="009F4A76" w:rsidRDefault="005C370A" w:rsidP="001620CC">
            <w:pPr>
              <w:jc w:val="both"/>
              <w:rPr>
                <w:rFonts w:ascii="Segoe UI Semibold" w:hAnsi="Segoe UI Semibold" w:cs="Segoe UI"/>
                <w:szCs w:val="18"/>
              </w:rPr>
            </w:pPr>
            <w:r w:rsidRPr="009F4A76">
              <w:rPr>
                <w:rFonts w:ascii="Segoe UI Semibold" w:hAnsi="Segoe UI Semibold" w:cs="Segoe UI"/>
                <w:szCs w:val="18"/>
              </w:rPr>
              <w:t> </w:t>
            </w:r>
          </w:p>
        </w:tc>
        <w:tc>
          <w:tcPr>
            <w:tcW w:w="5712" w:type="dxa"/>
            <w:tcBorders>
              <w:top w:val="nil"/>
              <w:left w:val="dotted" w:sz="4" w:space="0" w:color="auto"/>
              <w:bottom w:val="nil"/>
              <w:right w:val="dotted" w:sz="4" w:space="0" w:color="auto"/>
            </w:tcBorders>
            <w:shd w:val="clear" w:color="auto" w:fill="auto"/>
            <w:noWrap/>
            <w:vAlign w:val="bottom"/>
          </w:tcPr>
          <w:p w14:paraId="3F0DB651" w14:textId="37880742" w:rsidR="005C370A" w:rsidRPr="009F4A76" w:rsidRDefault="005C370A" w:rsidP="001620CC">
            <w:pPr>
              <w:jc w:val="both"/>
              <w:rPr>
                <w:rFonts w:ascii="Segoe UI" w:hAnsi="Segoe UI" w:cs="Segoe UI"/>
                <w:szCs w:val="18"/>
              </w:rPr>
            </w:pPr>
          </w:p>
        </w:tc>
      </w:tr>
      <w:tr w:rsidR="009F4A76" w:rsidRPr="009F4A76" w14:paraId="20673DCB" w14:textId="77777777" w:rsidTr="002B1F09">
        <w:trPr>
          <w:trHeight w:val="288"/>
        </w:trPr>
        <w:tc>
          <w:tcPr>
            <w:tcW w:w="3300" w:type="dxa"/>
            <w:tcBorders>
              <w:top w:val="nil"/>
              <w:left w:val="dotted" w:sz="4" w:space="0" w:color="auto"/>
              <w:bottom w:val="nil"/>
              <w:right w:val="dotted" w:sz="4" w:space="0" w:color="auto"/>
            </w:tcBorders>
            <w:shd w:val="clear" w:color="auto" w:fill="auto"/>
            <w:noWrap/>
            <w:vAlign w:val="bottom"/>
            <w:hideMark/>
          </w:tcPr>
          <w:p w14:paraId="10DB53E8" w14:textId="77777777" w:rsidR="005C370A" w:rsidRPr="009F4A76" w:rsidRDefault="005C370A" w:rsidP="001620CC">
            <w:pPr>
              <w:jc w:val="both"/>
              <w:rPr>
                <w:rFonts w:ascii="Segoe UI Semibold" w:hAnsi="Segoe UI Semibold" w:cs="Segoe UI"/>
                <w:szCs w:val="18"/>
              </w:rPr>
            </w:pPr>
            <w:r w:rsidRPr="009F4A76">
              <w:rPr>
                <w:rFonts w:ascii="Segoe UI Semibold" w:hAnsi="Segoe UI Semibold" w:cs="Segoe UI"/>
                <w:szCs w:val="18"/>
              </w:rPr>
              <w:t> </w:t>
            </w:r>
          </w:p>
        </w:tc>
        <w:tc>
          <w:tcPr>
            <w:tcW w:w="5712" w:type="dxa"/>
            <w:tcBorders>
              <w:top w:val="nil"/>
              <w:left w:val="dotted" w:sz="4" w:space="0" w:color="auto"/>
              <w:bottom w:val="nil"/>
              <w:right w:val="dotted" w:sz="4" w:space="0" w:color="auto"/>
            </w:tcBorders>
            <w:shd w:val="clear" w:color="auto" w:fill="auto"/>
            <w:noWrap/>
            <w:vAlign w:val="bottom"/>
          </w:tcPr>
          <w:p w14:paraId="492EB875" w14:textId="788B442B" w:rsidR="005C370A" w:rsidRPr="009F4A76" w:rsidRDefault="005C370A" w:rsidP="001620CC">
            <w:pPr>
              <w:jc w:val="both"/>
              <w:rPr>
                <w:rFonts w:ascii="Segoe UI" w:hAnsi="Segoe UI" w:cs="Segoe UI"/>
                <w:szCs w:val="18"/>
              </w:rPr>
            </w:pPr>
          </w:p>
        </w:tc>
      </w:tr>
      <w:tr w:rsidR="009F4A76" w:rsidRPr="009F4A76" w14:paraId="6C0488A5" w14:textId="77777777" w:rsidTr="002B1F09">
        <w:trPr>
          <w:trHeight w:val="288"/>
        </w:trPr>
        <w:tc>
          <w:tcPr>
            <w:tcW w:w="3300" w:type="dxa"/>
            <w:tcBorders>
              <w:top w:val="nil"/>
              <w:left w:val="dotted" w:sz="4" w:space="0" w:color="auto"/>
              <w:bottom w:val="nil"/>
              <w:right w:val="dotted" w:sz="4" w:space="0" w:color="auto"/>
            </w:tcBorders>
            <w:shd w:val="clear" w:color="auto" w:fill="auto"/>
            <w:noWrap/>
            <w:vAlign w:val="bottom"/>
            <w:hideMark/>
          </w:tcPr>
          <w:p w14:paraId="33BA4DB1" w14:textId="77777777" w:rsidR="005C370A" w:rsidRPr="009F4A76" w:rsidRDefault="005C370A" w:rsidP="001620CC">
            <w:pPr>
              <w:jc w:val="both"/>
              <w:rPr>
                <w:rFonts w:ascii="Segoe UI Semibold" w:hAnsi="Segoe UI Semibold" w:cs="Segoe UI"/>
                <w:szCs w:val="18"/>
              </w:rPr>
            </w:pPr>
            <w:r w:rsidRPr="009F4A76">
              <w:rPr>
                <w:rFonts w:ascii="Segoe UI Semibold" w:hAnsi="Segoe UI Semibold" w:cs="Segoe UI"/>
                <w:szCs w:val="18"/>
              </w:rPr>
              <w:t> </w:t>
            </w:r>
          </w:p>
        </w:tc>
        <w:tc>
          <w:tcPr>
            <w:tcW w:w="5712" w:type="dxa"/>
            <w:tcBorders>
              <w:top w:val="nil"/>
              <w:left w:val="dotted" w:sz="4" w:space="0" w:color="auto"/>
              <w:bottom w:val="nil"/>
              <w:right w:val="dotted" w:sz="4" w:space="0" w:color="auto"/>
            </w:tcBorders>
            <w:shd w:val="clear" w:color="auto" w:fill="auto"/>
            <w:noWrap/>
            <w:vAlign w:val="bottom"/>
          </w:tcPr>
          <w:p w14:paraId="0D435AF1" w14:textId="11C3139E" w:rsidR="005C370A" w:rsidRPr="009F4A76" w:rsidRDefault="005C370A" w:rsidP="001620CC">
            <w:pPr>
              <w:jc w:val="both"/>
              <w:rPr>
                <w:rFonts w:ascii="Segoe UI" w:hAnsi="Segoe UI" w:cs="Segoe UI"/>
                <w:szCs w:val="18"/>
              </w:rPr>
            </w:pPr>
          </w:p>
        </w:tc>
      </w:tr>
      <w:tr w:rsidR="009F4A76" w:rsidRPr="009F4A76" w14:paraId="42C4A1D1" w14:textId="77777777" w:rsidTr="002B1F09">
        <w:trPr>
          <w:trHeight w:val="300"/>
        </w:trPr>
        <w:tc>
          <w:tcPr>
            <w:tcW w:w="3300" w:type="dxa"/>
            <w:tcBorders>
              <w:top w:val="nil"/>
              <w:left w:val="dotted" w:sz="4" w:space="0" w:color="auto"/>
              <w:bottom w:val="dotted" w:sz="4" w:space="0" w:color="auto"/>
              <w:right w:val="dotted" w:sz="4" w:space="0" w:color="auto"/>
            </w:tcBorders>
            <w:shd w:val="clear" w:color="auto" w:fill="auto"/>
            <w:noWrap/>
            <w:vAlign w:val="bottom"/>
            <w:hideMark/>
          </w:tcPr>
          <w:p w14:paraId="04FB0B85" w14:textId="77777777" w:rsidR="005C370A" w:rsidRPr="009F4A76" w:rsidRDefault="005C370A" w:rsidP="001620CC">
            <w:pPr>
              <w:jc w:val="both"/>
              <w:rPr>
                <w:rFonts w:ascii="Segoe UI Semibold" w:hAnsi="Segoe UI Semibold" w:cs="Segoe UI"/>
                <w:szCs w:val="18"/>
              </w:rPr>
            </w:pPr>
            <w:r w:rsidRPr="009F4A76">
              <w:rPr>
                <w:rFonts w:ascii="Segoe UI Semibold" w:hAnsi="Segoe UI Semibold" w:cs="Segoe UI"/>
                <w:szCs w:val="18"/>
              </w:rPr>
              <w:t> </w:t>
            </w:r>
          </w:p>
        </w:tc>
        <w:tc>
          <w:tcPr>
            <w:tcW w:w="5712" w:type="dxa"/>
            <w:tcBorders>
              <w:top w:val="nil"/>
              <w:left w:val="dotted" w:sz="4" w:space="0" w:color="auto"/>
              <w:bottom w:val="dotted" w:sz="4" w:space="0" w:color="auto"/>
              <w:right w:val="dotted" w:sz="4" w:space="0" w:color="auto"/>
            </w:tcBorders>
            <w:shd w:val="clear" w:color="auto" w:fill="auto"/>
            <w:noWrap/>
            <w:vAlign w:val="bottom"/>
          </w:tcPr>
          <w:p w14:paraId="2DF59E3F" w14:textId="03D460C1" w:rsidR="005C370A" w:rsidRPr="009F4A76" w:rsidRDefault="005C370A" w:rsidP="001620CC">
            <w:pPr>
              <w:jc w:val="both"/>
              <w:rPr>
                <w:rFonts w:ascii="Segoe UI" w:hAnsi="Segoe UI" w:cs="Segoe UI"/>
                <w:szCs w:val="18"/>
              </w:rPr>
            </w:pPr>
          </w:p>
        </w:tc>
      </w:tr>
      <w:tr w:rsidR="009F4A76" w:rsidRPr="009F4A76" w14:paraId="1F11A6E3" w14:textId="77777777" w:rsidTr="002B1F09">
        <w:trPr>
          <w:trHeight w:val="288"/>
        </w:trPr>
        <w:tc>
          <w:tcPr>
            <w:tcW w:w="3300" w:type="dxa"/>
            <w:tcBorders>
              <w:top w:val="dotted" w:sz="4" w:space="0" w:color="auto"/>
              <w:left w:val="dotted" w:sz="4" w:space="0" w:color="auto"/>
              <w:bottom w:val="nil"/>
              <w:right w:val="dotted" w:sz="4" w:space="0" w:color="auto"/>
            </w:tcBorders>
            <w:shd w:val="clear" w:color="auto" w:fill="auto"/>
            <w:noWrap/>
            <w:vAlign w:val="bottom"/>
          </w:tcPr>
          <w:p w14:paraId="0C809AFB" w14:textId="01559D3B" w:rsidR="005C370A" w:rsidRPr="009F4A76" w:rsidRDefault="005C370A" w:rsidP="001620CC">
            <w:pPr>
              <w:jc w:val="both"/>
              <w:rPr>
                <w:rFonts w:ascii="Segoe UI Semibold" w:hAnsi="Segoe UI Semibold" w:cs="Segoe UI"/>
                <w:szCs w:val="18"/>
              </w:rPr>
            </w:pPr>
          </w:p>
        </w:tc>
        <w:tc>
          <w:tcPr>
            <w:tcW w:w="5712" w:type="dxa"/>
            <w:tcBorders>
              <w:top w:val="dotted" w:sz="4" w:space="0" w:color="auto"/>
              <w:left w:val="dotted" w:sz="4" w:space="0" w:color="auto"/>
              <w:bottom w:val="nil"/>
              <w:right w:val="dotted" w:sz="4" w:space="0" w:color="auto"/>
            </w:tcBorders>
            <w:shd w:val="clear" w:color="auto" w:fill="auto"/>
            <w:noWrap/>
            <w:vAlign w:val="bottom"/>
          </w:tcPr>
          <w:p w14:paraId="3CC650AC" w14:textId="28F2AFF9" w:rsidR="005C370A" w:rsidRPr="009F4A76" w:rsidRDefault="005C370A" w:rsidP="001620CC">
            <w:pPr>
              <w:jc w:val="both"/>
              <w:rPr>
                <w:rFonts w:ascii="Segoe UI" w:hAnsi="Segoe UI" w:cs="Segoe UI"/>
                <w:szCs w:val="18"/>
              </w:rPr>
            </w:pPr>
          </w:p>
        </w:tc>
      </w:tr>
      <w:tr w:rsidR="009F4A76" w:rsidRPr="009F4A76" w14:paraId="5AB8EDF3" w14:textId="77777777" w:rsidTr="002B1F09">
        <w:trPr>
          <w:trHeight w:val="300"/>
        </w:trPr>
        <w:tc>
          <w:tcPr>
            <w:tcW w:w="330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ABFAAF7" w14:textId="72B7A615" w:rsidR="005C370A" w:rsidRPr="009F4A76" w:rsidRDefault="005C370A" w:rsidP="001620CC">
            <w:pPr>
              <w:jc w:val="both"/>
              <w:rPr>
                <w:rFonts w:ascii="Segoe UI Semibold" w:hAnsi="Segoe UI Semibold" w:cs="Segoe UI"/>
                <w:szCs w:val="18"/>
              </w:rPr>
            </w:pPr>
          </w:p>
        </w:tc>
        <w:tc>
          <w:tcPr>
            <w:tcW w:w="5712"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60EA410" w14:textId="4BC57F76" w:rsidR="005C370A" w:rsidRPr="009F4A76" w:rsidRDefault="005C370A" w:rsidP="001620CC">
            <w:pPr>
              <w:jc w:val="both"/>
              <w:rPr>
                <w:rFonts w:ascii="Segoe UI" w:hAnsi="Segoe UI" w:cs="Segoe UI"/>
                <w:szCs w:val="18"/>
              </w:rPr>
            </w:pPr>
          </w:p>
        </w:tc>
      </w:tr>
      <w:tr w:rsidR="009F4A76" w:rsidRPr="009F4A76" w14:paraId="4D6ACD08" w14:textId="77777777" w:rsidTr="002B1F09">
        <w:trPr>
          <w:trHeight w:val="300"/>
        </w:trPr>
        <w:tc>
          <w:tcPr>
            <w:tcW w:w="330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38D71F3" w14:textId="5838F943" w:rsidR="005C370A" w:rsidRPr="009F4A76" w:rsidRDefault="005C370A" w:rsidP="001620CC">
            <w:pPr>
              <w:jc w:val="both"/>
              <w:rPr>
                <w:rFonts w:ascii="Segoe UI Semibold" w:hAnsi="Segoe UI Semibold" w:cs="Segoe UI"/>
                <w:szCs w:val="18"/>
              </w:rPr>
            </w:pPr>
          </w:p>
        </w:tc>
        <w:tc>
          <w:tcPr>
            <w:tcW w:w="5712"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459359E" w14:textId="0A6B7A21" w:rsidR="005C370A" w:rsidRPr="009F4A76" w:rsidRDefault="005C370A" w:rsidP="001620CC">
            <w:pPr>
              <w:jc w:val="both"/>
              <w:rPr>
                <w:rFonts w:ascii="Segoe UI" w:hAnsi="Segoe UI" w:cs="Segoe UI"/>
                <w:szCs w:val="18"/>
              </w:rPr>
            </w:pPr>
          </w:p>
        </w:tc>
      </w:tr>
      <w:tr w:rsidR="005C370A" w:rsidRPr="009F4A76" w14:paraId="3D194842" w14:textId="77777777" w:rsidTr="002B1F09">
        <w:trPr>
          <w:trHeight w:val="288"/>
        </w:trPr>
        <w:tc>
          <w:tcPr>
            <w:tcW w:w="3300" w:type="dxa"/>
            <w:tcBorders>
              <w:top w:val="nil"/>
              <w:left w:val="dotted" w:sz="4" w:space="0" w:color="auto"/>
              <w:bottom w:val="dotted" w:sz="4" w:space="0" w:color="auto"/>
              <w:right w:val="dotted" w:sz="4" w:space="0" w:color="auto"/>
            </w:tcBorders>
            <w:shd w:val="clear" w:color="auto" w:fill="auto"/>
            <w:noWrap/>
            <w:vAlign w:val="bottom"/>
          </w:tcPr>
          <w:p w14:paraId="3D2F1261" w14:textId="013BC673" w:rsidR="005C370A" w:rsidRPr="009F4A76" w:rsidRDefault="005C370A" w:rsidP="001620CC">
            <w:pPr>
              <w:jc w:val="both"/>
              <w:rPr>
                <w:rFonts w:cs="Tahoma"/>
                <w:szCs w:val="18"/>
              </w:rPr>
            </w:pPr>
          </w:p>
        </w:tc>
        <w:tc>
          <w:tcPr>
            <w:tcW w:w="5712" w:type="dxa"/>
            <w:tcBorders>
              <w:top w:val="nil"/>
              <w:left w:val="dotted" w:sz="4" w:space="0" w:color="auto"/>
              <w:bottom w:val="dotted" w:sz="4" w:space="0" w:color="auto"/>
              <w:right w:val="dotted" w:sz="4" w:space="0" w:color="auto"/>
            </w:tcBorders>
            <w:shd w:val="clear" w:color="auto" w:fill="auto"/>
            <w:noWrap/>
            <w:vAlign w:val="bottom"/>
          </w:tcPr>
          <w:p w14:paraId="51E0EE0D" w14:textId="134CB801" w:rsidR="005C370A" w:rsidRPr="009F4A76" w:rsidRDefault="005C370A" w:rsidP="001620CC">
            <w:pPr>
              <w:jc w:val="both"/>
              <w:rPr>
                <w:rFonts w:cs="Tahoma"/>
                <w:szCs w:val="18"/>
              </w:rPr>
            </w:pPr>
          </w:p>
        </w:tc>
      </w:tr>
    </w:tbl>
    <w:p w14:paraId="0DF5D629" w14:textId="77777777" w:rsidR="005C370A" w:rsidRPr="009F4A76" w:rsidRDefault="005C370A" w:rsidP="005C370A">
      <w:pPr>
        <w:jc w:val="both"/>
        <w:rPr>
          <w:rFonts w:cs="Tahoma"/>
          <w:szCs w:val="18"/>
        </w:rPr>
      </w:pPr>
    </w:p>
    <w:tbl>
      <w:tblPr>
        <w:tblW w:w="9012" w:type="dxa"/>
        <w:tblInd w:w="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300"/>
        <w:gridCol w:w="5712"/>
      </w:tblGrid>
      <w:tr w:rsidR="009F4A76" w:rsidRPr="009F4A76" w14:paraId="46DC3135" w14:textId="77777777" w:rsidTr="001007E1">
        <w:trPr>
          <w:trHeight w:val="384"/>
        </w:trPr>
        <w:tc>
          <w:tcPr>
            <w:tcW w:w="3300" w:type="dxa"/>
            <w:shd w:val="clear" w:color="auto" w:fill="F2F2F2" w:themeFill="background1" w:themeFillShade="F2"/>
            <w:noWrap/>
            <w:vAlign w:val="center"/>
            <w:hideMark/>
          </w:tcPr>
          <w:p w14:paraId="2B258FA1" w14:textId="77777777" w:rsidR="00D27649" w:rsidRPr="009F4A76" w:rsidRDefault="00D27649" w:rsidP="00D27649">
            <w:pPr>
              <w:jc w:val="both"/>
              <w:rPr>
                <w:rFonts w:ascii="Segoe UI Semibold" w:hAnsi="Segoe UI Semibold" w:cs="Segoe UI Semibold"/>
                <w:bCs/>
                <w:szCs w:val="18"/>
              </w:rPr>
            </w:pPr>
            <w:r w:rsidRPr="009F4A76">
              <w:rPr>
                <w:rFonts w:ascii="Segoe UI Semibold" w:hAnsi="Segoe UI Semibold" w:cs="Segoe UI Semibold"/>
                <w:bCs/>
                <w:szCs w:val="18"/>
              </w:rPr>
              <w:t>Lokalita</w:t>
            </w:r>
          </w:p>
          <w:p w14:paraId="5B03D7D2" w14:textId="77777777" w:rsidR="00D27649" w:rsidRPr="009F4A76" w:rsidRDefault="00D27649" w:rsidP="00D27649">
            <w:pPr>
              <w:jc w:val="both"/>
              <w:rPr>
                <w:rFonts w:ascii="Segoe UI Semibold" w:hAnsi="Segoe UI Semibold" w:cs="Segoe UI Semibold"/>
                <w:bCs/>
                <w:szCs w:val="18"/>
              </w:rPr>
            </w:pPr>
            <w:r w:rsidRPr="009F4A76">
              <w:rPr>
                <w:rFonts w:ascii="Segoe UI Semibold" w:hAnsi="Segoe UI Semibold" w:cs="Segoe UI Semibold"/>
                <w:bCs/>
                <w:szCs w:val="18"/>
              </w:rPr>
              <w:t>Poskytovatel telefonní konektivity</w:t>
            </w:r>
          </w:p>
        </w:tc>
        <w:tc>
          <w:tcPr>
            <w:tcW w:w="5712" w:type="dxa"/>
            <w:shd w:val="clear" w:color="auto" w:fill="F2F2F2" w:themeFill="background1" w:themeFillShade="F2"/>
            <w:noWrap/>
            <w:vAlign w:val="center"/>
            <w:hideMark/>
          </w:tcPr>
          <w:p w14:paraId="3D7B864E" w14:textId="77777777" w:rsidR="00D27649" w:rsidRPr="009F4A76" w:rsidRDefault="00D27649" w:rsidP="00622614">
            <w:pPr>
              <w:jc w:val="both"/>
              <w:rPr>
                <w:rFonts w:ascii="Segoe UI Semibold" w:hAnsi="Segoe UI Semibold" w:cs="Segoe UI Semibold"/>
                <w:bCs/>
                <w:szCs w:val="18"/>
              </w:rPr>
            </w:pPr>
            <w:r w:rsidRPr="009F4A76">
              <w:rPr>
                <w:rFonts w:ascii="Segoe UI Semibold" w:hAnsi="Segoe UI Semibold" w:cs="Segoe UI Semibold"/>
                <w:bCs/>
                <w:szCs w:val="18"/>
              </w:rPr>
              <w:t>Typ konektivity</w:t>
            </w:r>
          </w:p>
        </w:tc>
      </w:tr>
      <w:tr w:rsidR="009F4A76" w:rsidRPr="009F4A76" w14:paraId="7ABB599E" w14:textId="77777777" w:rsidTr="001007E1">
        <w:trPr>
          <w:trHeight w:val="300"/>
        </w:trPr>
        <w:tc>
          <w:tcPr>
            <w:tcW w:w="3300" w:type="dxa"/>
            <w:shd w:val="clear" w:color="auto" w:fill="auto"/>
            <w:noWrap/>
            <w:vAlign w:val="bottom"/>
            <w:hideMark/>
          </w:tcPr>
          <w:p w14:paraId="0858940D" w14:textId="77777777" w:rsidR="00D27649" w:rsidRPr="009F4A76" w:rsidRDefault="00D27649" w:rsidP="00622614">
            <w:pPr>
              <w:jc w:val="both"/>
              <w:rPr>
                <w:rFonts w:ascii="Segoe UI Semibold" w:hAnsi="Segoe UI Semibold" w:cs="Segoe UI"/>
                <w:szCs w:val="18"/>
              </w:rPr>
            </w:pPr>
            <w:r w:rsidRPr="009F4A76">
              <w:rPr>
                <w:rFonts w:ascii="Segoe UI Semibold" w:hAnsi="Segoe UI Semibold" w:cs="Segoe UI"/>
                <w:szCs w:val="18"/>
              </w:rPr>
              <w:t>Adresa/Operátor</w:t>
            </w:r>
          </w:p>
        </w:tc>
        <w:tc>
          <w:tcPr>
            <w:tcW w:w="5712" w:type="dxa"/>
            <w:shd w:val="clear" w:color="auto" w:fill="auto"/>
            <w:noWrap/>
            <w:vAlign w:val="bottom"/>
            <w:hideMark/>
          </w:tcPr>
          <w:p w14:paraId="49346960" w14:textId="28B6DE61" w:rsidR="00D27649" w:rsidRPr="009F4A76" w:rsidRDefault="00D27649" w:rsidP="00622614">
            <w:pPr>
              <w:jc w:val="both"/>
              <w:rPr>
                <w:rFonts w:ascii="Segoe UI" w:hAnsi="Segoe UI" w:cs="Segoe UI"/>
                <w:szCs w:val="18"/>
              </w:rPr>
            </w:pPr>
          </w:p>
        </w:tc>
      </w:tr>
      <w:tr w:rsidR="00D27649" w:rsidRPr="009F4A76" w14:paraId="59D60604" w14:textId="77777777" w:rsidTr="002B1F09">
        <w:trPr>
          <w:trHeight w:val="300"/>
        </w:trPr>
        <w:tc>
          <w:tcPr>
            <w:tcW w:w="3300" w:type="dxa"/>
            <w:shd w:val="clear" w:color="auto" w:fill="auto"/>
            <w:noWrap/>
            <w:vAlign w:val="bottom"/>
          </w:tcPr>
          <w:p w14:paraId="006A0920" w14:textId="380BA99E" w:rsidR="00D27649" w:rsidRPr="009F4A76" w:rsidRDefault="00D27649" w:rsidP="00622614">
            <w:pPr>
              <w:jc w:val="both"/>
              <w:rPr>
                <w:rFonts w:ascii="Segoe UI Semibold" w:hAnsi="Segoe UI Semibold" w:cs="Segoe UI"/>
                <w:szCs w:val="18"/>
              </w:rPr>
            </w:pPr>
          </w:p>
        </w:tc>
        <w:tc>
          <w:tcPr>
            <w:tcW w:w="5712" w:type="dxa"/>
            <w:shd w:val="clear" w:color="auto" w:fill="auto"/>
            <w:noWrap/>
            <w:vAlign w:val="bottom"/>
          </w:tcPr>
          <w:p w14:paraId="7EECB483" w14:textId="6D38D336" w:rsidR="00D27649" w:rsidRPr="009F4A76" w:rsidRDefault="00D27649" w:rsidP="00622614">
            <w:pPr>
              <w:jc w:val="both"/>
              <w:rPr>
                <w:rFonts w:ascii="Segoe UI" w:hAnsi="Segoe UI" w:cs="Segoe UI"/>
                <w:szCs w:val="18"/>
              </w:rPr>
            </w:pPr>
          </w:p>
        </w:tc>
      </w:tr>
    </w:tbl>
    <w:p w14:paraId="02B1BC6C" w14:textId="77777777" w:rsidR="005C370A" w:rsidRPr="009F4A76" w:rsidRDefault="005C370A" w:rsidP="005C370A">
      <w:pPr>
        <w:jc w:val="both"/>
        <w:rPr>
          <w:rFonts w:cs="Tahoma"/>
          <w:szCs w:val="18"/>
        </w:rPr>
      </w:pPr>
    </w:p>
    <w:p w14:paraId="77961D19" w14:textId="77777777" w:rsidR="009047D6" w:rsidRPr="009F4A76" w:rsidRDefault="009047D6" w:rsidP="005C370A">
      <w:pPr>
        <w:jc w:val="both"/>
        <w:rPr>
          <w:rFonts w:cs="Tahoma"/>
          <w:szCs w:val="18"/>
        </w:rPr>
      </w:pPr>
    </w:p>
    <w:p w14:paraId="54E74C2F" w14:textId="3BCD638E" w:rsidR="005C370A" w:rsidRPr="009F4A76" w:rsidRDefault="005C370A" w:rsidP="009047D6">
      <w:pPr>
        <w:rPr>
          <w:rFonts w:ascii="Segoe UI Semibold" w:hAnsi="Segoe UI Semibold" w:cs="Tahoma"/>
          <w:sz w:val="22"/>
          <w:szCs w:val="18"/>
        </w:rPr>
      </w:pPr>
      <w:r w:rsidRPr="009F4A76">
        <w:rPr>
          <w:rFonts w:ascii="Segoe UI Semibold" w:hAnsi="Segoe UI Semibold" w:cs="Tahoma"/>
          <w:sz w:val="22"/>
          <w:szCs w:val="18"/>
        </w:rPr>
        <w:t xml:space="preserve">Potvrzení převzetí </w:t>
      </w:r>
      <w:r w:rsidR="00F607FA" w:rsidRPr="009F4A76">
        <w:rPr>
          <w:rFonts w:ascii="Segoe UI Semibold" w:hAnsi="Segoe UI Semibold" w:cs="Tahoma"/>
          <w:sz w:val="22"/>
          <w:szCs w:val="18"/>
        </w:rPr>
        <w:t>Servisované technologie</w:t>
      </w:r>
      <w:r w:rsidRPr="009F4A76">
        <w:rPr>
          <w:rFonts w:ascii="Segoe UI Semibold" w:hAnsi="Segoe UI Semibold" w:cs="Tahoma"/>
          <w:sz w:val="22"/>
          <w:szCs w:val="18"/>
        </w:rPr>
        <w:t xml:space="preserve"> do servisu</w:t>
      </w:r>
    </w:p>
    <w:p w14:paraId="48627A78" w14:textId="77777777" w:rsidR="00B501F5" w:rsidRPr="009F4A76" w:rsidRDefault="00B501F5" w:rsidP="005C370A">
      <w:pPr>
        <w:jc w:val="both"/>
        <w:rPr>
          <w:rFonts w:cs="Tahoma"/>
          <w:szCs w:val="18"/>
        </w:rPr>
      </w:pPr>
    </w:p>
    <w:p w14:paraId="05012DCE" w14:textId="6A619B92" w:rsidR="005C370A" w:rsidRPr="009F4A76" w:rsidRDefault="009047D6" w:rsidP="005C370A">
      <w:pPr>
        <w:jc w:val="both"/>
        <w:rPr>
          <w:rFonts w:cs="Tahoma"/>
          <w:szCs w:val="18"/>
        </w:rPr>
      </w:pPr>
      <w:r w:rsidRPr="009F4A76">
        <w:rPr>
          <w:rFonts w:cs="Tahoma"/>
          <w:szCs w:val="18"/>
        </w:rPr>
        <w:t>Technologie</w:t>
      </w:r>
      <w:r w:rsidR="005C370A" w:rsidRPr="009F4A76">
        <w:rPr>
          <w:rFonts w:cs="Tahoma"/>
          <w:szCs w:val="18"/>
        </w:rPr>
        <w:t xml:space="preserve"> byl</w:t>
      </w:r>
      <w:r w:rsidRPr="009F4A76">
        <w:rPr>
          <w:rFonts w:cs="Tahoma"/>
          <w:szCs w:val="18"/>
        </w:rPr>
        <w:t>a</w:t>
      </w:r>
      <w:r w:rsidR="005C370A" w:rsidRPr="009F4A76">
        <w:rPr>
          <w:rFonts w:cs="Tahoma"/>
          <w:szCs w:val="18"/>
        </w:rPr>
        <w:t xml:space="preserve"> převzat</w:t>
      </w:r>
      <w:r w:rsidR="00B41AC3">
        <w:rPr>
          <w:rFonts w:cs="Tahoma"/>
          <w:szCs w:val="18"/>
        </w:rPr>
        <w:t>a</w:t>
      </w:r>
      <w:r w:rsidR="005C370A" w:rsidRPr="009F4A76">
        <w:rPr>
          <w:rFonts w:cs="Tahoma"/>
          <w:szCs w:val="18"/>
        </w:rPr>
        <w:t xml:space="preserve"> </w:t>
      </w:r>
      <w:r w:rsidR="00E733F8" w:rsidRPr="009F4A76">
        <w:rPr>
          <w:rFonts w:cs="Tahoma"/>
          <w:szCs w:val="18"/>
        </w:rPr>
        <w:t>Zhotovi</w:t>
      </w:r>
      <w:r w:rsidR="005C370A" w:rsidRPr="009F4A76">
        <w:rPr>
          <w:rFonts w:cs="Tahoma"/>
          <w:szCs w:val="18"/>
        </w:rPr>
        <w:t>telem do servisu</w:t>
      </w:r>
      <w:r w:rsidRPr="009F4A76">
        <w:rPr>
          <w:rFonts w:cs="Tahoma"/>
          <w:szCs w:val="18"/>
        </w:rPr>
        <w:t xml:space="preserve"> dne:</w:t>
      </w:r>
    </w:p>
    <w:p w14:paraId="1946F402" w14:textId="77777777" w:rsidR="005C370A" w:rsidRPr="009F4A76" w:rsidRDefault="005C370A" w:rsidP="005C370A">
      <w:pPr>
        <w:jc w:val="both"/>
        <w:rPr>
          <w:rFonts w:cs="Tahoma"/>
          <w:szCs w:val="18"/>
        </w:rPr>
      </w:pPr>
    </w:p>
    <w:p w14:paraId="520B9EBB" w14:textId="77777777" w:rsidR="005C370A" w:rsidRPr="009F4A76" w:rsidRDefault="005C370A" w:rsidP="005C370A">
      <w:pPr>
        <w:jc w:val="both"/>
        <w:rPr>
          <w:rFonts w:cs="Tahoma"/>
          <w:szCs w:val="18"/>
        </w:rPr>
      </w:pPr>
    </w:p>
    <w:p w14:paraId="22D55A01" w14:textId="041C7BD2" w:rsidR="005C370A" w:rsidRPr="009F4A76" w:rsidRDefault="005C370A" w:rsidP="005C370A">
      <w:pPr>
        <w:jc w:val="both"/>
        <w:rPr>
          <w:rFonts w:cs="Tahoma"/>
          <w:szCs w:val="18"/>
        </w:rPr>
      </w:pPr>
      <w:r w:rsidRPr="009F4A76">
        <w:rPr>
          <w:rFonts w:cs="Tahoma"/>
          <w:szCs w:val="18"/>
        </w:rPr>
        <w:t>V</w:t>
      </w:r>
      <w:r w:rsidR="00B41AC3">
        <w:rPr>
          <w:rFonts w:cs="Tahoma"/>
          <w:szCs w:val="18"/>
        </w:rPr>
        <w:t>e Strakonicích</w:t>
      </w:r>
      <w:r w:rsidRPr="009F4A76">
        <w:rPr>
          <w:rFonts w:cs="Tahoma"/>
          <w:szCs w:val="18"/>
        </w:rPr>
        <w:t xml:space="preserve"> dne</w:t>
      </w:r>
      <w:r w:rsidRPr="009F4A76">
        <w:rPr>
          <w:rFonts w:cs="Tahoma"/>
          <w:szCs w:val="18"/>
        </w:rPr>
        <w:tab/>
      </w:r>
      <w:r w:rsidRPr="009F4A76">
        <w:rPr>
          <w:rFonts w:cs="Tahoma"/>
          <w:szCs w:val="18"/>
        </w:rPr>
        <w:tab/>
      </w:r>
      <w:r w:rsidRPr="009F4A76">
        <w:rPr>
          <w:rFonts w:cs="Tahoma"/>
          <w:szCs w:val="18"/>
        </w:rPr>
        <w:tab/>
      </w:r>
      <w:r w:rsidR="009047D6" w:rsidRPr="009F4A76">
        <w:rPr>
          <w:rFonts w:cs="Tahoma"/>
          <w:szCs w:val="18"/>
        </w:rPr>
        <w:tab/>
      </w:r>
      <w:r w:rsidRPr="009F4A76">
        <w:rPr>
          <w:rFonts w:cs="Tahoma"/>
          <w:szCs w:val="18"/>
        </w:rPr>
        <w:t xml:space="preserve">V Praze dne </w:t>
      </w:r>
    </w:p>
    <w:p w14:paraId="6DEAABAE" w14:textId="77777777" w:rsidR="005C370A" w:rsidRPr="009F4A76" w:rsidRDefault="005C370A" w:rsidP="005C370A">
      <w:pPr>
        <w:jc w:val="both"/>
        <w:rPr>
          <w:rFonts w:cs="Tahoma"/>
          <w:szCs w:val="18"/>
        </w:rPr>
      </w:pPr>
    </w:p>
    <w:p w14:paraId="5EC931D0" w14:textId="0FE75CE4" w:rsidR="005C370A" w:rsidRPr="009F4A76" w:rsidRDefault="005C370A" w:rsidP="005C370A">
      <w:pPr>
        <w:jc w:val="both"/>
        <w:rPr>
          <w:rFonts w:cs="Tahoma"/>
          <w:szCs w:val="18"/>
        </w:rPr>
      </w:pPr>
    </w:p>
    <w:p w14:paraId="39E34A9B" w14:textId="5FB1E37D" w:rsidR="00D86233" w:rsidRPr="009F4A76" w:rsidRDefault="00D86233" w:rsidP="005C370A">
      <w:pPr>
        <w:jc w:val="both"/>
        <w:rPr>
          <w:rFonts w:cs="Tahoma"/>
          <w:szCs w:val="18"/>
        </w:rPr>
      </w:pPr>
    </w:p>
    <w:p w14:paraId="467121AE" w14:textId="77777777" w:rsidR="00D86233" w:rsidRPr="009F4A76" w:rsidRDefault="00D86233" w:rsidP="005C370A">
      <w:pPr>
        <w:jc w:val="both"/>
        <w:rPr>
          <w:rFonts w:cs="Tahoma"/>
          <w:szCs w:val="18"/>
        </w:rPr>
      </w:pPr>
    </w:p>
    <w:p w14:paraId="6788DF49" w14:textId="77777777" w:rsidR="005C370A" w:rsidRPr="009F4A76" w:rsidRDefault="005C370A" w:rsidP="005C370A">
      <w:pPr>
        <w:jc w:val="both"/>
        <w:rPr>
          <w:rFonts w:cs="Tahoma"/>
          <w:szCs w:val="18"/>
        </w:rPr>
      </w:pPr>
    </w:p>
    <w:p w14:paraId="08EAF4D9" w14:textId="77777777" w:rsidR="005C370A" w:rsidRPr="009F4A76" w:rsidRDefault="005C370A" w:rsidP="005C370A">
      <w:pPr>
        <w:jc w:val="both"/>
        <w:rPr>
          <w:rFonts w:cs="Tahoma"/>
          <w:szCs w:val="18"/>
        </w:rPr>
      </w:pPr>
      <w:r w:rsidRPr="009F4A76">
        <w:rPr>
          <w:rFonts w:cs="Tahoma"/>
          <w:szCs w:val="18"/>
        </w:rPr>
        <w:t>_________________________</w:t>
      </w:r>
      <w:r w:rsidRPr="009F4A76">
        <w:rPr>
          <w:rFonts w:cs="Tahoma"/>
          <w:szCs w:val="18"/>
        </w:rPr>
        <w:tab/>
      </w:r>
      <w:r w:rsidRPr="009F4A76">
        <w:rPr>
          <w:rFonts w:cs="Tahoma"/>
          <w:szCs w:val="18"/>
        </w:rPr>
        <w:tab/>
      </w:r>
      <w:r w:rsidRPr="009F4A76">
        <w:rPr>
          <w:rFonts w:cs="Tahoma"/>
          <w:szCs w:val="18"/>
        </w:rPr>
        <w:tab/>
      </w:r>
      <w:r w:rsidR="009047D6" w:rsidRPr="009F4A76">
        <w:rPr>
          <w:rFonts w:cs="Tahoma"/>
          <w:szCs w:val="18"/>
        </w:rPr>
        <w:tab/>
      </w:r>
      <w:r w:rsidR="009047D6" w:rsidRPr="009F4A76">
        <w:rPr>
          <w:rFonts w:cs="Tahoma"/>
          <w:szCs w:val="18"/>
        </w:rPr>
        <w:tab/>
      </w:r>
      <w:r w:rsidRPr="009F4A76">
        <w:rPr>
          <w:rFonts w:cs="Tahoma"/>
          <w:szCs w:val="18"/>
        </w:rPr>
        <w:t>________________________</w:t>
      </w:r>
    </w:p>
    <w:p w14:paraId="38BFEFF1" w14:textId="77777777" w:rsidR="00A15154" w:rsidRPr="009F4A76" w:rsidRDefault="00E733F8" w:rsidP="00A15154">
      <w:pPr>
        <w:jc w:val="both"/>
        <w:rPr>
          <w:rFonts w:cs="Tahoma"/>
          <w:szCs w:val="18"/>
        </w:rPr>
      </w:pPr>
      <w:r w:rsidRPr="009F4A76">
        <w:rPr>
          <w:rFonts w:cs="Tahoma"/>
          <w:szCs w:val="18"/>
        </w:rPr>
        <w:t>Objednate</w:t>
      </w:r>
      <w:r w:rsidR="005C370A" w:rsidRPr="009F4A76">
        <w:rPr>
          <w:rFonts w:cs="Tahoma"/>
          <w:szCs w:val="18"/>
        </w:rPr>
        <w:t>l</w:t>
      </w:r>
      <w:r w:rsidR="005C370A" w:rsidRPr="009F4A76">
        <w:rPr>
          <w:rFonts w:cs="Tahoma"/>
          <w:szCs w:val="18"/>
        </w:rPr>
        <w:tab/>
      </w:r>
      <w:r w:rsidR="005C370A" w:rsidRPr="009F4A76">
        <w:rPr>
          <w:rFonts w:cs="Tahoma"/>
          <w:szCs w:val="18"/>
        </w:rPr>
        <w:tab/>
      </w:r>
      <w:r w:rsidR="005C370A" w:rsidRPr="009F4A76">
        <w:rPr>
          <w:rFonts w:cs="Tahoma"/>
          <w:szCs w:val="18"/>
        </w:rPr>
        <w:tab/>
      </w:r>
      <w:r w:rsidR="005C370A" w:rsidRPr="009F4A76">
        <w:rPr>
          <w:rFonts w:cs="Tahoma"/>
          <w:szCs w:val="18"/>
        </w:rPr>
        <w:tab/>
      </w:r>
      <w:r w:rsidR="009047D6" w:rsidRPr="009F4A76">
        <w:rPr>
          <w:rFonts w:cs="Tahoma"/>
          <w:szCs w:val="18"/>
        </w:rPr>
        <w:tab/>
      </w:r>
      <w:r w:rsidR="009047D6" w:rsidRPr="009F4A76">
        <w:rPr>
          <w:rFonts w:cs="Tahoma"/>
          <w:szCs w:val="18"/>
        </w:rPr>
        <w:tab/>
      </w:r>
      <w:r w:rsidRPr="009F4A76">
        <w:rPr>
          <w:rFonts w:cs="Tahoma"/>
          <w:szCs w:val="18"/>
        </w:rPr>
        <w:t>Zhotovi</w:t>
      </w:r>
      <w:r w:rsidR="005C370A" w:rsidRPr="009F4A76">
        <w:rPr>
          <w:rFonts w:cs="Tahoma"/>
          <w:szCs w:val="18"/>
        </w:rPr>
        <w:t>tel</w:t>
      </w:r>
    </w:p>
    <w:p w14:paraId="3664B27D" w14:textId="77777777" w:rsidR="00CF31FA" w:rsidRPr="009F4A76" w:rsidRDefault="00CF31FA" w:rsidP="00ED259D">
      <w:pPr>
        <w:jc w:val="both"/>
        <w:rPr>
          <w:rFonts w:cs="Tahoma"/>
          <w:szCs w:val="18"/>
        </w:rPr>
        <w:sectPr w:rsidR="00CF31FA" w:rsidRPr="009F4A76" w:rsidSect="00381BB3">
          <w:pgSz w:w="11907" w:h="16840" w:code="9"/>
          <w:pgMar w:top="1134" w:right="1275" w:bottom="851" w:left="1418" w:header="708" w:footer="708" w:gutter="0"/>
          <w:cols w:space="708"/>
          <w:docGrid w:linePitch="299"/>
        </w:sectPr>
      </w:pPr>
    </w:p>
    <w:p w14:paraId="50203941" w14:textId="77777777" w:rsidR="00ED259D" w:rsidRPr="009F4A76" w:rsidRDefault="00ED259D" w:rsidP="00ED259D">
      <w:pPr>
        <w:pageBreakBefore/>
        <w:rPr>
          <w:rFonts w:cs="Tahoma"/>
          <w:sz w:val="36"/>
          <w:szCs w:val="18"/>
        </w:rPr>
      </w:pPr>
      <w:r w:rsidRPr="009F4A76">
        <w:rPr>
          <w:rFonts w:cs="Tahoma"/>
          <w:sz w:val="36"/>
          <w:szCs w:val="18"/>
        </w:rPr>
        <w:t>Příloha číslo 3</w:t>
      </w:r>
      <w:r w:rsidR="004600B4" w:rsidRPr="009F4A76">
        <w:rPr>
          <w:rFonts w:cs="Tahoma"/>
          <w:sz w:val="36"/>
          <w:szCs w:val="18"/>
        </w:rPr>
        <w:br/>
      </w:r>
      <w:r w:rsidR="00CD3F81" w:rsidRPr="009F4A76">
        <w:rPr>
          <w:rFonts w:cs="Tahoma"/>
          <w:b/>
          <w:sz w:val="36"/>
          <w:szCs w:val="18"/>
        </w:rPr>
        <w:t>Specifikace poskytovaných služeb</w:t>
      </w:r>
    </w:p>
    <w:p w14:paraId="7F415644" w14:textId="77777777" w:rsidR="00A15154" w:rsidRPr="009F4A76" w:rsidRDefault="00A15154" w:rsidP="005626E3">
      <w:pPr>
        <w:pStyle w:val="Nadpis2"/>
        <w:numPr>
          <w:ilvl w:val="0"/>
          <w:numId w:val="0"/>
        </w:numPr>
        <w:rPr>
          <w:highlight w:val="yellow"/>
        </w:rPr>
      </w:pPr>
    </w:p>
    <w:p w14:paraId="11F7443C" w14:textId="2F5D1626" w:rsidR="00355D13" w:rsidRPr="009F4A76" w:rsidRDefault="00355D13" w:rsidP="005626E3">
      <w:pPr>
        <w:pStyle w:val="Nadpis2"/>
        <w:numPr>
          <w:ilvl w:val="1"/>
          <w:numId w:val="19"/>
        </w:numPr>
        <w:tabs>
          <w:tab w:val="clear" w:pos="1004"/>
          <w:tab w:val="num" w:pos="284"/>
        </w:tabs>
        <w:ind w:left="0"/>
      </w:pPr>
      <w:r w:rsidRPr="009F4A76">
        <w:t>Období pohotovosti je</w:t>
      </w:r>
      <w:r w:rsidR="00305063" w:rsidRPr="009F4A76">
        <w:t xml:space="preserve"> stanoveno</w:t>
      </w:r>
      <w:r w:rsidRPr="009F4A76">
        <w:t xml:space="preserve"> </w:t>
      </w:r>
      <w:r w:rsidRPr="009F4A76">
        <w:rPr>
          <w:b/>
        </w:rPr>
        <w:t>v pracovní dny od 8.00 do 17.00 hodin</w:t>
      </w:r>
      <w:r w:rsidRPr="009F4A76">
        <w:t>.</w:t>
      </w:r>
    </w:p>
    <w:p w14:paraId="08975EE0" w14:textId="4096E333" w:rsidR="00A15154" w:rsidRPr="009F4A76" w:rsidRDefault="00424E01" w:rsidP="005626E3">
      <w:pPr>
        <w:pStyle w:val="Nadpis2"/>
        <w:numPr>
          <w:ilvl w:val="1"/>
          <w:numId w:val="19"/>
        </w:numPr>
        <w:tabs>
          <w:tab w:val="clear" w:pos="1004"/>
          <w:tab w:val="num" w:pos="284"/>
        </w:tabs>
        <w:ind w:left="0"/>
      </w:pPr>
      <w:r w:rsidRPr="009F4A76">
        <w:t xml:space="preserve">V případě vzniku závady v souladu s </w:t>
      </w:r>
      <w:r w:rsidR="005626E3" w:rsidRPr="009F4A76">
        <w:t>t</w:t>
      </w:r>
      <w:r w:rsidRPr="009F4A76">
        <w:t>outo</w:t>
      </w:r>
      <w:r w:rsidR="005626E3" w:rsidRPr="009F4A76">
        <w:t xml:space="preserve"> Smlouv</w:t>
      </w:r>
      <w:r w:rsidRPr="009F4A76">
        <w:t>ou</w:t>
      </w:r>
      <w:r w:rsidR="00A15154" w:rsidRPr="009F4A76">
        <w:t>, zajistí Zhotovitel „Servisní zásah“. Servisní zásah bude proveden podle typu závady v následujících termínech a hlášení bude přijímáno v následujících dobách pohotovosti:</w:t>
      </w:r>
    </w:p>
    <w:p w14:paraId="321F67B4" w14:textId="2827906D" w:rsidR="00A15154" w:rsidRPr="009F4A76" w:rsidRDefault="00A15154" w:rsidP="00D86912">
      <w:pPr>
        <w:pStyle w:val="Nadpis3"/>
      </w:pPr>
      <w:r w:rsidRPr="009F4A76">
        <w:rPr>
          <w:rFonts w:ascii="Segoe UI Semibold" w:hAnsi="Segoe UI Semibold"/>
        </w:rPr>
        <w:t>Havárie</w:t>
      </w:r>
      <w:r w:rsidRPr="009F4A76">
        <w:t xml:space="preserve"> - Při nahlášení</w:t>
      </w:r>
      <w:r w:rsidR="001E5463" w:rsidRPr="009F4A76">
        <w:t xml:space="preserve"> v období pohotovosti musí být H</w:t>
      </w:r>
      <w:r w:rsidRPr="009F4A76">
        <w:t xml:space="preserve">avárie odstraněna do </w:t>
      </w:r>
      <w:r w:rsidRPr="009F4A76">
        <w:rPr>
          <w:rFonts w:ascii="Segoe UI Semibold" w:hAnsi="Segoe UI Semibold"/>
        </w:rPr>
        <w:t>4</w:t>
      </w:r>
      <w:r w:rsidR="00C014B0" w:rsidRPr="009F4A76">
        <w:rPr>
          <w:rFonts w:ascii="Segoe UI Semibold" w:hAnsi="Segoe UI Semibold"/>
        </w:rPr>
        <w:t>8</w:t>
      </w:r>
      <w:r w:rsidRPr="009F4A76">
        <w:rPr>
          <w:rFonts w:ascii="Segoe UI Semibold" w:hAnsi="Segoe UI Semibold"/>
        </w:rPr>
        <w:t xml:space="preserve"> hodin</w:t>
      </w:r>
      <w:r w:rsidRPr="009F4A76">
        <w:t xml:space="preserve"> od okamžiku nahlášení, alespoň do stavu </w:t>
      </w:r>
      <w:r w:rsidR="001E5463" w:rsidRPr="009F4A76">
        <w:t>V</w:t>
      </w:r>
      <w:r w:rsidRPr="009F4A76">
        <w:t xml:space="preserve">ážné </w:t>
      </w:r>
      <w:r w:rsidR="001E5463" w:rsidRPr="009F4A76">
        <w:t>závady</w:t>
      </w:r>
      <w:r w:rsidRPr="009F4A76">
        <w:t xml:space="preserve">. Při nahlášení závady mimo období pohotovosti musí být závada odstraněna do </w:t>
      </w:r>
      <w:r w:rsidRPr="009F4A76">
        <w:rPr>
          <w:rFonts w:ascii="Segoe UI Semibold" w:hAnsi="Segoe UI Semibold"/>
        </w:rPr>
        <w:t>3 hodin</w:t>
      </w:r>
      <w:r w:rsidRPr="009F4A76">
        <w:t xml:space="preserve"> po </w:t>
      </w:r>
      <w:r w:rsidR="005359BF" w:rsidRPr="009F4A76">
        <w:t xml:space="preserve">následujícím </w:t>
      </w:r>
      <w:r w:rsidRPr="009F4A76">
        <w:t xml:space="preserve">počátku pohotovosti. </w:t>
      </w:r>
      <w:r w:rsidR="00401B6D" w:rsidRPr="009F4A76">
        <w:br/>
      </w:r>
    </w:p>
    <w:p w14:paraId="79DA444C" w14:textId="6A8A1432" w:rsidR="00A15154" w:rsidRPr="009F4A76" w:rsidRDefault="00A15154" w:rsidP="00D86912">
      <w:pPr>
        <w:pStyle w:val="Nadpis3"/>
      </w:pPr>
      <w:r w:rsidRPr="009F4A76">
        <w:rPr>
          <w:rFonts w:ascii="Segoe UI Semibold" w:hAnsi="Segoe UI Semibold"/>
        </w:rPr>
        <w:t>Vážná závada</w:t>
      </w:r>
      <w:r w:rsidRPr="009F4A76">
        <w:t xml:space="preserve"> - Při nahlášení v době pohotovosti musí být </w:t>
      </w:r>
      <w:r w:rsidR="001E5463" w:rsidRPr="009F4A76">
        <w:t xml:space="preserve">Vážná </w:t>
      </w:r>
      <w:r w:rsidRPr="009F4A76">
        <w:t xml:space="preserve">závada odstraněna alespoň do stavu </w:t>
      </w:r>
      <w:r w:rsidR="001E5463" w:rsidRPr="009F4A76">
        <w:t>M</w:t>
      </w:r>
      <w:r w:rsidRPr="009F4A76">
        <w:t xml:space="preserve">enší závady do </w:t>
      </w:r>
      <w:r w:rsidR="00C014B0" w:rsidRPr="009F4A76">
        <w:rPr>
          <w:b/>
        </w:rPr>
        <w:t>4</w:t>
      </w:r>
      <w:r w:rsidRPr="009F4A76">
        <w:rPr>
          <w:rFonts w:ascii="Segoe UI Semibold" w:hAnsi="Segoe UI Semibold"/>
        </w:rPr>
        <w:t>8 hodin</w:t>
      </w:r>
      <w:r w:rsidRPr="009F4A76">
        <w:t xml:space="preserve"> od nahlášení. Při nahlášení závady mimo období pohotovosti musí být závada odstraněna do </w:t>
      </w:r>
      <w:r w:rsidRPr="009F4A76">
        <w:rPr>
          <w:rFonts w:ascii="Segoe UI Semibold" w:hAnsi="Segoe UI Semibold"/>
        </w:rPr>
        <w:t>6 hodin</w:t>
      </w:r>
      <w:r w:rsidRPr="009F4A76">
        <w:t xml:space="preserve"> po </w:t>
      </w:r>
      <w:r w:rsidR="005359BF" w:rsidRPr="009F4A76">
        <w:t xml:space="preserve">následujícím </w:t>
      </w:r>
      <w:r w:rsidRPr="009F4A76">
        <w:t>počátku pohotovosti.</w:t>
      </w:r>
      <w:r w:rsidR="00401B6D" w:rsidRPr="009F4A76">
        <w:br/>
      </w:r>
    </w:p>
    <w:p w14:paraId="457B04A1" w14:textId="1E891AD9" w:rsidR="00A15154" w:rsidRPr="009F4A76" w:rsidRDefault="00A15154" w:rsidP="00D86912">
      <w:pPr>
        <w:pStyle w:val="Nadpis3"/>
      </w:pPr>
      <w:r w:rsidRPr="009F4A76">
        <w:rPr>
          <w:rFonts w:ascii="Segoe UI Semibold" w:hAnsi="Segoe UI Semibold"/>
        </w:rPr>
        <w:t>Menší závada</w:t>
      </w:r>
      <w:r w:rsidRPr="009F4A76">
        <w:t xml:space="preserve"> - </w:t>
      </w:r>
      <w:r w:rsidR="001E5463" w:rsidRPr="009F4A76">
        <w:t>Při nahlášení v době pohotovosti musí být závada</w:t>
      </w:r>
      <w:r w:rsidRPr="009F4A76">
        <w:t xml:space="preserve"> odstraněna do </w:t>
      </w:r>
      <w:r w:rsidR="00C014B0" w:rsidRPr="009F4A76">
        <w:rPr>
          <w:rFonts w:ascii="Segoe UI Semibold" w:hAnsi="Segoe UI Semibold"/>
        </w:rPr>
        <w:t>5dnů</w:t>
      </w:r>
      <w:r w:rsidRPr="009F4A76">
        <w:t xml:space="preserve"> od nahlášení na servisní službu. </w:t>
      </w:r>
      <w:r w:rsidR="00355D13" w:rsidRPr="009F4A76">
        <w:t xml:space="preserve">Při nahlášení závady mimo období pohotovosti musí být závada odstraněna do </w:t>
      </w:r>
      <w:r w:rsidR="00355D13" w:rsidRPr="009F4A76">
        <w:rPr>
          <w:rFonts w:ascii="Segoe UI Semibold" w:hAnsi="Segoe UI Semibold"/>
        </w:rPr>
        <w:t>12 hodin</w:t>
      </w:r>
      <w:r w:rsidR="00355D13" w:rsidRPr="009F4A76">
        <w:t xml:space="preserve"> po </w:t>
      </w:r>
      <w:r w:rsidR="005359BF" w:rsidRPr="009F4A76">
        <w:t xml:space="preserve">následujícím </w:t>
      </w:r>
      <w:r w:rsidR="00355D13" w:rsidRPr="009F4A76">
        <w:t>počátku pohotovosti.</w:t>
      </w:r>
      <w:r w:rsidR="00401B6D" w:rsidRPr="009F4A76">
        <w:br/>
      </w:r>
    </w:p>
    <w:p w14:paraId="0A6C5A7A" w14:textId="74DC6210" w:rsidR="005626E3" w:rsidRPr="009F4A76" w:rsidRDefault="00355D13" w:rsidP="005626E3">
      <w:pPr>
        <w:pStyle w:val="Nadpis3"/>
      </w:pPr>
      <w:r w:rsidRPr="009F4A76">
        <w:rPr>
          <w:rFonts w:ascii="Segoe UI Semibold" w:hAnsi="Segoe UI Semibold"/>
        </w:rPr>
        <w:t>O</w:t>
      </w:r>
      <w:r w:rsidR="00051D12" w:rsidRPr="009F4A76">
        <w:rPr>
          <w:rFonts w:ascii="Segoe UI Semibold" w:hAnsi="Segoe UI Semibold"/>
        </w:rPr>
        <w:t xml:space="preserve">statní </w:t>
      </w:r>
      <w:r w:rsidR="00E17B76" w:rsidRPr="009F4A76">
        <w:rPr>
          <w:rFonts w:ascii="Segoe UI Semibold" w:hAnsi="Segoe UI Semibold"/>
        </w:rPr>
        <w:t>incidenty</w:t>
      </w:r>
      <w:r w:rsidR="00A15154" w:rsidRPr="009F4A76">
        <w:t xml:space="preserve"> </w:t>
      </w:r>
      <w:r w:rsidRPr="009F4A76">
        <w:t>–</w:t>
      </w:r>
      <w:r w:rsidR="00A15154" w:rsidRPr="009F4A76">
        <w:t xml:space="preserve"> </w:t>
      </w:r>
      <w:r w:rsidRPr="009F4A76">
        <w:t>ostatní incidenty</w:t>
      </w:r>
      <w:r w:rsidR="00A15154" w:rsidRPr="009F4A76">
        <w:t xml:space="preserve"> budou realizovány do </w:t>
      </w:r>
      <w:r w:rsidRPr="009F4A76">
        <w:rPr>
          <w:rFonts w:ascii="Segoe UI Semibold" w:hAnsi="Segoe UI Semibold"/>
        </w:rPr>
        <w:t>5-ti</w:t>
      </w:r>
      <w:r w:rsidR="005626E3" w:rsidRPr="009F4A76">
        <w:rPr>
          <w:rFonts w:ascii="Segoe UI Semibold" w:hAnsi="Segoe UI Semibold"/>
        </w:rPr>
        <w:t xml:space="preserve"> pracovních dnů</w:t>
      </w:r>
      <w:r w:rsidR="00A15154" w:rsidRPr="009F4A76">
        <w:rPr>
          <w:rFonts w:ascii="Segoe UI Semibold" w:hAnsi="Segoe UI Semibold"/>
        </w:rPr>
        <w:t xml:space="preserve"> </w:t>
      </w:r>
      <w:r w:rsidR="00A15154" w:rsidRPr="009F4A76">
        <w:t xml:space="preserve">od nahlášení </w:t>
      </w:r>
      <w:r w:rsidR="00361432" w:rsidRPr="009F4A76">
        <w:t>incidentu.</w:t>
      </w:r>
    </w:p>
    <w:p w14:paraId="5E9568A5" w14:textId="6DC218FA" w:rsidR="00CF31FA" w:rsidRPr="009F4A76" w:rsidRDefault="00A15154" w:rsidP="005626E3">
      <w:pPr>
        <w:pStyle w:val="Nadpis2"/>
      </w:pPr>
      <w:r w:rsidRPr="009F4A76">
        <w:t xml:space="preserve">Zhotovitel bude </w:t>
      </w:r>
      <w:r w:rsidR="007D4D72" w:rsidRPr="009F4A76">
        <w:t xml:space="preserve">v rámci ceny za </w:t>
      </w:r>
      <w:r w:rsidR="007D4D72" w:rsidRPr="009F4A76">
        <w:rPr>
          <w:rFonts w:ascii="Segoe UI Semibold" w:hAnsi="Segoe UI Semibold"/>
        </w:rPr>
        <w:t>poskytování technické podpory</w:t>
      </w:r>
      <w:r w:rsidR="007D4D72" w:rsidRPr="009F4A76">
        <w:t xml:space="preserve"> </w:t>
      </w:r>
      <w:r w:rsidR="00361432" w:rsidRPr="009F4A76">
        <w:t xml:space="preserve">po dobu účinnosti smlouvy v období pohotovosti </w:t>
      </w:r>
      <w:r w:rsidRPr="009F4A76">
        <w:t>poskytovat tyto</w:t>
      </w:r>
      <w:r w:rsidR="00CF31FA" w:rsidRPr="009F4A76">
        <w:t xml:space="preserve"> služby</w:t>
      </w:r>
      <w:r w:rsidRPr="009F4A76">
        <w:t>:</w:t>
      </w:r>
    </w:p>
    <w:p w14:paraId="39F8D797" w14:textId="02635534" w:rsidR="000F57D0" w:rsidRPr="009F4A76" w:rsidRDefault="001E5463" w:rsidP="005359BF">
      <w:pPr>
        <w:pStyle w:val="Nadpis3"/>
      </w:pPr>
      <w:r w:rsidRPr="009F4A76">
        <w:t xml:space="preserve">Odborná podpora bude Objednateli poskytována </w:t>
      </w:r>
      <w:r w:rsidR="00361432" w:rsidRPr="009F4A76">
        <w:t>v období pohotovosti v </w:t>
      </w:r>
      <w:r w:rsidRPr="009F4A76">
        <w:t xml:space="preserve">rozsahu </w:t>
      </w:r>
      <w:r w:rsidR="00385CC4" w:rsidRPr="009F4A76">
        <w:rPr>
          <w:rFonts w:ascii="Segoe UI Semibold" w:hAnsi="Segoe UI Semibold"/>
        </w:rPr>
        <w:t>1</w:t>
      </w:r>
      <w:r w:rsidRPr="009F4A76">
        <w:rPr>
          <w:rFonts w:ascii="Segoe UI Semibold" w:hAnsi="Segoe UI Semibold"/>
        </w:rPr>
        <w:t xml:space="preserve"> člověkohodin</w:t>
      </w:r>
      <w:r w:rsidRPr="009F4A76">
        <w:t xml:space="preserve"> za měsíc.</w:t>
      </w:r>
      <w:r w:rsidR="005134EE" w:rsidRPr="009F4A76">
        <w:t xml:space="preserve"> </w:t>
      </w:r>
    </w:p>
    <w:p w14:paraId="70CA071F" w14:textId="77777777" w:rsidR="000F57D0" w:rsidRPr="009F4A76" w:rsidRDefault="000F57D0" w:rsidP="000F57D0">
      <w:pPr>
        <w:pStyle w:val="Nadpis3"/>
      </w:pPr>
      <w:r w:rsidRPr="009F4A76">
        <w:t xml:space="preserve">Při nahlášení požadavku na poskytnutí technické podpory v období pohotovosti musí být práce na požadavku zahájena do </w:t>
      </w:r>
      <w:r w:rsidRPr="009F4A76">
        <w:rPr>
          <w:rFonts w:ascii="Segoe UI Semibold" w:hAnsi="Segoe UI Semibold"/>
        </w:rPr>
        <w:t>4 hodin</w:t>
      </w:r>
      <w:r w:rsidRPr="009F4A76">
        <w:t xml:space="preserve"> od okamžiku jeho nahlášení. Při nahlášení požadavku na poskytnutí technické podpory mimo období pohotovosti musí být práce na požadavku zahájena do </w:t>
      </w:r>
      <w:r w:rsidRPr="009F4A76">
        <w:rPr>
          <w:rFonts w:ascii="Segoe UI Semibold" w:hAnsi="Segoe UI Semibold"/>
        </w:rPr>
        <w:t>3 hodin</w:t>
      </w:r>
      <w:r w:rsidRPr="009F4A76">
        <w:t xml:space="preserve"> po následujícím počátku pohotovosti.</w:t>
      </w:r>
    </w:p>
    <w:p w14:paraId="783DC8C1" w14:textId="1A738D28" w:rsidR="005359BF" w:rsidRPr="009F4A76" w:rsidRDefault="005134EE" w:rsidP="005359BF">
      <w:pPr>
        <w:pStyle w:val="Nadpis3"/>
      </w:pPr>
      <w:r w:rsidRPr="009F4A76">
        <w:t xml:space="preserve">Nevyčerpané člověkohodiny odborné pomoci se převádějí jen do následujícího čtvrtletí po </w:t>
      </w:r>
      <w:r w:rsidR="00E21B75" w:rsidRPr="009F4A76">
        <w:t xml:space="preserve">kalendářním </w:t>
      </w:r>
      <w:r w:rsidRPr="009F4A76">
        <w:t xml:space="preserve">čtvrtletí, ve kterém měly být </w:t>
      </w:r>
      <w:r w:rsidR="00E21B75" w:rsidRPr="009F4A76">
        <w:t xml:space="preserve">řádně </w:t>
      </w:r>
      <w:r w:rsidRPr="009F4A76">
        <w:t>čerpány.</w:t>
      </w:r>
    </w:p>
    <w:p w14:paraId="358BAFE3" w14:textId="757651FF" w:rsidR="00A15154" w:rsidRPr="009F4A76" w:rsidRDefault="00D27649" w:rsidP="00D86912">
      <w:pPr>
        <w:pStyle w:val="Nadpis3"/>
      </w:pPr>
      <w:r w:rsidRPr="009F4A76">
        <w:t>V</w:t>
      </w:r>
      <w:r w:rsidR="00A15154" w:rsidRPr="009F4A76">
        <w:t xml:space="preserve"> případě nedostupnosti veřejné telefonní sítě provede Zhotovitel analýzu problému</w:t>
      </w:r>
      <w:r w:rsidRPr="009F4A76">
        <w:t xml:space="preserve"> a</w:t>
      </w:r>
      <w:r w:rsidR="00A15154" w:rsidRPr="009F4A76">
        <w:t xml:space="preserve"> v případě závady ležící na straně operátora uvedeného v Příloze číslo </w:t>
      </w:r>
      <w:r w:rsidRPr="009F4A76">
        <w:t>2</w:t>
      </w:r>
      <w:r w:rsidR="00A15154" w:rsidRPr="009F4A76">
        <w:t xml:space="preserve"> ho sám zkontaktuje a bude s ním kooperovat při odstraňování závady</w:t>
      </w:r>
      <w:r w:rsidRPr="009F4A76">
        <w:t>.</w:t>
      </w:r>
    </w:p>
    <w:p w14:paraId="7ECC77B0" w14:textId="77777777" w:rsidR="00355D13" w:rsidRPr="009F4A76" w:rsidRDefault="00355D13" w:rsidP="00D86912">
      <w:pPr>
        <w:pStyle w:val="Nadpis3"/>
      </w:pPr>
      <w:r w:rsidRPr="009F4A76">
        <w:t>Odborná podpora zahrnuje</w:t>
      </w:r>
      <w:r w:rsidR="00EE767E" w:rsidRPr="009F4A76">
        <w:t xml:space="preserve"> </w:t>
      </w:r>
      <w:r w:rsidR="00A15154" w:rsidRPr="009F4A76">
        <w:t>profylaktick</w:t>
      </w:r>
      <w:r w:rsidR="004061E9" w:rsidRPr="009F4A76">
        <w:t xml:space="preserve">ou kontrolu systému a provedení </w:t>
      </w:r>
      <w:r w:rsidR="00A15154" w:rsidRPr="009F4A76">
        <w:t>zálohy konfigurace</w:t>
      </w:r>
      <w:r w:rsidRPr="009F4A76">
        <w:t>.</w:t>
      </w:r>
    </w:p>
    <w:p w14:paraId="4AE776EC" w14:textId="14726E51" w:rsidR="0068110F" w:rsidRPr="009F4A76" w:rsidRDefault="00355D13" w:rsidP="00D86912">
      <w:pPr>
        <w:pStyle w:val="Nadpis3"/>
      </w:pPr>
      <w:r w:rsidRPr="009F4A76">
        <w:t>C</w:t>
      </w:r>
      <w:r w:rsidR="00A15154" w:rsidRPr="009F4A76">
        <w:t>estovní náklady se hradí obvyklým způsobem</w:t>
      </w:r>
      <w:r w:rsidR="005A5BFE" w:rsidRPr="009F4A76">
        <w:t>.</w:t>
      </w:r>
    </w:p>
    <w:p w14:paraId="2CCA254F" w14:textId="691C2A1E" w:rsidR="00B62D90" w:rsidRPr="009F4A76" w:rsidRDefault="00B62D90" w:rsidP="005626E3">
      <w:pPr>
        <w:pStyle w:val="Nadpis2"/>
      </w:pPr>
      <w:r w:rsidRPr="009F4A76">
        <w:t xml:space="preserve">Funkčnost Servisované technologie </w:t>
      </w:r>
      <w:r w:rsidR="00752763" w:rsidRPr="009F4A76">
        <w:t xml:space="preserve">byla navržena a </w:t>
      </w:r>
      <w:r w:rsidRPr="009F4A76">
        <w:t xml:space="preserve">je zaručena </w:t>
      </w:r>
      <w:r w:rsidR="00752763" w:rsidRPr="009F4A76">
        <w:t>pro</w:t>
      </w:r>
      <w:r w:rsidRPr="009F4A76">
        <w:t xml:space="preserve"> následující </w:t>
      </w:r>
      <w:r w:rsidR="00752763" w:rsidRPr="009F4A76">
        <w:t>provozní zatížení</w:t>
      </w:r>
      <w:r w:rsidRPr="009F4A76">
        <w:t>:</w:t>
      </w:r>
    </w:p>
    <w:p w14:paraId="62061EEA" w14:textId="55F9DE4B" w:rsidR="00B62D90" w:rsidRPr="009F4A76" w:rsidRDefault="00B62D90" w:rsidP="00D86912">
      <w:pPr>
        <w:pStyle w:val="Nadpis3"/>
      </w:pPr>
      <w:r w:rsidRPr="009F4A76">
        <w:t>Poč</w:t>
      </w:r>
      <w:r w:rsidR="00424E01" w:rsidRPr="009F4A76">
        <w:t>e</w:t>
      </w:r>
      <w:r w:rsidRPr="009F4A76">
        <w:t>t hovorů</w:t>
      </w:r>
      <w:r w:rsidR="00424E01" w:rsidRPr="009F4A76">
        <w:t xml:space="preserve"> </w:t>
      </w:r>
      <w:r w:rsidR="00424E01" w:rsidRPr="009F4A76">
        <w:rPr>
          <w:rFonts w:ascii="Segoe UI Semibold" w:hAnsi="Segoe UI Semibold"/>
        </w:rPr>
        <w:t>h1/den</w:t>
      </w:r>
    </w:p>
    <w:p w14:paraId="1FDCE155" w14:textId="1ED5EB2E" w:rsidR="00B62D90" w:rsidRPr="009F4A76" w:rsidRDefault="00B62D90" w:rsidP="00D86912">
      <w:pPr>
        <w:pStyle w:val="Nadpis3"/>
      </w:pPr>
      <w:r w:rsidRPr="009F4A76">
        <w:t>Průměrná délka hovorů</w:t>
      </w:r>
      <w:r w:rsidR="00424E01" w:rsidRPr="009F4A76">
        <w:t xml:space="preserve"> </w:t>
      </w:r>
      <w:r w:rsidR="00424E01" w:rsidRPr="009F4A76">
        <w:rPr>
          <w:rFonts w:ascii="Segoe UI Semibold" w:hAnsi="Segoe UI Semibold"/>
        </w:rPr>
        <w:t>h2 minut</w:t>
      </w:r>
    </w:p>
    <w:p w14:paraId="77BD4A0D" w14:textId="6E01172A" w:rsidR="00B62D90" w:rsidRPr="009F4A76" w:rsidRDefault="00B62D90" w:rsidP="00D86912">
      <w:pPr>
        <w:pStyle w:val="Nadpis3"/>
      </w:pPr>
      <w:r w:rsidRPr="009F4A76">
        <w:t>Poč</w:t>
      </w:r>
      <w:r w:rsidR="00424E01" w:rsidRPr="009F4A76">
        <w:t>e</w:t>
      </w:r>
      <w:r w:rsidRPr="009F4A76">
        <w:t>t e-mailů</w:t>
      </w:r>
      <w:r w:rsidR="00424E01" w:rsidRPr="009F4A76">
        <w:t xml:space="preserve"> </w:t>
      </w:r>
      <w:r w:rsidR="00424E01" w:rsidRPr="009F4A76">
        <w:rPr>
          <w:rFonts w:ascii="Segoe UI Semibold" w:hAnsi="Segoe UI Semibold"/>
        </w:rPr>
        <w:t>p1/den</w:t>
      </w:r>
    </w:p>
    <w:p w14:paraId="33CEBC33" w14:textId="6AD85AB1" w:rsidR="00B62D90" w:rsidRPr="009F4A76" w:rsidRDefault="00B62D90" w:rsidP="00D86912">
      <w:pPr>
        <w:pStyle w:val="Nadpis3"/>
        <w:rPr>
          <w:rFonts w:ascii="Segoe UI Semibold" w:hAnsi="Segoe UI Semibold"/>
        </w:rPr>
      </w:pPr>
      <w:r w:rsidRPr="009F4A76">
        <w:t>Průměrná velikost e-mailu</w:t>
      </w:r>
      <w:r w:rsidR="00424E01" w:rsidRPr="009F4A76">
        <w:t xml:space="preserve"> </w:t>
      </w:r>
      <w:r w:rsidR="00424E01" w:rsidRPr="009F4A76">
        <w:rPr>
          <w:rFonts w:ascii="Segoe UI Semibold" w:hAnsi="Segoe UI Semibold"/>
        </w:rPr>
        <w:t>p2 kB</w:t>
      </w:r>
    </w:p>
    <w:p w14:paraId="0148BDE8" w14:textId="5061FE1D" w:rsidR="00A671B6" w:rsidRPr="009F4A76" w:rsidRDefault="001634B1" w:rsidP="001634B1">
      <w:pPr>
        <w:pStyle w:val="Nadpis2"/>
      </w:pPr>
      <w:r w:rsidRPr="009F4A76">
        <w:t>Pro řádné plnění této smlouvy je nutné</w:t>
      </w:r>
      <w:r w:rsidR="004061E9" w:rsidRPr="009F4A76">
        <w:t>,</w:t>
      </w:r>
      <w:r w:rsidRPr="009F4A76">
        <w:t xml:space="preserve"> aby objednatel </w:t>
      </w:r>
      <w:r w:rsidR="004061E9" w:rsidRPr="009F4A76">
        <w:t xml:space="preserve">měl </w:t>
      </w:r>
      <w:r w:rsidRPr="009F4A76">
        <w:t>platn</w:t>
      </w:r>
      <w:r w:rsidR="004061E9" w:rsidRPr="009F4A76">
        <w:t>ou</w:t>
      </w:r>
      <w:r w:rsidRPr="009F4A76">
        <w:t xml:space="preserve"> </w:t>
      </w:r>
      <w:r w:rsidR="004061E9" w:rsidRPr="009F4A76">
        <w:t xml:space="preserve">originální servisní podporu minimálně v </w:t>
      </w:r>
      <w:r w:rsidRPr="009F4A76">
        <w:t>následující</w:t>
      </w:r>
      <w:r w:rsidR="004061E9" w:rsidRPr="009F4A76">
        <w:t>m</w:t>
      </w:r>
      <w:r w:rsidRPr="009F4A76">
        <w:t xml:space="preserve"> </w:t>
      </w:r>
      <w:r w:rsidR="004061E9" w:rsidRPr="009F4A76">
        <w:t>rozsahu</w:t>
      </w:r>
      <w:r w:rsidRPr="009F4A76">
        <w:t>, kter</w:t>
      </w:r>
      <w:r w:rsidR="004061E9" w:rsidRPr="009F4A76">
        <w:t>á</w:t>
      </w:r>
      <w:r w:rsidRPr="009F4A76">
        <w:t xml:space="preserve"> ne</w:t>
      </w:r>
      <w:r w:rsidR="004061E9" w:rsidRPr="009F4A76">
        <w:t>ní</w:t>
      </w:r>
      <w:r w:rsidRPr="009F4A76">
        <w:t xml:space="preserve"> součástí této smlouvy:</w:t>
      </w:r>
    </w:p>
    <w:p w14:paraId="605C7361" w14:textId="22318D02" w:rsidR="004061E9" w:rsidRPr="009F4A76" w:rsidRDefault="004061E9" w:rsidP="004061E9">
      <w:pPr>
        <w:pStyle w:val="Nadpis3"/>
        <w:rPr>
          <w:b/>
        </w:rPr>
      </w:pPr>
      <w:r w:rsidRPr="009F4A76">
        <w:rPr>
          <w:b/>
        </w:rPr>
        <w:t xml:space="preserve">FrontStage </w:t>
      </w:r>
      <w:r w:rsidR="00FF4F65" w:rsidRPr="009F4A76">
        <w:rPr>
          <w:b/>
        </w:rPr>
        <w:t xml:space="preserve">SW </w:t>
      </w:r>
      <w:r w:rsidRPr="009F4A76">
        <w:rPr>
          <w:b/>
        </w:rPr>
        <w:t>Maintenance</w:t>
      </w:r>
    </w:p>
    <w:p w14:paraId="6413A429" w14:textId="29CCB238" w:rsidR="00FF4F65" w:rsidRPr="009F4A76" w:rsidRDefault="00FF4F65" w:rsidP="00385CC4">
      <w:pPr>
        <w:pStyle w:val="Nadpis3"/>
        <w:numPr>
          <w:ilvl w:val="0"/>
          <w:numId w:val="0"/>
        </w:numPr>
        <w:ind w:left="284"/>
        <w:rPr>
          <w:b/>
        </w:rPr>
      </w:pPr>
    </w:p>
    <w:p w14:paraId="61FB4A6F" w14:textId="77777777" w:rsidR="00FF4F65" w:rsidRPr="009F4A76" w:rsidRDefault="00FF4F65" w:rsidP="00FF4F65"/>
    <w:p w14:paraId="0F518D0E" w14:textId="77777777" w:rsidR="006C167A" w:rsidRPr="009F4A76" w:rsidRDefault="006C167A" w:rsidP="006C167A"/>
    <w:p w14:paraId="469D07A9" w14:textId="77777777" w:rsidR="006C167A" w:rsidRPr="009F4A76" w:rsidRDefault="006C167A" w:rsidP="006C167A"/>
    <w:p w14:paraId="113BB35E" w14:textId="77777777" w:rsidR="006C167A" w:rsidRPr="009F4A76" w:rsidRDefault="006C167A" w:rsidP="006C167A"/>
    <w:p w14:paraId="159F9D18" w14:textId="71E61599" w:rsidR="006C167A" w:rsidRPr="009F4A76" w:rsidRDefault="006C167A" w:rsidP="006C167A">
      <w:pPr>
        <w:jc w:val="both"/>
        <w:rPr>
          <w:rFonts w:cs="Tahoma"/>
          <w:szCs w:val="18"/>
        </w:rPr>
      </w:pPr>
      <w:r w:rsidRPr="009F4A76">
        <w:rPr>
          <w:rFonts w:cs="Tahoma"/>
          <w:szCs w:val="18"/>
        </w:rPr>
        <w:t>V</w:t>
      </w:r>
      <w:r w:rsidR="00B41AC3">
        <w:rPr>
          <w:rFonts w:cs="Tahoma"/>
          <w:szCs w:val="18"/>
        </w:rPr>
        <w:t>e Strakonicích</w:t>
      </w:r>
      <w:r w:rsidRPr="009F4A76">
        <w:rPr>
          <w:rFonts w:cs="Tahoma"/>
          <w:szCs w:val="18"/>
        </w:rPr>
        <w:t xml:space="preserve"> dne </w:t>
      </w:r>
      <w:r w:rsidRPr="009F4A76">
        <w:rPr>
          <w:rFonts w:cs="Tahoma"/>
          <w:szCs w:val="18"/>
        </w:rPr>
        <w:tab/>
      </w:r>
      <w:r w:rsidRPr="009F4A76">
        <w:rPr>
          <w:rFonts w:cs="Tahoma"/>
          <w:szCs w:val="18"/>
        </w:rPr>
        <w:tab/>
      </w:r>
      <w:r w:rsidRPr="009F4A76">
        <w:rPr>
          <w:rFonts w:cs="Tahoma"/>
          <w:szCs w:val="18"/>
        </w:rPr>
        <w:tab/>
      </w:r>
      <w:r w:rsidRPr="009F4A76">
        <w:rPr>
          <w:rFonts w:cs="Tahoma"/>
          <w:szCs w:val="18"/>
        </w:rPr>
        <w:tab/>
        <w:t xml:space="preserve">V Praze dne </w:t>
      </w:r>
    </w:p>
    <w:p w14:paraId="275A5798" w14:textId="77777777" w:rsidR="006C167A" w:rsidRPr="009F4A76" w:rsidRDefault="006C167A" w:rsidP="006C167A">
      <w:pPr>
        <w:jc w:val="both"/>
        <w:rPr>
          <w:rFonts w:cs="Tahoma"/>
          <w:szCs w:val="18"/>
        </w:rPr>
      </w:pPr>
    </w:p>
    <w:p w14:paraId="4FDF2CB2" w14:textId="77777777" w:rsidR="006C167A" w:rsidRPr="009F4A76" w:rsidRDefault="006C167A" w:rsidP="006C167A">
      <w:pPr>
        <w:jc w:val="both"/>
        <w:rPr>
          <w:rFonts w:cs="Tahoma"/>
          <w:szCs w:val="18"/>
        </w:rPr>
      </w:pPr>
    </w:p>
    <w:p w14:paraId="3FC297A2" w14:textId="77777777" w:rsidR="006C167A" w:rsidRPr="009F4A76" w:rsidRDefault="006C167A" w:rsidP="006C167A">
      <w:pPr>
        <w:jc w:val="both"/>
        <w:rPr>
          <w:rFonts w:cs="Tahoma"/>
          <w:szCs w:val="18"/>
        </w:rPr>
      </w:pPr>
    </w:p>
    <w:p w14:paraId="273FFC11" w14:textId="77777777" w:rsidR="006C167A" w:rsidRPr="009F4A76" w:rsidRDefault="006C167A" w:rsidP="006C167A">
      <w:pPr>
        <w:jc w:val="both"/>
        <w:rPr>
          <w:rFonts w:cs="Tahoma"/>
          <w:szCs w:val="18"/>
        </w:rPr>
      </w:pPr>
      <w:r w:rsidRPr="009F4A76">
        <w:rPr>
          <w:rFonts w:cs="Tahoma"/>
          <w:szCs w:val="18"/>
        </w:rPr>
        <w:t>_________________________</w:t>
      </w:r>
      <w:r w:rsidRPr="009F4A76">
        <w:rPr>
          <w:rFonts w:cs="Tahoma"/>
          <w:szCs w:val="18"/>
        </w:rPr>
        <w:tab/>
      </w:r>
      <w:r w:rsidRPr="009F4A76">
        <w:rPr>
          <w:rFonts w:cs="Tahoma"/>
          <w:szCs w:val="18"/>
        </w:rPr>
        <w:tab/>
      </w:r>
      <w:r w:rsidRPr="009F4A76">
        <w:rPr>
          <w:rFonts w:cs="Tahoma"/>
          <w:szCs w:val="18"/>
        </w:rPr>
        <w:tab/>
      </w:r>
      <w:r w:rsidRPr="009F4A76">
        <w:rPr>
          <w:rFonts w:cs="Tahoma"/>
          <w:szCs w:val="18"/>
        </w:rPr>
        <w:tab/>
      </w:r>
      <w:r w:rsidRPr="009F4A76">
        <w:rPr>
          <w:rFonts w:cs="Tahoma"/>
          <w:szCs w:val="18"/>
        </w:rPr>
        <w:tab/>
        <w:t>________________________</w:t>
      </w:r>
    </w:p>
    <w:p w14:paraId="5CB5E653" w14:textId="77777777" w:rsidR="006C167A" w:rsidRPr="009F4A76" w:rsidRDefault="006C167A" w:rsidP="006C167A">
      <w:pPr>
        <w:jc w:val="both"/>
        <w:rPr>
          <w:rFonts w:cs="Tahoma"/>
          <w:szCs w:val="18"/>
        </w:rPr>
      </w:pPr>
      <w:r w:rsidRPr="009F4A76">
        <w:rPr>
          <w:rFonts w:cs="Tahoma"/>
          <w:szCs w:val="18"/>
        </w:rPr>
        <w:t>Objednatel</w:t>
      </w:r>
      <w:r w:rsidRPr="009F4A76">
        <w:rPr>
          <w:rFonts w:cs="Tahoma"/>
          <w:szCs w:val="18"/>
        </w:rPr>
        <w:tab/>
      </w:r>
      <w:r w:rsidRPr="009F4A76">
        <w:rPr>
          <w:rFonts w:cs="Tahoma"/>
          <w:szCs w:val="18"/>
        </w:rPr>
        <w:tab/>
      </w:r>
      <w:r w:rsidRPr="009F4A76">
        <w:rPr>
          <w:rFonts w:cs="Tahoma"/>
          <w:szCs w:val="18"/>
        </w:rPr>
        <w:tab/>
      </w:r>
      <w:r w:rsidRPr="009F4A76">
        <w:rPr>
          <w:rFonts w:cs="Tahoma"/>
          <w:szCs w:val="18"/>
        </w:rPr>
        <w:tab/>
      </w:r>
      <w:r w:rsidRPr="009F4A76">
        <w:rPr>
          <w:rFonts w:cs="Tahoma"/>
          <w:szCs w:val="18"/>
        </w:rPr>
        <w:tab/>
      </w:r>
      <w:r w:rsidRPr="009F4A76">
        <w:rPr>
          <w:rFonts w:cs="Tahoma"/>
          <w:szCs w:val="18"/>
        </w:rPr>
        <w:tab/>
        <w:t>Zhotovitel</w:t>
      </w:r>
    </w:p>
    <w:p w14:paraId="4951E94D" w14:textId="77777777" w:rsidR="006C167A" w:rsidRPr="009F4A76" w:rsidRDefault="006C167A" w:rsidP="006C167A">
      <w:pPr>
        <w:jc w:val="both"/>
        <w:rPr>
          <w:rFonts w:cs="Tahoma"/>
          <w:szCs w:val="18"/>
        </w:rPr>
        <w:sectPr w:rsidR="006C167A" w:rsidRPr="009F4A76" w:rsidSect="00381BB3">
          <w:pgSz w:w="11907" w:h="16840" w:code="9"/>
          <w:pgMar w:top="1134" w:right="1275" w:bottom="851" w:left="1418" w:header="708" w:footer="708" w:gutter="0"/>
          <w:cols w:space="708"/>
          <w:docGrid w:linePitch="299"/>
        </w:sectPr>
      </w:pPr>
    </w:p>
    <w:p w14:paraId="52D08384" w14:textId="10BF4179" w:rsidR="00F03F74" w:rsidRPr="009F4A76" w:rsidRDefault="00F03F74" w:rsidP="002A2E09">
      <w:pPr>
        <w:pageBreakBefore/>
        <w:ind w:left="-567"/>
        <w:rPr>
          <w:rFonts w:cs="Tahoma"/>
          <w:sz w:val="36"/>
          <w:szCs w:val="18"/>
        </w:rPr>
      </w:pPr>
      <w:r w:rsidRPr="009F4A76">
        <w:rPr>
          <w:rFonts w:cs="Tahoma"/>
          <w:sz w:val="36"/>
          <w:szCs w:val="18"/>
        </w:rPr>
        <w:t xml:space="preserve">Příloha číslo 4 </w:t>
      </w:r>
      <w:r w:rsidRPr="009F4A76">
        <w:rPr>
          <w:rFonts w:cs="Tahoma"/>
          <w:sz w:val="36"/>
          <w:szCs w:val="18"/>
        </w:rPr>
        <w:br/>
      </w:r>
      <w:r w:rsidR="00057E09" w:rsidRPr="009F4A76">
        <w:rPr>
          <w:rFonts w:cs="Tahoma"/>
          <w:b/>
          <w:sz w:val="36"/>
          <w:szCs w:val="18"/>
        </w:rPr>
        <w:t>Vzor p</w:t>
      </w:r>
      <w:r w:rsidRPr="009F4A76">
        <w:rPr>
          <w:rFonts w:cs="Tahoma"/>
          <w:b/>
          <w:sz w:val="36"/>
          <w:szCs w:val="18"/>
        </w:rPr>
        <w:t>rotokolu o provedení servisního zásahu</w:t>
      </w:r>
    </w:p>
    <w:p w14:paraId="24524B3A" w14:textId="77777777" w:rsidR="00F03F74" w:rsidRPr="009F4A76" w:rsidRDefault="00F03F74" w:rsidP="002A2E09">
      <w:pPr>
        <w:tabs>
          <w:tab w:val="left" w:pos="2775"/>
        </w:tabs>
        <w:ind w:left="-567"/>
      </w:pPr>
    </w:p>
    <w:tbl>
      <w:tblPr>
        <w:tblW w:w="0" w:type="auto"/>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32"/>
        <w:gridCol w:w="7116"/>
      </w:tblGrid>
      <w:tr w:rsidR="009F4A76" w:rsidRPr="009F4A76" w14:paraId="7A97B4B7" w14:textId="77777777" w:rsidTr="00886286">
        <w:trPr>
          <w:trHeight w:val="879"/>
        </w:trPr>
        <w:tc>
          <w:tcPr>
            <w:tcW w:w="3232" w:type="dxa"/>
            <w:tcBorders>
              <w:top w:val="single" w:sz="12" w:space="0" w:color="auto"/>
              <w:left w:val="dotted" w:sz="4" w:space="0" w:color="auto"/>
              <w:bottom w:val="dotted" w:sz="4" w:space="0" w:color="auto"/>
              <w:right w:val="dotted" w:sz="4" w:space="0" w:color="auto"/>
            </w:tcBorders>
            <w:shd w:val="pct5" w:color="auto" w:fill="auto"/>
          </w:tcPr>
          <w:p w14:paraId="677738A0" w14:textId="4A613640" w:rsidR="00057E09" w:rsidRPr="009F4A76" w:rsidRDefault="00057E09" w:rsidP="002A2E09">
            <w:pPr>
              <w:ind w:right="-278"/>
              <w:rPr>
                <w:sz w:val="18"/>
              </w:rPr>
            </w:pPr>
            <w:r w:rsidRPr="009F4A76">
              <w:rPr>
                <w:sz w:val="18"/>
              </w:rPr>
              <w:t>Zákazník</w:t>
            </w:r>
          </w:p>
        </w:tc>
        <w:tc>
          <w:tcPr>
            <w:tcW w:w="7116" w:type="dxa"/>
            <w:tcBorders>
              <w:top w:val="single" w:sz="12" w:space="0" w:color="auto"/>
              <w:left w:val="dotted" w:sz="4" w:space="0" w:color="auto"/>
              <w:bottom w:val="dotted" w:sz="4" w:space="0" w:color="auto"/>
              <w:right w:val="dotted" w:sz="4" w:space="0" w:color="auto"/>
            </w:tcBorders>
            <w:shd w:val="pct5" w:color="auto" w:fill="auto"/>
          </w:tcPr>
          <w:p w14:paraId="63C43E52" w14:textId="181BD0BC" w:rsidR="00057E09" w:rsidRPr="009F4A76" w:rsidRDefault="00057E09" w:rsidP="002A2E09">
            <w:pPr>
              <w:ind w:right="-278"/>
              <w:rPr>
                <w:rFonts w:ascii="Segoe UI Semibold" w:hAnsi="Segoe UI Semibold"/>
                <w:sz w:val="18"/>
              </w:rPr>
            </w:pPr>
            <w:r w:rsidRPr="009F4A76">
              <w:rPr>
                <w:rFonts w:ascii="Segoe UI Semibold" w:hAnsi="Segoe UI Semibold"/>
                <w:sz w:val="18"/>
              </w:rPr>
              <w:t>Společnost</w:t>
            </w:r>
          </w:p>
        </w:tc>
      </w:tr>
      <w:tr w:rsidR="009F4A76" w:rsidRPr="009F4A76" w14:paraId="7B80717E" w14:textId="77777777" w:rsidTr="00886286">
        <w:trPr>
          <w:trHeight w:val="567"/>
        </w:trPr>
        <w:tc>
          <w:tcPr>
            <w:tcW w:w="3232" w:type="dxa"/>
            <w:tcBorders>
              <w:top w:val="dotted" w:sz="4" w:space="0" w:color="auto"/>
            </w:tcBorders>
            <w:shd w:val="pct5" w:color="auto" w:fill="auto"/>
          </w:tcPr>
          <w:p w14:paraId="28FCC406" w14:textId="169A9E0D" w:rsidR="00057E09" w:rsidRPr="009F4A76" w:rsidRDefault="00057E09" w:rsidP="002A2E09">
            <w:pPr>
              <w:ind w:right="-278"/>
              <w:rPr>
                <w:sz w:val="18"/>
              </w:rPr>
            </w:pPr>
            <w:r w:rsidRPr="009F4A76">
              <w:rPr>
                <w:sz w:val="18"/>
              </w:rPr>
              <w:t>Lokalita</w:t>
            </w:r>
          </w:p>
        </w:tc>
        <w:tc>
          <w:tcPr>
            <w:tcW w:w="7116" w:type="dxa"/>
            <w:tcBorders>
              <w:top w:val="dotted" w:sz="4" w:space="0" w:color="auto"/>
            </w:tcBorders>
            <w:shd w:val="pct5" w:color="auto" w:fill="auto"/>
          </w:tcPr>
          <w:p w14:paraId="03F8D142" w14:textId="6A4C9809" w:rsidR="00057E09" w:rsidRPr="009F4A76" w:rsidRDefault="00057E09" w:rsidP="002A2E09">
            <w:pPr>
              <w:ind w:right="-278"/>
              <w:rPr>
                <w:sz w:val="18"/>
              </w:rPr>
            </w:pPr>
            <w:r w:rsidRPr="009F4A76">
              <w:rPr>
                <w:sz w:val="18"/>
              </w:rPr>
              <w:t>Adresa</w:t>
            </w:r>
          </w:p>
        </w:tc>
      </w:tr>
      <w:tr w:rsidR="009F4A76" w:rsidRPr="009F4A76" w14:paraId="3902AAA2" w14:textId="77777777" w:rsidTr="00886286">
        <w:trPr>
          <w:trHeight w:val="567"/>
        </w:trPr>
        <w:tc>
          <w:tcPr>
            <w:tcW w:w="3232" w:type="dxa"/>
            <w:shd w:val="pct5" w:color="auto" w:fill="auto"/>
          </w:tcPr>
          <w:p w14:paraId="517CB10D" w14:textId="77777777" w:rsidR="00F4437E" w:rsidRPr="009F4A76" w:rsidRDefault="00F4437E" w:rsidP="003A5107">
            <w:pPr>
              <w:ind w:right="-278"/>
              <w:rPr>
                <w:sz w:val="18"/>
              </w:rPr>
            </w:pPr>
            <w:r w:rsidRPr="009F4A76">
              <w:rPr>
                <w:sz w:val="18"/>
              </w:rPr>
              <w:t>Systém</w:t>
            </w:r>
          </w:p>
        </w:tc>
        <w:tc>
          <w:tcPr>
            <w:tcW w:w="7116" w:type="dxa"/>
            <w:shd w:val="pct5" w:color="auto" w:fill="auto"/>
          </w:tcPr>
          <w:p w14:paraId="37A1107F" w14:textId="77777777" w:rsidR="00F4437E" w:rsidRPr="009F4A76" w:rsidRDefault="00F4437E" w:rsidP="003A5107">
            <w:pPr>
              <w:ind w:right="-278"/>
              <w:rPr>
                <w:sz w:val="18"/>
              </w:rPr>
            </w:pPr>
            <w:r w:rsidRPr="009F4A76">
              <w:rPr>
                <w:sz w:val="18"/>
              </w:rPr>
              <w:t>Zařízení</w:t>
            </w:r>
          </w:p>
        </w:tc>
      </w:tr>
      <w:tr w:rsidR="009F4A76" w:rsidRPr="009F4A76" w14:paraId="341D519D" w14:textId="77777777" w:rsidTr="00886286">
        <w:trPr>
          <w:trHeight w:val="567"/>
        </w:trPr>
        <w:tc>
          <w:tcPr>
            <w:tcW w:w="3232" w:type="dxa"/>
            <w:shd w:val="pct5" w:color="auto" w:fill="auto"/>
          </w:tcPr>
          <w:p w14:paraId="3658E22B" w14:textId="479B59BB" w:rsidR="00F4437E" w:rsidRPr="009F4A76" w:rsidRDefault="00F4437E" w:rsidP="003A5107">
            <w:pPr>
              <w:ind w:right="-278"/>
              <w:rPr>
                <w:sz w:val="18"/>
              </w:rPr>
            </w:pPr>
            <w:r w:rsidRPr="009F4A76">
              <w:rPr>
                <w:sz w:val="18"/>
              </w:rPr>
              <w:t>Nahlášeno</w:t>
            </w:r>
          </w:p>
        </w:tc>
        <w:tc>
          <w:tcPr>
            <w:tcW w:w="7116" w:type="dxa"/>
            <w:shd w:val="pct5" w:color="auto" w:fill="auto"/>
          </w:tcPr>
          <w:p w14:paraId="0AE952E2" w14:textId="44172902" w:rsidR="00F4437E" w:rsidRPr="009F4A76" w:rsidRDefault="00F4437E" w:rsidP="00E94B71">
            <w:pPr>
              <w:ind w:right="-278"/>
              <w:rPr>
                <w:rFonts w:ascii="Segoe UI Semibold" w:hAnsi="Segoe UI Semibold" w:cs="Segoe UI Semibold"/>
                <w:sz w:val="18"/>
              </w:rPr>
            </w:pPr>
            <w:r w:rsidRPr="009F4A76">
              <w:rPr>
                <w:rFonts w:ascii="Segoe UI Semibold" w:hAnsi="Segoe UI Semibold" w:cs="Segoe UI Semibold"/>
                <w:sz w:val="18"/>
              </w:rPr>
              <w:t>1/1/20</w:t>
            </w:r>
            <w:r w:rsidR="00385CC4" w:rsidRPr="009F4A76">
              <w:rPr>
                <w:rFonts w:ascii="Segoe UI Semibold" w:hAnsi="Segoe UI Semibold" w:cs="Segoe UI Semibold"/>
                <w:sz w:val="18"/>
              </w:rPr>
              <w:t>2</w:t>
            </w:r>
            <w:r w:rsidRPr="009F4A76">
              <w:rPr>
                <w:rFonts w:ascii="Segoe UI Semibold" w:hAnsi="Segoe UI Semibold" w:cs="Segoe UI Semibold"/>
                <w:sz w:val="18"/>
              </w:rPr>
              <w:t>1</w:t>
            </w:r>
            <w:r w:rsidR="00A5789D" w:rsidRPr="009F4A76">
              <w:rPr>
                <w:rFonts w:ascii="Segoe UI Semibold" w:hAnsi="Segoe UI Semibold" w:cs="Segoe UI Semibold"/>
                <w:sz w:val="18"/>
              </w:rPr>
              <w:t xml:space="preserve"> </w:t>
            </w:r>
            <w:r w:rsidR="00E94B71" w:rsidRPr="009F4A76">
              <w:rPr>
                <w:rFonts w:ascii="Segoe UI Semibold" w:hAnsi="Segoe UI Semibold" w:cs="Segoe UI Semibold"/>
                <w:sz w:val="18"/>
              </w:rPr>
              <w:t>13</w:t>
            </w:r>
            <w:r w:rsidR="00A5789D" w:rsidRPr="009F4A76">
              <w:rPr>
                <w:rFonts w:ascii="Segoe UI Semibold" w:hAnsi="Segoe UI Semibold" w:cs="Segoe UI Semibold"/>
                <w:sz w:val="18"/>
              </w:rPr>
              <w:t>:00</w:t>
            </w:r>
          </w:p>
        </w:tc>
      </w:tr>
      <w:tr w:rsidR="009F4A76" w:rsidRPr="009F4A76" w14:paraId="7EA1FA85" w14:textId="77777777" w:rsidTr="00886286">
        <w:trPr>
          <w:trHeight w:val="567"/>
        </w:trPr>
        <w:tc>
          <w:tcPr>
            <w:tcW w:w="3232" w:type="dxa"/>
            <w:shd w:val="pct5" w:color="auto" w:fill="auto"/>
          </w:tcPr>
          <w:p w14:paraId="63D0BFA3" w14:textId="5C0A733F" w:rsidR="00F4437E" w:rsidRPr="009F4A76" w:rsidRDefault="00F4437E" w:rsidP="003A5107">
            <w:pPr>
              <w:ind w:right="-278"/>
              <w:rPr>
                <w:sz w:val="18"/>
              </w:rPr>
            </w:pPr>
            <w:r w:rsidRPr="009F4A76">
              <w:rPr>
                <w:sz w:val="18"/>
              </w:rPr>
              <w:t>Nahlásil</w:t>
            </w:r>
          </w:p>
        </w:tc>
        <w:tc>
          <w:tcPr>
            <w:tcW w:w="7116" w:type="dxa"/>
            <w:shd w:val="pct5" w:color="auto" w:fill="auto"/>
          </w:tcPr>
          <w:p w14:paraId="5A54B49E" w14:textId="66A09754" w:rsidR="00F4437E" w:rsidRPr="009F4A76" w:rsidRDefault="00F4437E" w:rsidP="003A5107">
            <w:pPr>
              <w:ind w:right="-278"/>
              <w:rPr>
                <w:sz w:val="18"/>
              </w:rPr>
            </w:pPr>
            <w:r w:rsidRPr="009F4A76">
              <w:rPr>
                <w:sz w:val="18"/>
              </w:rPr>
              <w:t>Pověřený pracovník Objednatele</w:t>
            </w:r>
          </w:p>
        </w:tc>
      </w:tr>
      <w:tr w:rsidR="009F4A76" w:rsidRPr="009F4A76" w14:paraId="2F3B24E6" w14:textId="77777777" w:rsidTr="00E550FB">
        <w:trPr>
          <w:trHeight w:val="1428"/>
        </w:trPr>
        <w:tc>
          <w:tcPr>
            <w:tcW w:w="10348" w:type="dxa"/>
            <w:gridSpan w:val="2"/>
            <w:tcBorders>
              <w:bottom w:val="single" w:sz="4" w:space="0" w:color="auto"/>
            </w:tcBorders>
            <w:shd w:val="pct5" w:color="auto" w:fill="auto"/>
          </w:tcPr>
          <w:p w14:paraId="6141AA9D" w14:textId="36131CF7" w:rsidR="00886286" w:rsidRPr="009F4A76" w:rsidRDefault="00886286" w:rsidP="003A5107">
            <w:pPr>
              <w:ind w:right="-278"/>
              <w:rPr>
                <w:sz w:val="18"/>
              </w:rPr>
            </w:pPr>
            <w:r w:rsidRPr="009F4A76">
              <w:rPr>
                <w:sz w:val="18"/>
              </w:rPr>
              <w:t>Popis požadavku</w:t>
            </w:r>
          </w:p>
        </w:tc>
      </w:tr>
      <w:tr w:rsidR="009F4A76" w:rsidRPr="009F4A76" w14:paraId="0D405F74" w14:textId="77777777" w:rsidTr="001007E1">
        <w:trPr>
          <w:trHeight w:val="567"/>
        </w:trPr>
        <w:tc>
          <w:tcPr>
            <w:tcW w:w="3232" w:type="dxa"/>
            <w:tcBorders>
              <w:top w:val="single" w:sz="4" w:space="0" w:color="auto"/>
            </w:tcBorders>
          </w:tcPr>
          <w:p w14:paraId="0B03598F" w14:textId="22F8BBB3" w:rsidR="00F4437E" w:rsidRPr="009F4A76" w:rsidRDefault="00455881" w:rsidP="003A5107">
            <w:pPr>
              <w:ind w:right="-278"/>
              <w:rPr>
                <w:sz w:val="18"/>
              </w:rPr>
            </w:pPr>
            <w:r w:rsidRPr="009F4A76">
              <w:rPr>
                <w:sz w:val="18"/>
              </w:rPr>
              <w:t>Zahájení zásahu</w:t>
            </w:r>
          </w:p>
        </w:tc>
        <w:tc>
          <w:tcPr>
            <w:tcW w:w="7116" w:type="dxa"/>
            <w:tcBorders>
              <w:top w:val="single" w:sz="4" w:space="0" w:color="auto"/>
            </w:tcBorders>
          </w:tcPr>
          <w:p w14:paraId="1A8F79CD" w14:textId="094C47FD" w:rsidR="00F4437E" w:rsidRPr="009F4A76" w:rsidRDefault="00A5789D" w:rsidP="00E94B71">
            <w:pPr>
              <w:ind w:right="-278"/>
              <w:rPr>
                <w:sz w:val="18"/>
              </w:rPr>
            </w:pPr>
            <w:r w:rsidRPr="009F4A76">
              <w:rPr>
                <w:sz w:val="18"/>
              </w:rPr>
              <w:t>1/1/20</w:t>
            </w:r>
            <w:r w:rsidR="00385CC4" w:rsidRPr="009F4A76">
              <w:rPr>
                <w:sz w:val="18"/>
              </w:rPr>
              <w:t>2</w:t>
            </w:r>
            <w:r w:rsidRPr="009F4A76">
              <w:rPr>
                <w:sz w:val="18"/>
              </w:rPr>
              <w:t>1 20:01</w:t>
            </w:r>
          </w:p>
        </w:tc>
      </w:tr>
      <w:tr w:rsidR="009F4A76" w:rsidRPr="009F4A76" w14:paraId="6E7FB45D" w14:textId="77777777" w:rsidTr="00455881">
        <w:trPr>
          <w:trHeight w:val="567"/>
        </w:trPr>
        <w:tc>
          <w:tcPr>
            <w:tcW w:w="3232" w:type="dxa"/>
          </w:tcPr>
          <w:p w14:paraId="799A9E88" w14:textId="776B3179" w:rsidR="00F4437E" w:rsidRPr="009F4A76" w:rsidRDefault="00455881" w:rsidP="003A5107">
            <w:pPr>
              <w:ind w:right="-278"/>
              <w:rPr>
                <w:sz w:val="18"/>
              </w:rPr>
            </w:pPr>
            <w:r w:rsidRPr="009F4A76">
              <w:rPr>
                <w:sz w:val="18"/>
              </w:rPr>
              <w:t>Ukončení zásahu</w:t>
            </w:r>
          </w:p>
        </w:tc>
        <w:tc>
          <w:tcPr>
            <w:tcW w:w="7116" w:type="dxa"/>
          </w:tcPr>
          <w:p w14:paraId="3BC0CCDB" w14:textId="173AE2B5" w:rsidR="00F4437E" w:rsidRPr="009F4A76" w:rsidRDefault="00A5789D" w:rsidP="00E94B71">
            <w:pPr>
              <w:ind w:right="-278"/>
              <w:rPr>
                <w:sz w:val="18"/>
              </w:rPr>
            </w:pPr>
            <w:r w:rsidRPr="009F4A76">
              <w:rPr>
                <w:sz w:val="18"/>
              </w:rPr>
              <w:t>1/1/20</w:t>
            </w:r>
            <w:r w:rsidR="00385CC4" w:rsidRPr="009F4A76">
              <w:rPr>
                <w:sz w:val="18"/>
              </w:rPr>
              <w:t>2</w:t>
            </w:r>
            <w:r w:rsidRPr="009F4A76">
              <w:rPr>
                <w:sz w:val="18"/>
              </w:rPr>
              <w:t>1 22:00</w:t>
            </w:r>
          </w:p>
        </w:tc>
      </w:tr>
      <w:tr w:rsidR="009F4A76" w:rsidRPr="009F4A76" w14:paraId="7FE500BE" w14:textId="77777777" w:rsidTr="00A5789D">
        <w:trPr>
          <w:trHeight w:val="567"/>
        </w:trPr>
        <w:tc>
          <w:tcPr>
            <w:tcW w:w="3232" w:type="dxa"/>
          </w:tcPr>
          <w:p w14:paraId="69A0FD31" w14:textId="0F5A849E" w:rsidR="00A5789D" w:rsidRPr="009F4A76" w:rsidRDefault="00A5789D" w:rsidP="003A5107">
            <w:pPr>
              <w:ind w:right="-278"/>
              <w:rPr>
                <w:sz w:val="18"/>
              </w:rPr>
            </w:pPr>
            <w:r w:rsidRPr="009F4A76">
              <w:rPr>
                <w:sz w:val="18"/>
              </w:rPr>
              <w:t>Zásah provedl</w:t>
            </w:r>
          </w:p>
        </w:tc>
        <w:tc>
          <w:tcPr>
            <w:tcW w:w="7116" w:type="dxa"/>
          </w:tcPr>
          <w:p w14:paraId="601E27AD" w14:textId="1E9E6429" w:rsidR="00A5789D" w:rsidRPr="009F4A76" w:rsidRDefault="00A5789D" w:rsidP="003A5107">
            <w:pPr>
              <w:ind w:right="-278"/>
              <w:rPr>
                <w:sz w:val="18"/>
              </w:rPr>
            </w:pPr>
            <w:r w:rsidRPr="009F4A76">
              <w:rPr>
                <w:sz w:val="18"/>
              </w:rPr>
              <w:t>Servisní technik</w:t>
            </w:r>
          </w:p>
        </w:tc>
      </w:tr>
      <w:tr w:rsidR="009F4A76" w:rsidRPr="009F4A76" w14:paraId="621D6F7A" w14:textId="77777777" w:rsidTr="00F55744">
        <w:trPr>
          <w:trHeight w:val="1463"/>
        </w:trPr>
        <w:tc>
          <w:tcPr>
            <w:tcW w:w="10348" w:type="dxa"/>
            <w:gridSpan w:val="2"/>
          </w:tcPr>
          <w:p w14:paraId="19440917" w14:textId="1B5D8B76" w:rsidR="00886286" w:rsidRPr="009F4A76" w:rsidRDefault="00886286" w:rsidP="003A5107">
            <w:pPr>
              <w:ind w:right="-278"/>
              <w:rPr>
                <w:sz w:val="18"/>
              </w:rPr>
            </w:pPr>
            <w:r w:rsidRPr="009F4A76">
              <w:rPr>
                <w:sz w:val="18"/>
              </w:rPr>
              <w:t>Popis řešení</w:t>
            </w:r>
          </w:p>
        </w:tc>
      </w:tr>
      <w:tr w:rsidR="009F4A76" w:rsidRPr="009F4A76" w14:paraId="12412656" w14:textId="77777777" w:rsidTr="003A5107">
        <w:trPr>
          <w:trHeight w:val="567"/>
        </w:trPr>
        <w:tc>
          <w:tcPr>
            <w:tcW w:w="3232" w:type="dxa"/>
          </w:tcPr>
          <w:p w14:paraId="1E4A7709" w14:textId="1A4AE9BC" w:rsidR="00455881" w:rsidRPr="009F4A76" w:rsidRDefault="00455881" w:rsidP="00455881">
            <w:pPr>
              <w:ind w:right="-278"/>
              <w:rPr>
                <w:sz w:val="18"/>
              </w:rPr>
            </w:pPr>
            <w:r w:rsidRPr="009F4A76">
              <w:rPr>
                <w:sz w:val="18"/>
              </w:rPr>
              <w:t>Dodané/zapůjčené komponenty</w:t>
            </w:r>
          </w:p>
        </w:tc>
        <w:tc>
          <w:tcPr>
            <w:tcW w:w="7116" w:type="dxa"/>
          </w:tcPr>
          <w:p w14:paraId="29C55456" w14:textId="6D6A13F1" w:rsidR="00455881" w:rsidRPr="009F4A76" w:rsidRDefault="00A5789D" w:rsidP="003A5107">
            <w:pPr>
              <w:ind w:right="-278"/>
              <w:rPr>
                <w:sz w:val="18"/>
              </w:rPr>
            </w:pPr>
            <w:r w:rsidRPr="009F4A76">
              <w:rPr>
                <w:sz w:val="18"/>
              </w:rPr>
              <w:t>Seznam komponent</w:t>
            </w:r>
          </w:p>
        </w:tc>
      </w:tr>
      <w:tr w:rsidR="009F4A76" w:rsidRPr="009F4A76" w14:paraId="332F10A0" w14:textId="77777777" w:rsidTr="003A5107">
        <w:trPr>
          <w:trHeight w:val="567"/>
        </w:trPr>
        <w:tc>
          <w:tcPr>
            <w:tcW w:w="3232" w:type="dxa"/>
          </w:tcPr>
          <w:p w14:paraId="68686278" w14:textId="26BEBB3C" w:rsidR="00455881" w:rsidRPr="009F4A76" w:rsidRDefault="00A5789D" w:rsidP="003A5107">
            <w:pPr>
              <w:ind w:right="-278"/>
              <w:rPr>
                <w:sz w:val="18"/>
              </w:rPr>
            </w:pPr>
            <w:r w:rsidRPr="009F4A76">
              <w:rPr>
                <w:sz w:val="18"/>
              </w:rPr>
              <w:t>Odebrané komponenty</w:t>
            </w:r>
          </w:p>
        </w:tc>
        <w:tc>
          <w:tcPr>
            <w:tcW w:w="7116" w:type="dxa"/>
          </w:tcPr>
          <w:p w14:paraId="07967C66" w14:textId="4CF7DD35" w:rsidR="00455881" w:rsidRPr="009F4A76" w:rsidRDefault="00A5789D" w:rsidP="003A5107">
            <w:pPr>
              <w:ind w:right="-278"/>
              <w:rPr>
                <w:sz w:val="18"/>
              </w:rPr>
            </w:pPr>
            <w:r w:rsidRPr="009F4A76">
              <w:rPr>
                <w:sz w:val="18"/>
              </w:rPr>
              <w:t>komponent</w:t>
            </w:r>
          </w:p>
        </w:tc>
      </w:tr>
      <w:tr w:rsidR="009F4A76" w:rsidRPr="009F4A76" w14:paraId="610C7C27" w14:textId="77777777" w:rsidTr="00886286">
        <w:trPr>
          <w:trHeight w:val="567"/>
        </w:trPr>
        <w:tc>
          <w:tcPr>
            <w:tcW w:w="10348" w:type="dxa"/>
            <w:gridSpan w:val="2"/>
          </w:tcPr>
          <w:p w14:paraId="5B3D3A94" w14:textId="730F5220" w:rsidR="00A5789D" w:rsidRPr="009F4A76" w:rsidRDefault="00A5789D" w:rsidP="00A5789D">
            <w:pPr>
              <w:ind w:right="-278"/>
              <w:rPr>
                <w:sz w:val="18"/>
              </w:rPr>
            </w:pPr>
            <w:r w:rsidRPr="009F4A76">
              <w:rPr>
                <w:sz w:val="18"/>
              </w:rPr>
              <w:t xml:space="preserve">Hodnocení zákazníka spokojenost s postupem při řešení požadavku:  </w:t>
            </w:r>
          </w:p>
          <w:p w14:paraId="128B7999" w14:textId="7AC3A392" w:rsidR="00A5789D" w:rsidRPr="009F4A76" w:rsidRDefault="00A5789D" w:rsidP="00A5789D">
            <w:pPr>
              <w:ind w:right="-278"/>
              <w:rPr>
                <w:sz w:val="18"/>
              </w:rPr>
            </w:pPr>
            <w:r w:rsidRPr="009F4A76">
              <w:rPr>
                <w:sz w:val="18"/>
              </w:rPr>
              <w:sym w:font="Wingdings" w:char="F06F"/>
            </w:r>
            <w:r w:rsidRPr="009F4A76">
              <w:rPr>
                <w:sz w:val="18"/>
              </w:rPr>
              <w:t xml:space="preserve"> Zcela spokojen, </w:t>
            </w:r>
            <w:r w:rsidRPr="009F4A76">
              <w:rPr>
                <w:sz w:val="18"/>
              </w:rPr>
              <w:sym w:font="Wingdings" w:char="F06F"/>
            </w:r>
            <w:r w:rsidRPr="009F4A76">
              <w:rPr>
                <w:sz w:val="18"/>
              </w:rPr>
              <w:t xml:space="preserve"> Spokojen, </w:t>
            </w:r>
            <w:r w:rsidRPr="009F4A76">
              <w:rPr>
                <w:sz w:val="18"/>
              </w:rPr>
              <w:sym w:font="Wingdings" w:char="F06F"/>
            </w:r>
            <w:r w:rsidRPr="009F4A76">
              <w:rPr>
                <w:sz w:val="18"/>
              </w:rPr>
              <w:t xml:space="preserve"> Spíše spokojen, </w:t>
            </w:r>
            <w:r w:rsidRPr="009F4A76">
              <w:rPr>
                <w:sz w:val="18"/>
              </w:rPr>
              <w:sym w:font="Wingdings" w:char="F06F"/>
            </w:r>
            <w:r w:rsidRPr="009F4A76">
              <w:rPr>
                <w:sz w:val="18"/>
              </w:rPr>
              <w:t xml:space="preserve"> Spíše nespokojen, </w:t>
            </w:r>
            <w:r w:rsidRPr="009F4A76">
              <w:rPr>
                <w:sz w:val="18"/>
              </w:rPr>
              <w:sym w:font="Wingdings" w:char="F06F"/>
            </w:r>
            <w:r w:rsidRPr="009F4A76">
              <w:rPr>
                <w:sz w:val="18"/>
              </w:rPr>
              <w:t xml:space="preserve"> Nespokojen, </w:t>
            </w:r>
            <w:r w:rsidRPr="009F4A76">
              <w:rPr>
                <w:sz w:val="18"/>
              </w:rPr>
              <w:sym w:font="Wingdings" w:char="F06F"/>
            </w:r>
            <w:r w:rsidRPr="009F4A76">
              <w:rPr>
                <w:sz w:val="18"/>
              </w:rPr>
              <w:t xml:space="preserve"> Zcela nespokojen, </w:t>
            </w:r>
          </w:p>
          <w:p w14:paraId="56FD3374" w14:textId="3B08C8EB" w:rsidR="00A5789D" w:rsidRPr="009F4A76" w:rsidRDefault="00A5789D" w:rsidP="00A5789D">
            <w:pPr>
              <w:ind w:right="-278"/>
              <w:rPr>
                <w:sz w:val="18"/>
              </w:rPr>
            </w:pPr>
            <w:r w:rsidRPr="009F4A76">
              <w:rPr>
                <w:sz w:val="18"/>
              </w:rPr>
              <w:sym w:font="Wingdings" w:char="F06F"/>
            </w:r>
            <w:r w:rsidRPr="009F4A76">
              <w:rPr>
                <w:sz w:val="18"/>
              </w:rPr>
              <w:t xml:space="preserve"> Nemohu posoudit, </w:t>
            </w:r>
            <w:r w:rsidRPr="009F4A76">
              <w:rPr>
                <w:sz w:val="18"/>
              </w:rPr>
              <w:sym w:font="Wingdings" w:char="F06F"/>
            </w:r>
            <w:r w:rsidRPr="009F4A76">
              <w:rPr>
                <w:sz w:val="18"/>
              </w:rPr>
              <w:t xml:space="preserve"> Ostatní</w:t>
            </w:r>
          </w:p>
          <w:p w14:paraId="15396A2F" w14:textId="77777777" w:rsidR="00A5789D" w:rsidRPr="009F4A76" w:rsidRDefault="00A5789D" w:rsidP="00A5789D">
            <w:pPr>
              <w:ind w:right="-278"/>
              <w:rPr>
                <w:sz w:val="18"/>
              </w:rPr>
            </w:pPr>
          </w:p>
          <w:p w14:paraId="21851C2D" w14:textId="77777777" w:rsidR="00A5789D" w:rsidRPr="009F4A76" w:rsidRDefault="00A5789D" w:rsidP="00A5789D">
            <w:pPr>
              <w:ind w:right="-278"/>
              <w:rPr>
                <w:sz w:val="18"/>
              </w:rPr>
            </w:pPr>
            <w:r w:rsidRPr="009F4A76">
              <w:rPr>
                <w:sz w:val="18"/>
              </w:rPr>
              <w:t>Komentář k hodnocení:</w:t>
            </w:r>
          </w:p>
          <w:p w14:paraId="0A96B042" w14:textId="77777777" w:rsidR="00A5789D" w:rsidRPr="009F4A76" w:rsidRDefault="00A5789D" w:rsidP="00A5789D">
            <w:pPr>
              <w:ind w:right="-278"/>
              <w:rPr>
                <w:sz w:val="18"/>
              </w:rPr>
            </w:pPr>
          </w:p>
          <w:p w14:paraId="51F49982" w14:textId="77777777" w:rsidR="00A5789D" w:rsidRPr="009F4A76" w:rsidRDefault="00A5789D" w:rsidP="00A5789D">
            <w:pPr>
              <w:ind w:right="-278"/>
              <w:rPr>
                <w:sz w:val="18"/>
              </w:rPr>
            </w:pPr>
          </w:p>
          <w:p w14:paraId="2FB1FFA5" w14:textId="77777777" w:rsidR="00A5789D" w:rsidRPr="009F4A76" w:rsidRDefault="00A5789D" w:rsidP="00A5789D">
            <w:pPr>
              <w:ind w:right="-278"/>
              <w:rPr>
                <w:sz w:val="18"/>
              </w:rPr>
            </w:pPr>
          </w:p>
          <w:p w14:paraId="4A3B53D9" w14:textId="2138F7BF" w:rsidR="00A5789D" w:rsidRPr="009F4A76" w:rsidRDefault="00A5789D" w:rsidP="00A5789D">
            <w:pPr>
              <w:ind w:right="-278"/>
              <w:rPr>
                <w:sz w:val="18"/>
              </w:rPr>
            </w:pPr>
          </w:p>
        </w:tc>
      </w:tr>
      <w:tr w:rsidR="009F4A76" w:rsidRPr="009F4A76" w14:paraId="7CEB0922" w14:textId="77777777" w:rsidTr="001007E1">
        <w:trPr>
          <w:trHeight w:val="567"/>
        </w:trPr>
        <w:tc>
          <w:tcPr>
            <w:tcW w:w="10348" w:type="dxa"/>
            <w:gridSpan w:val="2"/>
            <w:tcBorders>
              <w:bottom w:val="single" w:sz="12" w:space="0" w:color="auto"/>
            </w:tcBorders>
          </w:tcPr>
          <w:p w14:paraId="49A6C2E5" w14:textId="339BEACD" w:rsidR="00886286" w:rsidRPr="009F4A76" w:rsidRDefault="00886286" w:rsidP="00886286">
            <w:pPr>
              <w:jc w:val="both"/>
              <w:rPr>
                <w:rFonts w:cs="Tahoma"/>
                <w:sz w:val="18"/>
                <w:szCs w:val="18"/>
              </w:rPr>
            </w:pPr>
            <w:r w:rsidRPr="009F4A76">
              <w:rPr>
                <w:rFonts w:cs="Tahoma"/>
                <w:sz w:val="18"/>
                <w:szCs w:val="18"/>
              </w:rPr>
              <w:t>V</w:t>
            </w:r>
            <w:r w:rsidR="00B41AC3">
              <w:rPr>
                <w:rFonts w:cs="Tahoma"/>
                <w:sz w:val="18"/>
                <w:szCs w:val="18"/>
              </w:rPr>
              <w:t>e Strakonicích</w:t>
            </w:r>
            <w:r w:rsidRPr="009F4A76">
              <w:rPr>
                <w:rFonts w:cs="Tahoma"/>
                <w:sz w:val="18"/>
                <w:szCs w:val="18"/>
              </w:rPr>
              <w:t xml:space="preserve"> dne </w:t>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r>
            <w:r w:rsidR="00B41AC3">
              <w:rPr>
                <w:rFonts w:cs="Tahoma"/>
                <w:sz w:val="18"/>
                <w:szCs w:val="18"/>
              </w:rPr>
              <w:t xml:space="preserve">V Praze dne </w:t>
            </w:r>
          </w:p>
          <w:p w14:paraId="1D8FB405" w14:textId="77777777" w:rsidR="00886286" w:rsidRPr="009F4A76" w:rsidRDefault="00886286" w:rsidP="00886286">
            <w:pPr>
              <w:jc w:val="both"/>
              <w:rPr>
                <w:rFonts w:cs="Tahoma"/>
                <w:sz w:val="18"/>
                <w:szCs w:val="18"/>
              </w:rPr>
            </w:pPr>
          </w:p>
          <w:p w14:paraId="2CF9DBB7" w14:textId="77777777" w:rsidR="00886286" w:rsidRPr="009F4A76" w:rsidRDefault="00886286" w:rsidP="00886286">
            <w:pPr>
              <w:jc w:val="both"/>
              <w:rPr>
                <w:rFonts w:cs="Tahoma"/>
                <w:sz w:val="18"/>
                <w:szCs w:val="18"/>
              </w:rPr>
            </w:pPr>
          </w:p>
          <w:p w14:paraId="086EC24B" w14:textId="5F378F32" w:rsidR="00886286" w:rsidRPr="009F4A76" w:rsidRDefault="00886286" w:rsidP="00886286">
            <w:pPr>
              <w:jc w:val="both"/>
              <w:rPr>
                <w:rFonts w:cs="Tahoma"/>
                <w:sz w:val="18"/>
                <w:szCs w:val="18"/>
              </w:rPr>
            </w:pPr>
            <w:r w:rsidRPr="009F4A76">
              <w:rPr>
                <w:rFonts w:cs="Tahoma"/>
                <w:sz w:val="18"/>
                <w:szCs w:val="18"/>
              </w:rPr>
              <w:t>_________________________</w:t>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t>________________________</w:t>
            </w:r>
          </w:p>
          <w:p w14:paraId="20A88408" w14:textId="77777777" w:rsidR="00886286" w:rsidRPr="009F4A76" w:rsidRDefault="00886286" w:rsidP="00886286">
            <w:pPr>
              <w:jc w:val="both"/>
              <w:rPr>
                <w:sz w:val="18"/>
              </w:rPr>
            </w:pPr>
            <w:r w:rsidRPr="009F4A76">
              <w:rPr>
                <w:rFonts w:cs="Tahoma"/>
                <w:sz w:val="18"/>
                <w:szCs w:val="18"/>
              </w:rPr>
              <w:t>Objednatel</w:t>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r>
            <w:r w:rsidRPr="009F4A76">
              <w:rPr>
                <w:rFonts w:cs="Tahoma"/>
                <w:sz w:val="18"/>
                <w:szCs w:val="18"/>
              </w:rPr>
              <w:tab/>
              <w:t>Zhotovitel</w:t>
            </w:r>
          </w:p>
          <w:p w14:paraId="0708EFFA" w14:textId="77777777" w:rsidR="00886286" w:rsidRPr="009F4A76" w:rsidRDefault="00886286" w:rsidP="00A5789D">
            <w:pPr>
              <w:ind w:right="-278"/>
              <w:rPr>
                <w:sz w:val="18"/>
              </w:rPr>
            </w:pPr>
          </w:p>
        </w:tc>
      </w:tr>
    </w:tbl>
    <w:p w14:paraId="3A5CCFE0" w14:textId="77777777" w:rsidR="006C167A" w:rsidRPr="009F4A76" w:rsidRDefault="006C167A" w:rsidP="002A2E09">
      <w:pPr>
        <w:ind w:left="-567"/>
      </w:pPr>
    </w:p>
    <w:sectPr w:rsidR="006C167A" w:rsidRPr="009F4A76" w:rsidSect="002A2E09">
      <w:footerReference w:type="even" r:id="rId10"/>
      <w:footerReference w:type="default" r:id="rId11"/>
      <w:pgSz w:w="11907" w:h="16840" w:code="9"/>
      <w:pgMar w:top="1134" w:right="425" w:bottom="851"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113D8" w14:textId="77777777" w:rsidR="00A42004" w:rsidRDefault="00A42004" w:rsidP="000A2668">
      <w:r>
        <w:separator/>
      </w:r>
    </w:p>
  </w:endnote>
  <w:endnote w:type="continuationSeparator" w:id="0">
    <w:p w14:paraId="3DB6DCE3" w14:textId="77777777" w:rsidR="00A42004" w:rsidRDefault="00A42004" w:rsidP="000A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1836" w14:textId="77777777" w:rsidR="00021A7B" w:rsidRDefault="00021A7B" w:rsidP="000A2668">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13</w:t>
    </w:r>
    <w:r>
      <w:rPr>
        <w:rStyle w:val="slostrnky"/>
      </w:rPr>
      <w:fldChar w:fldCharType="end"/>
    </w:r>
  </w:p>
  <w:p w14:paraId="4C829BD2" w14:textId="77777777" w:rsidR="00021A7B" w:rsidRDefault="00021A7B" w:rsidP="000A266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B2A3" w14:textId="2A37C49B" w:rsidR="004600B4" w:rsidRDefault="00021A7B" w:rsidP="004600B4">
    <w:r w:rsidRPr="00BE7845">
      <w:rPr>
        <w:noProof/>
        <w:sz w:val="14"/>
        <w:szCs w:val="14"/>
      </w:rPr>
      <mc:AlternateContent>
        <mc:Choice Requires="wpg">
          <w:drawing>
            <wp:anchor distT="0" distB="0" distL="114300" distR="114300" simplePos="0" relativeHeight="251659776" behindDoc="0" locked="0" layoutInCell="1" allowOverlap="1" wp14:anchorId="134D0890" wp14:editId="0D4E3F01">
              <wp:simplePos x="0" y="0"/>
              <wp:positionH relativeFrom="column">
                <wp:posOffset>632460</wp:posOffset>
              </wp:positionH>
              <wp:positionV relativeFrom="paragraph">
                <wp:posOffset>-5603875</wp:posOffset>
              </wp:positionV>
              <wp:extent cx="4688840" cy="3279775"/>
              <wp:effectExtent l="0" t="0" r="0" b="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279775"/>
                        <a:chOff x="2414" y="6948"/>
                        <a:chExt cx="7384" cy="5165"/>
                      </a:xfrm>
                    </wpg:grpSpPr>
                    <wps:wsp>
                      <wps:cNvPr id="18" name="Freeform 2"/>
                      <wps:cNvSpPr>
                        <a:spLocks/>
                      </wps:cNvSpPr>
                      <wps:spPr bwMode="auto">
                        <a:xfrm>
                          <a:off x="3727" y="9081"/>
                          <a:ext cx="6071" cy="3032"/>
                        </a:xfrm>
                        <a:custGeom>
                          <a:avLst/>
                          <a:gdLst>
                            <a:gd name="T0" fmla="*/ 840 w 4661"/>
                            <a:gd name="T1" fmla="*/ 639 h 2282"/>
                            <a:gd name="T2" fmla="*/ 830 w 4661"/>
                            <a:gd name="T3" fmla="*/ 927 h 2282"/>
                            <a:gd name="T4" fmla="*/ 835 w 4661"/>
                            <a:gd name="T5" fmla="*/ 1047 h 2282"/>
                            <a:gd name="T6" fmla="*/ 859 w 4661"/>
                            <a:gd name="T7" fmla="*/ 1220 h 2282"/>
                            <a:gd name="T8" fmla="*/ 897 w 4661"/>
                            <a:gd name="T9" fmla="*/ 1364 h 2282"/>
                            <a:gd name="T10" fmla="*/ 960 w 4661"/>
                            <a:gd name="T11" fmla="*/ 1513 h 2282"/>
                            <a:gd name="T12" fmla="*/ 1051 w 4661"/>
                            <a:gd name="T13" fmla="*/ 1652 h 2282"/>
                            <a:gd name="T14" fmla="*/ 1176 w 4661"/>
                            <a:gd name="T15" fmla="*/ 1773 h 2282"/>
                            <a:gd name="T16" fmla="*/ 1305 w 4661"/>
                            <a:gd name="T17" fmla="*/ 1849 h 2282"/>
                            <a:gd name="T18" fmla="*/ 1397 w 4661"/>
                            <a:gd name="T19" fmla="*/ 1888 h 2282"/>
                            <a:gd name="T20" fmla="*/ 1704 w 4661"/>
                            <a:gd name="T21" fmla="*/ 1960 h 2282"/>
                            <a:gd name="T22" fmla="*/ 2025 w 4661"/>
                            <a:gd name="T23" fmla="*/ 2018 h 2282"/>
                            <a:gd name="T24" fmla="*/ 2851 w 4661"/>
                            <a:gd name="T25" fmla="*/ 2128 h 2282"/>
                            <a:gd name="T26" fmla="*/ 3677 w 4661"/>
                            <a:gd name="T27" fmla="*/ 2210 h 2282"/>
                            <a:gd name="T28" fmla="*/ 4661 w 4661"/>
                            <a:gd name="T29" fmla="*/ 2282 h 2282"/>
                            <a:gd name="T30" fmla="*/ 336 w 4661"/>
                            <a:gd name="T31" fmla="*/ 2277 h 2282"/>
                            <a:gd name="T32" fmla="*/ 278 w 4661"/>
                            <a:gd name="T33" fmla="*/ 2263 h 2282"/>
                            <a:gd name="T34" fmla="*/ 197 w 4661"/>
                            <a:gd name="T35" fmla="*/ 2224 h 2282"/>
                            <a:gd name="T36" fmla="*/ 120 w 4661"/>
                            <a:gd name="T37" fmla="*/ 2162 h 2282"/>
                            <a:gd name="T38" fmla="*/ 48 w 4661"/>
                            <a:gd name="T39" fmla="*/ 2066 h 2282"/>
                            <a:gd name="T40" fmla="*/ 9 w 4661"/>
                            <a:gd name="T41" fmla="*/ 1970 h 2282"/>
                            <a:gd name="T42" fmla="*/ 0 w 4661"/>
                            <a:gd name="T43" fmla="*/ 1849 h 2282"/>
                            <a:gd name="T44" fmla="*/ 14 w 4661"/>
                            <a:gd name="T45" fmla="*/ 1749 h 2282"/>
                            <a:gd name="T46" fmla="*/ 91 w 4661"/>
                            <a:gd name="T47" fmla="*/ 1585 h 2282"/>
                            <a:gd name="T48" fmla="*/ 965 w 4661"/>
                            <a:gd name="T49" fmla="*/ 0 h 2282"/>
                            <a:gd name="T50" fmla="*/ 893 w 4661"/>
                            <a:gd name="T51" fmla="*/ 283 h 2282"/>
                            <a:gd name="T52" fmla="*/ 840 w 4661"/>
                            <a:gd name="T53" fmla="*/ 639 h 2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661" h="2282">
                              <a:moveTo>
                                <a:pt x="840" y="639"/>
                              </a:moveTo>
                              <a:lnTo>
                                <a:pt x="830" y="927"/>
                              </a:lnTo>
                              <a:lnTo>
                                <a:pt x="835" y="1047"/>
                              </a:lnTo>
                              <a:lnTo>
                                <a:pt x="859" y="1220"/>
                              </a:lnTo>
                              <a:lnTo>
                                <a:pt x="897" y="1364"/>
                              </a:lnTo>
                              <a:lnTo>
                                <a:pt x="960" y="1513"/>
                              </a:lnTo>
                              <a:lnTo>
                                <a:pt x="1051" y="1652"/>
                              </a:lnTo>
                              <a:lnTo>
                                <a:pt x="1176" y="1773"/>
                              </a:lnTo>
                              <a:lnTo>
                                <a:pt x="1305" y="1849"/>
                              </a:lnTo>
                              <a:lnTo>
                                <a:pt x="1397" y="1888"/>
                              </a:lnTo>
                              <a:lnTo>
                                <a:pt x="1704" y="1960"/>
                              </a:lnTo>
                              <a:lnTo>
                                <a:pt x="2025" y="2018"/>
                              </a:lnTo>
                              <a:lnTo>
                                <a:pt x="2851" y="2128"/>
                              </a:lnTo>
                              <a:lnTo>
                                <a:pt x="3677" y="2210"/>
                              </a:lnTo>
                              <a:lnTo>
                                <a:pt x="4661" y="2282"/>
                              </a:lnTo>
                              <a:lnTo>
                                <a:pt x="336" y="2277"/>
                              </a:lnTo>
                              <a:lnTo>
                                <a:pt x="278" y="2263"/>
                              </a:lnTo>
                              <a:lnTo>
                                <a:pt x="197" y="2224"/>
                              </a:lnTo>
                              <a:lnTo>
                                <a:pt x="120" y="2162"/>
                              </a:lnTo>
                              <a:lnTo>
                                <a:pt x="48" y="2066"/>
                              </a:lnTo>
                              <a:lnTo>
                                <a:pt x="9" y="1970"/>
                              </a:lnTo>
                              <a:lnTo>
                                <a:pt x="0" y="1849"/>
                              </a:lnTo>
                              <a:lnTo>
                                <a:pt x="14" y="1749"/>
                              </a:lnTo>
                              <a:lnTo>
                                <a:pt x="91" y="1585"/>
                              </a:lnTo>
                              <a:lnTo>
                                <a:pt x="965" y="0"/>
                              </a:lnTo>
                              <a:lnTo>
                                <a:pt x="893" y="283"/>
                              </a:lnTo>
                              <a:lnTo>
                                <a:pt x="840" y="639"/>
                              </a:lnTo>
                              <a:close/>
                            </a:path>
                          </a:pathLst>
                        </a:custGeom>
                        <a:solidFill>
                          <a:srgbClr val="99CC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
                      <wps:cNvSpPr>
                        <a:spLocks/>
                      </wps:cNvSpPr>
                      <wps:spPr bwMode="auto">
                        <a:xfrm>
                          <a:off x="2414" y="6948"/>
                          <a:ext cx="4977" cy="5165"/>
                        </a:xfrm>
                        <a:custGeom>
                          <a:avLst/>
                          <a:gdLst>
                            <a:gd name="T0" fmla="*/ 2717 w 3821"/>
                            <a:gd name="T1" fmla="*/ 77 h 3887"/>
                            <a:gd name="T2" fmla="*/ 2779 w 3821"/>
                            <a:gd name="T3" fmla="*/ 125 h 3887"/>
                            <a:gd name="T4" fmla="*/ 2875 w 3821"/>
                            <a:gd name="T5" fmla="*/ 265 h 3887"/>
                            <a:gd name="T6" fmla="*/ 3821 w 3821"/>
                            <a:gd name="T7" fmla="*/ 1826 h 3887"/>
                            <a:gd name="T8" fmla="*/ 3557 w 3821"/>
                            <a:gd name="T9" fmla="*/ 1581 h 3887"/>
                            <a:gd name="T10" fmla="*/ 3331 w 3821"/>
                            <a:gd name="T11" fmla="*/ 1403 h 3887"/>
                            <a:gd name="T12" fmla="*/ 3105 w 3821"/>
                            <a:gd name="T13" fmla="*/ 1259 h 3887"/>
                            <a:gd name="T14" fmla="*/ 2942 w 3821"/>
                            <a:gd name="T15" fmla="*/ 1177 h 3887"/>
                            <a:gd name="T16" fmla="*/ 2803 w 3821"/>
                            <a:gd name="T17" fmla="*/ 1125 h 3887"/>
                            <a:gd name="T18" fmla="*/ 2664 w 3821"/>
                            <a:gd name="T19" fmla="*/ 1086 h 3887"/>
                            <a:gd name="T20" fmla="*/ 2505 w 3821"/>
                            <a:gd name="T21" fmla="*/ 1067 h 3887"/>
                            <a:gd name="T22" fmla="*/ 2385 w 3821"/>
                            <a:gd name="T23" fmla="*/ 1072 h 3887"/>
                            <a:gd name="T24" fmla="*/ 2280 w 3821"/>
                            <a:gd name="T25" fmla="*/ 1091 h 3887"/>
                            <a:gd name="T26" fmla="*/ 2150 w 3821"/>
                            <a:gd name="T27" fmla="*/ 1139 h 3887"/>
                            <a:gd name="T28" fmla="*/ 2035 w 3821"/>
                            <a:gd name="T29" fmla="*/ 1211 h 3887"/>
                            <a:gd name="T30" fmla="*/ 1905 w 3821"/>
                            <a:gd name="T31" fmla="*/ 1326 h 3887"/>
                            <a:gd name="T32" fmla="*/ 1617 w 3821"/>
                            <a:gd name="T33" fmla="*/ 1648 h 3887"/>
                            <a:gd name="T34" fmla="*/ 1205 w 3821"/>
                            <a:gd name="T35" fmla="*/ 2172 h 3887"/>
                            <a:gd name="T36" fmla="*/ 725 w 3821"/>
                            <a:gd name="T37" fmla="*/ 2825 h 3887"/>
                            <a:gd name="T38" fmla="*/ 120 w 3821"/>
                            <a:gd name="T39" fmla="*/ 3704 h 3887"/>
                            <a:gd name="T40" fmla="*/ 0 w 3821"/>
                            <a:gd name="T41" fmla="*/ 3887 h 3887"/>
                            <a:gd name="T42" fmla="*/ 2126 w 3821"/>
                            <a:gd name="T43" fmla="*/ 202 h 3887"/>
                            <a:gd name="T44" fmla="*/ 2189 w 3821"/>
                            <a:gd name="T45" fmla="*/ 125 h 3887"/>
                            <a:gd name="T46" fmla="*/ 2289 w 3821"/>
                            <a:gd name="T47" fmla="*/ 48 h 3887"/>
                            <a:gd name="T48" fmla="*/ 2381 w 3821"/>
                            <a:gd name="T49" fmla="*/ 15 h 3887"/>
                            <a:gd name="T50" fmla="*/ 2477 w 3821"/>
                            <a:gd name="T51" fmla="*/ 0 h 3887"/>
                            <a:gd name="T52" fmla="*/ 2606 w 3821"/>
                            <a:gd name="T53" fmla="*/ 20 h 3887"/>
                            <a:gd name="T54" fmla="*/ 2717 w 3821"/>
                            <a:gd name="T55" fmla="*/ 77 h 3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21" h="3887">
                              <a:moveTo>
                                <a:pt x="2717" y="77"/>
                              </a:moveTo>
                              <a:lnTo>
                                <a:pt x="2779" y="125"/>
                              </a:lnTo>
                              <a:lnTo>
                                <a:pt x="2875" y="265"/>
                              </a:lnTo>
                              <a:lnTo>
                                <a:pt x="3821" y="1826"/>
                              </a:lnTo>
                              <a:lnTo>
                                <a:pt x="3557" y="1581"/>
                              </a:lnTo>
                              <a:lnTo>
                                <a:pt x="3331" y="1403"/>
                              </a:lnTo>
                              <a:lnTo>
                                <a:pt x="3105" y="1259"/>
                              </a:lnTo>
                              <a:lnTo>
                                <a:pt x="2942" y="1177"/>
                              </a:lnTo>
                              <a:lnTo>
                                <a:pt x="2803" y="1125"/>
                              </a:lnTo>
                              <a:lnTo>
                                <a:pt x="2664" y="1086"/>
                              </a:lnTo>
                              <a:lnTo>
                                <a:pt x="2505" y="1067"/>
                              </a:lnTo>
                              <a:lnTo>
                                <a:pt x="2385" y="1072"/>
                              </a:lnTo>
                              <a:lnTo>
                                <a:pt x="2280" y="1091"/>
                              </a:lnTo>
                              <a:lnTo>
                                <a:pt x="2150" y="1139"/>
                              </a:lnTo>
                              <a:lnTo>
                                <a:pt x="2035" y="1211"/>
                              </a:lnTo>
                              <a:lnTo>
                                <a:pt x="1905" y="1326"/>
                              </a:lnTo>
                              <a:lnTo>
                                <a:pt x="1617" y="1648"/>
                              </a:lnTo>
                              <a:lnTo>
                                <a:pt x="1205" y="2172"/>
                              </a:lnTo>
                              <a:lnTo>
                                <a:pt x="725" y="2825"/>
                              </a:lnTo>
                              <a:lnTo>
                                <a:pt x="120" y="3704"/>
                              </a:lnTo>
                              <a:lnTo>
                                <a:pt x="0" y="3887"/>
                              </a:lnTo>
                              <a:lnTo>
                                <a:pt x="2126" y="202"/>
                              </a:lnTo>
                              <a:lnTo>
                                <a:pt x="2189" y="125"/>
                              </a:lnTo>
                              <a:lnTo>
                                <a:pt x="2289" y="48"/>
                              </a:lnTo>
                              <a:lnTo>
                                <a:pt x="2381" y="15"/>
                              </a:lnTo>
                              <a:lnTo>
                                <a:pt x="2477" y="0"/>
                              </a:lnTo>
                              <a:lnTo>
                                <a:pt x="2606" y="20"/>
                              </a:lnTo>
                              <a:lnTo>
                                <a:pt x="2717" y="77"/>
                              </a:lnTo>
                              <a:close/>
                            </a:path>
                          </a:pathLst>
                        </a:custGeom>
                        <a:solidFill>
                          <a:srgbClr val="99CC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
                      <wps:cNvSpPr>
                        <a:spLocks/>
                      </wps:cNvSpPr>
                      <wps:spPr bwMode="auto">
                        <a:xfrm>
                          <a:off x="5162" y="9451"/>
                          <a:ext cx="1983" cy="1813"/>
                        </a:xfrm>
                        <a:custGeom>
                          <a:avLst/>
                          <a:gdLst>
                            <a:gd name="T0" fmla="*/ 1522 w 1522"/>
                            <a:gd name="T1" fmla="*/ 24 h 1364"/>
                            <a:gd name="T2" fmla="*/ 1344 w 1522"/>
                            <a:gd name="T3" fmla="*/ 754 h 1364"/>
                            <a:gd name="T4" fmla="*/ 1267 w 1522"/>
                            <a:gd name="T5" fmla="*/ 1143 h 1364"/>
                            <a:gd name="T6" fmla="*/ 1238 w 1522"/>
                            <a:gd name="T7" fmla="*/ 1316 h 1364"/>
                            <a:gd name="T8" fmla="*/ 1224 w 1522"/>
                            <a:gd name="T9" fmla="*/ 1330 h 1364"/>
                            <a:gd name="T10" fmla="*/ 758 w 1522"/>
                            <a:gd name="T11" fmla="*/ 1340 h 1364"/>
                            <a:gd name="T12" fmla="*/ 749 w 1522"/>
                            <a:gd name="T13" fmla="*/ 1325 h 1364"/>
                            <a:gd name="T14" fmla="*/ 768 w 1522"/>
                            <a:gd name="T15" fmla="*/ 1229 h 1364"/>
                            <a:gd name="T16" fmla="*/ 768 w 1522"/>
                            <a:gd name="T17" fmla="*/ 1225 h 1364"/>
                            <a:gd name="T18" fmla="*/ 763 w 1522"/>
                            <a:gd name="T19" fmla="*/ 1220 h 1364"/>
                            <a:gd name="T20" fmla="*/ 677 w 1522"/>
                            <a:gd name="T21" fmla="*/ 1287 h 1364"/>
                            <a:gd name="T22" fmla="*/ 571 w 1522"/>
                            <a:gd name="T23" fmla="*/ 1335 h 1364"/>
                            <a:gd name="T24" fmla="*/ 490 w 1522"/>
                            <a:gd name="T25" fmla="*/ 1354 h 1364"/>
                            <a:gd name="T26" fmla="*/ 394 w 1522"/>
                            <a:gd name="T27" fmla="*/ 1364 h 1364"/>
                            <a:gd name="T28" fmla="*/ 274 w 1522"/>
                            <a:gd name="T29" fmla="*/ 1345 h 1364"/>
                            <a:gd name="T30" fmla="*/ 182 w 1522"/>
                            <a:gd name="T31" fmla="*/ 1301 h 1364"/>
                            <a:gd name="T32" fmla="*/ 106 w 1522"/>
                            <a:gd name="T33" fmla="*/ 1234 h 1364"/>
                            <a:gd name="T34" fmla="*/ 53 w 1522"/>
                            <a:gd name="T35" fmla="*/ 1152 h 1364"/>
                            <a:gd name="T36" fmla="*/ 14 w 1522"/>
                            <a:gd name="T37" fmla="*/ 1047 h 1364"/>
                            <a:gd name="T38" fmla="*/ 0 w 1522"/>
                            <a:gd name="T39" fmla="*/ 927 h 1364"/>
                            <a:gd name="T40" fmla="*/ 0 w 1522"/>
                            <a:gd name="T41" fmla="*/ 773 h 1364"/>
                            <a:gd name="T42" fmla="*/ 29 w 1522"/>
                            <a:gd name="T43" fmla="*/ 629 h 1364"/>
                            <a:gd name="T44" fmla="*/ 86 w 1522"/>
                            <a:gd name="T45" fmla="*/ 475 h 1364"/>
                            <a:gd name="T46" fmla="*/ 173 w 1522"/>
                            <a:gd name="T47" fmla="*/ 331 h 1364"/>
                            <a:gd name="T48" fmla="*/ 278 w 1522"/>
                            <a:gd name="T49" fmla="*/ 221 h 1364"/>
                            <a:gd name="T50" fmla="*/ 360 w 1522"/>
                            <a:gd name="T51" fmla="*/ 153 h 1364"/>
                            <a:gd name="T52" fmla="*/ 470 w 1522"/>
                            <a:gd name="T53" fmla="*/ 91 h 1364"/>
                            <a:gd name="T54" fmla="*/ 595 w 1522"/>
                            <a:gd name="T55" fmla="*/ 48 h 1364"/>
                            <a:gd name="T56" fmla="*/ 773 w 1522"/>
                            <a:gd name="T57" fmla="*/ 14 h 1364"/>
                            <a:gd name="T58" fmla="*/ 1018 w 1522"/>
                            <a:gd name="T59" fmla="*/ 0 h 1364"/>
                            <a:gd name="T60" fmla="*/ 1507 w 1522"/>
                            <a:gd name="T61" fmla="*/ 0 h 1364"/>
                            <a:gd name="T62" fmla="*/ 1522 w 1522"/>
                            <a:gd name="T63" fmla="*/ 24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22" h="1364">
                              <a:moveTo>
                                <a:pt x="1522" y="24"/>
                              </a:moveTo>
                              <a:lnTo>
                                <a:pt x="1344" y="754"/>
                              </a:lnTo>
                              <a:lnTo>
                                <a:pt x="1267" y="1143"/>
                              </a:lnTo>
                              <a:lnTo>
                                <a:pt x="1238" y="1316"/>
                              </a:lnTo>
                              <a:lnTo>
                                <a:pt x="1224" y="1330"/>
                              </a:lnTo>
                              <a:lnTo>
                                <a:pt x="758" y="1340"/>
                              </a:lnTo>
                              <a:lnTo>
                                <a:pt x="749" y="1325"/>
                              </a:lnTo>
                              <a:lnTo>
                                <a:pt x="768" y="1229"/>
                              </a:lnTo>
                              <a:lnTo>
                                <a:pt x="768" y="1225"/>
                              </a:lnTo>
                              <a:lnTo>
                                <a:pt x="763" y="1220"/>
                              </a:lnTo>
                              <a:lnTo>
                                <a:pt x="677" y="1287"/>
                              </a:lnTo>
                              <a:lnTo>
                                <a:pt x="571" y="1335"/>
                              </a:lnTo>
                              <a:lnTo>
                                <a:pt x="490" y="1354"/>
                              </a:lnTo>
                              <a:lnTo>
                                <a:pt x="394" y="1364"/>
                              </a:lnTo>
                              <a:lnTo>
                                <a:pt x="274" y="1345"/>
                              </a:lnTo>
                              <a:lnTo>
                                <a:pt x="182" y="1301"/>
                              </a:lnTo>
                              <a:lnTo>
                                <a:pt x="106" y="1234"/>
                              </a:lnTo>
                              <a:lnTo>
                                <a:pt x="53" y="1152"/>
                              </a:lnTo>
                              <a:lnTo>
                                <a:pt x="14" y="1047"/>
                              </a:lnTo>
                              <a:lnTo>
                                <a:pt x="0" y="927"/>
                              </a:lnTo>
                              <a:lnTo>
                                <a:pt x="0" y="773"/>
                              </a:lnTo>
                              <a:lnTo>
                                <a:pt x="29" y="629"/>
                              </a:lnTo>
                              <a:lnTo>
                                <a:pt x="86" y="475"/>
                              </a:lnTo>
                              <a:lnTo>
                                <a:pt x="173" y="331"/>
                              </a:lnTo>
                              <a:lnTo>
                                <a:pt x="278" y="221"/>
                              </a:lnTo>
                              <a:lnTo>
                                <a:pt x="360" y="153"/>
                              </a:lnTo>
                              <a:lnTo>
                                <a:pt x="470" y="91"/>
                              </a:lnTo>
                              <a:lnTo>
                                <a:pt x="595" y="48"/>
                              </a:lnTo>
                              <a:lnTo>
                                <a:pt x="773" y="14"/>
                              </a:lnTo>
                              <a:lnTo>
                                <a:pt x="1018" y="0"/>
                              </a:lnTo>
                              <a:lnTo>
                                <a:pt x="1507" y="0"/>
                              </a:lnTo>
                              <a:lnTo>
                                <a:pt x="1522" y="24"/>
                              </a:lnTo>
                              <a:close/>
                            </a:path>
                          </a:pathLst>
                        </a:custGeom>
                        <a:solidFill>
                          <a:srgbClr val="99CC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5846" y="9894"/>
                          <a:ext cx="550" cy="913"/>
                        </a:xfrm>
                        <a:custGeom>
                          <a:avLst/>
                          <a:gdLst>
                            <a:gd name="T0" fmla="*/ 274 w 422"/>
                            <a:gd name="T1" fmla="*/ 644 h 687"/>
                            <a:gd name="T2" fmla="*/ 197 w 422"/>
                            <a:gd name="T3" fmla="*/ 687 h 687"/>
                            <a:gd name="T4" fmla="*/ 115 w 422"/>
                            <a:gd name="T5" fmla="*/ 687 h 687"/>
                            <a:gd name="T6" fmla="*/ 86 w 422"/>
                            <a:gd name="T7" fmla="*/ 677 h 687"/>
                            <a:gd name="T8" fmla="*/ 38 w 422"/>
                            <a:gd name="T9" fmla="*/ 639 h 687"/>
                            <a:gd name="T10" fmla="*/ 10 w 422"/>
                            <a:gd name="T11" fmla="*/ 576 h 687"/>
                            <a:gd name="T12" fmla="*/ 0 w 422"/>
                            <a:gd name="T13" fmla="*/ 471 h 687"/>
                            <a:gd name="T14" fmla="*/ 19 w 422"/>
                            <a:gd name="T15" fmla="*/ 331 h 687"/>
                            <a:gd name="T16" fmla="*/ 62 w 422"/>
                            <a:gd name="T17" fmla="*/ 211 h 687"/>
                            <a:gd name="T18" fmla="*/ 120 w 422"/>
                            <a:gd name="T19" fmla="*/ 120 h 687"/>
                            <a:gd name="T20" fmla="*/ 182 w 422"/>
                            <a:gd name="T21" fmla="*/ 58 h 687"/>
                            <a:gd name="T22" fmla="*/ 254 w 422"/>
                            <a:gd name="T23" fmla="*/ 19 h 687"/>
                            <a:gd name="T24" fmla="*/ 317 w 422"/>
                            <a:gd name="T25" fmla="*/ 5 h 687"/>
                            <a:gd name="T26" fmla="*/ 346 w 422"/>
                            <a:gd name="T27" fmla="*/ 0 h 687"/>
                            <a:gd name="T28" fmla="*/ 422 w 422"/>
                            <a:gd name="T29" fmla="*/ 0 h 687"/>
                            <a:gd name="T30" fmla="*/ 274 w 422"/>
                            <a:gd name="T31" fmla="*/ 644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2" h="687">
                              <a:moveTo>
                                <a:pt x="274" y="644"/>
                              </a:moveTo>
                              <a:lnTo>
                                <a:pt x="197" y="687"/>
                              </a:lnTo>
                              <a:lnTo>
                                <a:pt x="115" y="687"/>
                              </a:lnTo>
                              <a:lnTo>
                                <a:pt x="86" y="677"/>
                              </a:lnTo>
                              <a:lnTo>
                                <a:pt x="38" y="639"/>
                              </a:lnTo>
                              <a:lnTo>
                                <a:pt x="10" y="576"/>
                              </a:lnTo>
                              <a:lnTo>
                                <a:pt x="0" y="471"/>
                              </a:lnTo>
                              <a:lnTo>
                                <a:pt x="19" y="331"/>
                              </a:lnTo>
                              <a:lnTo>
                                <a:pt x="62" y="211"/>
                              </a:lnTo>
                              <a:lnTo>
                                <a:pt x="120" y="120"/>
                              </a:lnTo>
                              <a:lnTo>
                                <a:pt x="182" y="58"/>
                              </a:lnTo>
                              <a:lnTo>
                                <a:pt x="254" y="19"/>
                              </a:lnTo>
                              <a:lnTo>
                                <a:pt x="317" y="5"/>
                              </a:lnTo>
                              <a:lnTo>
                                <a:pt x="346" y="0"/>
                              </a:lnTo>
                              <a:lnTo>
                                <a:pt x="422" y="0"/>
                              </a:lnTo>
                              <a:lnTo>
                                <a:pt x="274" y="6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CCAE27" id="Group 1" o:spid="_x0000_s1026" style="position:absolute;margin-left:49.8pt;margin-top:-441.25pt;width:369.2pt;height:258.25pt;z-index:251659776" coordorigin="2414,6948" coordsize="7384,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">
              <v:shape id="Freeform 2" o:spid="_x0000_s1027" style="position:absolute;left:3727;top:9081;width:6071;height:3032;visibility:visible;mso-wrap-style:square;v-text-anchor:top" coordsize="4661,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wgGMMA&#10;AADbAAAADwAAAGRycy9kb3ducmV2LnhtbESPzW7CQAyE75V4h5WReisbOEAJLAiBUnrkT+JqZU0S&#10;kfVG2SWEt8eHSr3ZmvHM5+W6d7XqqA2VZwPjUQKKOPe24sLA5Zx9fYMKEdli7ZkMvCjAejX4WGJq&#10;/ZOP1J1ioSSEQ4oGyhibVOuQl+QwjHxDLNrNtw6jrG2hbYtPCXe1niTJVDusWBpKbGhbUn4/PZyB&#10;3Xx/mPxk2a4vpsm1urxm3dbPjPkc9psFqEh9/Df/Xf9awRdY+UUG0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wgGMMAAADbAAAADwAAAAAAAAAAAAAAAACYAgAAZHJzL2Rv&#10;d25yZXYueG1sUEsFBgAAAAAEAAQA9QAAAIgDAAAAAA==&#10;" path="m840,639l830,927r5,120l859,1220r38,144l960,1513r91,139l1176,1773r129,76l1397,1888r307,72l2025,2018r826,110l3677,2210r984,72l336,2277r-58,-14l197,2224r-77,-62l48,2066,9,1970,,1849,14,1749,91,1585,965,,893,283,840,639xe" fillcolor="#9cf" stroked="f">
                <v:fill opacity="32896f"/>
                <v:path arrowok="t" o:connecttype="custom" o:connectlocs="1094,849;1081,1232;1088,1391;1119,1621;1168,1812;1250,2010;1369,2195;1532,2356;1700,2457;1820,2509;2219,2604;2638,2681;3713,2827;4789,2936;6071,3032;438,3025;362,3007;257,2955;156,2873;63,2745;12,2617;0,2457;18,2324;119,2106;1257,0;1163,376;1094,849" o:connectangles="0,0,0,0,0,0,0,0,0,0,0,0,0,0,0,0,0,0,0,0,0,0,0,0,0,0,0"/>
              </v:shape>
              <v:shape id="Freeform 3" o:spid="_x0000_s1028" style="position:absolute;left:2414;top:6948;width:4977;height:5165;visibility:visible;mso-wrap-style:square;v-text-anchor:top" coordsize="3821,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ljcMA&#10;AADbAAAADwAAAGRycy9kb3ducmV2LnhtbERPTWvCQBC9F/oflhF6qxvbIjV1Da0o5qhRxN6G7JiE&#10;ZGdDdtWkv75bEHqbx/ucedKbRlypc5VlBZNxBII4t7riQsFhv35+B+E8ssbGMikYyEGyeHyYY6zt&#10;jXd0zXwhQgi7GBWU3rexlC4vyaAb25Y4cGfbGfQBdoXUHd5CuGnkSxRNpcGKQ0OJLS1LyuvsYhQU&#10;q/Rn8rbZbnayPXzV5jX9Ho4npZ5G/ecHCE+9/xff3akO82fw90s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jljcMAAADbAAAADwAAAAAAAAAAAAAAAACYAgAAZHJzL2Rv&#10;d25yZXYueG1sUEsFBgAAAAAEAAQA9QAAAIgDAAAAAA==&#10;" path="m2717,77r62,48l2875,265r946,1561l3557,1581,3331,1403,3105,1259r-163,-82l2803,1125r-139,-39l2505,1067r-120,5l2280,1091r-130,48l2035,1211r-130,115l1617,1648r-412,524l725,2825,120,3704,,3887,2126,202r63,-77l2289,48r92,-33l2477,r129,20l2717,77xe" fillcolor="#9cf" stroked="f">
                <v:fill opacity="32896f"/>
                <v:path arrowok="t" o:connecttype="custom" o:connectlocs="3539,102;3620,166;3745,352;4977,2426;4633,2101;4339,1864;4044,1673;3832,1564;3651,1495;3470,1443;3263,1418;3107,1424;2970,1450;2800,1513;2651,1609;2481,1762;2106,2190;1570,2886;944,3754;156,4922;0,5165;2769,268;2851,166;2982,64;3101,20;3226,0;3394,27;3539,102" o:connectangles="0,0,0,0,0,0,0,0,0,0,0,0,0,0,0,0,0,0,0,0,0,0,0,0,0,0,0,0"/>
              </v:shape>
              <v:shape id="Freeform 4" o:spid="_x0000_s1029" style="position:absolute;left:5162;top:9451;width:1983;height:1813;visibility:visible;mso-wrap-style:square;v-text-anchor:top" coordsize="1522,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8/XsYA&#10;AADbAAAADwAAAGRycy9kb3ducmV2LnhtbESPwWrCQBCG74W+wzIFL6KbCpYaXaUIhaJgMVXQ25Cd&#10;JqHZ2ZBddX37zqHQ4/DP/803i1VyrbpSHxrPBp7HGSji0tuGKwOHr/fRK6gQkS22nsnAnQKslo8P&#10;C8ytv/GerkWslEA45GigjrHLtQ5lTQ7D2HfEkn373mGUsa+07fEmcNfqSZa9aIcNy4UaO1rXVP4U&#10;FycaxXGTrWfDzWm6uxS70zZ9Ds/JmMFTepuDipTi//Jf+8MamIi9/CIA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8/XsYAAADbAAAADwAAAAAAAAAAAAAAAACYAgAAZHJz&#10;L2Rvd25yZXYueG1sUEsFBgAAAAAEAAQA9QAAAIsDAAAAAA==&#10;" path="m1522,24l1344,754r-77,389l1238,1316r-14,14l758,1340r-9,-15l768,1229r,-4l763,1220r-86,67l571,1335r-81,19l394,1364,274,1345r-92,-44l106,1234,53,1152,14,1047,,927,,773,29,629,86,475,173,331,278,221r82,-68l470,91,595,48,773,14,1018,r489,l1522,24xe" fillcolor="#9cf" stroked="f">
                <v:fill opacity="32896f"/>
                <v:path arrowok="t" o:connecttype="custom" o:connectlocs="1983,32;1751,1002;1651,1519;1613,1749;1595,1768;988,1781;976,1761;1001,1634;1001,1628;994,1622;882,1711;744,1774;638,1800;513,1813;357,1788;237,1729;138,1640;69,1531;18,1392;0,1232;0,1027;38,836;112,631;225,440;362,294;469,203;612,121;775,64;1007,19;1326,0;1963,0;1983,32" o:connectangles="0,0,0,0,0,0,0,0,0,0,0,0,0,0,0,0,0,0,0,0,0,0,0,0,0,0,0,0,0,0,0,0"/>
              </v:shape>
              <v:shape id="Freeform 5" o:spid="_x0000_s1030" style="position:absolute;left:5846;top:9894;width:550;height:913;visibility:visible;mso-wrap-style:square;v-text-anchor:top" coordsize="42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ek8EA&#10;AADbAAAADwAAAGRycy9kb3ducmV2LnhtbESPwYrCQBBE78L+w9ALe9OJwopERxGXBQ+LYAyem0yb&#10;BDM9IdNr4t87guCxqKpX1GozuEbdqAu1ZwPTSQKKuPC25tJAfvodL0AFQbbYeCYDdwqwWX+MVpha&#10;3/ORbpmUKkI4pGigEmlTrUNRkcMw8S1x9C6+cyhRdqW2HfYR7ho9S5K5dlhzXKiwpV1FxTX7dwbk&#10;+vetF/c+yw9Zj35/ZvkZ2Jivz2G7BCU0yDv8au+tgdkUnl/iD9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QHpPBAAAA2wAAAA8AAAAAAAAAAAAAAAAAmAIAAGRycy9kb3du&#10;cmV2LnhtbFBLBQYAAAAABAAEAPUAAACGAwAAAAA=&#10;" path="m274,644r-77,43l115,687,86,677,38,639,10,576,,471,19,331,62,211r58,-91l182,58,254,19,317,5,346,r76,l274,644xe" stroked="f">
                <v:path arrowok="t" o:connecttype="custom" o:connectlocs="357,856;257,913;150,913;112,900;50,849;13,765;0,626;25,440;81,280;156,159;237,77;331,25;413,7;451,0;550,0;357,856" o:connectangles="0,0,0,0,0,0,0,0,0,0,0,0,0,0,0,0"/>
              </v:shape>
            </v:group>
          </w:pict>
        </mc:Fallback>
      </mc:AlternateContent>
    </w:r>
    <w:r w:rsidRPr="00BE7845">
      <w:rPr>
        <w:sz w:val="14"/>
        <w:szCs w:val="14"/>
      </w:rPr>
      <w:t xml:space="preserve">Strana číslo </w:t>
    </w:r>
    <w:r w:rsidRPr="00BE7845">
      <w:rPr>
        <w:sz w:val="14"/>
        <w:szCs w:val="14"/>
      </w:rPr>
      <w:fldChar w:fldCharType="begin"/>
    </w:r>
    <w:r w:rsidRPr="00BE7845">
      <w:rPr>
        <w:sz w:val="14"/>
        <w:szCs w:val="14"/>
      </w:rPr>
      <w:instrText xml:space="preserve"> PAGE  \* LOWER </w:instrText>
    </w:r>
    <w:r w:rsidRPr="00BE7845">
      <w:rPr>
        <w:sz w:val="14"/>
        <w:szCs w:val="14"/>
      </w:rPr>
      <w:fldChar w:fldCharType="separate"/>
    </w:r>
    <w:r w:rsidR="000E7BA6">
      <w:rPr>
        <w:noProof/>
        <w:sz w:val="14"/>
        <w:szCs w:val="14"/>
      </w:rPr>
      <w:t>1</w:t>
    </w:r>
    <w:r w:rsidRPr="00BE7845">
      <w:rPr>
        <w:sz w:val="14"/>
        <w:szCs w:val="14"/>
      </w:rPr>
      <w:fldChar w:fldCharType="end"/>
    </w:r>
    <w:r w:rsidRPr="00BE7845">
      <w:rPr>
        <w:sz w:val="14"/>
        <w:szCs w:val="14"/>
      </w:rPr>
      <w:t>/</w:t>
    </w:r>
    <w:r w:rsidRPr="00BE7845">
      <w:rPr>
        <w:sz w:val="14"/>
        <w:szCs w:val="14"/>
      </w:rPr>
      <w:fldChar w:fldCharType="begin"/>
    </w:r>
    <w:r w:rsidRPr="00BE7845">
      <w:rPr>
        <w:sz w:val="14"/>
        <w:szCs w:val="14"/>
      </w:rPr>
      <w:instrText xml:space="preserve"> NUMPAGES   \* MERGEFORMAT </w:instrText>
    </w:r>
    <w:r w:rsidRPr="00BE7845">
      <w:rPr>
        <w:sz w:val="14"/>
        <w:szCs w:val="14"/>
      </w:rPr>
      <w:fldChar w:fldCharType="separate"/>
    </w:r>
    <w:r w:rsidR="000E7BA6">
      <w:rPr>
        <w:noProof/>
        <w:sz w:val="14"/>
        <w:szCs w:val="14"/>
      </w:rPr>
      <w:t>14</w:t>
    </w:r>
    <w:r w:rsidRPr="00BE7845">
      <w:rPr>
        <w:noProof/>
        <w:sz w:val="14"/>
        <w:szCs w:val="14"/>
      </w:rPr>
      <w:fldChar w:fldCharType="end"/>
    </w:r>
    <w:r w:rsidRPr="00BE7845">
      <w:rPr>
        <w:sz w:val="14"/>
        <w:szCs w:val="14"/>
      </w:rPr>
      <w:t xml:space="preserve"> </w:t>
    </w:r>
    <w:r w:rsidR="004600B4">
      <w:rPr>
        <w:sz w:val="14"/>
        <w:szCs w:val="14"/>
      </w:rPr>
      <w:t>s</w:t>
    </w:r>
    <w:r w:rsidR="004600B4" w:rsidRPr="004600B4">
      <w:rPr>
        <w:sz w:val="14"/>
        <w:szCs w:val="14"/>
      </w:rPr>
      <w:t>mlouva o poskytování pohotovostní servisní služby a technické podpory</w:t>
    </w:r>
  </w:p>
  <w:p w14:paraId="384BEDFC" w14:textId="77777777" w:rsidR="00021A7B" w:rsidRPr="00BE7845" w:rsidRDefault="004600B4" w:rsidP="000A2668">
    <w:pPr>
      <w:pStyle w:val="Zpat"/>
      <w:rPr>
        <w:sz w:val="14"/>
        <w:szCs w:val="14"/>
      </w:rPr>
    </w:pPr>
    <w:r>
      <w:rPr>
        <w:sz w:val="14"/>
        <w:szCs w:val="14"/>
      </w:rPr>
      <w:t xml:space="preserve">Dokument: </w:t>
    </w:r>
    <w:r w:rsidR="00021A7B" w:rsidRPr="00BE7845">
      <w:rPr>
        <w:sz w:val="14"/>
        <w:szCs w:val="14"/>
      </w:rPr>
      <w:fldChar w:fldCharType="begin"/>
    </w:r>
    <w:r w:rsidR="00021A7B" w:rsidRPr="00BE7845">
      <w:rPr>
        <w:sz w:val="14"/>
        <w:szCs w:val="14"/>
      </w:rPr>
      <w:instrText xml:space="preserve"> FILENAME  \* LOWER </w:instrText>
    </w:r>
    <w:r w:rsidR="00021A7B" w:rsidRPr="00BE7845">
      <w:rPr>
        <w:sz w:val="14"/>
        <w:szCs w:val="14"/>
      </w:rPr>
      <w:fldChar w:fldCharType="separate"/>
    </w:r>
    <w:r w:rsidR="00FA6941">
      <w:rPr>
        <w:noProof/>
        <w:sz w:val="14"/>
        <w:szCs w:val="14"/>
      </w:rPr>
      <w:t>atlantis sla</w:t>
    </w:r>
    <w:r w:rsidR="00021A7B" w:rsidRPr="00BE7845">
      <w:rPr>
        <w:sz w:val="14"/>
        <w:szCs w:val="1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FEEA" w14:textId="77777777" w:rsidR="008D1FD5" w:rsidRDefault="008D1FD5" w:rsidP="000A2668">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13</w:t>
    </w:r>
    <w:r>
      <w:rPr>
        <w:rStyle w:val="slostrnky"/>
      </w:rPr>
      <w:fldChar w:fldCharType="end"/>
    </w:r>
  </w:p>
  <w:p w14:paraId="62B029A7" w14:textId="77777777" w:rsidR="008D1FD5" w:rsidRDefault="008D1FD5" w:rsidP="000A2668">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66C0" w14:textId="3A38AF75" w:rsidR="008D1FD5" w:rsidRPr="00BE7845" w:rsidRDefault="008D1FD5" w:rsidP="000A2668">
    <w:pPr>
      <w:pStyle w:val="Zpat"/>
      <w:rPr>
        <w:sz w:val="14"/>
        <w:szCs w:val="14"/>
      </w:rPr>
    </w:pPr>
    <w:r w:rsidRPr="00BE7845">
      <w:rPr>
        <w:noProof/>
        <w:sz w:val="14"/>
        <w:szCs w:val="14"/>
      </w:rPr>
      <mc:AlternateContent>
        <mc:Choice Requires="wpg">
          <w:drawing>
            <wp:anchor distT="0" distB="0" distL="114300" distR="114300" simplePos="0" relativeHeight="251661824" behindDoc="0" locked="0" layoutInCell="1" allowOverlap="1" wp14:anchorId="447D72E2" wp14:editId="1BAD0EC3">
              <wp:simplePos x="0" y="0"/>
              <wp:positionH relativeFrom="column">
                <wp:posOffset>632460</wp:posOffset>
              </wp:positionH>
              <wp:positionV relativeFrom="paragraph">
                <wp:posOffset>-5603875</wp:posOffset>
              </wp:positionV>
              <wp:extent cx="4688840" cy="32797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279775"/>
                        <a:chOff x="2414" y="6948"/>
                        <a:chExt cx="7384" cy="5165"/>
                      </a:xfrm>
                    </wpg:grpSpPr>
                    <wps:wsp>
                      <wps:cNvPr id="2" name="Freeform 2"/>
                      <wps:cNvSpPr>
                        <a:spLocks/>
                      </wps:cNvSpPr>
                      <wps:spPr bwMode="auto">
                        <a:xfrm>
                          <a:off x="3727" y="9081"/>
                          <a:ext cx="6071" cy="3032"/>
                        </a:xfrm>
                        <a:custGeom>
                          <a:avLst/>
                          <a:gdLst>
                            <a:gd name="T0" fmla="*/ 840 w 4661"/>
                            <a:gd name="T1" fmla="*/ 639 h 2282"/>
                            <a:gd name="T2" fmla="*/ 830 w 4661"/>
                            <a:gd name="T3" fmla="*/ 927 h 2282"/>
                            <a:gd name="T4" fmla="*/ 835 w 4661"/>
                            <a:gd name="T5" fmla="*/ 1047 h 2282"/>
                            <a:gd name="T6" fmla="*/ 859 w 4661"/>
                            <a:gd name="T7" fmla="*/ 1220 h 2282"/>
                            <a:gd name="T8" fmla="*/ 897 w 4661"/>
                            <a:gd name="T9" fmla="*/ 1364 h 2282"/>
                            <a:gd name="T10" fmla="*/ 960 w 4661"/>
                            <a:gd name="T11" fmla="*/ 1513 h 2282"/>
                            <a:gd name="T12" fmla="*/ 1051 w 4661"/>
                            <a:gd name="T13" fmla="*/ 1652 h 2282"/>
                            <a:gd name="T14" fmla="*/ 1176 w 4661"/>
                            <a:gd name="T15" fmla="*/ 1773 h 2282"/>
                            <a:gd name="T16" fmla="*/ 1305 w 4661"/>
                            <a:gd name="T17" fmla="*/ 1849 h 2282"/>
                            <a:gd name="T18" fmla="*/ 1397 w 4661"/>
                            <a:gd name="T19" fmla="*/ 1888 h 2282"/>
                            <a:gd name="T20" fmla="*/ 1704 w 4661"/>
                            <a:gd name="T21" fmla="*/ 1960 h 2282"/>
                            <a:gd name="T22" fmla="*/ 2025 w 4661"/>
                            <a:gd name="T23" fmla="*/ 2018 h 2282"/>
                            <a:gd name="T24" fmla="*/ 2851 w 4661"/>
                            <a:gd name="T25" fmla="*/ 2128 h 2282"/>
                            <a:gd name="T26" fmla="*/ 3677 w 4661"/>
                            <a:gd name="T27" fmla="*/ 2210 h 2282"/>
                            <a:gd name="T28" fmla="*/ 4661 w 4661"/>
                            <a:gd name="T29" fmla="*/ 2282 h 2282"/>
                            <a:gd name="T30" fmla="*/ 336 w 4661"/>
                            <a:gd name="T31" fmla="*/ 2277 h 2282"/>
                            <a:gd name="T32" fmla="*/ 278 w 4661"/>
                            <a:gd name="T33" fmla="*/ 2263 h 2282"/>
                            <a:gd name="T34" fmla="*/ 197 w 4661"/>
                            <a:gd name="T35" fmla="*/ 2224 h 2282"/>
                            <a:gd name="T36" fmla="*/ 120 w 4661"/>
                            <a:gd name="T37" fmla="*/ 2162 h 2282"/>
                            <a:gd name="T38" fmla="*/ 48 w 4661"/>
                            <a:gd name="T39" fmla="*/ 2066 h 2282"/>
                            <a:gd name="T40" fmla="*/ 9 w 4661"/>
                            <a:gd name="T41" fmla="*/ 1970 h 2282"/>
                            <a:gd name="T42" fmla="*/ 0 w 4661"/>
                            <a:gd name="T43" fmla="*/ 1849 h 2282"/>
                            <a:gd name="T44" fmla="*/ 14 w 4661"/>
                            <a:gd name="T45" fmla="*/ 1749 h 2282"/>
                            <a:gd name="T46" fmla="*/ 91 w 4661"/>
                            <a:gd name="T47" fmla="*/ 1585 h 2282"/>
                            <a:gd name="T48" fmla="*/ 965 w 4661"/>
                            <a:gd name="T49" fmla="*/ 0 h 2282"/>
                            <a:gd name="T50" fmla="*/ 893 w 4661"/>
                            <a:gd name="T51" fmla="*/ 283 h 2282"/>
                            <a:gd name="T52" fmla="*/ 840 w 4661"/>
                            <a:gd name="T53" fmla="*/ 639 h 2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661" h="2282">
                              <a:moveTo>
                                <a:pt x="840" y="639"/>
                              </a:moveTo>
                              <a:lnTo>
                                <a:pt x="830" y="927"/>
                              </a:lnTo>
                              <a:lnTo>
                                <a:pt x="835" y="1047"/>
                              </a:lnTo>
                              <a:lnTo>
                                <a:pt x="859" y="1220"/>
                              </a:lnTo>
                              <a:lnTo>
                                <a:pt x="897" y="1364"/>
                              </a:lnTo>
                              <a:lnTo>
                                <a:pt x="960" y="1513"/>
                              </a:lnTo>
                              <a:lnTo>
                                <a:pt x="1051" y="1652"/>
                              </a:lnTo>
                              <a:lnTo>
                                <a:pt x="1176" y="1773"/>
                              </a:lnTo>
                              <a:lnTo>
                                <a:pt x="1305" y="1849"/>
                              </a:lnTo>
                              <a:lnTo>
                                <a:pt x="1397" y="1888"/>
                              </a:lnTo>
                              <a:lnTo>
                                <a:pt x="1704" y="1960"/>
                              </a:lnTo>
                              <a:lnTo>
                                <a:pt x="2025" y="2018"/>
                              </a:lnTo>
                              <a:lnTo>
                                <a:pt x="2851" y="2128"/>
                              </a:lnTo>
                              <a:lnTo>
                                <a:pt x="3677" y="2210"/>
                              </a:lnTo>
                              <a:lnTo>
                                <a:pt x="4661" y="2282"/>
                              </a:lnTo>
                              <a:lnTo>
                                <a:pt x="336" y="2277"/>
                              </a:lnTo>
                              <a:lnTo>
                                <a:pt x="278" y="2263"/>
                              </a:lnTo>
                              <a:lnTo>
                                <a:pt x="197" y="2224"/>
                              </a:lnTo>
                              <a:lnTo>
                                <a:pt x="120" y="2162"/>
                              </a:lnTo>
                              <a:lnTo>
                                <a:pt x="48" y="2066"/>
                              </a:lnTo>
                              <a:lnTo>
                                <a:pt x="9" y="1970"/>
                              </a:lnTo>
                              <a:lnTo>
                                <a:pt x="0" y="1849"/>
                              </a:lnTo>
                              <a:lnTo>
                                <a:pt x="14" y="1749"/>
                              </a:lnTo>
                              <a:lnTo>
                                <a:pt x="91" y="1585"/>
                              </a:lnTo>
                              <a:lnTo>
                                <a:pt x="965" y="0"/>
                              </a:lnTo>
                              <a:lnTo>
                                <a:pt x="893" y="283"/>
                              </a:lnTo>
                              <a:lnTo>
                                <a:pt x="840" y="639"/>
                              </a:lnTo>
                              <a:close/>
                            </a:path>
                          </a:pathLst>
                        </a:custGeom>
                        <a:solidFill>
                          <a:srgbClr val="99CC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2414" y="6948"/>
                          <a:ext cx="4977" cy="5165"/>
                        </a:xfrm>
                        <a:custGeom>
                          <a:avLst/>
                          <a:gdLst>
                            <a:gd name="T0" fmla="*/ 2717 w 3821"/>
                            <a:gd name="T1" fmla="*/ 77 h 3887"/>
                            <a:gd name="T2" fmla="*/ 2779 w 3821"/>
                            <a:gd name="T3" fmla="*/ 125 h 3887"/>
                            <a:gd name="T4" fmla="*/ 2875 w 3821"/>
                            <a:gd name="T5" fmla="*/ 265 h 3887"/>
                            <a:gd name="T6" fmla="*/ 3821 w 3821"/>
                            <a:gd name="T7" fmla="*/ 1826 h 3887"/>
                            <a:gd name="T8" fmla="*/ 3557 w 3821"/>
                            <a:gd name="T9" fmla="*/ 1581 h 3887"/>
                            <a:gd name="T10" fmla="*/ 3331 w 3821"/>
                            <a:gd name="T11" fmla="*/ 1403 h 3887"/>
                            <a:gd name="T12" fmla="*/ 3105 w 3821"/>
                            <a:gd name="T13" fmla="*/ 1259 h 3887"/>
                            <a:gd name="T14" fmla="*/ 2942 w 3821"/>
                            <a:gd name="T15" fmla="*/ 1177 h 3887"/>
                            <a:gd name="T16" fmla="*/ 2803 w 3821"/>
                            <a:gd name="T17" fmla="*/ 1125 h 3887"/>
                            <a:gd name="T18" fmla="*/ 2664 w 3821"/>
                            <a:gd name="T19" fmla="*/ 1086 h 3887"/>
                            <a:gd name="T20" fmla="*/ 2505 w 3821"/>
                            <a:gd name="T21" fmla="*/ 1067 h 3887"/>
                            <a:gd name="T22" fmla="*/ 2385 w 3821"/>
                            <a:gd name="T23" fmla="*/ 1072 h 3887"/>
                            <a:gd name="T24" fmla="*/ 2280 w 3821"/>
                            <a:gd name="T25" fmla="*/ 1091 h 3887"/>
                            <a:gd name="T26" fmla="*/ 2150 w 3821"/>
                            <a:gd name="T27" fmla="*/ 1139 h 3887"/>
                            <a:gd name="T28" fmla="*/ 2035 w 3821"/>
                            <a:gd name="T29" fmla="*/ 1211 h 3887"/>
                            <a:gd name="T30" fmla="*/ 1905 w 3821"/>
                            <a:gd name="T31" fmla="*/ 1326 h 3887"/>
                            <a:gd name="T32" fmla="*/ 1617 w 3821"/>
                            <a:gd name="T33" fmla="*/ 1648 h 3887"/>
                            <a:gd name="T34" fmla="*/ 1205 w 3821"/>
                            <a:gd name="T35" fmla="*/ 2172 h 3887"/>
                            <a:gd name="T36" fmla="*/ 725 w 3821"/>
                            <a:gd name="T37" fmla="*/ 2825 h 3887"/>
                            <a:gd name="T38" fmla="*/ 120 w 3821"/>
                            <a:gd name="T39" fmla="*/ 3704 h 3887"/>
                            <a:gd name="T40" fmla="*/ 0 w 3821"/>
                            <a:gd name="T41" fmla="*/ 3887 h 3887"/>
                            <a:gd name="T42" fmla="*/ 2126 w 3821"/>
                            <a:gd name="T43" fmla="*/ 202 h 3887"/>
                            <a:gd name="T44" fmla="*/ 2189 w 3821"/>
                            <a:gd name="T45" fmla="*/ 125 h 3887"/>
                            <a:gd name="T46" fmla="*/ 2289 w 3821"/>
                            <a:gd name="T47" fmla="*/ 48 h 3887"/>
                            <a:gd name="T48" fmla="*/ 2381 w 3821"/>
                            <a:gd name="T49" fmla="*/ 15 h 3887"/>
                            <a:gd name="T50" fmla="*/ 2477 w 3821"/>
                            <a:gd name="T51" fmla="*/ 0 h 3887"/>
                            <a:gd name="T52" fmla="*/ 2606 w 3821"/>
                            <a:gd name="T53" fmla="*/ 20 h 3887"/>
                            <a:gd name="T54" fmla="*/ 2717 w 3821"/>
                            <a:gd name="T55" fmla="*/ 77 h 3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21" h="3887">
                              <a:moveTo>
                                <a:pt x="2717" y="77"/>
                              </a:moveTo>
                              <a:lnTo>
                                <a:pt x="2779" y="125"/>
                              </a:lnTo>
                              <a:lnTo>
                                <a:pt x="2875" y="265"/>
                              </a:lnTo>
                              <a:lnTo>
                                <a:pt x="3821" y="1826"/>
                              </a:lnTo>
                              <a:lnTo>
                                <a:pt x="3557" y="1581"/>
                              </a:lnTo>
                              <a:lnTo>
                                <a:pt x="3331" y="1403"/>
                              </a:lnTo>
                              <a:lnTo>
                                <a:pt x="3105" y="1259"/>
                              </a:lnTo>
                              <a:lnTo>
                                <a:pt x="2942" y="1177"/>
                              </a:lnTo>
                              <a:lnTo>
                                <a:pt x="2803" y="1125"/>
                              </a:lnTo>
                              <a:lnTo>
                                <a:pt x="2664" y="1086"/>
                              </a:lnTo>
                              <a:lnTo>
                                <a:pt x="2505" y="1067"/>
                              </a:lnTo>
                              <a:lnTo>
                                <a:pt x="2385" y="1072"/>
                              </a:lnTo>
                              <a:lnTo>
                                <a:pt x="2280" y="1091"/>
                              </a:lnTo>
                              <a:lnTo>
                                <a:pt x="2150" y="1139"/>
                              </a:lnTo>
                              <a:lnTo>
                                <a:pt x="2035" y="1211"/>
                              </a:lnTo>
                              <a:lnTo>
                                <a:pt x="1905" y="1326"/>
                              </a:lnTo>
                              <a:lnTo>
                                <a:pt x="1617" y="1648"/>
                              </a:lnTo>
                              <a:lnTo>
                                <a:pt x="1205" y="2172"/>
                              </a:lnTo>
                              <a:lnTo>
                                <a:pt x="725" y="2825"/>
                              </a:lnTo>
                              <a:lnTo>
                                <a:pt x="120" y="3704"/>
                              </a:lnTo>
                              <a:lnTo>
                                <a:pt x="0" y="3887"/>
                              </a:lnTo>
                              <a:lnTo>
                                <a:pt x="2126" y="202"/>
                              </a:lnTo>
                              <a:lnTo>
                                <a:pt x="2189" y="125"/>
                              </a:lnTo>
                              <a:lnTo>
                                <a:pt x="2289" y="48"/>
                              </a:lnTo>
                              <a:lnTo>
                                <a:pt x="2381" y="15"/>
                              </a:lnTo>
                              <a:lnTo>
                                <a:pt x="2477" y="0"/>
                              </a:lnTo>
                              <a:lnTo>
                                <a:pt x="2606" y="20"/>
                              </a:lnTo>
                              <a:lnTo>
                                <a:pt x="2717" y="77"/>
                              </a:lnTo>
                              <a:close/>
                            </a:path>
                          </a:pathLst>
                        </a:custGeom>
                        <a:solidFill>
                          <a:srgbClr val="99CC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5162" y="9451"/>
                          <a:ext cx="1983" cy="1813"/>
                        </a:xfrm>
                        <a:custGeom>
                          <a:avLst/>
                          <a:gdLst>
                            <a:gd name="T0" fmla="*/ 1522 w 1522"/>
                            <a:gd name="T1" fmla="*/ 24 h 1364"/>
                            <a:gd name="T2" fmla="*/ 1344 w 1522"/>
                            <a:gd name="T3" fmla="*/ 754 h 1364"/>
                            <a:gd name="T4" fmla="*/ 1267 w 1522"/>
                            <a:gd name="T5" fmla="*/ 1143 h 1364"/>
                            <a:gd name="T6" fmla="*/ 1238 w 1522"/>
                            <a:gd name="T7" fmla="*/ 1316 h 1364"/>
                            <a:gd name="T8" fmla="*/ 1224 w 1522"/>
                            <a:gd name="T9" fmla="*/ 1330 h 1364"/>
                            <a:gd name="T10" fmla="*/ 758 w 1522"/>
                            <a:gd name="T11" fmla="*/ 1340 h 1364"/>
                            <a:gd name="T12" fmla="*/ 749 w 1522"/>
                            <a:gd name="T13" fmla="*/ 1325 h 1364"/>
                            <a:gd name="T14" fmla="*/ 768 w 1522"/>
                            <a:gd name="T15" fmla="*/ 1229 h 1364"/>
                            <a:gd name="T16" fmla="*/ 768 w 1522"/>
                            <a:gd name="T17" fmla="*/ 1225 h 1364"/>
                            <a:gd name="T18" fmla="*/ 763 w 1522"/>
                            <a:gd name="T19" fmla="*/ 1220 h 1364"/>
                            <a:gd name="T20" fmla="*/ 677 w 1522"/>
                            <a:gd name="T21" fmla="*/ 1287 h 1364"/>
                            <a:gd name="T22" fmla="*/ 571 w 1522"/>
                            <a:gd name="T23" fmla="*/ 1335 h 1364"/>
                            <a:gd name="T24" fmla="*/ 490 w 1522"/>
                            <a:gd name="T25" fmla="*/ 1354 h 1364"/>
                            <a:gd name="T26" fmla="*/ 394 w 1522"/>
                            <a:gd name="T27" fmla="*/ 1364 h 1364"/>
                            <a:gd name="T28" fmla="*/ 274 w 1522"/>
                            <a:gd name="T29" fmla="*/ 1345 h 1364"/>
                            <a:gd name="T30" fmla="*/ 182 w 1522"/>
                            <a:gd name="T31" fmla="*/ 1301 h 1364"/>
                            <a:gd name="T32" fmla="*/ 106 w 1522"/>
                            <a:gd name="T33" fmla="*/ 1234 h 1364"/>
                            <a:gd name="T34" fmla="*/ 53 w 1522"/>
                            <a:gd name="T35" fmla="*/ 1152 h 1364"/>
                            <a:gd name="T36" fmla="*/ 14 w 1522"/>
                            <a:gd name="T37" fmla="*/ 1047 h 1364"/>
                            <a:gd name="T38" fmla="*/ 0 w 1522"/>
                            <a:gd name="T39" fmla="*/ 927 h 1364"/>
                            <a:gd name="T40" fmla="*/ 0 w 1522"/>
                            <a:gd name="T41" fmla="*/ 773 h 1364"/>
                            <a:gd name="T42" fmla="*/ 29 w 1522"/>
                            <a:gd name="T43" fmla="*/ 629 h 1364"/>
                            <a:gd name="T44" fmla="*/ 86 w 1522"/>
                            <a:gd name="T45" fmla="*/ 475 h 1364"/>
                            <a:gd name="T46" fmla="*/ 173 w 1522"/>
                            <a:gd name="T47" fmla="*/ 331 h 1364"/>
                            <a:gd name="T48" fmla="*/ 278 w 1522"/>
                            <a:gd name="T49" fmla="*/ 221 h 1364"/>
                            <a:gd name="T50" fmla="*/ 360 w 1522"/>
                            <a:gd name="T51" fmla="*/ 153 h 1364"/>
                            <a:gd name="T52" fmla="*/ 470 w 1522"/>
                            <a:gd name="T53" fmla="*/ 91 h 1364"/>
                            <a:gd name="T54" fmla="*/ 595 w 1522"/>
                            <a:gd name="T55" fmla="*/ 48 h 1364"/>
                            <a:gd name="T56" fmla="*/ 773 w 1522"/>
                            <a:gd name="T57" fmla="*/ 14 h 1364"/>
                            <a:gd name="T58" fmla="*/ 1018 w 1522"/>
                            <a:gd name="T59" fmla="*/ 0 h 1364"/>
                            <a:gd name="T60" fmla="*/ 1507 w 1522"/>
                            <a:gd name="T61" fmla="*/ 0 h 1364"/>
                            <a:gd name="T62" fmla="*/ 1522 w 1522"/>
                            <a:gd name="T63" fmla="*/ 24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22" h="1364">
                              <a:moveTo>
                                <a:pt x="1522" y="24"/>
                              </a:moveTo>
                              <a:lnTo>
                                <a:pt x="1344" y="754"/>
                              </a:lnTo>
                              <a:lnTo>
                                <a:pt x="1267" y="1143"/>
                              </a:lnTo>
                              <a:lnTo>
                                <a:pt x="1238" y="1316"/>
                              </a:lnTo>
                              <a:lnTo>
                                <a:pt x="1224" y="1330"/>
                              </a:lnTo>
                              <a:lnTo>
                                <a:pt x="758" y="1340"/>
                              </a:lnTo>
                              <a:lnTo>
                                <a:pt x="749" y="1325"/>
                              </a:lnTo>
                              <a:lnTo>
                                <a:pt x="768" y="1229"/>
                              </a:lnTo>
                              <a:lnTo>
                                <a:pt x="768" y="1225"/>
                              </a:lnTo>
                              <a:lnTo>
                                <a:pt x="763" y="1220"/>
                              </a:lnTo>
                              <a:lnTo>
                                <a:pt x="677" y="1287"/>
                              </a:lnTo>
                              <a:lnTo>
                                <a:pt x="571" y="1335"/>
                              </a:lnTo>
                              <a:lnTo>
                                <a:pt x="490" y="1354"/>
                              </a:lnTo>
                              <a:lnTo>
                                <a:pt x="394" y="1364"/>
                              </a:lnTo>
                              <a:lnTo>
                                <a:pt x="274" y="1345"/>
                              </a:lnTo>
                              <a:lnTo>
                                <a:pt x="182" y="1301"/>
                              </a:lnTo>
                              <a:lnTo>
                                <a:pt x="106" y="1234"/>
                              </a:lnTo>
                              <a:lnTo>
                                <a:pt x="53" y="1152"/>
                              </a:lnTo>
                              <a:lnTo>
                                <a:pt x="14" y="1047"/>
                              </a:lnTo>
                              <a:lnTo>
                                <a:pt x="0" y="927"/>
                              </a:lnTo>
                              <a:lnTo>
                                <a:pt x="0" y="773"/>
                              </a:lnTo>
                              <a:lnTo>
                                <a:pt x="29" y="629"/>
                              </a:lnTo>
                              <a:lnTo>
                                <a:pt x="86" y="475"/>
                              </a:lnTo>
                              <a:lnTo>
                                <a:pt x="173" y="331"/>
                              </a:lnTo>
                              <a:lnTo>
                                <a:pt x="278" y="221"/>
                              </a:lnTo>
                              <a:lnTo>
                                <a:pt x="360" y="153"/>
                              </a:lnTo>
                              <a:lnTo>
                                <a:pt x="470" y="91"/>
                              </a:lnTo>
                              <a:lnTo>
                                <a:pt x="595" y="48"/>
                              </a:lnTo>
                              <a:lnTo>
                                <a:pt x="773" y="14"/>
                              </a:lnTo>
                              <a:lnTo>
                                <a:pt x="1018" y="0"/>
                              </a:lnTo>
                              <a:lnTo>
                                <a:pt x="1507" y="0"/>
                              </a:lnTo>
                              <a:lnTo>
                                <a:pt x="1522" y="24"/>
                              </a:lnTo>
                              <a:close/>
                            </a:path>
                          </a:pathLst>
                        </a:custGeom>
                        <a:solidFill>
                          <a:srgbClr val="99CC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5846" y="9894"/>
                          <a:ext cx="550" cy="913"/>
                        </a:xfrm>
                        <a:custGeom>
                          <a:avLst/>
                          <a:gdLst>
                            <a:gd name="T0" fmla="*/ 274 w 422"/>
                            <a:gd name="T1" fmla="*/ 644 h 687"/>
                            <a:gd name="T2" fmla="*/ 197 w 422"/>
                            <a:gd name="T3" fmla="*/ 687 h 687"/>
                            <a:gd name="T4" fmla="*/ 115 w 422"/>
                            <a:gd name="T5" fmla="*/ 687 h 687"/>
                            <a:gd name="T6" fmla="*/ 86 w 422"/>
                            <a:gd name="T7" fmla="*/ 677 h 687"/>
                            <a:gd name="T8" fmla="*/ 38 w 422"/>
                            <a:gd name="T9" fmla="*/ 639 h 687"/>
                            <a:gd name="T10" fmla="*/ 10 w 422"/>
                            <a:gd name="T11" fmla="*/ 576 h 687"/>
                            <a:gd name="T12" fmla="*/ 0 w 422"/>
                            <a:gd name="T13" fmla="*/ 471 h 687"/>
                            <a:gd name="T14" fmla="*/ 19 w 422"/>
                            <a:gd name="T15" fmla="*/ 331 h 687"/>
                            <a:gd name="T16" fmla="*/ 62 w 422"/>
                            <a:gd name="T17" fmla="*/ 211 h 687"/>
                            <a:gd name="T18" fmla="*/ 120 w 422"/>
                            <a:gd name="T19" fmla="*/ 120 h 687"/>
                            <a:gd name="T20" fmla="*/ 182 w 422"/>
                            <a:gd name="T21" fmla="*/ 58 h 687"/>
                            <a:gd name="T22" fmla="*/ 254 w 422"/>
                            <a:gd name="T23" fmla="*/ 19 h 687"/>
                            <a:gd name="T24" fmla="*/ 317 w 422"/>
                            <a:gd name="T25" fmla="*/ 5 h 687"/>
                            <a:gd name="T26" fmla="*/ 346 w 422"/>
                            <a:gd name="T27" fmla="*/ 0 h 687"/>
                            <a:gd name="T28" fmla="*/ 422 w 422"/>
                            <a:gd name="T29" fmla="*/ 0 h 687"/>
                            <a:gd name="T30" fmla="*/ 274 w 422"/>
                            <a:gd name="T31" fmla="*/ 644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2" h="687">
                              <a:moveTo>
                                <a:pt x="274" y="644"/>
                              </a:moveTo>
                              <a:lnTo>
                                <a:pt x="197" y="687"/>
                              </a:lnTo>
                              <a:lnTo>
                                <a:pt x="115" y="687"/>
                              </a:lnTo>
                              <a:lnTo>
                                <a:pt x="86" y="677"/>
                              </a:lnTo>
                              <a:lnTo>
                                <a:pt x="38" y="639"/>
                              </a:lnTo>
                              <a:lnTo>
                                <a:pt x="10" y="576"/>
                              </a:lnTo>
                              <a:lnTo>
                                <a:pt x="0" y="471"/>
                              </a:lnTo>
                              <a:lnTo>
                                <a:pt x="19" y="331"/>
                              </a:lnTo>
                              <a:lnTo>
                                <a:pt x="62" y="211"/>
                              </a:lnTo>
                              <a:lnTo>
                                <a:pt x="120" y="120"/>
                              </a:lnTo>
                              <a:lnTo>
                                <a:pt x="182" y="58"/>
                              </a:lnTo>
                              <a:lnTo>
                                <a:pt x="254" y="19"/>
                              </a:lnTo>
                              <a:lnTo>
                                <a:pt x="317" y="5"/>
                              </a:lnTo>
                              <a:lnTo>
                                <a:pt x="346" y="0"/>
                              </a:lnTo>
                              <a:lnTo>
                                <a:pt x="422" y="0"/>
                              </a:lnTo>
                              <a:lnTo>
                                <a:pt x="274" y="6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46538E" id="Group 1" o:spid="_x0000_s1026" style="position:absolute;margin-left:49.8pt;margin-top:-441.25pt;width:369.2pt;height:258.25pt;z-index:251661824" coordorigin="2414,6948" coordsize="7384,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">
              <v:shape id="Freeform 2" o:spid="_x0000_s1027" style="position:absolute;left:3727;top:9081;width:6071;height:3032;visibility:visible;mso-wrap-style:square;v-text-anchor:top" coordsize="4661,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KacEA&#10;AADaAAAADwAAAGRycy9kb3ducmV2LnhtbESPQYvCMBSE74L/ITzBm6b2oGvXtIhS9eiqsNdH87Yt&#10;27yUJtb6783CgsdhZr5hNtlgGtFT52rLChbzCARxYXXNpYLbNZ99gHAeWWNjmRQ8yUGWjkcbTLR9&#10;8Bf1F1+KAGGXoILK+zaR0hUVGXRz2xIH78d2Bn2QXSl1h48AN42Mo2gpDdYcFipsaVdR8Xu5GwX7&#10;9fEcH/J8P5TL6Lu+PVf9zq6Umk6G7ScIT4N/h//bJ60ghr8r4Qb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kymnBAAAA2gAAAA8AAAAAAAAAAAAAAAAAmAIAAGRycy9kb3du&#10;cmV2LnhtbFBLBQYAAAAABAAEAPUAAACGAwAAAAA=&#10;" path="m840,639l830,927r5,120l859,1220r38,144l960,1513r91,139l1176,1773r129,76l1397,1888r307,72l2025,2018r826,110l3677,2210r984,72l336,2277r-58,-14l197,2224r-77,-62l48,2066,9,1970,,1849,14,1749,91,1585,965,,893,283,840,639xe" fillcolor="#9cf" stroked="f">
                <v:fill opacity="32896f"/>
                <v:path arrowok="t" o:connecttype="custom" o:connectlocs="1094,849;1081,1232;1088,1391;1119,1621;1168,1812;1250,2010;1369,2195;1532,2356;1700,2457;1820,2509;2219,2604;2638,2681;3713,2827;4789,2936;6071,3032;438,3025;362,3007;257,2955;156,2873;63,2745;12,2617;0,2457;18,2324;119,2106;1257,0;1163,376;1094,849" o:connectangles="0,0,0,0,0,0,0,0,0,0,0,0,0,0,0,0,0,0,0,0,0,0,0,0,0,0,0"/>
              </v:shape>
              <v:shape id="Freeform 3" o:spid="_x0000_s1028" style="position:absolute;left:2414;top:6948;width:4977;height:5165;visibility:visible;mso-wrap-style:square;v-text-anchor:top" coordsize="3821,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PScMA&#10;AADaAAAADwAAAGRycy9kb3ducmV2LnhtbESPT4vCMBTE7wt+h/CEva2puoh0jaKi2KN/iri3R/Ns&#10;i81LaaLW/fQbQfA4zMxvmMmsNZW4UeNKywr6vQgEcWZ1ybmC9LD+GoNwHlljZZkUPMjBbNr5mGCs&#10;7Z13dNv7XAQIuxgVFN7XsZQuK8ig69maOHhn2xj0QTa51A3eA9xUchBFI2mw5LBQYE3LgrLL/moU&#10;5Kvkr/+92W52sk4XFzNMfh/Hk1Kf3Xb+A8JT69/hVzvRCobwvBJu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gPScMAAADaAAAADwAAAAAAAAAAAAAAAACYAgAAZHJzL2Rv&#10;d25yZXYueG1sUEsFBgAAAAAEAAQA9QAAAIgDAAAAAA==&#10;" path="m2717,77r62,48l2875,265r946,1561l3557,1581,3331,1403,3105,1259r-163,-82l2803,1125r-139,-39l2505,1067r-120,5l2280,1091r-130,48l2035,1211r-130,115l1617,1648r-412,524l725,2825,120,3704,,3887,2126,202r63,-77l2289,48r92,-33l2477,r129,20l2717,77xe" fillcolor="#9cf" stroked="f">
                <v:fill opacity="32896f"/>
                <v:path arrowok="t" o:connecttype="custom" o:connectlocs="3539,102;3620,166;3745,352;4977,2426;4633,2101;4339,1864;4044,1673;3832,1564;3651,1495;3470,1443;3263,1418;3107,1424;2970,1450;2800,1513;2651,1609;2481,1762;2106,2190;1570,2886;944,3754;156,4922;0,5165;2769,268;2851,166;2982,64;3101,20;3226,0;3394,27;3539,102" o:connectangles="0,0,0,0,0,0,0,0,0,0,0,0,0,0,0,0,0,0,0,0,0,0,0,0,0,0,0,0"/>
              </v:shape>
              <v:shape id="Freeform 4" o:spid="_x0000_s1029" style="position:absolute;left:5162;top:9451;width:1983;height:1813;visibility:visible;mso-wrap-style:square;v-text-anchor:top" coordsize="1522,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HPcEA&#10;AADaAAAADwAAAGRycy9kb3ducmV2LnhtbERPXWvCMBR9F/Yfwh3sRTR16NDOKEMQREGxU9C3S3PX&#10;ljU3pYka//0yEHw8nO/pPJhaXKl1lWUFg34Cgji3uuJCweF72RuDcB5ZY22ZFNzJwXz20pliqu2N&#10;93TNfCFiCLsUFZTeN6mULi/JoOvbhjhyP7Y16CNsC6lbvMVwU8v3JPmQBiuODSU2tCgp/80uJs7I&#10;jutkMemuT6PtJdueNmHXPQel3l7D1ycIT8E/xQ/3SisYwv+V6A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6Bz3BAAAA2gAAAA8AAAAAAAAAAAAAAAAAmAIAAGRycy9kb3du&#10;cmV2LnhtbFBLBQYAAAAABAAEAPUAAACGAwAAAAA=&#10;" path="m1522,24l1344,754r-77,389l1238,1316r-14,14l758,1340r-9,-15l768,1229r,-4l763,1220r-86,67l571,1335r-81,19l394,1364,274,1345r-92,-44l106,1234,53,1152,14,1047,,927,,773,29,629,86,475,173,331,278,221r82,-68l470,91,595,48,773,14,1018,r489,l1522,24xe" fillcolor="#9cf" stroked="f">
                <v:fill opacity="32896f"/>
                <v:path arrowok="t" o:connecttype="custom" o:connectlocs="1983,32;1751,1002;1651,1519;1613,1749;1595,1768;988,1781;976,1761;1001,1634;1001,1628;994,1622;882,1711;744,1774;638,1800;513,1813;357,1788;237,1729;138,1640;69,1531;18,1392;0,1232;0,1027;38,836;112,631;225,440;362,294;469,203;612,121;775,64;1007,19;1326,0;1963,0;1983,32" o:connectangles="0,0,0,0,0,0,0,0,0,0,0,0,0,0,0,0,0,0,0,0,0,0,0,0,0,0,0,0,0,0,0,0"/>
              </v:shape>
              <v:shape id="Freeform 5" o:spid="_x0000_s1030" style="position:absolute;left:5846;top:9894;width:550;height:913;visibility:visible;mso-wrap-style:square;v-text-anchor:top" coordsize="42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VkcEA&#10;AADaAAAADwAAAGRycy9kb3ducmV2LnhtbESPQWvCQBSE7wX/w/IEb83GgkXSrCJKIQcpNJWeH9ln&#10;Esy+DdmnSf59t1DocZiZb5h8P7lOPWgIrWcD6yQFRVx523Jt4PL1/rwFFQTZYueZDMwUYL9bPOWY&#10;WT/yJz1KqVWEcMjQQCPSZ1qHqiGHIfE9cfSufnAoUQ61tgOOEe46/ZKmr9phy3GhwZ6ODVW38u4M&#10;yO280dt5LC8f5Yi++GY5TWzMajkd3kAJTfIf/msX1sAGfq/EG6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1VZHBAAAA2gAAAA8AAAAAAAAAAAAAAAAAmAIAAGRycy9kb3du&#10;cmV2LnhtbFBLBQYAAAAABAAEAPUAAACGAwAAAAA=&#10;" path="m274,644r-77,43l115,687,86,677,38,639,10,576,,471,19,331,62,211r58,-91l182,58,254,19,317,5,346,r76,l274,644xe" stroked="f">
                <v:path arrowok="t" o:connecttype="custom" o:connectlocs="357,856;257,913;150,913;112,900;50,849;13,765;0,626;25,440;81,280;156,159;237,77;331,25;413,7;451,0;550,0;357,856" o:connectangles="0,0,0,0,0,0,0,0,0,0,0,0,0,0,0,0"/>
              </v:shape>
            </v:group>
          </w:pict>
        </mc:Fallback>
      </mc:AlternateContent>
    </w:r>
    <w:r w:rsidRPr="00BE7845">
      <w:rPr>
        <w:sz w:val="14"/>
        <w:szCs w:val="14"/>
      </w:rPr>
      <w:t xml:space="preserve">Strana číslo </w:t>
    </w:r>
    <w:r w:rsidRPr="00BE7845">
      <w:rPr>
        <w:sz w:val="14"/>
        <w:szCs w:val="14"/>
      </w:rPr>
      <w:fldChar w:fldCharType="begin"/>
    </w:r>
    <w:r w:rsidRPr="00BE7845">
      <w:rPr>
        <w:sz w:val="14"/>
        <w:szCs w:val="14"/>
      </w:rPr>
      <w:instrText xml:space="preserve"> PAGE  \* LOWER </w:instrText>
    </w:r>
    <w:r w:rsidRPr="00BE7845">
      <w:rPr>
        <w:sz w:val="14"/>
        <w:szCs w:val="14"/>
      </w:rPr>
      <w:fldChar w:fldCharType="separate"/>
    </w:r>
    <w:r w:rsidR="000E7BA6">
      <w:rPr>
        <w:noProof/>
        <w:sz w:val="14"/>
        <w:szCs w:val="14"/>
      </w:rPr>
      <w:t>14</w:t>
    </w:r>
    <w:r w:rsidRPr="00BE7845">
      <w:rPr>
        <w:sz w:val="14"/>
        <w:szCs w:val="14"/>
      </w:rPr>
      <w:fldChar w:fldCharType="end"/>
    </w:r>
    <w:r w:rsidRPr="00BE7845">
      <w:rPr>
        <w:sz w:val="14"/>
        <w:szCs w:val="14"/>
      </w:rPr>
      <w:t>/</w:t>
    </w:r>
    <w:r w:rsidRPr="00BE7845">
      <w:rPr>
        <w:sz w:val="14"/>
        <w:szCs w:val="14"/>
      </w:rPr>
      <w:fldChar w:fldCharType="begin"/>
    </w:r>
    <w:r w:rsidRPr="00BE7845">
      <w:rPr>
        <w:sz w:val="14"/>
        <w:szCs w:val="14"/>
      </w:rPr>
      <w:instrText xml:space="preserve"> NUMPAGES   \* MERGEFORMAT </w:instrText>
    </w:r>
    <w:r w:rsidRPr="00BE7845">
      <w:rPr>
        <w:sz w:val="14"/>
        <w:szCs w:val="14"/>
      </w:rPr>
      <w:fldChar w:fldCharType="separate"/>
    </w:r>
    <w:r w:rsidR="000E7BA6">
      <w:rPr>
        <w:noProof/>
        <w:sz w:val="14"/>
        <w:szCs w:val="14"/>
      </w:rPr>
      <w:t>14</w:t>
    </w:r>
    <w:r w:rsidRPr="00BE7845">
      <w:rPr>
        <w:noProof/>
        <w:sz w:val="14"/>
        <w:szCs w:val="14"/>
      </w:rPr>
      <w:fldChar w:fldCharType="end"/>
    </w:r>
    <w:r w:rsidRPr="00BE7845">
      <w:rPr>
        <w:sz w:val="14"/>
        <w:szCs w:val="14"/>
      </w:rPr>
      <w:t xml:space="preserve"> </w:t>
    </w:r>
    <w:r w:rsidR="00234A57">
      <w:rPr>
        <w:sz w:val="14"/>
        <w:szCs w:val="14"/>
      </w:rPr>
      <w:t>Dílčí s</w:t>
    </w:r>
    <w:r w:rsidR="00234A57" w:rsidRPr="00BE7845">
      <w:rPr>
        <w:sz w:val="14"/>
        <w:szCs w:val="14"/>
      </w:rPr>
      <w:t>mlouvy</w:t>
    </w:r>
    <w:r w:rsidR="00234A57">
      <w:rPr>
        <w:sz w:val="14"/>
        <w:szCs w:val="14"/>
      </w:rPr>
      <w:t xml:space="preserve"> o poskytování služeb v oblasti ICT technologií</w:t>
    </w:r>
  </w:p>
  <w:p w14:paraId="1C04A460" w14:textId="77777777" w:rsidR="008D1FD5" w:rsidRPr="00BE7845" w:rsidRDefault="008D1FD5" w:rsidP="000A2668">
    <w:pPr>
      <w:pStyle w:val="Zpat"/>
      <w:rPr>
        <w:sz w:val="14"/>
        <w:szCs w:val="14"/>
      </w:rPr>
    </w:pPr>
    <w:r w:rsidRPr="00BE7845">
      <w:rPr>
        <w:sz w:val="14"/>
        <w:szCs w:val="14"/>
      </w:rPr>
      <w:fldChar w:fldCharType="begin"/>
    </w:r>
    <w:r w:rsidRPr="00BE7845">
      <w:rPr>
        <w:sz w:val="14"/>
        <w:szCs w:val="14"/>
      </w:rPr>
      <w:instrText xml:space="preserve"> FILENAME  \* LOWER </w:instrText>
    </w:r>
    <w:r w:rsidRPr="00BE7845">
      <w:rPr>
        <w:sz w:val="14"/>
        <w:szCs w:val="14"/>
      </w:rPr>
      <w:fldChar w:fldCharType="separate"/>
    </w:r>
    <w:r w:rsidR="00234A57">
      <w:rPr>
        <w:noProof/>
        <w:sz w:val="14"/>
        <w:szCs w:val="14"/>
      </w:rPr>
      <w:t>rámcová smlouva o poskytování služeb vzor 2013.10</w:t>
    </w:r>
    <w:r w:rsidRPr="00BE7845">
      <w:rPr>
        <w:sz w:val="14"/>
        <w:szCs w:val="14"/>
      </w:rPr>
      <w:fldChar w:fldCharType="end"/>
    </w:r>
    <w:r w:rsidRPr="00BE7845">
      <w:rPr>
        <w:sz w:val="14"/>
        <w:szCs w:val="14"/>
      </w:rPr>
      <w:t xml:space="preserve">/Tisk: </w:t>
    </w:r>
    <w:r w:rsidRPr="00BE7845">
      <w:rPr>
        <w:sz w:val="14"/>
        <w:szCs w:val="14"/>
      </w:rPr>
      <w:fldChar w:fldCharType="begin"/>
    </w:r>
    <w:r w:rsidRPr="00BE7845">
      <w:rPr>
        <w:sz w:val="14"/>
        <w:szCs w:val="14"/>
      </w:rPr>
      <w:instrText xml:space="preserve"> PRINTDATE  \* LOWER </w:instrText>
    </w:r>
    <w:r w:rsidRPr="00BE7845">
      <w:rPr>
        <w:sz w:val="14"/>
        <w:szCs w:val="14"/>
      </w:rPr>
      <w:fldChar w:fldCharType="separate"/>
    </w:r>
    <w:r w:rsidR="00234A57">
      <w:rPr>
        <w:noProof/>
        <w:sz w:val="14"/>
        <w:szCs w:val="14"/>
      </w:rPr>
      <w:t>21.10.2013 12:19:00</w:t>
    </w:r>
    <w:r w:rsidRPr="00BE7845">
      <w:rPr>
        <w:sz w:val="14"/>
        <w:szCs w:val="14"/>
      </w:rPr>
      <w:fldChar w:fldCharType="end"/>
    </w:r>
    <w:r w:rsidRPr="00BE7845">
      <w:rPr>
        <w:sz w:val="14"/>
        <w:szCs w:val="14"/>
      </w:rPr>
      <w:t>/Verze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5C05" w14:textId="77777777" w:rsidR="00A42004" w:rsidRDefault="00A42004" w:rsidP="000A2668">
      <w:r>
        <w:separator/>
      </w:r>
    </w:p>
  </w:footnote>
  <w:footnote w:type="continuationSeparator" w:id="0">
    <w:p w14:paraId="26D96813" w14:textId="77777777" w:rsidR="00A42004" w:rsidRDefault="00A42004" w:rsidP="000A2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decimal"/>
      <w:pStyle w:val="Odstavec"/>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CA5061"/>
    <w:multiLevelType w:val="multilevel"/>
    <w:tmpl w:val="72301962"/>
    <w:lvl w:ilvl="0">
      <w:start w:val="1"/>
      <w:numFmt w:val="decimal"/>
      <w:pStyle w:val="Odst"/>
      <w:isLgl/>
      <w:lvlText w:val="%1."/>
      <w:lvlJc w:val="left"/>
      <w:pPr>
        <w:tabs>
          <w:tab w:val="num" w:pos="360"/>
        </w:tabs>
        <w:ind w:left="340" w:hanging="340"/>
      </w:pPr>
      <w:rPr>
        <w:rFonts w:hint="default"/>
        <w:b w:val="0"/>
      </w:rPr>
    </w:lvl>
    <w:lvl w:ilvl="1">
      <w:start w:val="1"/>
      <w:numFmt w:val="lowerLetter"/>
      <w:lvlText w:val="%2)"/>
      <w:lvlJc w:val="left"/>
      <w:pPr>
        <w:tabs>
          <w:tab w:val="num" w:pos="454"/>
        </w:tabs>
        <w:ind w:left="454" w:hanging="454"/>
      </w:pPr>
      <w:rPr>
        <w:rFonts w:ascii="Arial" w:eastAsia="Times New Roman" w:hAnsi="Arial" w:cs="Times New Roman"/>
        <w:b w:val="0"/>
      </w:rPr>
    </w:lvl>
    <w:lvl w:ilvl="2">
      <w:start w:val="1"/>
      <w:numFmt w:val="decimal"/>
      <w:lvlText w:val="%1.%2.%3."/>
      <w:lvlJc w:val="left"/>
      <w:pPr>
        <w:tabs>
          <w:tab w:val="num" w:pos="1106"/>
        </w:tabs>
        <w:ind w:left="1106" w:hanging="680"/>
      </w:pPr>
      <w:rPr>
        <w:rFonts w:hint="default"/>
        <w:b w:val="0"/>
      </w:rPr>
    </w:lvl>
    <w:lvl w:ilvl="3">
      <w:start w:val="1"/>
      <w:numFmt w:val="decimal"/>
      <w:lvlText w:val="%1.%2.%3.%4."/>
      <w:lvlJc w:val="left"/>
      <w:pPr>
        <w:tabs>
          <w:tab w:val="num" w:pos="0"/>
        </w:tabs>
        <w:ind w:left="2126" w:hanging="708"/>
      </w:pPr>
      <w:rPr>
        <w:rFonts w:hint="default"/>
      </w:rPr>
    </w:lvl>
    <w:lvl w:ilvl="4">
      <w:start w:val="1"/>
      <w:numFmt w:val="decimal"/>
      <w:lvlText w:val="%1.%2.%3.%4.%5."/>
      <w:lvlJc w:val="left"/>
      <w:pPr>
        <w:tabs>
          <w:tab w:val="num" w:pos="0"/>
        </w:tabs>
        <w:ind w:left="2834" w:hanging="708"/>
      </w:pPr>
      <w:rPr>
        <w:rFonts w:hint="default"/>
      </w:rPr>
    </w:lvl>
    <w:lvl w:ilvl="5">
      <w:start w:val="1"/>
      <w:numFmt w:val="decimal"/>
      <w:lvlText w:val="%1.%2.%3.%4.%5.%6."/>
      <w:lvlJc w:val="left"/>
      <w:pPr>
        <w:tabs>
          <w:tab w:val="num" w:pos="0"/>
        </w:tabs>
        <w:ind w:left="3542" w:hanging="708"/>
      </w:pPr>
      <w:rPr>
        <w:rFonts w:hint="default"/>
      </w:rPr>
    </w:lvl>
    <w:lvl w:ilvl="6">
      <w:start w:val="1"/>
      <w:numFmt w:val="decimal"/>
      <w:lvlText w:val="%1.%2.%3.%4.%5.%6.%7."/>
      <w:lvlJc w:val="left"/>
      <w:pPr>
        <w:tabs>
          <w:tab w:val="num" w:pos="0"/>
        </w:tabs>
        <w:ind w:left="4250" w:hanging="708"/>
      </w:pPr>
      <w:rPr>
        <w:rFonts w:hint="default"/>
      </w:rPr>
    </w:lvl>
    <w:lvl w:ilvl="7">
      <w:start w:val="1"/>
      <w:numFmt w:val="decimal"/>
      <w:lvlText w:val="%1.%2.%3.%4.%5.%6.%7.%8."/>
      <w:lvlJc w:val="left"/>
      <w:pPr>
        <w:tabs>
          <w:tab w:val="num" w:pos="0"/>
        </w:tabs>
        <w:ind w:left="4958" w:hanging="708"/>
      </w:pPr>
      <w:rPr>
        <w:rFonts w:hint="default"/>
      </w:rPr>
    </w:lvl>
    <w:lvl w:ilvl="8">
      <w:start w:val="1"/>
      <w:numFmt w:val="decimal"/>
      <w:lvlText w:val="%1.%2.%3.%4.%5.%6.%7.%8.%9."/>
      <w:lvlJc w:val="left"/>
      <w:pPr>
        <w:tabs>
          <w:tab w:val="num" w:pos="0"/>
        </w:tabs>
        <w:ind w:left="5666" w:hanging="708"/>
      </w:pPr>
      <w:rPr>
        <w:rFonts w:hint="default"/>
      </w:rPr>
    </w:lvl>
  </w:abstractNum>
  <w:abstractNum w:abstractNumId="6" w15:restartNumberingAfterBreak="0">
    <w:nsid w:val="1CFB7737"/>
    <w:multiLevelType w:val="hybridMultilevel"/>
    <w:tmpl w:val="28FEF656"/>
    <w:lvl w:ilvl="0" w:tplc="D61C7FBE">
      <w:start w:val="1"/>
      <w:numFmt w:val="lowerLetter"/>
      <w:lvlText w:val="%1)"/>
      <w:lvlJc w:val="left"/>
      <w:pPr>
        <w:tabs>
          <w:tab w:val="num" w:pos="2138"/>
        </w:tabs>
        <w:ind w:left="2138" w:hanging="360"/>
      </w:pPr>
      <w:rPr>
        <w:rFonts w:hint="default"/>
        <w:b/>
        <w:i w:val="0"/>
      </w:rPr>
    </w:lvl>
    <w:lvl w:ilvl="1" w:tplc="04050019" w:tentative="1">
      <w:start w:val="1"/>
      <w:numFmt w:val="lowerLetter"/>
      <w:lvlText w:val="%2."/>
      <w:lvlJc w:val="left"/>
      <w:pPr>
        <w:tabs>
          <w:tab w:val="num" w:pos="2858"/>
        </w:tabs>
        <w:ind w:left="2858" w:hanging="360"/>
      </w:pPr>
    </w:lvl>
    <w:lvl w:ilvl="2" w:tplc="0405001B" w:tentative="1">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7" w15:restartNumberingAfterBreak="0">
    <w:nsid w:val="1F8573F6"/>
    <w:multiLevelType w:val="multilevel"/>
    <w:tmpl w:val="45D8EF64"/>
    <w:lvl w:ilvl="0">
      <w:start w:val="1"/>
      <w:numFmt w:val="upperRoman"/>
      <w:pStyle w:val="Nadpis1"/>
      <w:suff w:val="nothing"/>
      <w:lvlText w:val="Článek %1."/>
      <w:lvlJc w:val="left"/>
      <w:pPr>
        <w:ind w:left="0" w:firstLine="0"/>
      </w:pPr>
      <w:rPr>
        <w:rFonts w:hint="default"/>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2)"/>
      <w:lvlJc w:val="left"/>
      <w:pPr>
        <w:tabs>
          <w:tab w:val="num" w:pos="1004"/>
        </w:tabs>
        <w:ind w:left="3403" w:firstLine="0"/>
      </w:pPr>
      <w:rPr>
        <w:rFonts w:ascii="Tahoma" w:hAnsi="Tahoma" w:hint="default"/>
        <w:sz w:val="18"/>
      </w:rPr>
    </w:lvl>
    <w:lvl w:ilvl="2">
      <w:start w:val="1"/>
      <w:numFmt w:val="lowerRoman"/>
      <w:pStyle w:val="Nadpis3"/>
      <w:lvlText w:val="%3)"/>
      <w:lvlJc w:val="left"/>
      <w:pPr>
        <w:tabs>
          <w:tab w:val="num" w:pos="1004"/>
        </w:tabs>
        <w:ind w:left="284" w:firstLine="0"/>
      </w:pPr>
      <w:rPr>
        <w:rFonts w:ascii="Tahoma" w:hAnsi="Tahoma" w:hint="default"/>
        <w:b w:val="0"/>
        <w:i w:val="0"/>
        <w:sz w:val="18"/>
      </w:rPr>
    </w:lvl>
    <w:lvl w:ilvl="3">
      <w:numFmt w:val="decimal"/>
      <w:lvlText w:val="%4"/>
      <w:lvlJc w:val="left"/>
      <w:pPr>
        <w:tabs>
          <w:tab w:val="num" w:pos="0"/>
        </w:tabs>
        <w:ind w:left="0" w:firstLine="0"/>
      </w:pPr>
      <w:rPr>
        <w:rFonts w:ascii="Times New Roman" w:hAnsi="Times New Roman" w:hint="default"/>
      </w:rPr>
    </w:lvl>
    <w:lvl w:ilvl="4">
      <w:numFmt w:val="decimal"/>
      <w:lvlText w:val="%5"/>
      <w:lvlJc w:val="left"/>
      <w:pPr>
        <w:tabs>
          <w:tab w:val="num" w:pos="0"/>
        </w:tabs>
        <w:ind w:left="0" w:firstLine="0"/>
      </w:pPr>
      <w:rPr>
        <w:rFonts w:ascii="Times New Roman" w:hAnsi="Times New Roman" w:hint="default"/>
      </w:rPr>
    </w:lvl>
    <w:lvl w:ilvl="5">
      <w:numFmt w:val="decimal"/>
      <w:lvlText w:val="%6"/>
      <w:lvlJc w:val="left"/>
      <w:pPr>
        <w:tabs>
          <w:tab w:val="num" w:pos="0"/>
        </w:tabs>
        <w:ind w:left="0" w:firstLine="0"/>
      </w:pPr>
      <w:rPr>
        <w:rFonts w:ascii="Times New Roman" w:hAnsi="Times New Roman" w:hint="default"/>
      </w:rPr>
    </w:lvl>
    <w:lvl w:ilvl="6">
      <w:numFmt w:val="decimal"/>
      <w:lvlText w:val="%7"/>
      <w:lvlJc w:val="left"/>
      <w:pPr>
        <w:tabs>
          <w:tab w:val="num" w:pos="0"/>
        </w:tabs>
        <w:ind w:left="0" w:firstLine="0"/>
      </w:pPr>
      <w:rPr>
        <w:rFonts w:ascii="Times New Roman" w:hAnsi="Times New Roman" w:hint="default"/>
      </w:rPr>
    </w:lvl>
    <w:lvl w:ilvl="7">
      <w:numFmt w:val="decimal"/>
      <w:lvlText w:val="%8"/>
      <w:lvlJc w:val="left"/>
      <w:pPr>
        <w:tabs>
          <w:tab w:val="num" w:pos="0"/>
        </w:tabs>
        <w:ind w:left="0" w:firstLine="0"/>
      </w:pPr>
      <w:rPr>
        <w:rFonts w:ascii="Times New Roman" w:hAnsi="Times New Roman" w:hint="default"/>
      </w:rPr>
    </w:lvl>
    <w:lvl w:ilvl="8">
      <w:numFmt w:val="decimal"/>
      <w:lvlText w:val="%9"/>
      <w:lvlJc w:val="left"/>
      <w:pPr>
        <w:tabs>
          <w:tab w:val="num" w:pos="0"/>
        </w:tabs>
        <w:ind w:left="0" w:firstLine="0"/>
      </w:pPr>
      <w:rPr>
        <w:rFonts w:ascii="Times New Roman" w:hAnsi="Times New Roman" w:hint="default"/>
      </w:rPr>
    </w:lvl>
  </w:abstractNum>
  <w:abstractNum w:abstractNumId="8" w15:restartNumberingAfterBreak="0">
    <w:nsid w:val="1FBD3E19"/>
    <w:multiLevelType w:val="multilevel"/>
    <w:tmpl w:val="6DBA026A"/>
    <w:lvl w:ilvl="0">
      <w:start w:val="1"/>
      <w:numFmt w:val="upperRoman"/>
      <w:lvlText w:val="%1."/>
      <w:lvlJc w:val="center"/>
      <w:pPr>
        <w:tabs>
          <w:tab w:val="num" w:pos="648"/>
        </w:tabs>
        <w:ind w:firstLine="288"/>
      </w:pPr>
      <w:rPr>
        <w:rFonts w:cs="Times New Roman"/>
      </w:rPr>
    </w:lvl>
    <w:lvl w:ilvl="1">
      <w:start w:val="1"/>
      <w:numFmt w:val="decimalZero"/>
      <w:isLgl/>
      <w:lvlText w:val="%1%2)"/>
      <w:lvlJc w:val="left"/>
      <w:pPr>
        <w:tabs>
          <w:tab w:val="num" w:pos="360"/>
        </w:tabs>
        <w:ind w:left="227" w:hanging="227"/>
      </w:pPr>
      <w:rPr>
        <w:rFonts w:cs="Times New Roman"/>
      </w:rPr>
    </w:lvl>
    <w:lvl w:ilvl="2">
      <w:start w:val="1"/>
      <w:numFmt w:val="decimal"/>
      <w:lvlText w:val="%3."/>
      <w:lvlJc w:val="left"/>
      <w:pPr>
        <w:tabs>
          <w:tab w:val="num" w:pos="360"/>
        </w:tabs>
      </w:pPr>
      <w:rPr>
        <w:rFonts w:cs="Times New Roman"/>
      </w:rPr>
    </w:lvl>
    <w:lvl w:ilvl="3">
      <w:start w:val="1"/>
      <w:numFmt w:val="lowerLetter"/>
      <w:lvlText w:val="%4."/>
      <w:lvlJc w:val="left"/>
      <w:pPr>
        <w:tabs>
          <w:tab w:val="num" w:pos="644"/>
        </w:tabs>
        <w:ind w:left="170" w:firstLine="11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492D7DFF"/>
    <w:multiLevelType w:val="multilevel"/>
    <w:tmpl w:val="14127942"/>
    <w:lvl w:ilvl="0">
      <w:start w:val="1"/>
      <w:numFmt w:val="upperRoman"/>
      <w:suff w:val="nothing"/>
      <w:lvlText w:val="Článek %1."/>
      <w:lvlJc w:val="left"/>
      <w:pPr>
        <w:ind w:left="0" w:firstLine="0"/>
      </w:pPr>
      <w:rPr>
        <w:rFonts w:hint="default"/>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403" w:firstLine="0"/>
      </w:pPr>
      <w:rPr>
        <w:rFonts w:ascii="Tahoma" w:hAnsi="Tahoma" w:hint="default"/>
        <w:sz w:val="18"/>
      </w:rPr>
    </w:lvl>
    <w:lvl w:ilvl="2">
      <w:start w:val="1"/>
      <w:numFmt w:val="lowerRoman"/>
      <w:lvlText w:val="%3)"/>
      <w:lvlJc w:val="left"/>
      <w:pPr>
        <w:tabs>
          <w:tab w:val="num" w:pos="1004"/>
        </w:tabs>
        <w:ind w:left="284" w:firstLine="0"/>
      </w:pPr>
      <w:rPr>
        <w:rFonts w:ascii="Tahoma" w:hAnsi="Tahoma" w:hint="default"/>
        <w:b w:val="0"/>
        <w:i w:val="0"/>
        <w:sz w:val="18"/>
      </w:rPr>
    </w:lvl>
    <w:lvl w:ilvl="3">
      <w:numFmt w:val="decimal"/>
      <w:pStyle w:val="Nadpis4"/>
      <w:lvlText w:val="%4"/>
      <w:lvlJc w:val="left"/>
      <w:pPr>
        <w:tabs>
          <w:tab w:val="num" w:pos="0"/>
        </w:tabs>
        <w:ind w:left="0" w:firstLine="0"/>
      </w:pPr>
      <w:rPr>
        <w:rFonts w:ascii="Times New Roman" w:hAnsi="Times New Roman" w:hint="default"/>
      </w:rPr>
    </w:lvl>
    <w:lvl w:ilvl="4">
      <w:numFmt w:val="decimal"/>
      <w:pStyle w:val="Nadpis5"/>
      <w:lvlText w:val="%5"/>
      <w:lvlJc w:val="left"/>
      <w:pPr>
        <w:tabs>
          <w:tab w:val="num" w:pos="0"/>
        </w:tabs>
        <w:ind w:left="0" w:firstLine="0"/>
      </w:pPr>
      <w:rPr>
        <w:rFonts w:ascii="Times New Roman" w:hAnsi="Times New Roman" w:hint="default"/>
      </w:rPr>
    </w:lvl>
    <w:lvl w:ilvl="5">
      <w:numFmt w:val="decimal"/>
      <w:pStyle w:val="Nadpis6"/>
      <w:lvlText w:val="%6"/>
      <w:lvlJc w:val="left"/>
      <w:pPr>
        <w:tabs>
          <w:tab w:val="num" w:pos="0"/>
        </w:tabs>
        <w:ind w:left="0" w:firstLine="0"/>
      </w:pPr>
      <w:rPr>
        <w:rFonts w:ascii="Times New Roman" w:hAnsi="Times New Roman" w:hint="default"/>
      </w:rPr>
    </w:lvl>
    <w:lvl w:ilvl="6">
      <w:numFmt w:val="decimal"/>
      <w:pStyle w:val="Nadpis7"/>
      <w:lvlText w:val="%7"/>
      <w:lvlJc w:val="left"/>
      <w:pPr>
        <w:tabs>
          <w:tab w:val="num" w:pos="0"/>
        </w:tabs>
        <w:ind w:left="0" w:firstLine="0"/>
      </w:pPr>
      <w:rPr>
        <w:rFonts w:ascii="Times New Roman" w:hAnsi="Times New Roman" w:hint="default"/>
      </w:rPr>
    </w:lvl>
    <w:lvl w:ilvl="7">
      <w:numFmt w:val="decimal"/>
      <w:pStyle w:val="Nadpis8"/>
      <w:lvlText w:val="%8"/>
      <w:lvlJc w:val="left"/>
      <w:pPr>
        <w:tabs>
          <w:tab w:val="num" w:pos="0"/>
        </w:tabs>
        <w:ind w:left="0" w:firstLine="0"/>
      </w:pPr>
      <w:rPr>
        <w:rFonts w:ascii="Times New Roman" w:hAnsi="Times New Roman" w:hint="default"/>
      </w:rPr>
    </w:lvl>
    <w:lvl w:ilvl="8">
      <w:numFmt w:val="decimal"/>
      <w:pStyle w:val="Nadpis9"/>
      <w:lvlText w:val="%9"/>
      <w:lvlJc w:val="left"/>
      <w:pPr>
        <w:tabs>
          <w:tab w:val="num" w:pos="0"/>
        </w:tabs>
        <w:ind w:left="0" w:firstLine="0"/>
      </w:pPr>
      <w:rPr>
        <w:rFonts w:ascii="Times New Roman" w:hAnsi="Times New Roman" w:hint="default"/>
      </w:rPr>
    </w:lvl>
  </w:abstractNum>
  <w:abstractNum w:abstractNumId="10" w15:restartNumberingAfterBreak="0">
    <w:nsid w:val="548A03BF"/>
    <w:multiLevelType w:val="hybridMultilevel"/>
    <w:tmpl w:val="544A31DA"/>
    <w:lvl w:ilvl="0" w:tplc="FFFFFFFF">
      <w:start w:val="1"/>
      <w:numFmt w:val="decimal"/>
      <w:lvlText w:val="%1."/>
      <w:lvlJc w:val="right"/>
      <w:pPr>
        <w:tabs>
          <w:tab w:val="num" w:pos="1440"/>
        </w:tabs>
        <w:ind w:left="1440" w:hanging="360"/>
      </w:pPr>
      <w:rPr>
        <w:rFonts w:hint="default"/>
      </w:rPr>
    </w:lvl>
    <w:lvl w:ilvl="1" w:tplc="FFFFFFFF">
      <w:start w:val="1"/>
      <w:numFmt w:val="decimal"/>
      <w:lvlText w:val="%2."/>
      <w:lvlJc w:val="right"/>
      <w:pPr>
        <w:tabs>
          <w:tab w:val="num" w:pos="557"/>
        </w:tabs>
        <w:ind w:left="557" w:hanging="360"/>
      </w:pPr>
      <w:rPr>
        <w:rFonts w:hint="default"/>
      </w:rPr>
    </w:lvl>
    <w:lvl w:ilvl="2" w:tplc="FFFFFFFF">
      <w:start w:val="1"/>
      <w:numFmt w:val="lowerRoman"/>
      <w:lvlText w:val="%3."/>
      <w:lvlJc w:val="right"/>
      <w:pPr>
        <w:tabs>
          <w:tab w:val="num" w:pos="1277"/>
        </w:tabs>
        <w:ind w:left="1277" w:hanging="180"/>
      </w:pPr>
    </w:lvl>
    <w:lvl w:ilvl="3" w:tplc="FFFFFFFF" w:tentative="1">
      <w:start w:val="1"/>
      <w:numFmt w:val="decimal"/>
      <w:lvlText w:val="%4."/>
      <w:lvlJc w:val="left"/>
      <w:pPr>
        <w:tabs>
          <w:tab w:val="num" w:pos="1997"/>
        </w:tabs>
        <w:ind w:left="1997" w:hanging="360"/>
      </w:pPr>
    </w:lvl>
    <w:lvl w:ilvl="4" w:tplc="FFFFFFFF" w:tentative="1">
      <w:start w:val="1"/>
      <w:numFmt w:val="lowerLetter"/>
      <w:lvlText w:val="%5."/>
      <w:lvlJc w:val="left"/>
      <w:pPr>
        <w:tabs>
          <w:tab w:val="num" w:pos="2717"/>
        </w:tabs>
        <w:ind w:left="2717" w:hanging="360"/>
      </w:pPr>
    </w:lvl>
    <w:lvl w:ilvl="5" w:tplc="FFFFFFFF" w:tentative="1">
      <w:start w:val="1"/>
      <w:numFmt w:val="lowerRoman"/>
      <w:lvlText w:val="%6."/>
      <w:lvlJc w:val="right"/>
      <w:pPr>
        <w:tabs>
          <w:tab w:val="num" w:pos="3437"/>
        </w:tabs>
        <w:ind w:left="3437" w:hanging="180"/>
      </w:pPr>
    </w:lvl>
    <w:lvl w:ilvl="6" w:tplc="FFFFFFFF" w:tentative="1">
      <w:start w:val="1"/>
      <w:numFmt w:val="decimal"/>
      <w:lvlText w:val="%7."/>
      <w:lvlJc w:val="left"/>
      <w:pPr>
        <w:tabs>
          <w:tab w:val="num" w:pos="4157"/>
        </w:tabs>
        <w:ind w:left="4157" w:hanging="360"/>
      </w:pPr>
    </w:lvl>
    <w:lvl w:ilvl="7" w:tplc="FFFFFFFF" w:tentative="1">
      <w:start w:val="1"/>
      <w:numFmt w:val="lowerLetter"/>
      <w:lvlText w:val="%8."/>
      <w:lvlJc w:val="left"/>
      <w:pPr>
        <w:tabs>
          <w:tab w:val="num" w:pos="4877"/>
        </w:tabs>
        <w:ind w:left="4877" w:hanging="360"/>
      </w:pPr>
    </w:lvl>
    <w:lvl w:ilvl="8" w:tplc="FFFFFFFF" w:tentative="1">
      <w:start w:val="1"/>
      <w:numFmt w:val="lowerRoman"/>
      <w:lvlText w:val="%9."/>
      <w:lvlJc w:val="right"/>
      <w:pPr>
        <w:tabs>
          <w:tab w:val="num" w:pos="5597"/>
        </w:tabs>
        <w:ind w:left="5597" w:hanging="180"/>
      </w:pPr>
    </w:lvl>
  </w:abstractNum>
  <w:abstractNum w:abstractNumId="11" w15:restartNumberingAfterBreak="0">
    <w:nsid w:val="54D82054"/>
    <w:multiLevelType w:val="hybridMultilevel"/>
    <w:tmpl w:val="C43A6024"/>
    <w:lvl w:ilvl="0" w:tplc="9E64D450">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5E487B"/>
    <w:multiLevelType w:val="hybridMultilevel"/>
    <w:tmpl w:val="442E2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1550C9"/>
    <w:multiLevelType w:val="multilevel"/>
    <w:tmpl w:val="C3505142"/>
    <w:lvl w:ilvl="0">
      <w:start w:val="1"/>
      <w:numFmt w:val="none"/>
      <w:suff w:val="nothing"/>
      <w:lvlText w:val=""/>
      <w:lvlJc w:val="left"/>
      <w:pPr>
        <w:ind w:left="0" w:firstLine="0"/>
      </w:pPr>
    </w:lvl>
    <w:lvl w:ilvl="1">
      <w:start w:val="1"/>
      <w:numFmt w:val="decimal"/>
      <w:suff w:val="space"/>
      <w:lvlText w:val="Článek %2:"/>
      <w:lvlJc w:val="left"/>
      <w:pPr>
        <w:ind w:left="3686" w:firstLine="0"/>
      </w:pPr>
      <w:rPr>
        <w:b/>
        <w:i w:val="0"/>
      </w:rPr>
    </w:lvl>
    <w:lvl w:ilvl="2">
      <w:start w:val="1"/>
      <w:numFmt w:val="none"/>
      <w:suff w:val="nothing"/>
      <w:lvlText w:val=""/>
      <w:lvlJc w:val="left"/>
      <w:pPr>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708" w:hanging="708"/>
      </w:pPr>
    </w:lvl>
    <w:lvl w:ilvl="6">
      <w:start w:val="1"/>
      <w:numFmt w:val="decimal"/>
      <w:lvlText w:val="%5.%6.%7."/>
      <w:lvlJc w:val="left"/>
      <w:pPr>
        <w:tabs>
          <w:tab w:val="num" w:pos="0"/>
        </w:tabs>
        <w:ind w:left="1416" w:hanging="708"/>
      </w:pPr>
    </w:lvl>
    <w:lvl w:ilvl="7">
      <w:start w:val="1"/>
      <w:numFmt w:val="decimal"/>
      <w:lvlText w:val="%5.%6.%7.%8."/>
      <w:lvlJc w:val="left"/>
      <w:pPr>
        <w:tabs>
          <w:tab w:val="num" w:pos="0"/>
        </w:tabs>
        <w:ind w:left="2124" w:hanging="708"/>
      </w:pPr>
    </w:lvl>
    <w:lvl w:ilvl="8">
      <w:start w:val="1"/>
      <w:numFmt w:val="decimal"/>
      <w:lvlText w:val="%5.%6.%7.%8.%9."/>
      <w:lvlJc w:val="left"/>
      <w:pPr>
        <w:tabs>
          <w:tab w:val="num" w:pos="0"/>
        </w:tabs>
        <w:ind w:left="2832" w:hanging="708"/>
      </w:pPr>
    </w:lvl>
  </w:abstractNum>
  <w:num w:numId="1">
    <w:abstractNumId w:val="9"/>
  </w:num>
  <w:num w:numId="2">
    <w:abstractNumId w:val="4"/>
  </w:num>
  <w:num w:numId="3">
    <w:abstractNumId w:val="0"/>
  </w:num>
  <w:num w:numId="4">
    <w:abstractNumId w:val="1"/>
  </w:num>
  <w:num w:numId="5">
    <w:abstractNumId w:val="2"/>
  </w:num>
  <w:num w:numId="6">
    <w:abstractNumId w:val="3"/>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9"/>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6"/>
  </w:num>
  <w:num w:numId="14">
    <w:abstractNumId w:val="12"/>
  </w:num>
  <w:num w:numId="15">
    <w:abstractNumId w:val="9"/>
  </w:num>
  <w:num w:numId="16">
    <w:abstractNumId w:val="11"/>
  </w:num>
  <w:num w:numId="17">
    <w:abstractNumId w:val="7"/>
  </w:num>
  <w:num w:numId="1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68"/>
    <w:rsid w:val="0000459D"/>
    <w:rsid w:val="00010DF7"/>
    <w:rsid w:val="000205AE"/>
    <w:rsid w:val="00021A7B"/>
    <w:rsid w:val="00051D12"/>
    <w:rsid w:val="0005710F"/>
    <w:rsid w:val="00057E09"/>
    <w:rsid w:val="00060E26"/>
    <w:rsid w:val="000615BD"/>
    <w:rsid w:val="00071C7E"/>
    <w:rsid w:val="00076642"/>
    <w:rsid w:val="00090E00"/>
    <w:rsid w:val="0009178A"/>
    <w:rsid w:val="000A2668"/>
    <w:rsid w:val="000A2CAB"/>
    <w:rsid w:val="000A56A7"/>
    <w:rsid w:val="000B440B"/>
    <w:rsid w:val="000B47FF"/>
    <w:rsid w:val="000D13F9"/>
    <w:rsid w:val="000D6AC6"/>
    <w:rsid w:val="000E10FD"/>
    <w:rsid w:val="000E3C21"/>
    <w:rsid w:val="000E7BA6"/>
    <w:rsid w:val="000F57D0"/>
    <w:rsid w:val="001007E1"/>
    <w:rsid w:val="00112D6C"/>
    <w:rsid w:val="00112EA6"/>
    <w:rsid w:val="0011749D"/>
    <w:rsid w:val="00120B7B"/>
    <w:rsid w:val="0013350F"/>
    <w:rsid w:val="0013396D"/>
    <w:rsid w:val="00145A36"/>
    <w:rsid w:val="00160D5A"/>
    <w:rsid w:val="00161396"/>
    <w:rsid w:val="001620CC"/>
    <w:rsid w:val="001634B1"/>
    <w:rsid w:val="001634B8"/>
    <w:rsid w:val="00164596"/>
    <w:rsid w:val="00172446"/>
    <w:rsid w:val="001949E0"/>
    <w:rsid w:val="00195D3E"/>
    <w:rsid w:val="00197711"/>
    <w:rsid w:val="001A4565"/>
    <w:rsid w:val="001B261D"/>
    <w:rsid w:val="001B49A0"/>
    <w:rsid w:val="001C3B47"/>
    <w:rsid w:val="001C3D96"/>
    <w:rsid w:val="001D155B"/>
    <w:rsid w:val="001D60F2"/>
    <w:rsid w:val="001E3853"/>
    <w:rsid w:val="001E4891"/>
    <w:rsid w:val="001E5463"/>
    <w:rsid w:val="001E66DE"/>
    <w:rsid w:val="001F31C7"/>
    <w:rsid w:val="001F5338"/>
    <w:rsid w:val="001F7A0D"/>
    <w:rsid w:val="00206CB7"/>
    <w:rsid w:val="002105A2"/>
    <w:rsid w:val="00211A92"/>
    <w:rsid w:val="002155AA"/>
    <w:rsid w:val="00230C31"/>
    <w:rsid w:val="00232172"/>
    <w:rsid w:val="00234A57"/>
    <w:rsid w:val="00240CED"/>
    <w:rsid w:val="002477E7"/>
    <w:rsid w:val="00263561"/>
    <w:rsid w:val="00267126"/>
    <w:rsid w:val="002733BD"/>
    <w:rsid w:val="002804C5"/>
    <w:rsid w:val="00295C11"/>
    <w:rsid w:val="00296BAF"/>
    <w:rsid w:val="002A1A26"/>
    <w:rsid w:val="002A1B7D"/>
    <w:rsid w:val="002A2E09"/>
    <w:rsid w:val="002B1F09"/>
    <w:rsid w:val="002D3C52"/>
    <w:rsid w:val="002E67EC"/>
    <w:rsid w:val="002E7C85"/>
    <w:rsid w:val="0030082B"/>
    <w:rsid w:val="00305063"/>
    <w:rsid w:val="00313284"/>
    <w:rsid w:val="00322B06"/>
    <w:rsid w:val="00350ED8"/>
    <w:rsid w:val="00355D13"/>
    <w:rsid w:val="00361432"/>
    <w:rsid w:val="00381BB3"/>
    <w:rsid w:val="00381C51"/>
    <w:rsid w:val="00385CC4"/>
    <w:rsid w:val="00391E0C"/>
    <w:rsid w:val="003966BD"/>
    <w:rsid w:val="003A1B16"/>
    <w:rsid w:val="003A522E"/>
    <w:rsid w:val="003A73E4"/>
    <w:rsid w:val="003B54AA"/>
    <w:rsid w:val="003C0448"/>
    <w:rsid w:val="003C31AC"/>
    <w:rsid w:val="003C3220"/>
    <w:rsid w:val="003D13D1"/>
    <w:rsid w:val="003D33CC"/>
    <w:rsid w:val="003D4522"/>
    <w:rsid w:val="003E31B2"/>
    <w:rsid w:val="00401B6D"/>
    <w:rsid w:val="004061E9"/>
    <w:rsid w:val="004153F7"/>
    <w:rsid w:val="00421A56"/>
    <w:rsid w:val="00422D7E"/>
    <w:rsid w:val="004231F8"/>
    <w:rsid w:val="00423B53"/>
    <w:rsid w:val="00424E01"/>
    <w:rsid w:val="004342E8"/>
    <w:rsid w:val="0044460C"/>
    <w:rsid w:val="0044602D"/>
    <w:rsid w:val="00451625"/>
    <w:rsid w:val="00455881"/>
    <w:rsid w:val="0045764E"/>
    <w:rsid w:val="00457D38"/>
    <w:rsid w:val="004600B4"/>
    <w:rsid w:val="00467708"/>
    <w:rsid w:val="00467C01"/>
    <w:rsid w:val="00470E90"/>
    <w:rsid w:val="00490066"/>
    <w:rsid w:val="0049417E"/>
    <w:rsid w:val="004953DA"/>
    <w:rsid w:val="00496185"/>
    <w:rsid w:val="0049620F"/>
    <w:rsid w:val="00497F36"/>
    <w:rsid w:val="004A0C6D"/>
    <w:rsid w:val="004A3FB9"/>
    <w:rsid w:val="004A45DF"/>
    <w:rsid w:val="004A594C"/>
    <w:rsid w:val="004A7EDB"/>
    <w:rsid w:val="004B09DD"/>
    <w:rsid w:val="004C0F70"/>
    <w:rsid w:val="004C2F8E"/>
    <w:rsid w:val="004D1E9E"/>
    <w:rsid w:val="004D6E46"/>
    <w:rsid w:val="004F5DB8"/>
    <w:rsid w:val="004F793E"/>
    <w:rsid w:val="00506F34"/>
    <w:rsid w:val="005134EE"/>
    <w:rsid w:val="005156CF"/>
    <w:rsid w:val="00521217"/>
    <w:rsid w:val="0052265D"/>
    <w:rsid w:val="00526901"/>
    <w:rsid w:val="00531DDB"/>
    <w:rsid w:val="005359BF"/>
    <w:rsid w:val="0053717A"/>
    <w:rsid w:val="00542362"/>
    <w:rsid w:val="005434FA"/>
    <w:rsid w:val="00545F74"/>
    <w:rsid w:val="005606A0"/>
    <w:rsid w:val="00561ED6"/>
    <w:rsid w:val="005626E3"/>
    <w:rsid w:val="0056387A"/>
    <w:rsid w:val="00567DCB"/>
    <w:rsid w:val="00572DDC"/>
    <w:rsid w:val="0058468A"/>
    <w:rsid w:val="005979EB"/>
    <w:rsid w:val="005A1AC4"/>
    <w:rsid w:val="005A3018"/>
    <w:rsid w:val="005A4DDB"/>
    <w:rsid w:val="005A55F3"/>
    <w:rsid w:val="005A5BFE"/>
    <w:rsid w:val="005B0945"/>
    <w:rsid w:val="005B6E97"/>
    <w:rsid w:val="005C251B"/>
    <w:rsid w:val="005C2E07"/>
    <w:rsid w:val="005C370A"/>
    <w:rsid w:val="005E046E"/>
    <w:rsid w:val="005E1F8C"/>
    <w:rsid w:val="005E4A5D"/>
    <w:rsid w:val="005E72F4"/>
    <w:rsid w:val="005F642C"/>
    <w:rsid w:val="005F792F"/>
    <w:rsid w:val="0060477E"/>
    <w:rsid w:val="00606257"/>
    <w:rsid w:val="0060711A"/>
    <w:rsid w:val="00621790"/>
    <w:rsid w:val="0062419E"/>
    <w:rsid w:val="00631CB8"/>
    <w:rsid w:val="00631F6B"/>
    <w:rsid w:val="006364B9"/>
    <w:rsid w:val="00652662"/>
    <w:rsid w:val="006662AC"/>
    <w:rsid w:val="00671B6A"/>
    <w:rsid w:val="006754ED"/>
    <w:rsid w:val="0068110F"/>
    <w:rsid w:val="006900E4"/>
    <w:rsid w:val="006A104D"/>
    <w:rsid w:val="006A1613"/>
    <w:rsid w:val="006A1931"/>
    <w:rsid w:val="006A2051"/>
    <w:rsid w:val="006A24F5"/>
    <w:rsid w:val="006A3BF5"/>
    <w:rsid w:val="006A49F9"/>
    <w:rsid w:val="006B7B07"/>
    <w:rsid w:val="006C167A"/>
    <w:rsid w:val="006C6646"/>
    <w:rsid w:val="006D0B75"/>
    <w:rsid w:val="006D24B8"/>
    <w:rsid w:val="006D28A6"/>
    <w:rsid w:val="006D703E"/>
    <w:rsid w:val="006E34CD"/>
    <w:rsid w:val="006E79CE"/>
    <w:rsid w:val="007062DD"/>
    <w:rsid w:val="0070691B"/>
    <w:rsid w:val="00713DD0"/>
    <w:rsid w:val="0073009E"/>
    <w:rsid w:val="00730B00"/>
    <w:rsid w:val="00733702"/>
    <w:rsid w:val="007379C3"/>
    <w:rsid w:val="00740C05"/>
    <w:rsid w:val="007447D4"/>
    <w:rsid w:val="00752763"/>
    <w:rsid w:val="00762B5F"/>
    <w:rsid w:val="0076364B"/>
    <w:rsid w:val="00767852"/>
    <w:rsid w:val="0077767D"/>
    <w:rsid w:val="00777F86"/>
    <w:rsid w:val="00787691"/>
    <w:rsid w:val="00793271"/>
    <w:rsid w:val="007D4D72"/>
    <w:rsid w:val="007E52BB"/>
    <w:rsid w:val="007F16B8"/>
    <w:rsid w:val="007F2335"/>
    <w:rsid w:val="00806C85"/>
    <w:rsid w:val="00813CA1"/>
    <w:rsid w:val="00815A42"/>
    <w:rsid w:val="00834303"/>
    <w:rsid w:val="008464C0"/>
    <w:rsid w:val="00851FB9"/>
    <w:rsid w:val="0085665A"/>
    <w:rsid w:val="00876C7E"/>
    <w:rsid w:val="0088510D"/>
    <w:rsid w:val="00886286"/>
    <w:rsid w:val="008A217B"/>
    <w:rsid w:val="008A43CF"/>
    <w:rsid w:val="008A483B"/>
    <w:rsid w:val="008B053E"/>
    <w:rsid w:val="008B0FEE"/>
    <w:rsid w:val="008C3387"/>
    <w:rsid w:val="008C4F64"/>
    <w:rsid w:val="008D1FD5"/>
    <w:rsid w:val="008E2326"/>
    <w:rsid w:val="008E3AEA"/>
    <w:rsid w:val="008F1C63"/>
    <w:rsid w:val="009041BE"/>
    <w:rsid w:val="009047D6"/>
    <w:rsid w:val="00910F9F"/>
    <w:rsid w:val="00927D80"/>
    <w:rsid w:val="00930BEB"/>
    <w:rsid w:val="00931D6E"/>
    <w:rsid w:val="00932743"/>
    <w:rsid w:val="0093389C"/>
    <w:rsid w:val="00962136"/>
    <w:rsid w:val="009912D0"/>
    <w:rsid w:val="009923E6"/>
    <w:rsid w:val="0099394C"/>
    <w:rsid w:val="009A2870"/>
    <w:rsid w:val="009A3D5E"/>
    <w:rsid w:val="009A42BB"/>
    <w:rsid w:val="009B5B8C"/>
    <w:rsid w:val="009B6179"/>
    <w:rsid w:val="009C0CB2"/>
    <w:rsid w:val="009D5071"/>
    <w:rsid w:val="009E6C6B"/>
    <w:rsid w:val="009F1EF7"/>
    <w:rsid w:val="009F20A5"/>
    <w:rsid w:val="009F233C"/>
    <w:rsid w:val="009F4A76"/>
    <w:rsid w:val="009F76BF"/>
    <w:rsid w:val="00A01AC7"/>
    <w:rsid w:val="00A15154"/>
    <w:rsid w:val="00A20DD4"/>
    <w:rsid w:val="00A216DE"/>
    <w:rsid w:val="00A35146"/>
    <w:rsid w:val="00A42004"/>
    <w:rsid w:val="00A47FB2"/>
    <w:rsid w:val="00A54C82"/>
    <w:rsid w:val="00A57192"/>
    <w:rsid w:val="00A5789D"/>
    <w:rsid w:val="00A64649"/>
    <w:rsid w:val="00A671B6"/>
    <w:rsid w:val="00A70263"/>
    <w:rsid w:val="00A75FD5"/>
    <w:rsid w:val="00A76D31"/>
    <w:rsid w:val="00A94BC7"/>
    <w:rsid w:val="00AB7144"/>
    <w:rsid w:val="00AD05B4"/>
    <w:rsid w:val="00AD0C5E"/>
    <w:rsid w:val="00AF4F7E"/>
    <w:rsid w:val="00AF6F46"/>
    <w:rsid w:val="00B00573"/>
    <w:rsid w:val="00B112D3"/>
    <w:rsid w:val="00B133CE"/>
    <w:rsid w:val="00B16CA6"/>
    <w:rsid w:val="00B25827"/>
    <w:rsid w:val="00B32E89"/>
    <w:rsid w:val="00B35EF1"/>
    <w:rsid w:val="00B36154"/>
    <w:rsid w:val="00B40344"/>
    <w:rsid w:val="00B41AC3"/>
    <w:rsid w:val="00B44CAE"/>
    <w:rsid w:val="00B501F5"/>
    <w:rsid w:val="00B50711"/>
    <w:rsid w:val="00B53657"/>
    <w:rsid w:val="00B5401B"/>
    <w:rsid w:val="00B56B2F"/>
    <w:rsid w:val="00B61C3E"/>
    <w:rsid w:val="00B62D90"/>
    <w:rsid w:val="00B6667D"/>
    <w:rsid w:val="00B831DA"/>
    <w:rsid w:val="00B860FD"/>
    <w:rsid w:val="00B94476"/>
    <w:rsid w:val="00B94927"/>
    <w:rsid w:val="00BA137C"/>
    <w:rsid w:val="00BA478F"/>
    <w:rsid w:val="00BD149D"/>
    <w:rsid w:val="00BE322C"/>
    <w:rsid w:val="00BE684A"/>
    <w:rsid w:val="00BE7845"/>
    <w:rsid w:val="00BF4C72"/>
    <w:rsid w:val="00BF7BEC"/>
    <w:rsid w:val="00C014B0"/>
    <w:rsid w:val="00C0319E"/>
    <w:rsid w:val="00C05824"/>
    <w:rsid w:val="00C164BE"/>
    <w:rsid w:val="00C23F44"/>
    <w:rsid w:val="00C2617E"/>
    <w:rsid w:val="00C3512E"/>
    <w:rsid w:val="00C42E8C"/>
    <w:rsid w:val="00C4304A"/>
    <w:rsid w:val="00C53C94"/>
    <w:rsid w:val="00C6354D"/>
    <w:rsid w:val="00C64555"/>
    <w:rsid w:val="00C66367"/>
    <w:rsid w:val="00C6649C"/>
    <w:rsid w:val="00C74CA8"/>
    <w:rsid w:val="00C75CD6"/>
    <w:rsid w:val="00C77C4B"/>
    <w:rsid w:val="00C80ED0"/>
    <w:rsid w:val="00C82BAC"/>
    <w:rsid w:val="00C8320E"/>
    <w:rsid w:val="00C93870"/>
    <w:rsid w:val="00C9501B"/>
    <w:rsid w:val="00CB2168"/>
    <w:rsid w:val="00CB76B1"/>
    <w:rsid w:val="00CC0567"/>
    <w:rsid w:val="00CD0DAF"/>
    <w:rsid w:val="00CD3F81"/>
    <w:rsid w:val="00CD6EDC"/>
    <w:rsid w:val="00CD7E9B"/>
    <w:rsid w:val="00CE1DE7"/>
    <w:rsid w:val="00CF31FA"/>
    <w:rsid w:val="00CF76D3"/>
    <w:rsid w:val="00D01C79"/>
    <w:rsid w:val="00D17562"/>
    <w:rsid w:val="00D17B68"/>
    <w:rsid w:val="00D25AC1"/>
    <w:rsid w:val="00D27649"/>
    <w:rsid w:val="00D32735"/>
    <w:rsid w:val="00D41DDC"/>
    <w:rsid w:val="00D717DF"/>
    <w:rsid w:val="00D72C6A"/>
    <w:rsid w:val="00D74E15"/>
    <w:rsid w:val="00D86233"/>
    <w:rsid w:val="00D86912"/>
    <w:rsid w:val="00D911E4"/>
    <w:rsid w:val="00D9445B"/>
    <w:rsid w:val="00D973FA"/>
    <w:rsid w:val="00D9783C"/>
    <w:rsid w:val="00DA2AAB"/>
    <w:rsid w:val="00DB4F63"/>
    <w:rsid w:val="00DB7C7B"/>
    <w:rsid w:val="00DC0B34"/>
    <w:rsid w:val="00DC2404"/>
    <w:rsid w:val="00DC609B"/>
    <w:rsid w:val="00DD3F3E"/>
    <w:rsid w:val="00DE419B"/>
    <w:rsid w:val="00DF6F79"/>
    <w:rsid w:val="00E06F74"/>
    <w:rsid w:val="00E12C96"/>
    <w:rsid w:val="00E15249"/>
    <w:rsid w:val="00E17B76"/>
    <w:rsid w:val="00E21B75"/>
    <w:rsid w:val="00E265EB"/>
    <w:rsid w:val="00E26DE6"/>
    <w:rsid w:val="00E42DF6"/>
    <w:rsid w:val="00E4775F"/>
    <w:rsid w:val="00E65B14"/>
    <w:rsid w:val="00E733F8"/>
    <w:rsid w:val="00E94B71"/>
    <w:rsid w:val="00E96C49"/>
    <w:rsid w:val="00EA1BFF"/>
    <w:rsid w:val="00EA52D7"/>
    <w:rsid w:val="00EB4959"/>
    <w:rsid w:val="00EB6D9A"/>
    <w:rsid w:val="00EC1222"/>
    <w:rsid w:val="00ED002B"/>
    <w:rsid w:val="00ED259D"/>
    <w:rsid w:val="00EE34B0"/>
    <w:rsid w:val="00EE767E"/>
    <w:rsid w:val="00EF579D"/>
    <w:rsid w:val="00F002D7"/>
    <w:rsid w:val="00F0336F"/>
    <w:rsid w:val="00F03F74"/>
    <w:rsid w:val="00F31158"/>
    <w:rsid w:val="00F3520A"/>
    <w:rsid w:val="00F36B37"/>
    <w:rsid w:val="00F40416"/>
    <w:rsid w:val="00F4437E"/>
    <w:rsid w:val="00F53491"/>
    <w:rsid w:val="00F53A4C"/>
    <w:rsid w:val="00F607FA"/>
    <w:rsid w:val="00F70895"/>
    <w:rsid w:val="00FA6941"/>
    <w:rsid w:val="00FA7032"/>
    <w:rsid w:val="00FF00B5"/>
    <w:rsid w:val="00FF4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0C2C49"/>
  <w15:docId w15:val="{4ECD7DF9-85DD-4F97-8DF4-2E95742F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AC3"/>
    <w:rPr>
      <w:rFonts w:ascii="Segoe UI Light" w:hAnsi="Segoe UI Light"/>
    </w:rPr>
  </w:style>
  <w:style w:type="paragraph" w:styleId="Nadpis1">
    <w:name w:val="heading 1"/>
    <w:basedOn w:val="Normln"/>
    <w:next w:val="Nadpis2"/>
    <w:autoRedefine/>
    <w:qFormat/>
    <w:rsid w:val="007E52BB"/>
    <w:pPr>
      <w:keepNext/>
      <w:keepLines/>
      <w:numPr>
        <w:numId w:val="17"/>
      </w:numPr>
      <w:spacing w:before="480" w:after="240" w:line="288" w:lineRule="auto"/>
      <w:jc w:val="center"/>
      <w:outlineLvl w:val="0"/>
    </w:pPr>
    <w:rPr>
      <w:rFonts w:ascii="Segoe UI Semibold" w:hAnsi="Segoe UI Semibold" w:cs="Arial"/>
      <w:bCs/>
      <w:kern w:val="32"/>
      <w:sz w:val="22"/>
      <w:szCs w:val="22"/>
    </w:rPr>
  </w:style>
  <w:style w:type="paragraph" w:styleId="Nadpis2">
    <w:name w:val="heading 2"/>
    <w:basedOn w:val="Odstavecseseznamem"/>
    <w:next w:val="Normln"/>
    <w:link w:val="Nadpis2Char"/>
    <w:qFormat/>
    <w:rsid w:val="007E52BB"/>
    <w:pPr>
      <w:numPr>
        <w:ilvl w:val="1"/>
        <w:numId w:val="17"/>
      </w:numPr>
      <w:tabs>
        <w:tab w:val="clear" w:pos="1004"/>
        <w:tab w:val="num" w:pos="284"/>
      </w:tabs>
      <w:spacing w:after="240"/>
      <w:ind w:left="0"/>
      <w:contextualSpacing w:val="0"/>
      <w:outlineLvl w:val="1"/>
    </w:pPr>
  </w:style>
  <w:style w:type="paragraph" w:styleId="Nadpis3">
    <w:name w:val="heading 3"/>
    <w:basedOn w:val="Normln"/>
    <w:next w:val="Normln"/>
    <w:qFormat/>
    <w:rsid w:val="00D86912"/>
    <w:pPr>
      <w:keepNext/>
      <w:numPr>
        <w:ilvl w:val="2"/>
        <w:numId w:val="17"/>
      </w:numPr>
      <w:spacing w:after="240"/>
      <w:contextualSpacing/>
      <w:outlineLvl w:val="2"/>
    </w:pPr>
  </w:style>
  <w:style w:type="paragraph" w:styleId="Nadpis4">
    <w:name w:val="heading 4"/>
    <w:basedOn w:val="Normln"/>
    <w:next w:val="Normln"/>
    <w:qFormat/>
    <w:pPr>
      <w:keepNext/>
      <w:numPr>
        <w:ilvl w:val="3"/>
        <w:numId w:val="1"/>
      </w:numPr>
      <w:spacing w:before="240" w:after="60"/>
      <w:outlineLvl w:val="3"/>
    </w:pPr>
    <w:rPr>
      <w:b/>
      <w:i/>
      <w:sz w:val="24"/>
    </w:rPr>
  </w:style>
  <w:style w:type="paragraph" w:styleId="Nadpis5">
    <w:name w:val="heading 5"/>
    <w:basedOn w:val="Normln"/>
    <w:next w:val="Normln"/>
    <w:qFormat/>
    <w:pPr>
      <w:numPr>
        <w:ilvl w:val="4"/>
        <w:numId w:val="1"/>
      </w:numPr>
      <w:spacing w:before="240" w:after="60"/>
      <w:outlineLvl w:val="4"/>
    </w:pPr>
    <w:rPr>
      <w:rFonts w:ascii="Arial" w:hAnsi="Arial"/>
    </w:rPr>
  </w:style>
  <w:style w:type="paragraph" w:styleId="Nadpis6">
    <w:name w:val="heading 6"/>
    <w:basedOn w:val="Normln"/>
    <w:next w:val="Normln"/>
    <w:qFormat/>
    <w:pPr>
      <w:numPr>
        <w:ilvl w:val="5"/>
        <w:numId w:val="1"/>
      </w:numPr>
      <w:spacing w:before="240" w:after="60"/>
      <w:outlineLvl w:val="5"/>
    </w:pPr>
    <w:rPr>
      <w:rFonts w:ascii="Arial" w:hAnsi="Arial"/>
      <w:i/>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Odkaznakoment">
    <w:name w:val="annotation reference"/>
    <w:semiHidden/>
    <w:rPr>
      <w:sz w:val="16"/>
    </w:rPr>
  </w:style>
  <w:style w:type="paragraph" w:styleId="Textkomente">
    <w:name w:val="annotation text"/>
    <w:basedOn w:val="Normln"/>
    <w:link w:val="TextkomenteChar"/>
    <w:semiHidden/>
  </w:style>
  <w:style w:type="character" w:styleId="Znakapoznpodarou">
    <w:name w:val="footnote reference"/>
    <w:semiHidden/>
    <w:rPr>
      <w:vertAlign w:val="superscript"/>
    </w:rPr>
  </w:style>
  <w:style w:type="paragraph" w:customStyle="1" w:styleId="Ceny">
    <w:name w:val="Ceny"/>
    <w:basedOn w:val="Normln"/>
    <w:pPr>
      <w:tabs>
        <w:tab w:val="left" w:pos="1134"/>
        <w:tab w:val="left" w:pos="2268"/>
        <w:tab w:val="left" w:pos="5103"/>
        <w:tab w:val="right" w:pos="8789"/>
      </w:tabs>
      <w:ind w:left="283" w:hanging="283"/>
    </w:pPr>
    <w:rPr>
      <w:sz w:val="24"/>
    </w:rPr>
  </w:style>
  <w:style w:type="paragraph" w:styleId="Textpoznpodarou">
    <w:name w:val="footnote text"/>
    <w:basedOn w:val="Normln"/>
    <w:semiHidden/>
  </w:style>
  <w:style w:type="paragraph" w:customStyle="1" w:styleId="Ploha1">
    <w:name w:val="Příloha 1"/>
    <w:basedOn w:val="Normln"/>
    <w:autoRedefine/>
    <w:rsid w:val="005606A0"/>
    <w:rPr>
      <w:rFonts w:ascii="Tahoma" w:hAnsi="Tahoma"/>
      <w:sz w:val="28"/>
    </w:rPr>
  </w:style>
  <w:style w:type="paragraph" w:styleId="Zkladntext">
    <w:name w:val="Body Text"/>
    <w:basedOn w:val="Normln"/>
    <w:rPr>
      <w:sz w:val="24"/>
    </w:rPr>
  </w:style>
  <w:style w:type="paragraph" w:customStyle="1" w:styleId="Stabel">
    <w:name w:val="S tabel"/>
    <w:basedOn w:val="Normln"/>
    <w:pPr>
      <w:tabs>
        <w:tab w:val="left" w:pos="5670"/>
      </w:tabs>
    </w:pPr>
  </w:style>
  <w:style w:type="paragraph" w:styleId="Zkladntextodsazen">
    <w:name w:val="Body Text Indent"/>
    <w:basedOn w:val="Normln"/>
    <w:pPr>
      <w:ind w:left="567" w:hanging="567"/>
      <w:jc w:val="both"/>
    </w:pPr>
    <w:rPr>
      <w:rFonts w:ascii="Tahoma" w:hAnsi="Tahoma"/>
      <w:sz w:val="18"/>
    </w:rPr>
  </w:style>
  <w:style w:type="paragraph" w:styleId="Textbubliny">
    <w:name w:val="Balloon Text"/>
    <w:basedOn w:val="Normln"/>
    <w:semiHidden/>
    <w:rsid w:val="00E12C96"/>
    <w:rPr>
      <w:rFonts w:ascii="Tahoma" w:hAnsi="Tahoma" w:cs="Tahoma"/>
      <w:sz w:val="16"/>
      <w:szCs w:val="16"/>
    </w:rPr>
  </w:style>
  <w:style w:type="paragraph" w:styleId="Odstavecseseznamem">
    <w:name w:val="List Paragraph"/>
    <w:basedOn w:val="Normln"/>
    <w:uiPriority w:val="34"/>
    <w:qFormat/>
    <w:rsid w:val="005C2E07"/>
    <w:pPr>
      <w:ind w:left="720"/>
      <w:contextualSpacing/>
    </w:pPr>
  </w:style>
  <w:style w:type="paragraph" w:styleId="Podnadpis">
    <w:name w:val="Subtitle"/>
    <w:basedOn w:val="Normln"/>
    <w:next w:val="Normln"/>
    <w:link w:val="PodnadpisChar"/>
    <w:qFormat/>
    <w:rsid w:val="00391E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rsid w:val="00391E0C"/>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A52D7"/>
    <w:rPr>
      <w:b/>
      <w:bCs/>
    </w:rPr>
  </w:style>
  <w:style w:type="character" w:customStyle="1" w:styleId="TextkomenteChar">
    <w:name w:val="Text komentáře Char"/>
    <w:basedOn w:val="Standardnpsmoodstavce"/>
    <w:link w:val="Textkomente"/>
    <w:semiHidden/>
    <w:rsid w:val="00EA52D7"/>
    <w:rPr>
      <w:rFonts w:ascii="Segoe UI Light" w:hAnsi="Segoe UI Light"/>
    </w:rPr>
  </w:style>
  <w:style w:type="character" w:customStyle="1" w:styleId="PedmtkomenteChar">
    <w:name w:val="Předmět komentáře Char"/>
    <w:basedOn w:val="TextkomenteChar"/>
    <w:link w:val="Pedmtkomente"/>
    <w:rsid w:val="00EA52D7"/>
    <w:rPr>
      <w:rFonts w:ascii="Segoe UI Light" w:hAnsi="Segoe UI Light"/>
    </w:rPr>
  </w:style>
  <w:style w:type="paragraph" w:styleId="Zkladntextodsazen2">
    <w:name w:val="Body Text Indent 2"/>
    <w:basedOn w:val="Normln"/>
    <w:link w:val="Zkladntextodsazen2Char"/>
    <w:rsid w:val="002E7C85"/>
    <w:pPr>
      <w:spacing w:after="120" w:line="480" w:lineRule="auto"/>
      <w:ind w:left="283"/>
    </w:pPr>
  </w:style>
  <w:style w:type="character" w:customStyle="1" w:styleId="Zkladntextodsazen2Char">
    <w:name w:val="Základní text odsazený 2 Char"/>
    <w:basedOn w:val="Standardnpsmoodstavce"/>
    <w:link w:val="Zkladntextodsazen2"/>
    <w:rsid w:val="002E7C85"/>
    <w:rPr>
      <w:rFonts w:ascii="Segoe UI Light" w:hAnsi="Segoe UI Light"/>
    </w:rPr>
  </w:style>
  <w:style w:type="paragraph" w:styleId="Normlnweb">
    <w:name w:val="Normal (Web)"/>
    <w:basedOn w:val="Normln"/>
    <w:unhideWhenUsed/>
    <w:rsid w:val="00C77C4B"/>
    <w:rPr>
      <w:rFonts w:ascii="Times New Roman" w:hAnsi="Times New Roman"/>
      <w:sz w:val="24"/>
      <w:szCs w:val="24"/>
    </w:rPr>
  </w:style>
  <w:style w:type="paragraph" w:customStyle="1" w:styleId="Odstavec">
    <w:name w:val="Odstavec"/>
    <w:basedOn w:val="Normln"/>
    <w:rsid w:val="005979EB"/>
    <w:pPr>
      <w:numPr>
        <w:numId w:val="2"/>
      </w:numPr>
      <w:suppressAutoHyphens/>
      <w:jc w:val="both"/>
    </w:pPr>
    <w:rPr>
      <w:rFonts w:ascii="Tahoma" w:hAnsi="Tahoma" w:cs="Tahoma"/>
      <w:sz w:val="18"/>
      <w:szCs w:val="18"/>
      <w:lang w:eastAsia="ar-SA"/>
    </w:rPr>
  </w:style>
  <w:style w:type="character" w:customStyle="1" w:styleId="Nadpis2Char">
    <w:name w:val="Nadpis 2 Char"/>
    <w:basedOn w:val="Standardnpsmoodstavce"/>
    <w:link w:val="Nadpis2"/>
    <w:rsid w:val="007E52BB"/>
    <w:rPr>
      <w:rFonts w:ascii="Segoe UI Light" w:hAnsi="Segoe UI Light"/>
    </w:rPr>
  </w:style>
  <w:style w:type="character" w:styleId="Siln">
    <w:name w:val="Strong"/>
    <w:basedOn w:val="Standardnpsmoodstavce"/>
    <w:uiPriority w:val="22"/>
    <w:qFormat/>
    <w:rsid w:val="00A35146"/>
    <w:rPr>
      <w:b/>
      <w:bCs/>
    </w:rPr>
  </w:style>
  <w:style w:type="paragraph" w:customStyle="1" w:styleId="Bodksmlouvy">
    <w:name w:val="Bodík smlouvy"/>
    <w:basedOn w:val="Normln"/>
    <w:uiPriority w:val="99"/>
    <w:rsid w:val="005C370A"/>
    <w:pPr>
      <w:tabs>
        <w:tab w:val="num" w:pos="644"/>
      </w:tabs>
      <w:spacing w:after="120"/>
      <w:ind w:left="170" w:firstLine="114"/>
      <w:jc w:val="both"/>
      <w:outlineLvl w:val="4"/>
    </w:pPr>
    <w:rPr>
      <w:rFonts w:ascii="Times New Roman" w:hAnsi="Times New Roman"/>
    </w:rPr>
  </w:style>
  <w:style w:type="paragraph" w:customStyle="1" w:styleId="Odst">
    <w:name w:val="Odst"/>
    <w:rsid w:val="00322B06"/>
    <w:pPr>
      <w:keepLines/>
      <w:numPr>
        <w:numId w:val="8"/>
      </w:numPr>
      <w:spacing w:before="60"/>
      <w:jc w:val="both"/>
    </w:pPr>
    <w:rPr>
      <w:rFonts w:ascii="Arial" w:hAnsi="Arial"/>
      <w:lang w:eastAsia="en-US"/>
    </w:rPr>
  </w:style>
  <w:style w:type="paragraph" w:customStyle="1" w:styleId="raztkoKONCEPT1">
    <w:name w:val="razítko KONCEPT1"/>
    <w:rsid w:val="009A2870"/>
    <w:pPr>
      <w:keepLines/>
      <w:tabs>
        <w:tab w:val="center" w:pos="4252"/>
        <w:tab w:val="right" w:pos="8504"/>
      </w:tabs>
      <w:spacing w:before="240" w:after="120"/>
      <w:jc w:val="both"/>
    </w:pPr>
    <w:rPr>
      <w:rFonts w:ascii="Arial" w:hAnsi="Arial"/>
      <w:i/>
      <w:sz w:val="16"/>
      <w:lang w:eastAsia="en-US"/>
    </w:rPr>
  </w:style>
  <w:style w:type="paragraph" w:customStyle="1" w:styleId="Nadpis">
    <w:name w:val="Nadpis"/>
    <w:autoRedefine/>
    <w:rsid w:val="009A2870"/>
    <w:pPr>
      <w:keepNext/>
      <w:spacing w:before="120" w:after="120"/>
      <w:ind w:left="3686"/>
    </w:pPr>
    <w:rPr>
      <w:rFonts w:ascii="Arial" w:hAnsi="Arial"/>
      <w:b/>
      <w:sz w:val="24"/>
      <w:lang w:eastAsia="en-US"/>
    </w:rPr>
  </w:style>
  <w:style w:type="character" w:styleId="Hypertextovodkaz">
    <w:name w:val="Hyperlink"/>
    <w:basedOn w:val="Standardnpsmoodstavce"/>
    <w:unhideWhenUsed/>
    <w:rsid w:val="003D4522"/>
    <w:rPr>
      <w:color w:val="0000FF" w:themeColor="hyperlink"/>
      <w:u w:val="single"/>
    </w:rPr>
  </w:style>
  <w:style w:type="paragraph" w:styleId="Revize">
    <w:name w:val="Revision"/>
    <w:hidden/>
    <w:uiPriority w:val="99"/>
    <w:semiHidden/>
    <w:rsid w:val="00490066"/>
    <w:rPr>
      <w:rFonts w:ascii="Segoe UI Light" w:hAnsi="Segoe U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956">
      <w:bodyDiv w:val="1"/>
      <w:marLeft w:val="0"/>
      <w:marRight w:val="0"/>
      <w:marTop w:val="0"/>
      <w:marBottom w:val="0"/>
      <w:divBdr>
        <w:top w:val="none" w:sz="0" w:space="0" w:color="auto"/>
        <w:left w:val="none" w:sz="0" w:space="0" w:color="auto"/>
        <w:bottom w:val="none" w:sz="0" w:space="0" w:color="auto"/>
        <w:right w:val="none" w:sz="0" w:space="0" w:color="auto"/>
      </w:divBdr>
    </w:div>
    <w:div w:id="539784884">
      <w:bodyDiv w:val="1"/>
      <w:marLeft w:val="0"/>
      <w:marRight w:val="0"/>
      <w:marTop w:val="0"/>
      <w:marBottom w:val="0"/>
      <w:divBdr>
        <w:top w:val="none" w:sz="0" w:space="0" w:color="auto"/>
        <w:left w:val="none" w:sz="0" w:space="0" w:color="auto"/>
        <w:bottom w:val="none" w:sz="0" w:space="0" w:color="auto"/>
        <w:right w:val="none" w:sz="0" w:space="0" w:color="auto"/>
      </w:divBdr>
    </w:div>
    <w:div w:id="1083994372">
      <w:bodyDiv w:val="1"/>
      <w:marLeft w:val="0"/>
      <w:marRight w:val="0"/>
      <w:marTop w:val="0"/>
      <w:marBottom w:val="0"/>
      <w:divBdr>
        <w:top w:val="none" w:sz="0" w:space="0" w:color="auto"/>
        <w:left w:val="none" w:sz="0" w:space="0" w:color="auto"/>
        <w:bottom w:val="none" w:sz="0" w:space="0" w:color="auto"/>
        <w:right w:val="none" w:sz="0" w:space="0" w:color="auto"/>
      </w:divBdr>
    </w:div>
    <w:div w:id="12714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0107-93C2-4842-BA24-E1B6639E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4086</Words>
  <Characters>24932</Characters>
  <Application>Microsoft Office Word</Application>
  <DocSecurity>0</DocSecurity>
  <Lines>207</Lines>
  <Paragraphs>57</Paragraphs>
  <ScaleCrop>false</ScaleCrop>
  <HeadingPairs>
    <vt:vector size="2" baseType="variant">
      <vt:variant>
        <vt:lpstr>Název</vt:lpstr>
      </vt:variant>
      <vt:variant>
        <vt:i4>1</vt:i4>
      </vt:variant>
    </vt:vector>
  </HeadingPairs>
  <TitlesOfParts>
    <vt:vector size="1" baseType="lpstr">
      <vt:lpstr>ATLANTIS TELECOM spol. s r.o., se sídlem Žirovnická 2389, Praze 10, 106 00,</vt:lpstr>
    </vt:vector>
  </TitlesOfParts>
  <Company>ATLANTIS TELECOM spol. s r.o.</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TELECOM spol. s r.o., se sídlem Žirovnická 2389, Praze 10, 106 00,</dc:title>
  <dc:creator>Pavel Vrzák</dc:creator>
  <cp:lastModifiedBy>Sykora</cp:lastModifiedBy>
  <cp:revision>2</cp:revision>
  <cp:lastPrinted>2013-09-05T09:48:00Z</cp:lastPrinted>
  <dcterms:created xsi:type="dcterms:W3CDTF">2021-08-17T05:29:00Z</dcterms:created>
  <dcterms:modified xsi:type="dcterms:W3CDTF">2021-08-17T05:29:00Z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435807</vt:i4>
  </property>
</Properties>
</file>