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04E7" w14:textId="77777777" w:rsidR="00615E26" w:rsidRPr="00DE2F79" w:rsidRDefault="00BF4DBA" w:rsidP="00BD3905">
      <w:pPr>
        <w:ind w:right="567"/>
        <w:jc w:val="center"/>
        <w:rPr>
          <w:rFonts w:ascii="Arial" w:hAnsi="Arial" w:cs="Arial"/>
          <w:b/>
          <w:caps/>
          <w:sz w:val="24"/>
          <w:szCs w:val="24"/>
        </w:rPr>
      </w:pPr>
      <w:r w:rsidRPr="00DE2F79">
        <w:rPr>
          <w:rFonts w:ascii="Arial" w:hAnsi="Arial" w:cs="Arial"/>
          <w:b/>
          <w:caps/>
          <w:sz w:val="24"/>
          <w:szCs w:val="24"/>
        </w:rPr>
        <w:t xml:space="preserve">Rámcová </w:t>
      </w:r>
      <w:r w:rsidR="002B085E" w:rsidRPr="00DE2F79">
        <w:rPr>
          <w:rFonts w:ascii="Arial" w:hAnsi="Arial" w:cs="Arial"/>
          <w:b/>
          <w:caps/>
          <w:sz w:val="24"/>
          <w:szCs w:val="24"/>
        </w:rPr>
        <w:t xml:space="preserve">Smlouva </w:t>
      </w:r>
      <w:r w:rsidR="002B085E" w:rsidRPr="00DE2F79">
        <w:rPr>
          <w:rFonts w:ascii="Arial" w:hAnsi="Arial" w:cs="Arial"/>
          <w:b/>
          <w:sz w:val="24"/>
          <w:szCs w:val="24"/>
        </w:rPr>
        <w:t>č. ONL</w:t>
      </w:r>
      <w:r w:rsidR="00C64F50" w:rsidRPr="00DE2F79">
        <w:rPr>
          <w:rFonts w:ascii="Arial" w:hAnsi="Arial" w:cs="Arial"/>
          <w:b/>
          <w:sz w:val="24"/>
          <w:szCs w:val="24"/>
        </w:rPr>
        <w:t>/EV</w:t>
      </w:r>
      <w:r w:rsidR="002B085E" w:rsidRPr="00DE2F79">
        <w:rPr>
          <w:rFonts w:ascii="Arial" w:hAnsi="Arial" w:cs="Arial"/>
          <w:b/>
          <w:sz w:val="24"/>
          <w:szCs w:val="24"/>
        </w:rPr>
        <w:t>/20</w:t>
      </w:r>
      <w:r w:rsidR="00C64F50" w:rsidRPr="00DE2F79">
        <w:rPr>
          <w:rFonts w:ascii="Arial" w:hAnsi="Arial" w:cs="Arial"/>
          <w:b/>
          <w:sz w:val="24"/>
          <w:szCs w:val="24"/>
        </w:rPr>
        <w:t>2</w:t>
      </w:r>
      <w:r w:rsidR="00CF550B">
        <w:rPr>
          <w:rFonts w:ascii="Arial" w:hAnsi="Arial" w:cs="Arial"/>
          <w:b/>
          <w:sz w:val="24"/>
          <w:szCs w:val="24"/>
        </w:rPr>
        <w:t>1</w:t>
      </w:r>
      <w:r w:rsidR="002B085E" w:rsidRPr="00DE2F79">
        <w:rPr>
          <w:rFonts w:ascii="Arial" w:hAnsi="Arial" w:cs="Arial"/>
          <w:b/>
          <w:sz w:val="24"/>
          <w:szCs w:val="24"/>
        </w:rPr>
        <w:t>/</w:t>
      </w:r>
      <w:r w:rsidR="0049362D">
        <w:rPr>
          <w:rFonts w:ascii="Arial" w:hAnsi="Arial" w:cs="Arial"/>
          <w:b/>
          <w:sz w:val="24"/>
          <w:szCs w:val="24"/>
        </w:rPr>
        <w:t>02</w:t>
      </w:r>
    </w:p>
    <w:p w14:paraId="357BC745" w14:textId="77777777" w:rsidR="00C64F50" w:rsidRPr="00C64F50" w:rsidRDefault="003D3635" w:rsidP="00BD3905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>na dodávk</w:t>
      </w:r>
      <w:r w:rsidR="002B085E" w:rsidRPr="00C64F50">
        <w:rPr>
          <w:rFonts w:ascii="Arial" w:hAnsi="Arial" w:cs="Arial"/>
          <w:b/>
          <w:sz w:val="22"/>
          <w:szCs w:val="22"/>
        </w:rPr>
        <w:t>y</w:t>
      </w:r>
      <w:r w:rsidRPr="00C64F50">
        <w:rPr>
          <w:rFonts w:ascii="Arial" w:hAnsi="Arial" w:cs="Arial"/>
          <w:b/>
          <w:sz w:val="22"/>
          <w:szCs w:val="22"/>
        </w:rPr>
        <w:t xml:space="preserve"> </w:t>
      </w:r>
      <w:r w:rsidR="007F1A47">
        <w:rPr>
          <w:rFonts w:ascii="Arial" w:hAnsi="Arial" w:cs="Arial"/>
          <w:b/>
          <w:sz w:val="22"/>
          <w:szCs w:val="22"/>
        </w:rPr>
        <w:t xml:space="preserve">předtištěných </w:t>
      </w:r>
      <w:r w:rsidR="00555A2E">
        <w:rPr>
          <w:rFonts w:ascii="Arial" w:hAnsi="Arial" w:cs="Arial"/>
          <w:b/>
          <w:sz w:val="22"/>
          <w:szCs w:val="22"/>
        </w:rPr>
        <w:t>samolepících štítků</w:t>
      </w:r>
      <w:r w:rsidR="002B085E" w:rsidRPr="00C64F50">
        <w:rPr>
          <w:rFonts w:ascii="Arial" w:hAnsi="Arial" w:cs="Arial"/>
          <w:b/>
          <w:sz w:val="22"/>
          <w:szCs w:val="22"/>
        </w:rPr>
        <w:t xml:space="preserve"> </w:t>
      </w:r>
    </w:p>
    <w:p w14:paraId="68986221" w14:textId="77777777" w:rsidR="003D3635" w:rsidRPr="00C64F50" w:rsidRDefault="002B085E" w:rsidP="00BD3905">
      <w:pPr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>(dále jen „</w:t>
      </w:r>
      <w:r w:rsidR="00962A1B" w:rsidRPr="00C64F50">
        <w:rPr>
          <w:rFonts w:ascii="Arial" w:hAnsi="Arial" w:cs="Arial"/>
          <w:sz w:val="22"/>
          <w:szCs w:val="22"/>
        </w:rPr>
        <w:t>Rámcová s</w:t>
      </w:r>
      <w:r w:rsidRPr="00C64F50">
        <w:rPr>
          <w:rFonts w:ascii="Arial" w:hAnsi="Arial" w:cs="Arial"/>
          <w:sz w:val="22"/>
          <w:szCs w:val="22"/>
        </w:rPr>
        <w:t>mlouva“</w:t>
      </w:r>
      <w:r w:rsidR="00962A1B" w:rsidRPr="00C64F50">
        <w:rPr>
          <w:rFonts w:ascii="Arial" w:hAnsi="Arial" w:cs="Arial"/>
          <w:sz w:val="22"/>
          <w:szCs w:val="22"/>
        </w:rPr>
        <w:t xml:space="preserve"> nebo „RS“</w:t>
      </w:r>
      <w:r w:rsidRPr="00C64F50">
        <w:rPr>
          <w:rFonts w:ascii="Arial" w:hAnsi="Arial" w:cs="Arial"/>
          <w:sz w:val="22"/>
          <w:szCs w:val="22"/>
        </w:rPr>
        <w:t>)</w:t>
      </w:r>
    </w:p>
    <w:p w14:paraId="38F97171" w14:textId="77777777" w:rsidR="00A26710" w:rsidRPr="00C64F50" w:rsidRDefault="00A26710" w:rsidP="00BD3905">
      <w:pPr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 xml:space="preserve">ID VZMR: </w:t>
      </w:r>
      <w:r w:rsidR="00CF550B">
        <w:rPr>
          <w:rFonts w:ascii="Arial" w:hAnsi="Arial" w:cs="Arial"/>
          <w:b/>
          <w:sz w:val="22"/>
          <w:szCs w:val="22"/>
        </w:rPr>
        <w:t>2100</w:t>
      </w:r>
      <w:r w:rsidR="00520275">
        <w:rPr>
          <w:rFonts w:ascii="Arial" w:hAnsi="Arial" w:cs="Arial"/>
          <w:b/>
          <w:sz w:val="22"/>
          <w:szCs w:val="22"/>
        </w:rPr>
        <w:t>234</w:t>
      </w:r>
    </w:p>
    <w:p w14:paraId="5481D3A4" w14:textId="77777777" w:rsidR="00C93C3C" w:rsidRPr="00C64F50" w:rsidRDefault="002251D0" w:rsidP="006800FF">
      <w:pPr>
        <w:ind w:right="-1"/>
        <w:jc w:val="both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 xml:space="preserve">uzavřená </w:t>
      </w:r>
      <w:r w:rsidR="00D845FB" w:rsidRPr="00C64F50">
        <w:rPr>
          <w:rFonts w:ascii="Arial" w:hAnsi="Arial" w:cs="Arial"/>
          <w:sz w:val="22"/>
          <w:szCs w:val="22"/>
        </w:rPr>
        <w:t xml:space="preserve">dle §1746 odst. </w:t>
      </w:r>
      <w:r w:rsidR="0003169A" w:rsidRPr="00C64F50">
        <w:rPr>
          <w:rFonts w:ascii="Arial" w:hAnsi="Arial" w:cs="Arial"/>
          <w:sz w:val="22"/>
          <w:szCs w:val="22"/>
        </w:rPr>
        <w:t>(</w:t>
      </w:r>
      <w:r w:rsidR="00D845FB" w:rsidRPr="00C64F50">
        <w:rPr>
          <w:rFonts w:ascii="Arial" w:hAnsi="Arial" w:cs="Arial"/>
          <w:sz w:val="22"/>
          <w:szCs w:val="22"/>
        </w:rPr>
        <w:t>2</w:t>
      </w:r>
      <w:r w:rsidR="0003169A" w:rsidRPr="00C64F50">
        <w:rPr>
          <w:rFonts w:ascii="Arial" w:hAnsi="Arial" w:cs="Arial"/>
          <w:sz w:val="22"/>
          <w:szCs w:val="22"/>
        </w:rPr>
        <w:t>)</w:t>
      </w:r>
      <w:r w:rsidR="00D845FB" w:rsidRPr="00C64F50">
        <w:rPr>
          <w:rFonts w:ascii="Arial" w:hAnsi="Arial" w:cs="Arial"/>
          <w:sz w:val="22"/>
          <w:szCs w:val="22"/>
        </w:rPr>
        <w:t xml:space="preserve"> </w:t>
      </w:r>
      <w:r w:rsidR="0003169A" w:rsidRPr="00C64F50">
        <w:rPr>
          <w:rFonts w:ascii="Arial" w:hAnsi="Arial" w:cs="Arial"/>
          <w:sz w:val="22"/>
          <w:szCs w:val="22"/>
        </w:rPr>
        <w:t xml:space="preserve">a v souladu s ustanoveními § 2079 a násl. </w:t>
      </w:r>
      <w:r w:rsidR="00D845FB" w:rsidRPr="00C64F50">
        <w:rPr>
          <w:rFonts w:ascii="Arial" w:hAnsi="Arial" w:cs="Arial"/>
          <w:sz w:val="22"/>
          <w:szCs w:val="22"/>
        </w:rPr>
        <w:t>zákona č. 89/2012 Sb.</w:t>
      </w:r>
      <w:r w:rsidRPr="00C64F50">
        <w:rPr>
          <w:rFonts w:ascii="Arial" w:hAnsi="Arial" w:cs="Arial"/>
          <w:sz w:val="22"/>
          <w:szCs w:val="22"/>
        </w:rPr>
        <w:t>, občansk</w:t>
      </w:r>
      <w:r w:rsidR="000F5263" w:rsidRPr="00C64F50">
        <w:rPr>
          <w:rFonts w:ascii="Arial" w:hAnsi="Arial" w:cs="Arial"/>
          <w:sz w:val="22"/>
          <w:szCs w:val="22"/>
        </w:rPr>
        <w:t>ý</w:t>
      </w:r>
      <w:r w:rsidRPr="00C64F50">
        <w:rPr>
          <w:rFonts w:ascii="Arial" w:hAnsi="Arial" w:cs="Arial"/>
          <w:sz w:val="22"/>
          <w:szCs w:val="22"/>
        </w:rPr>
        <w:t xml:space="preserve"> zákoník</w:t>
      </w:r>
      <w:r w:rsidR="000F5263" w:rsidRPr="00C64F50">
        <w:rPr>
          <w:rFonts w:ascii="Arial" w:hAnsi="Arial" w:cs="Arial"/>
          <w:sz w:val="22"/>
          <w:szCs w:val="22"/>
        </w:rPr>
        <w:t>, ve znění pozdějších předpisů</w:t>
      </w:r>
      <w:r w:rsidRPr="00C64F50">
        <w:rPr>
          <w:rFonts w:ascii="Arial" w:hAnsi="Arial" w:cs="Arial"/>
          <w:sz w:val="22"/>
          <w:szCs w:val="22"/>
        </w:rPr>
        <w:t xml:space="preserve"> (dále jen „O</w:t>
      </w:r>
      <w:r w:rsidR="00C243FE" w:rsidRPr="00C64F50">
        <w:rPr>
          <w:rFonts w:ascii="Arial" w:hAnsi="Arial" w:cs="Arial"/>
          <w:sz w:val="22"/>
          <w:szCs w:val="22"/>
        </w:rPr>
        <w:t>bčanský zákoník</w:t>
      </w:r>
      <w:r w:rsidRPr="00C64F50">
        <w:rPr>
          <w:rFonts w:ascii="Arial" w:hAnsi="Arial" w:cs="Arial"/>
          <w:sz w:val="22"/>
          <w:szCs w:val="22"/>
        </w:rPr>
        <w:t>“)</w:t>
      </w:r>
      <w:r w:rsidR="002B085E" w:rsidRPr="00C64F50">
        <w:rPr>
          <w:rFonts w:ascii="Arial" w:hAnsi="Arial" w:cs="Arial"/>
          <w:sz w:val="22"/>
          <w:szCs w:val="22"/>
        </w:rPr>
        <w:t>.</w:t>
      </w:r>
    </w:p>
    <w:p w14:paraId="13A12162" w14:textId="77777777" w:rsidR="00E76729" w:rsidRDefault="00E76729" w:rsidP="00BD3905">
      <w:pPr>
        <w:spacing w:after="120"/>
        <w:ind w:right="567"/>
        <w:jc w:val="center"/>
        <w:rPr>
          <w:rFonts w:ascii="Arial" w:hAnsi="Arial" w:cs="Arial"/>
          <w:sz w:val="22"/>
          <w:szCs w:val="22"/>
        </w:rPr>
      </w:pPr>
    </w:p>
    <w:p w14:paraId="278A682C" w14:textId="77777777" w:rsidR="00E50A0D" w:rsidRPr="00C64F50" w:rsidRDefault="00E50A0D" w:rsidP="00BD3905">
      <w:pPr>
        <w:spacing w:after="120"/>
        <w:ind w:right="567"/>
        <w:rPr>
          <w:rFonts w:ascii="Arial" w:hAnsi="Arial" w:cs="Arial"/>
          <w:b/>
          <w:sz w:val="22"/>
          <w:szCs w:val="22"/>
        </w:rPr>
      </w:pPr>
    </w:p>
    <w:p w14:paraId="03CB22F9" w14:textId="77777777" w:rsidR="002B085E" w:rsidRPr="00C64F50" w:rsidRDefault="002B085E" w:rsidP="00BD3905">
      <w:pPr>
        <w:ind w:right="567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>Smluvní strany:</w:t>
      </w:r>
    </w:p>
    <w:p w14:paraId="23096CC5" w14:textId="77777777" w:rsidR="00711430" w:rsidRPr="00C64F50" w:rsidRDefault="00711430" w:rsidP="00BD3905">
      <w:pPr>
        <w:ind w:right="567"/>
        <w:rPr>
          <w:rFonts w:ascii="Arial" w:hAnsi="Arial" w:cs="Arial"/>
          <w:b/>
          <w:sz w:val="22"/>
          <w:szCs w:val="22"/>
        </w:rPr>
      </w:pPr>
    </w:p>
    <w:p w14:paraId="2C546B14" w14:textId="77777777" w:rsidR="003D2FC3" w:rsidRDefault="00E76729" w:rsidP="00575646">
      <w:pPr>
        <w:pStyle w:val="Zkladntext3"/>
        <w:numPr>
          <w:ilvl w:val="0"/>
          <w:numId w:val="9"/>
        </w:numPr>
        <w:tabs>
          <w:tab w:val="clear" w:pos="1267"/>
        </w:tabs>
        <w:ind w:left="284" w:right="567" w:hanging="284"/>
        <w:jc w:val="left"/>
        <w:rPr>
          <w:rFonts w:ascii="Arial" w:hAnsi="Arial" w:cs="Arial"/>
          <w:i w:val="0"/>
          <w:sz w:val="22"/>
          <w:szCs w:val="22"/>
        </w:rPr>
      </w:pPr>
      <w:r w:rsidRPr="008169D8">
        <w:rPr>
          <w:rFonts w:ascii="Arial" w:hAnsi="Arial" w:cs="Arial"/>
          <w:b/>
          <w:i w:val="0"/>
          <w:sz w:val="22"/>
          <w:szCs w:val="22"/>
        </w:rPr>
        <w:t>Všeobecná zdravotní pojišťovna České republiky</w:t>
      </w:r>
      <w:r w:rsidRPr="008169D8">
        <w:rPr>
          <w:rFonts w:ascii="Arial" w:hAnsi="Arial" w:cs="Arial"/>
          <w:b/>
          <w:i w:val="0"/>
          <w:sz w:val="22"/>
          <w:szCs w:val="22"/>
        </w:rPr>
        <w:br/>
      </w:r>
      <w:r w:rsidRPr="002623A9">
        <w:rPr>
          <w:rFonts w:ascii="Arial" w:hAnsi="Arial" w:cs="Arial"/>
          <w:i w:val="0"/>
          <w:sz w:val="22"/>
          <w:szCs w:val="22"/>
        </w:rPr>
        <w:t xml:space="preserve">se sídlem: </w:t>
      </w:r>
      <w:r w:rsidRPr="002623A9">
        <w:rPr>
          <w:rFonts w:ascii="Arial" w:hAnsi="Arial" w:cs="Arial"/>
          <w:i w:val="0"/>
          <w:sz w:val="22"/>
          <w:szCs w:val="22"/>
        </w:rPr>
        <w:tab/>
        <w:t>Orlická 2020/4, 130 00 Praha 3</w:t>
      </w:r>
      <w:r w:rsidRPr="002623A9">
        <w:rPr>
          <w:rFonts w:ascii="Arial" w:hAnsi="Arial" w:cs="Arial"/>
          <w:i w:val="0"/>
          <w:sz w:val="22"/>
          <w:szCs w:val="22"/>
        </w:rPr>
        <w:br/>
        <w:t xml:space="preserve">kterou zastupuje: </w:t>
      </w:r>
      <w:r w:rsidRPr="00D23498">
        <w:rPr>
          <w:rFonts w:ascii="Arial" w:hAnsi="Arial" w:cs="Arial"/>
          <w:i w:val="0"/>
          <w:sz w:val="22"/>
          <w:szCs w:val="22"/>
        </w:rPr>
        <w:tab/>
        <w:t xml:space="preserve">Ing. Zdeněk Kabátek, ředitel </w:t>
      </w:r>
    </w:p>
    <w:p w14:paraId="7AC1755B" w14:textId="77777777" w:rsidR="003D2FC3" w:rsidRPr="003D2FC3" w:rsidRDefault="003D2FC3" w:rsidP="003D2FC3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3D2FC3">
        <w:rPr>
          <w:rFonts w:ascii="Arial" w:hAnsi="Arial" w:cs="Arial"/>
          <w:i w:val="0"/>
          <w:sz w:val="22"/>
          <w:szCs w:val="22"/>
        </w:rPr>
        <w:t>k podpisu této smlouvy je pověřen Ing. Marek Cvrček, ekonomický náměstek ředitele VZP ČR</w:t>
      </w:r>
    </w:p>
    <w:p w14:paraId="3B9E91E4" w14:textId="51D42302" w:rsidR="00E76729" w:rsidRPr="008169D8" w:rsidRDefault="00E76729" w:rsidP="003D2FC3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D23498">
        <w:rPr>
          <w:rFonts w:ascii="Arial" w:hAnsi="Arial" w:cs="Arial"/>
          <w:i w:val="0"/>
          <w:sz w:val="22"/>
          <w:szCs w:val="22"/>
        </w:rPr>
        <w:t>IČO: 41197518</w:t>
      </w:r>
      <w:r w:rsidR="008169D8" w:rsidRPr="008F673F">
        <w:rPr>
          <w:rFonts w:ascii="Arial" w:hAnsi="Arial" w:cs="Arial"/>
          <w:i w:val="0"/>
          <w:sz w:val="22"/>
          <w:szCs w:val="22"/>
        </w:rPr>
        <w:t xml:space="preserve">; </w:t>
      </w:r>
      <w:r w:rsidRPr="008169D8">
        <w:rPr>
          <w:rFonts w:ascii="Arial" w:hAnsi="Arial" w:cs="Arial"/>
          <w:i w:val="0"/>
          <w:sz w:val="22"/>
          <w:szCs w:val="22"/>
        </w:rPr>
        <w:t>DIČ: CZ41197518</w:t>
      </w:r>
    </w:p>
    <w:p w14:paraId="4D4FA6E1" w14:textId="2C4D7230" w:rsidR="00E76729" w:rsidRPr="001D6B7F" w:rsidRDefault="00E76729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bankovní spojení: </w:t>
      </w:r>
      <w:r>
        <w:rPr>
          <w:rFonts w:ascii="Arial" w:hAnsi="Arial" w:cs="Arial"/>
          <w:i w:val="0"/>
          <w:sz w:val="22"/>
          <w:szCs w:val="22"/>
        </w:rPr>
        <w:tab/>
      </w:r>
      <w:proofErr w:type="spellStart"/>
      <w:r w:rsidR="0074423A">
        <w:rPr>
          <w:rFonts w:ascii="Arial" w:hAnsi="Arial" w:cs="Arial"/>
          <w:i w:val="0"/>
          <w:sz w:val="22"/>
          <w:szCs w:val="22"/>
        </w:rPr>
        <w:t>xxxxxxxxxxxxxx</w:t>
      </w:r>
      <w:proofErr w:type="spellEnd"/>
    </w:p>
    <w:p w14:paraId="03C1D16B" w14:textId="2FF1A58F" w:rsidR="00E76729" w:rsidRPr="001D6B7F" w:rsidRDefault="00E76729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číslo účtu: </w:t>
      </w:r>
      <w:r w:rsidRPr="001D6B7F">
        <w:rPr>
          <w:rFonts w:ascii="Arial" w:hAnsi="Arial" w:cs="Arial"/>
          <w:i w:val="0"/>
          <w:sz w:val="22"/>
          <w:szCs w:val="22"/>
        </w:rPr>
        <w:tab/>
      </w:r>
      <w:proofErr w:type="spellStart"/>
      <w:r w:rsidR="0074423A">
        <w:rPr>
          <w:rFonts w:ascii="Arial" w:hAnsi="Arial" w:cs="Arial"/>
          <w:i w:val="0"/>
          <w:sz w:val="22"/>
          <w:szCs w:val="22"/>
        </w:rPr>
        <w:t>xxxxxxxxxxxxxx</w:t>
      </w:r>
      <w:proofErr w:type="spellEnd"/>
    </w:p>
    <w:p w14:paraId="3D8BBAE1" w14:textId="77777777" w:rsidR="00E76729" w:rsidRPr="001D6B7F" w:rsidRDefault="00E76729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datová schránka: </w:t>
      </w:r>
      <w:r>
        <w:rPr>
          <w:rFonts w:ascii="Arial" w:hAnsi="Arial" w:cs="Arial"/>
          <w:i w:val="0"/>
          <w:sz w:val="22"/>
          <w:szCs w:val="22"/>
        </w:rPr>
        <w:tab/>
      </w:r>
      <w:r w:rsidRPr="001D6B7F">
        <w:rPr>
          <w:rFonts w:ascii="Arial" w:hAnsi="Arial" w:cs="Arial"/>
          <w:i w:val="0"/>
          <w:sz w:val="22"/>
          <w:szCs w:val="22"/>
        </w:rPr>
        <w:t>i48ae3q</w:t>
      </w:r>
    </w:p>
    <w:p w14:paraId="348D2EBE" w14:textId="77777777" w:rsidR="00E76729" w:rsidRPr="001D6B7F" w:rsidRDefault="00E76729" w:rsidP="00D42D2F">
      <w:pPr>
        <w:pStyle w:val="Zkladntext3"/>
        <w:spacing w:after="120"/>
        <w:ind w:left="284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zřízena zákonem č. 551/1991 Sb., o Všeobecné zdravotní pojišťovně České republiky, </w:t>
      </w:r>
      <w:r w:rsidR="000363AD">
        <w:rPr>
          <w:rFonts w:ascii="Arial" w:hAnsi="Arial" w:cs="Arial"/>
          <w:i w:val="0"/>
          <w:sz w:val="22"/>
          <w:szCs w:val="22"/>
        </w:rPr>
        <w:t>ve znění pozdějších předpisů</w:t>
      </w:r>
    </w:p>
    <w:p w14:paraId="2747032B" w14:textId="77777777" w:rsidR="00D47CED" w:rsidRPr="000363AD" w:rsidRDefault="00E76729" w:rsidP="00BD3905">
      <w:pPr>
        <w:spacing w:after="120"/>
        <w:ind w:left="284" w:right="567"/>
        <w:rPr>
          <w:rFonts w:ascii="Arial" w:hAnsi="Arial" w:cs="Arial"/>
          <w:sz w:val="22"/>
          <w:szCs w:val="22"/>
        </w:rPr>
      </w:pPr>
      <w:r w:rsidRPr="00DE2F79">
        <w:rPr>
          <w:rFonts w:ascii="Arial" w:hAnsi="Arial" w:cs="Arial"/>
          <w:sz w:val="22"/>
          <w:szCs w:val="22"/>
        </w:rPr>
        <w:t xml:space="preserve">(dále jen </w:t>
      </w:r>
      <w:r w:rsidRPr="00DE2F79">
        <w:rPr>
          <w:rFonts w:ascii="Arial" w:hAnsi="Arial" w:cs="Arial"/>
          <w:b/>
          <w:sz w:val="22"/>
          <w:szCs w:val="22"/>
        </w:rPr>
        <w:t>„Kupující“ či „VZP ČR“</w:t>
      </w:r>
      <w:r w:rsidRPr="00DE2F79">
        <w:rPr>
          <w:rFonts w:ascii="Arial" w:hAnsi="Arial" w:cs="Arial"/>
          <w:sz w:val="22"/>
          <w:szCs w:val="22"/>
        </w:rPr>
        <w:t>)</w:t>
      </w:r>
    </w:p>
    <w:p w14:paraId="6A5161C9" w14:textId="77777777" w:rsidR="00D47CED" w:rsidRPr="00C64F50" w:rsidRDefault="00D47CED" w:rsidP="00BD3905">
      <w:pPr>
        <w:spacing w:after="120"/>
        <w:ind w:left="425" w:right="567"/>
        <w:jc w:val="center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>a</w:t>
      </w:r>
    </w:p>
    <w:p w14:paraId="4F213BB4" w14:textId="77777777" w:rsidR="00E76729" w:rsidRPr="008438C6" w:rsidRDefault="008438C6" w:rsidP="00BD3905">
      <w:pPr>
        <w:pStyle w:val="Zkladntext3"/>
        <w:numPr>
          <w:ilvl w:val="0"/>
          <w:numId w:val="9"/>
        </w:numPr>
        <w:tabs>
          <w:tab w:val="clear" w:pos="1267"/>
        </w:tabs>
        <w:ind w:left="284" w:right="567" w:hanging="284"/>
        <w:jc w:val="left"/>
        <w:rPr>
          <w:rFonts w:ascii="Arial" w:hAnsi="Arial" w:cs="Arial"/>
          <w:b/>
          <w:i w:val="0"/>
          <w:sz w:val="22"/>
          <w:szCs w:val="22"/>
        </w:rPr>
      </w:pPr>
      <w:r w:rsidRPr="008438C6">
        <w:rPr>
          <w:rFonts w:ascii="Arial" w:hAnsi="Arial" w:cs="Arial"/>
          <w:b/>
          <w:i w:val="0"/>
          <w:sz w:val="22"/>
          <w:szCs w:val="22"/>
        </w:rPr>
        <w:t>O</w:t>
      </w:r>
      <w:r w:rsidR="00A659FC">
        <w:rPr>
          <w:rFonts w:ascii="Arial" w:hAnsi="Arial" w:cs="Arial"/>
          <w:b/>
          <w:i w:val="0"/>
          <w:sz w:val="22"/>
          <w:szCs w:val="22"/>
        </w:rPr>
        <w:t>PTYS</w:t>
      </w:r>
      <w:r w:rsidRPr="008438C6">
        <w:rPr>
          <w:rFonts w:ascii="Arial" w:hAnsi="Arial" w:cs="Arial"/>
          <w:b/>
          <w:i w:val="0"/>
          <w:sz w:val="22"/>
          <w:szCs w:val="22"/>
        </w:rPr>
        <w:t>, spol. s r.o.</w:t>
      </w:r>
    </w:p>
    <w:p w14:paraId="48FC4082" w14:textId="1FAF5C77" w:rsidR="00E76729" w:rsidRPr="001D6B7F" w:rsidRDefault="00E76729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>se sídlem:</w:t>
      </w:r>
      <w:r w:rsidR="0004058C">
        <w:rPr>
          <w:rFonts w:ascii="Arial" w:hAnsi="Arial" w:cs="Arial"/>
          <w:i w:val="0"/>
          <w:sz w:val="22"/>
          <w:szCs w:val="22"/>
        </w:rPr>
        <w:t xml:space="preserve"> </w:t>
      </w:r>
      <w:r w:rsidR="008438C6">
        <w:rPr>
          <w:rFonts w:ascii="Arial" w:hAnsi="Arial" w:cs="Arial"/>
          <w:i w:val="0"/>
          <w:sz w:val="22"/>
          <w:szCs w:val="22"/>
        </w:rPr>
        <w:t>U Sušárny 301, 747 56 Dolní Životice</w:t>
      </w:r>
    </w:p>
    <w:p w14:paraId="10438615" w14:textId="257B02F2" w:rsidR="008438C6" w:rsidRPr="001D6B7F" w:rsidRDefault="00E76729" w:rsidP="008438C6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kterou zastupuje: </w:t>
      </w:r>
      <w:r w:rsidR="008438C6">
        <w:rPr>
          <w:rFonts w:ascii="Arial" w:hAnsi="Arial" w:cs="Arial"/>
          <w:i w:val="0"/>
          <w:sz w:val="22"/>
          <w:szCs w:val="22"/>
        </w:rPr>
        <w:t xml:space="preserve">Mgr. Michael </w:t>
      </w:r>
      <w:proofErr w:type="spellStart"/>
      <w:r w:rsidR="008438C6">
        <w:rPr>
          <w:rFonts w:ascii="Arial" w:hAnsi="Arial" w:cs="Arial"/>
          <w:i w:val="0"/>
          <w:sz w:val="22"/>
          <w:szCs w:val="22"/>
        </w:rPr>
        <w:t>Krettek</w:t>
      </w:r>
      <w:proofErr w:type="spellEnd"/>
      <w:r w:rsidR="008438C6">
        <w:rPr>
          <w:rFonts w:ascii="Arial" w:hAnsi="Arial" w:cs="Arial"/>
          <w:i w:val="0"/>
          <w:sz w:val="22"/>
          <w:szCs w:val="22"/>
        </w:rPr>
        <w:t>, jednatel</w:t>
      </w:r>
    </w:p>
    <w:p w14:paraId="097B98B7" w14:textId="7B2CBCDA" w:rsidR="00E76729" w:rsidRPr="001D6B7F" w:rsidRDefault="008438C6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IČO: 42869048</w:t>
      </w:r>
      <w:r w:rsidR="00A659FC">
        <w:rPr>
          <w:rFonts w:ascii="Arial" w:hAnsi="Arial" w:cs="Arial"/>
          <w:i w:val="0"/>
          <w:sz w:val="22"/>
          <w:szCs w:val="22"/>
        </w:rPr>
        <w:t xml:space="preserve">; </w:t>
      </w:r>
      <w:r w:rsidR="00E76729" w:rsidRPr="001D6B7F">
        <w:rPr>
          <w:rFonts w:ascii="Arial" w:hAnsi="Arial" w:cs="Arial"/>
          <w:i w:val="0"/>
          <w:sz w:val="22"/>
          <w:szCs w:val="22"/>
        </w:rPr>
        <w:t xml:space="preserve">DIČ: </w:t>
      </w:r>
      <w:r>
        <w:rPr>
          <w:rFonts w:ascii="Arial" w:hAnsi="Arial" w:cs="Arial"/>
          <w:i w:val="0"/>
          <w:sz w:val="22"/>
          <w:szCs w:val="22"/>
        </w:rPr>
        <w:t>CZ42869048</w:t>
      </w:r>
    </w:p>
    <w:p w14:paraId="659E6A16" w14:textId="055C499F" w:rsidR="00E76729" w:rsidRPr="001D6B7F" w:rsidRDefault="00E76729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>bankovní spojení</w:t>
      </w:r>
      <w:r w:rsidRPr="00514FC7">
        <w:rPr>
          <w:rFonts w:ascii="Arial" w:hAnsi="Arial" w:cs="Arial"/>
          <w:i w:val="0"/>
          <w:sz w:val="22"/>
          <w:szCs w:val="22"/>
        </w:rPr>
        <w:t>:</w:t>
      </w:r>
      <w:r w:rsidR="0004058C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74423A">
        <w:rPr>
          <w:rFonts w:ascii="Arial" w:hAnsi="Arial" w:cs="Arial"/>
          <w:i w:val="0"/>
          <w:sz w:val="22"/>
          <w:szCs w:val="22"/>
        </w:rPr>
        <w:t>xxxxxxxxxxxxxx</w:t>
      </w:r>
      <w:proofErr w:type="spellEnd"/>
    </w:p>
    <w:p w14:paraId="0958C462" w14:textId="370CEF40" w:rsidR="00E76729" w:rsidRPr="001D6B7F" w:rsidRDefault="00E76729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číslo účtu: </w:t>
      </w:r>
      <w:proofErr w:type="spellStart"/>
      <w:r w:rsidR="0074423A">
        <w:rPr>
          <w:rFonts w:ascii="Arial" w:hAnsi="Arial" w:cs="Arial"/>
          <w:i w:val="0"/>
          <w:sz w:val="22"/>
          <w:szCs w:val="22"/>
        </w:rPr>
        <w:t>xxxxxxxxxxxxxx</w:t>
      </w:r>
      <w:proofErr w:type="spellEnd"/>
    </w:p>
    <w:p w14:paraId="2D7296C7" w14:textId="06ADA187" w:rsidR="00E76729" w:rsidRPr="001D6B7F" w:rsidRDefault="00E76729" w:rsidP="00BD3905">
      <w:pPr>
        <w:pStyle w:val="Zkladntext3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datová schránka: </w:t>
      </w:r>
      <w:proofErr w:type="spellStart"/>
      <w:r w:rsidR="007537D8">
        <w:rPr>
          <w:rFonts w:ascii="Arial" w:hAnsi="Arial" w:cs="Arial"/>
          <w:i w:val="0"/>
          <w:sz w:val="22"/>
          <w:szCs w:val="22"/>
        </w:rPr>
        <w:t>uuhcgfq</w:t>
      </w:r>
      <w:proofErr w:type="spellEnd"/>
    </w:p>
    <w:p w14:paraId="200F2C75" w14:textId="77777777" w:rsidR="00E76729" w:rsidRPr="001D6B7F" w:rsidRDefault="00E76729" w:rsidP="00BD3905">
      <w:pPr>
        <w:pStyle w:val="Zkladntext3"/>
        <w:spacing w:after="120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zapsaná v </w:t>
      </w:r>
      <w:r w:rsidR="007537D8">
        <w:rPr>
          <w:rFonts w:ascii="Arial" w:hAnsi="Arial" w:cs="Arial"/>
          <w:i w:val="0"/>
          <w:sz w:val="22"/>
          <w:szCs w:val="22"/>
        </w:rPr>
        <w:t>Obchodním</w:t>
      </w:r>
      <w:r w:rsidRPr="001D6B7F">
        <w:rPr>
          <w:rFonts w:ascii="Arial" w:hAnsi="Arial" w:cs="Arial"/>
          <w:i w:val="0"/>
          <w:sz w:val="22"/>
          <w:szCs w:val="22"/>
        </w:rPr>
        <w:t xml:space="preserve"> rejstříku vedeném</w:t>
      </w:r>
      <w:r w:rsidR="000363AD">
        <w:rPr>
          <w:rFonts w:ascii="Arial" w:hAnsi="Arial" w:cs="Arial"/>
          <w:i w:val="0"/>
          <w:sz w:val="22"/>
          <w:szCs w:val="22"/>
        </w:rPr>
        <w:t xml:space="preserve"> </w:t>
      </w:r>
      <w:r w:rsidR="007537D8">
        <w:rPr>
          <w:rFonts w:ascii="Arial" w:hAnsi="Arial" w:cs="Arial"/>
          <w:i w:val="0"/>
          <w:sz w:val="22"/>
          <w:szCs w:val="22"/>
        </w:rPr>
        <w:t>Krajským</w:t>
      </w:r>
      <w:r w:rsidRPr="001D6B7F">
        <w:rPr>
          <w:rFonts w:ascii="Arial" w:hAnsi="Arial" w:cs="Arial"/>
          <w:i w:val="0"/>
          <w:sz w:val="22"/>
          <w:szCs w:val="22"/>
        </w:rPr>
        <w:t xml:space="preserve"> soudem </w:t>
      </w:r>
      <w:r w:rsidR="000363AD">
        <w:rPr>
          <w:rFonts w:ascii="Arial" w:hAnsi="Arial" w:cs="Arial"/>
          <w:i w:val="0"/>
          <w:sz w:val="22"/>
          <w:szCs w:val="22"/>
        </w:rPr>
        <w:t xml:space="preserve">v </w:t>
      </w:r>
      <w:r w:rsidR="007537D8">
        <w:rPr>
          <w:rFonts w:ascii="Arial" w:hAnsi="Arial" w:cs="Arial"/>
          <w:i w:val="0"/>
          <w:sz w:val="22"/>
          <w:szCs w:val="22"/>
        </w:rPr>
        <w:t>Ostravě</w:t>
      </w:r>
      <w:r w:rsidRPr="001D6B7F">
        <w:rPr>
          <w:rFonts w:ascii="Arial" w:hAnsi="Arial" w:cs="Arial"/>
          <w:i w:val="0"/>
          <w:sz w:val="22"/>
          <w:szCs w:val="22"/>
        </w:rPr>
        <w:t xml:space="preserve">, oddíl </w:t>
      </w:r>
      <w:r w:rsidR="007537D8">
        <w:rPr>
          <w:rFonts w:ascii="Arial" w:hAnsi="Arial" w:cs="Arial"/>
          <w:i w:val="0"/>
          <w:sz w:val="22"/>
          <w:szCs w:val="22"/>
        </w:rPr>
        <w:t>C</w:t>
      </w:r>
      <w:r w:rsidRPr="001D6B7F">
        <w:rPr>
          <w:rFonts w:ascii="Arial" w:hAnsi="Arial" w:cs="Arial"/>
          <w:i w:val="0"/>
          <w:sz w:val="22"/>
          <w:szCs w:val="22"/>
        </w:rPr>
        <w:t xml:space="preserve">, vložka </w:t>
      </w:r>
      <w:r w:rsidR="007537D8">
        <w:rPr>
          <w:rFonts w:ascii="Arial" w:hAnsi="Arial" w:cs="Arial"/>
          <w:i w:val="0"/>
          <w:sz w:val="22"/>
          <w:szCs w:val="22"/>
        </w:rPr>
        <w:t>1915</w:t>
      </w:r>
    </w:p>
    <w:p w14:paraId="01294805" w14:textId="77777777" w:rsidR="00E76729" w:rsidRPr="001D6B7F" w:rsidRDefault="00E76729" w:rsidP="00BD3905">
      <w:pPr>
        <w:pStyle w:val="Zkladntext3"/>
        <w:spacing w:after="120"/>
        <w:ind w:left="284" w:right="567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(dále jen </w:t>
      </w:r>
      <w:r w:rsidRPr="001D6B7F">
        <w:rPr>
          <w:rFonts w:ascii="Arial" w:hAnsi="Arial" w:cs="Arial"/>
          <w:b/>
          <w:i w:val="0"/>
          <w:sz w:val="22"/>
          <w:szCs w:val="22"/>
        </w:rPr>
        <w:t>„</w:t>
      </w:r>
      <w:r>
        <w:rPr>
          <w:rFonts w:ascii="Arial" w:hAnsi="Arial" w:cs="Arial"/>
          <w:b/>
          <w:i w:val="0"/>
          <w:sz w:val="22"/>
          <w:szCs w:val="22"/>
        </w:rPr>
        <w:t>Prodávaj</w:t>
      </w:r>
      <w:r w:rsidRPr="001D6B7F">
        <w:rPr>
          <w:rFonts w:ascii="Arial" w:hAnsi="Arial" w:cs="Arial"/>
          <w:b/>
          <w:i w:val="0"/>
          <w:sz w:val="22"/>
          <w:szCs w:val="22"/>
        </w:rPr>
        <w:t>ící“)</w:t>
      </w:r>
    </w:p>
    <w:p w14:paraId="27BC8E2E" w14:textId="77777777" w:rsidR="00E76729" w:rsidRPr="001D6B7F" w:rsidRDefault="00E76729" w:rsidP="00BD3905">
      <w:pPr>
        <w:spacing w:after="120"/>
        <w:ind w:left="284" w:right="567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(společně též </w:t>
      </w:r>
      <w:r w:rsidRPr="001D6B7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Smluvní </w:t>
      </w:r>
      <w:r w:rsidRPr="001D6B7F">
        <w:rPr>
          <w:rFonts w:ascii="Arial" w:hAnsi="Arial" w:cs="Arial"/>
          <w:b/>
          <w:sz w:val="22"/>
          <w:szCs w:val="22"/>
        </w:rPr>
        <w:t>strany“</w:t>
      </w:r>
      <w:r w:rsidRPr="001D6B7F">
        <w:rPr>
          <w:rFonts w:ascii="Arial" w:hAnsi="Arial" w:cs="Arial"/>
          <w:sz w:val="22"/>
          <w:szCs w:val="22"/>
        </w:rPr>
        <w:t xml:space="preserve"> nebo samostatně </w:t>
      </w:r>
      <w:r w:rsidRPr="001D6B7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Smluvní </w:t>
      </w:r>
      <w:r w:rsidRPr="001D6B7F">
        <w:rPr>
          <w:rFonts w:ascii="Arial" w:hAnsi="Arial" w:cs="Arial"/>
          <w:b/>
          <w:sz w:val="22"/>
          <w:szCs w:val="22"/>
        </w:rPr>
        <w:t>strana“</w:t>
      </w:r>
      <w:r w:rsidRPr="001D6B7F">
        <w:rPr>
          <w:rFonts w:ascii="Arial" w:hAnsi="Arial" w:cs="Arial"/>
          <w:sz w:val="22"/>
          <w:szCs w:val="22"/>
        </w:rPr>
        <w:t xml:space="preserve">) </w:t>
      </w:r>
    </w:p>
    <w:p w14:paraId="07A7548E" w14:textId="77777777" w:rsidR="008127F7" w:rsidRDefault="008127F7" w:rsidP="00575646">
      <w:pPr>
        <w:widowControl w:val="0"/>
        <w:ind w:left="425" w:right="567"/>
        <w:jc w:val="both"/>
        <w:rPr>
          <w:rFonts w:ascii="Arial" w:hAnsi="Arial" w:cs="Arial"/>
          <w:sz w:val="22"/>
          <w:szCs w:val="22"/>
        </w:rPr>
      </w:pPr>
    </w:p>
    <w:p w14:paraId="39638266" w14:textId="77777777" w:rsidR="00BD3905" w:rsidRPr="00C64F50" w:rsidRDefault="00BD3905" w:rsidP="00575646">
      <w:pPr>
        <w:widowControl w:val="0"/>
        <w:ind w:left="425" w:right="567"/>
        <w:jc w:val="both"/>
        <w:rPr>
          <w:rFonts w:ascii="Arial" w:hAnsi="Arial" w:cs="Arial"/>
          <w:sz w:val="22"/>
          <w:szCs w:val="22"/>
        </w:rPr>
      </w:pPr>
    </w:p>
    <w:p w14:paraId="398E44BB" w14:textId="77777777" w:rsidR="007C21A1" w:rsidRPr="00C64F50" w:rsidRDefault="007C21A1" w:rsidP="00575646">
      <w:pPr>
        <w:spacing w:after="120"/>
        <w:ind w:left="425"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>Úvodní ustanovení</w:t>
      </w:r>
    </w:p>
    <w:p w14:paraId="21EF889C" w14:textId="77777777" w:rsidR="00E76729" w:rsidRPr="001D6B7F" w:rsidRDefault="00E76729" w:rsidP="006800FF">
      <w:pPr>
        <w:pStyle w:val="Zkladntext3"/>
        <w:numPr>
          <w:ilvl w:val="0"/>
          <w:numId w:val="8"/>
        </w:numPr>
        <w:spacing w:after="120"/>
        <w:ind w:left="357" w:right="-1" w:hanging="357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Tato </w:t>
      </w:r>
      <w:r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á smlouva </w:t>
      </w:r>
      <w:r w:rsidR="00550B4A">
        <w:rPr>
          <w:rFonts w:ascii="Arial" w:hAnsi="Arial" w:cs="Arial"/>
          <w:i w:val="0"/>
          <w:sz w:val="22"/>
          <w:szCs w:val="22"/>
        </w:rPr>
        <w:t>je uzavírána na základě</w:t>
      </w:r>
      <w:r w:rsidR="00626600">
        <w:rPr>
          <w:rFonts w:ascii="Arial" w:hAnsi="Arial" w:cs="Arial"/>
          <w:i w:val="0"/>
          <w:sz w:val="22"/>
          <w:szCs w:val="22"/>
        </w:rPr>
        <w:t> výsledků výběrového řízení</w:t>
      </w:r>
      <w:r w:rsidRPr="001D6B7F">
        <w:rPr>
          <w:rFonts w:ascii="Arial" w:hAnsi="Arial" w:cs="Arial"/>
          <w:i w:val="0"/>
          <w:sz w:val="22"/>
          <w:szCs w:val="22"/>
        </w:rPr>
        <w:t xml:space="preserve"> na realizaci veřejné zakázky malého rozsahu evidované ve VZP ČR pod číslem </w:t>
      </w:r>
      <w:r w:rsidR="00CF550B">
        <w:rPr>
          <w:rFonts w:ascii="Arial" w:hAnsi="Arial" w:cs="Arial"/>
          <w:i w:val="0"/>
          <w:sz w:val="22"/>
          <w:szCs w:val="22"/>
        </w:rPr>
        <w:t>2100</w:t>
      </w:r>
      <w:r w:rsidR="00520275">
        <w:rPr>
          <w:rFonts w:ascii="Arial" w:hAnsi="Arial" w:cs="Arial"/>
          <w:i w:val="0"/>
          <w:sz w:val="22"/>
          <w:szCs w:val="22"/>
        </w:rPr>
        <w:t>234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1D6B7F">
        <w:rPr>
          <w:rFonts w:ascii="Arial" w:hAnsi="Arial" w:cs="Arial"/>
          <w:i w:val="0"/>
          <w:sz w:val="22"/>
          <w:szCs w:val="22"/>
        </w:rPr>
        <w:t>a názvem „</w:t>
      </w:r>
      <w:r w:rsidR="003F0884" w:rsidRPr="00164717">
        <w:rPr>
          <w:rFonts w:ascii="Arial" w:hAnsi="Arial" w:cs="Arial"/>
          <w:bCs/>
          <w:sz w:val="22"/>
        </w:rPr>
        <w:t>Samolepící štítky</w:t>
      </w:r>
      <w:r w:rsidRPr="00164717">
        <w:rPr>
          <w:rFonts w:ascii="Arial" w:hAnsi="Arial" w:cs="Arial"/>
          <w:i w:val="0"/>
          <w:szCs w:val="22"/>
        </w:rPr>
        <w:t>“</w:t>
      </w:r>
      <w:r w:rsidR="000E0225" w:rsidRPr="00164717">
        <w:rPr>
          <w:rFonts w:ascii="Arial" w:hAnsi="Arial" w:cs="Arial"/>
          <w:i w:val="0"/>
          <w:szCs w:val="22"/>
        </w:rPr>
        <w:t xml:space="preserve"> </w:t>
      </w:r>
      <w:r w:rsidR="000E0225">
        <w:rPr>
          <w:rFonts w:ascii="Arial" w:hAnsi="Arial" w:cs="Arial"/>
          <w:i w:val="0"/>
          <w:sz w:val="22"/>
          <w:szCs w:val="22"/>
        </w:rPr>
        <w:t>(dále jen: „VZMR“)</w:t>
      </w:r>
      <w:r w:rsidRPr="001D6B7F">
        <w:rPr>
          <w:rFonts w:ascii="Arial" w:hAnsi="Arial" w:cs="Arial"/>
          <w:i w:val="0"/>
          <w:sz w:val="22"/>
          <w:szCs w:val="22"/>
        </w:rPr>
        <w:t xml:space="preserve">. </w:t>
      </w:r>
      <w:r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 xml:space="preserve">ící byl pro účely této </w:t>
      </w:r>
      <w:r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>é smlouvy vybrán v souladu s ustanovením</w:t>
      </w:r>
      <w:r w:rsidR="000363AD">
        <w:rPr>
          <w:rFonts w:ascii="Arial" w:hAnsi="Arial" w:cs="Arial"/>
          <w:i w:val="0"/>
          <w:sz w:val="22"/>
          <w:szCs w:val="22"/>
        </w:rPr>
        <w:t>i</w:t>
      </w:r>
      <w:r w:rsidRPr="001D6B7F">
        <w:rPr>
          <w:rFonts w:ascii="Arial" w:hAnsi="Arial" w:cs="Arial"/>
          <w:i w:val="0"/>
          <w:sz w:val="22"/>
          <w:szCs w:val="22"/>
        </w:rPr>
        <w:t xml:space="preserve"> § 6</w:t>
      </w:r>
      <w:r w:rsidR="000363AD">
        <w:rPr>
          <w:rFonts w:ascii="Arial" w:hAnsi="Arial" w:cs="Arial"/>
          <w:i w:val="0"/>
          <w:sz w:val="22"/>
          <w:szCs w:val="22"/>
        </w:rPr>
        <w:t>, § 27</w:t>
      </w:r>
      <w:r w:rsidRPr="001D6B7F">
        <w:rPr>
          <w:rFonts w:ascii="Arial" w:hAnsi="Arial" w:cs="Arial"/>
          <w:i w:val="0"/>
          <w:sz w:val="22"/>
          <w:szCs w:val="22"/>
        </w:rPr>
        <w:t xml:space="preserve"> a § 31 zákona č. 134/2016 Sb., o zadávání veřejných zakázek, ve</w:t>
      </w:r>
      <w:r>
        <w:rPr>
          <w:rFonts w:ascii="Arial" w:hAnsi="Arial" w:cs="Arial"/>
          <w:i w:val="0"/>
          <w:sz w:val="22"/>
          <w:szCs w:val="22"/>
        </w:rPr>
        <w:t> </w:t>
      </w:r>
      <w:r w:rsidRPr="001D6B7F">
        <w:rPr>
          <w:rFonts w:ascii="Arial" w:hAnsi="Arial" w:cs="Arial"/>
          <w:i w:val="0"/>
          <w:sz w:val="22"/>
          <w:szCs w:val="22"/>
        </w:rPr>
        <w:t>znění pozdějších předpisů (dále jen: „ZZVZ“).</w:t>
      </w:r>
    </w:p>
    <w:p w14:paraId="7D5897DE" w14:textId="77777777" w:rsidR="00E76729" w:rsidRPr="000E0225" w:rsidRDefault="00E76729" w:rsidP="006800FF">
      <w:pPr>
        <w:pStyle w:val="Zkladntext3"/>
        <w:numPr>
          <w:ilvl w:val="0"/>
          <w:numId w:val="8"/>
        </w:numPr>
        <w:spacing w:after="120"/>
        <w:ind w:left="357" w:right="-1" w:hanging="357"/>
        <w:rPr>
          <w:rFonts w:ascii="Arial" w:hAnsi="Arial" w:cs="Arial"/>
          <w:i w:val="0"/>
          <w:sz w:val="22"/>
          <w:szCs w:val="22"/>
        </w:rPr>
      </w:pPr>
      <w:r w:rsidRPr="00BD6887">
        <w:rPr>
          <w:rFonts w:ascii="Arial" w:hAnsi="Arial" w:cs="Arial"/>
          <w:i w:val="0"/>
          <w:sz w:val="22"/>
          <w:szCs w:val="22"/>
        </w:rPr>
        <w:t xml:space="preserve">Rámcová smlouva </w:t>
      </w:r>
      <w:r w:rsidR="000363AD" w:rsidRPr="00BD6887">
        <w:rPr>
          <w:rFonts w:ascii="Arial" w:hAnsi="Arial" w:cs="Arial"/>
          <w:i w:val="0"/>
          <w:sz w:val="22"/>
          <w:szCs w:val="22"/>
        </w:rPr>
        <w:t>upravuje</w:t>
      </w:r>
      <w:r w:rsidRPr="00BD6887">
        <w:rPr>
          <w:rFonts w:ascii="Arial" w:hAnsi="Arial" w:cs="Arial"/>
          <w:i w:val="0"/>
          <w:sz w:val="22"/>
          <w:szCs w:val="22"/>
        </w:rPr>
        <w:t xml:space="preserve"> veškeré podmínky </w:t>
      </w:r>
      <w:r w:rsidR="000363AD" w:rsidRPr="00BD6887">
        <w:rPr>
          <w:rFonts w:ascii="Arial" w:hAnsi="Arial" w:cs="Arial"/>
          <w:i w:val="0"/>
          <w:sz w:val="22"/>
          <w:szCs w:val="22"/>
        </w:rPr>
        <w:t xml:space="preserve">týkající se </w:t>
      </w:r>
      <w:r w:rsidRPr="00BD6887">
        <w:rPr>
          <w:rFonts w:ascii="Arial" w:hAnsi="Arial" w:cs="Arial"/>
          <w:i w:val="0"/>
          <w:sz w:val="22"/>
          <w:szCs w:val="22"/>
        </w:rPr>
        <w:t>realizac</w:t>
      </w:r>
      <w:r w:rsidR="000363AD" w:rsidRPr="00BD6887">
        <w:rPr>
          <w:rFonts w:ascii="Arial" w:hAnsi="Arial" w:cs="Arial"/>
          <w:i w:val="0"/>
          <w:sz w:val="22"/>
          <w:szCs w:val="22"/>
        </w:rPr>
        <w:t>e</w:t>
      </w:r>
      <w:r w:rsidRPr="00BD6887">
        <w:rPr>
          <w:rFonts w:ascii="Arial" w:hAnsi="Arial" w:cs="Arial"/>
          <w:i w:val="0"/>
          <w:sz w:val="22"/>
          <w:szCs w:val="22"/>
        </w:rPr>
        <w:t xml:space="preserve"> </w:t>
      </w:r>
      <w:r w:rsidR="00550B4A">
        <w:rPr>
          <w:rFonts w:ascii="Arial" w:hAnsi="Arial" w:cs="Arial"/>
          <w:i w:val="0"/>
          <w:sz w:val="22"/>
          <w:szCs w:val="22"/>
        </w:rPr>
        <w:t xml:space="preserve">jednotlivých dílčích plnění, tj. </w:t>
      </w:r>
      <w:r w:rsidR="00522047">
        <w:rPr>
          <w:rFonts w:ascii="Arial" w:hAnsi="Arial" w:cs="Arial"/>
          <w:i w:val="0"/>
          <w:sz w:val="22"/>
          <w:szCs w:val="22"/>
        </w:rPr>
        <w:t xml:space="preserve">průběžných </w:t>
      </w:r>
      <w:r w:rsidRPr="00BD6887">
        <w:rPr>
          <w:rFonts w:ascii="Arial" w:hAnsi="Arial" w:cs="Arial"/>
          <w:i w:val="0"/>
          <w:sz w:val="22"/>
          <w:szCs w:val="22"/>
        </w:rPr>
        <w:t xml:space="preserve">dodávek </w:t>
      </w:r>
      <w:r w:rsidR="00550B4A">
        <w:rPr>
          <w:rFonts w:ascii="Arial" w:hAnsi="Arial" w:cs="Arial"/>
          <w:i w:val="0"/>
          <w:sz w:val="22"/>
          <w:szCs w:val="22"/>
        </w:rPr>
        <w:t xml:space="preserve">předtištěných </w:t>
      </w:r>
      <w:r w:rsidR="00A125E3" w:rsidRPr="000E0225">
        <w:rPr>
          <w:rFonts w:ascii="Arial" w:hAnsi="Arial" w:cs="Arial"/>
          <w:i w:val="0"/>
          <w:sz w:val="22"/>
          <w:szCs w:val="22"/>
        </w:rPr>
        <w:t>samolepících štítků</w:t>
      </w:r>
      <w:r w:rsidR="00617872" w:rsidRPr="000E0225">
        <w:rPr>
          <w:rFonts w:ascii="Arial" w:hAnsi="Arial" w:cs="Arial"/>
          <w:i w:val="0"/>
          <w:sz w:val="22"/>
          <w:szCs w:val="22"/>
        </w:rPr>
        <w:t xml:space="preserve"> </w:t>
      </w:r>
      <w:r w:rsidR="000363AD" w:rsidRPr="000E0225">
        <w:rPr>
          <w:rFonts w:ascii="Arial" w:hAnsi="Arial" w:cs="Arial"/>
          <w:i w:val="0"/>
          <w:sz w:val="22"/>
          <w:szCs w:val="22"/>
        </w:rPr>
        <w:t>pro označování dokumentů doručených do VZP ČR</w:t>
      </w:r>
      <w:r w:rsidR="00550B4A">
        <w:rPr>
          <w:rFonts w:ascii="Arial" w:hAnsi="Arial" w:cs="Arial"/>
          <w:i w:val="0"/>
          <w:sz w:val="22"/>
          <w:szCs w:val="22"/>
        </w:rPr>
        <w:t xml:space="preserve"> (dále též jen: „dodávky“)</w:t>
      </w:r>
      <w:r w:rsidR="000363AD" w:rsidRPr="000E0225">
        <w:rPr>
          <w:rFonts w:ascii="Arial" w:hAnsi="Arial" w:cs="Arial"/>
          <w:i w:val="0"/>
          <w:sz w:val="22"/>
          <w:szCs w:val="22"/>
        </w:rPr>
        <w:t xml:space="preserve">. </w:t>
      </w:r>
      <w:r w:rsidR="00550B4A">
        <w:rPr>
          <w:rFonts w:ascii="Arial" w:hAnsi="Arial" w:cs="Arial"/>
          <w:i w:val="0"/>
          <w:sz w:val="22"/>
          <w:szCs w:val="22"/>
        </w:rPr>
        <w:t xml:space="preserve">Jednotlivé dodávky </w:t>
      </w:r>
      <w:r w:rsidR="00DC74FC" w:rsidRPr="001D6B7F">
        <w:rPr>
          <w:rFonts w:ascii="Arial" w:hAnsi="Arial" w:cs="Arial"/>
          <w:i w:val="0"/>
          <w:sz w:val="22"/>
          <w:szCs w:val="22"/>
        </w:rPr>
        <w:t>budou realizován</w:t>
      </w:r>
      <w:r w:rsidR="00550B4A">
        <w:rPr>
          <w:rFonts w:ascii="Arial" w:hAnsi="Arial" w:cs="Arial"/>
          <w:i w:val="0"/>
          <w:sz w:val="22"/>
          <w:szCs w:val="22"/>
        </w:rPr>
        <w:t>y</w:t>
      </w:r>
      <w:r w:rsidR="00DC74FC" w:rsidRPr="001D6B7F">
        <w:rPr>
          <w:rFonts w:ascii="Arial" w:hAnsi="Arial" w:cs="Arial"/>
          <w:i w:val="0"/>
          <w:sz w:val="22"/>
          <w:szCs w:val="22"/>
        </w:rPr>
        <w:t xml:space="preserve"> </w:t>
      </w:r>
      <w:r w:rsidR="00DC74FC">
        <w:rPr>
          <w:rFonts w:ascii="Arial" w:hAnsi="Arial" w:cs="Arial"/>
          <w:i w:val="0"/>
          <w:sz w:val="22"/>
          <w:szCs w:val="22"/>
        </w:rPr>
        <w:t>na podkladě písemné</w:t>
      </w:r>
      <w:r w:rsidR="00BD6887">
        <w:rPr>
          <w:rFonts w:ascii="Arial" w:hAnsi="Arial" w:cs="Arial"/>
          <w:i w:val="0"/>
          <w:sz w:val="22"/>
          <w:szCs w:val="22"/>
        </w:rPr>
        <w:t xml:space="preserve"> </w:t>
      </w:r>
      <w:r w:rsidR="00DC74FC">
        <w:rPr>
          <w:rFonts w:ascii="Arial" w:hAnsi="Arial" w:cs="Arial"/>
          <w:i w:val="0"/>
          <w:sz w:val="22"/>
          <w:szCs w:val="22"/>
        </w:rPr>
        <w:t>objednávky Kupující k poskytnutí plnění</w:t>
      </w:r>
      <w:r w:rsidR="00550B4A">
        <w:rPr>
          <w:rFonts w:ascii="Arial" w:hAnsi="Arial" w:cs="Arial"/>
          <w:i w:val="0"/>
          <w:sz w:val="22"/>
          <w:szCs w:val="22"/>
        </w:rPr>
        <w:t xml:space="preserve"> (dále jen: „Objednávka“)</w:t>
      </w:r>
      <w:r w:rsidR="00DC74FC">
        <w:rPr>
          <w:rFonts w:ascii="Arial" w:hAnsi="Arial" w:cs="Arial"/>
          <w:i w:val="0"/>
          <w:sz w:val="22"/>
          <w:szCs w:val="22"/>
        </w:rPr>
        <w:t xml:space="preserve">, která bude návrhem na uzavření smlouvy, a písemného potvrzení této objednávky Prodávajícím, </w:t>
      </w:r>
      <w:proofErr w:type="gramStart"/>
      <w:r w:rsidR="00DC74FC">
        <w:rPr>
          <w:rFonts w:ascii="Arial" w:hAnsi="Arial" w:cs="Arial"/>
          <w:i w:val="0"/>
          <w:sz w:val="22"/>
          <w:szCs w:val="22"/>
        </w:rPr>
        <w:t>jež</w:t>
      </w:r>
      <w:proofErr w:type="gramEnd"/>
      <w:r w:rsidR="00DC74FC">
        <w:rPr>
          <w:rFonts w:ascii="Arial" w:hAnsi="Arial" w:cs="Arial"/>
          <w:i w:val="0"/>
          <w:sz w:val="22"/>
          <w:szCs w:val="22"/>
        </w:rPr>
        <w:t xml:space="preserve"> bude přijetím návrhu na uzavření smlouvy (dále jen „</w:t>
      </w:r>
      <w:r w:rsidR="00550B4A">
        <w:rPr>
          <w:rFonts w:ascii="Arial" w:hAnsi="Arial" w:cs="Arial"/>
          <w:i w:val="0"/>
          <w:sz w:val="22"/>
          <w:szCs w:val="22"/>
        </w:rPr>
        <w:t>D</w:t>
      </w:r>
      <w:r w:rsidR="00DC74FC">
        <w:rPr>
          <w:rFonts w:ascii="Arial" w:hAnsi="Arial" w:cs="Arial"/>
          <w:i w:val="0"/>
          <w:sz w:val="22"/>
          <w:szCs w:val="22"/>
        </w:rPr>
        <w:t xml:space="preserve">ílčí smlouva“). </w:t>
      </w:r>
      <w:r w:rsidRPr="00BD6887">
        <w:rPr>
          <w:rFonts w:ascii="Arial" w:hAnsi="Arial" w:cs="Arial"/>
          <w:i w:val="0"/>
          <w:sz w:val="22"/>
          <w:szCs w:val="22"/>
        </w:rPr>
        <w:t xml:space="preserve">Samotné dílčí plnění na základě konkrétní </w:t>
      </w:r>
      <w:r w:rsidR="00FB69E0">
        <w:rPr>
          <w:rFonts w:ascii="Arial" w:hAnsi="Arial" w:cs="Arial"/>
          <w:i w:val="0"/>
          <w:sz w:val="22"/>
          <w:szCs w:val="22"/>
        </w:rPr>
        <w:t>O</w:t>
      </w:r>
      <w:r w:rsidRPr="00BD6887">
        <w:rPr>
          <w:rFonts w:ascii="Arial" w:hAnsi="Arial" w:cs="Arial"/>
          <w:i w:val="0"/>
          <w:sz w:val="22"/>
          <w:szCs w:val="22"/>
        </w:rPr>
        <w:t xml:space="preserve">bjednávky může přesáhnout dobu účinnosti této RS (bude-li </w:t>
      </w:r>
      <w:r w:rsidR="00550B4A">
        <w:rPr>
          <w:rFonts w:ascii="Arial" w:hAnsi="Arial" w:cs="Arial"/>
          <w:i w:val="0"/>
          <w:sz w:val="22"/>
          <w:szCs w:val="22"/>
        </w:rPr>
        <w:t>O</w:t>
      </w:r>
      <w:r w:rsidRPr="000E0225">
        <w:rPr>
          <w:rFonts w:ascii="Arial" w:hAnsi="Arial" w:cs="Arial"/>
          <w:i w:val="0"/>
          <w:sz w:val="22"/>
          <w:szCs w:val="22"/>
        </w:rPr>
        <w:t>bjednávka vystavena před skončením účinnosti RS v souladu s touto RS).</w:t>
      </w:r>
    </w:p>
    <w:p w14:paraId="4AC71FA0" w14:textId="77777777" w:rsidR="00E76729" w:rsidRPr="001D6B7F" w:rsidRDefault="00E76729" w:rsidP="006800FF">
      <w:pPr>
        <w:pStyle w:val="Zkladntext3"/>
        <w:numPr>
          <w:ilvl w:val="0"/>
          <w:numId w:val="8"/>
        </w:numPr>
        <w:spacing w:after="120"/>
        <w:ind w:left="357" w:right="-1" w:hanging="357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lastRenderedPageBreak/>
        <w:t>Ustanovení této RS je třeba vykládat v souladu s</w:t>
      </w:r>
      <w:r w:rsidR="00550B4A">
        <w:rPr>
          <w:rFonts w:ascii="Arial" w:hAnsi="Arial" w:cs="Arial"/>
          <w:i w:val="0"/>
          <w:sz w:val="22"/>
          <w:szCs w:val="22"/>
        </w:rPr>
        <w:t xml:space="preserve"> podmínkami uvedenými v </w:t>
      </w:r>
      <w:r w:rsidR="00CF550B">
        <w:rPr>
          <w:rFonts w:ascii="Arial" w:hAnsi="Arial" w:cs="Arial"/>
          <w:i w:val="0"/>
          <w:sz w:val="22"/>
          <w:szCs w:val="22"/>
        </w:rPr>
        <w:t>poptávkov</w:t>
      </w:r>
      <w:r w:rsidR="00550B4A">
        <w:rPr>
          <w:rFonts w:ascii="Arial" w:hAnsi="Arial" w:cs="Arial"/>
          <w:i w:val="0"/>
          <w:sz w:val="22"/>
          <w:szCs w:val="22"/>
        </w:rPr>
        <w:t>ém</w:t>
      </w:r>
      <w:r w:rsidR="00CF550B">
        <w:rPr>
          <w:rFonts w:ascii="Arial" w:hAnsi="Arial" w:cs="Arial"/>
          <w:i w:val="0"/>
          <w:sz w:val="22"/>
          <w:szCs w:val="22"/>
        </w:rPr>
        <w:t xml:space="preserve"> dokument</w:t>
      </w:r>
      <w:r w:rsidR="00550B4A">
        <w:rPr>
          <w:rFonts w:ascii="Arial" w:hAnsi="Arial" w:cs="Arial"/>
          <w:i w:val="0"/>
          <w:sz w:val="22"/>
          <w:szCs w:val="22"/>
        </w:rPr>
        <w:t>u</w:t>
      </w:r>
      <w:r w:rsidRPr="001D6B7F">
        <w:rPr>
          <w:rFonts w:ascii="Arial" w:hAnsi="Arial" w:cs="Arial"/>
          <w:i w:val="0"/>
          <w:sz w:val="22"/>
          <w:szCs w:val="22"/>
        </w:rPr>
        <w:t xml:space="preserve"> k výše uvedené </w:t>
      </w:r>
      <w:r w:rsidR="00DC74FC" w:rsidRPr="001D6B7F">
        <w:rPr>
          <w:rFonts w:ascii="Arial" w:hAnsi="Arial" w:cs="Arial"/>
          <w:i w:val="0"/>
          <w:sz w:val="22"/>
          <w:szCs w:val="22"/>
        </w:rPr>
        <w:t>VZMR</w:t>
      </w:r>
      <w:r w:rsidRPr="001D6B7F">
        <w:rPr>
          <w:rFonts w:ascii="Arial" w:hAnsi="Arial" w:cs="Arial"/>
          <w:i w:val="0"/>
          <w:sz w:val="22"/>
          <w:szCs w:val="22"/>
        </w:rPr>
        <w:t xml:space="preserve">, jakož i v souladu s nabídkou </w:t>
      </w:r>
      <w:r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>ícího na plnění předmětné VZMR.</w:t>
      </w:r>
    </w:p>
    <w:p w14:paraId="54152041" w14:textId="77777777" w:rsidR="00E76729" w:rsidRPr="001D6B7F" w:rsidRDefault="00E76729" w:rsidP="006800FF">
      <w:pPr>
        <w:pStyle w:val="Zkladntext3"/>
        <w:numPr>
          <w:ilvl w:val="0"/>
          <w:numId w:val="8"/>
        </w:numPr>
        <w:spacing w:after="120"/>
        <w:ind w:left="357" w:right="-1" w:hanging="35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 xml:space="preserve">ící prohlašuje, že se náležitě seznámil se všemi podklady, které byly součástí podmínek </w:t>
      </w:r>
      <w:r w:rsidR="008169D8">
        <w:rPr>
          <w:rFonts w:ascii="Arial" w:hAnsi="Arial" w:cs="Arial"/>
          <w:i w:val="0"/>
          <w:sz w:val="22"/>
          <w:szCs w:val="22"/>
        </w:rPr>
        <w:t xml:space="preserve">zadavatele </w:t>
      </w:r>
      <w:r w:rsidRPr="001D6B7F">
        <w:rPr>
          <w:rFonts w:ascii="Arial" w:hAnsi="Arial" w:cs="Arial"/>
          <w:i w:val="0"/>
          <w:sz w:val="22"/>
          <w:szCs w:val="22"/>
        </w:rPr>
        <w:t>předmětné VZMR, že jsou mu známy veškeré technické, kvalitativní a</w:t>
      </w:r>
      <w:r w:rsidR="006E2099">
        <w:rPr>
          <w:rFonts w:ascii="Arial" w:hAnsi="Arial" w:cs="Arial"/>
          <w:i w:val="0"/>
          <w:sz w:val="22"/>
          <w:szCs w:val="22"/>
        </w:rPr>
        <w:t> </w:t>
      </w:r>
      <w:r w:rsidRPr="001D6B7F">
        <w:rPr>
          <w:rFonts w:ascii="Arial" w:hAnsi="Arial" w:cs="Arial"/>
          <w:i w:val="0"/>
          <w:sz w:val="22"/>
          <w:szCs w:val="22"/>
        </w:rPr>
        <w:t xml:space="preserve">jiné podmínky plnění, a že je oprávněn a schopen plnění dle této RS po celou dobu její účinnosti </w:t>
      </w:r>
      <w:r>
        <w:rPr>
          <w:rFonts w:ascii="Arial" w:hAnsi="Arial" w:cs="Arial"/>
          <w:i w:val="0"/>
          <w:sz w:val="22"/>
          <w:szCs w:val="22"/>
        </w:rPr>
        <w:t>Kupujíc</w:t>
      </w:r>
      <w:r w:rsidRPr="001D6B7F">
        <w:rPr>
          <w:rFonts w:ascii="Arial" w:hAnsi="Arial" w:cs="Arial"/>
          <w:i w:val="0"/>
          <w:sz w:val="22"/>
          <w:szCs w:val="22"/>
        </w:rPr>
        <w:t>í poskytovat.</w:t>
      </w:r>
    </w:p>
    <w:p w14:paraId="4983435E" w14:textId="77777777" w:rsidR="007C21A1" w:rsidRPr="00C64F50" w:rsidRDefault="007C21A1" w:rsidP="00BD3905">
      <w:pPr>
        <w:ind w:left="425" w:right="567"/>
        <w:jc w:val="both"/>
        <w:rPr>
          <w:rFonts w:ascii="Arial" w:hAnsi="Arial" w:cs="Arial"/>
          <w:sz w:val="22"/>
          <w:szCs w:val="22"/>
        </w:rPr>
      </w:pPr>
    </w:p>
    <w:p w14:paraId="4BBC3A40" w14:textId="77777777" w:rsidR="007C21A1" w:rsidRPr="00C64F50" w:rsidRDefault="007C21A1" w:rsidP="00BD3905">
      <w:pPr>
        <w:keepNext/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0F137F92" w14:textId="77777777" w:rsidR="00C93C3C" w:rsidRPr="00C64F50" w:rsidRDefault="006D7AD5" w:rsidP="00575646">
      <w:pPr>
        <w:keepNext/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 xml:space="preserve">Článek </w:t>
      </w:r>
      <w:r w:rsidR="002A5167" w:rsidRPr="00C64F50">
        <w:rPr>
          <w:rFonts w:ascii="Arial" w:hAnsi="Arial" w:cs="Arial"/>
          <w:b/>
          <w:sz w:val="22"/>
          <w:szCs w:val="22"/>
        </w:rPr>
        <w:t>I</w:t>
      </w:r>
      <w:r w:rsidR="00C93C3C" w:rsidRPr="00C64F50">
        <w:rPr>
          <w:rFonts w:ascii="Arial" w:hAnsi="Arial" w:cs="Arial"/>
          <w:b/>
          <w:sz w:val="22"/>
          <w:szCs w:val="22"/>
        </w:rPr>
        <w:t>.</w:t>
      </w:r>
      <w:r w:rsidR="001E1C9C">
        <w:rPr>
          <w:rFonts w:ascii="Arial" w:hAnsi="Arial" w:cs="Arial"/>
          <w:b/>
          <w:sz w:val="22"/>
          <w:szCs w:val="22"/>
        </w:rPr>
        <w:t xml:space="preserve"> </w:t>
      </w:r>
      <w:r w:rsidR="00D8796C" w:rsidRPr="00C64F50">
        <w:rPr>
          <w:rFonts w:ascii="Arial" w:hAnsi="Arial" w:cs="Arial"/>
          <w:b/>
          <w:sz w:val="22"/>
          <w:szCs w:val="22"/>
        </w:rPr>
        <w:t xml:space="preserve">Předmět </w:t>
      </w:r>
      <w:r w:rsidR="005E6EFA" w:rsidRPr="00C64F50">
        <w:rPr>
          <w:rFonts w:ascii="Arial" w:hAnsi="Arial" w:cs="Arial"/>
          <w:b/>
          <w:sz w:val="22"/>
          <w:szCs w:val="22"/>
        </w:rPr>
        <w:t>plnění</w:t>
      </w:r>
      <w:r w:rsidR="001E1C9C">
        <w:rPr>
          <w:rFonts w:ascii="Arial" w:hAnsi="Arial" w:cs="Arial"/>
          <w:b/>
          <w:sz w:val="22"/>
          <w:szCs w:val="22"/>
        </w:rPr>
        <w:t xml:space="preserve">, </w:t>
      </w:r>
      <w:r w:rsidR="00550B4A">
        <w:rPr>
          <w:rFonts w:ascii="Arial" w:hAnsi="Arial" w:cs="Arial"/>
          <w:b/>
          <w:sz w:val="22"/>
          <w:szCs w:val="22"/>
        </w:rPr>
        <w:t>D</w:t>
      </w:r>
      <w:r w:rsidR="00C937DD" w:rsidRPr="00C64F50">
        <w:rPr>
          <w:rFonts w:ascii="Arial" w:hAnsi="Arial" w:cs="Arial"/>
          <w:b/>
          <w:sz w:val="22"/>
          <w:szCs w:val="22"/>
        </w:rPr>
        <w:t>ílčí smlouvy</w:t>
      </w:r>
    </w:p>
    <w:p w14:paraId="7A11C11A" w14:textId="77777777" w:rsidR="00C73E87" w:rsidRPr="000C26D9" w:rsidRDefault="005F516D" w:rsidP="006800FF">
      <w:pPr>
        <w:numPr>
          <w:ilvl w:val="0"/>
          <w:numId w:val="1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0C26D9">
        <w:rPr>
          <w:rFonts w:ascii="Arial" w:hAnsi="Arial" w:cs="Arial"/>
          <w:sz w:val="22"/>
          <w:szCs w:val="22"/>
        </w:rPr>
        <w:t>Prodávající se zavazuje</w:t>
      </w:r>
      <w:r w:rsidR="007C21A1" w:rsidRPr="000C26D9">
        <w:rPr>
          <w:rFonts w:ascii="Arial" w:hAnsi="Arial" w:cs="Arial"/>
          <w:sz w:val="22"/>
          <w:szCs w:val="22"/>
        </w:rPr>
        <w:t xml:space="preserve"> za podmínek dále uvedených v této Rámcové </w:t>
      </w:r>
      <w:r w:rsidRPr="000C26D9">
        <w:rPr>
          <w:rFonts w:ascii="Arial" w:hAnsi="Arial" w:cs="Arial"/>
          <w:sz w:val="22"/>
          <w:szCs w:val="22"/>
        </w:rPr>
        <w:t xml:space="preserve">smlouvě po dobu její účinnosti </w:t>
      </w:r>
      <w:r w:rsidR="007C21A1" w:rsidRPr="000C26D9">
        <w:rPr>
          <w:rFonts w:ascii="Arial" w:hAnsi="Arial" w:cs="Arial"/>
          <w:sz w:val="22"/>
          <w:szCs w:val="22"/>
        </w:rPr>
        <w:t xml:space="preserve">dodávat </w:t>
      </w:r>
      <w:r w:rsidRPr="000C26D9">
        <w:rPr>
          <w:rFonts w:ascii="Arial" w:hAnsi="Arial" w:cs="Arial"/>
          <w:sz w:val="22"/>
          <w:szCs w:val="22"/>
        </w:rPr>
        <w:t>straně Kupující</w:t>
      </w:r>
      <w:r w:rsidR="00EF7A8C" w:rsidRPr="000C26D9">
        <w:rPr>
          <w:rFonts w:ascii="Arial" w:hAnsi="Arial" w:cs="Arial"/>
          <w:sz w:val="22"/>
          <w:szCs w:val="22"/>
        </w:rPr>
        <w:t xml:space="preserve"> </w:t>
      </w:r>
      <w:r w:rsidR="00F059F6">
        <w:rPr>
          <w:rFonts w:ascii="Arial" w:hAnsi="Arial" w:cs="Arial"/>
          <w:sz w:val="22"/>
          <w:szCs w:val="22"/>
        </w:rPr>
        <w:t xml:space="preserve">předtištěné </w:t>
      </w:r>
      <w:r w:rsidR="004D2E0D">
        <w:rPr>
          <w:rFonts w:ascii="Arial" w:hAnsi="Arial" w:cs="Arial"/>
          <w:sz w:val="22"/>
          <w:szCs w:val="22"/>
        </w:rPr>
        <w:t>samolepící</w:t>
      </w:r>
      <w:r w:rsidR="000C26D9" w:rsidRPr="000C26D9">
        <w:rPr>
          <w:rFonts w:ascii="Arial" w:hAnsi="Arial" w:cs="Arial"/>
          <w:sz w:val="22"/>
          <w:szCs w:val="22"/>
        </w:rPr>
        <w:t xml:space="preserve"> štítky s čárovými kódy pro označování doručených dokumentů </w:t>
      </w:r>
      <w:r w:rsidR="00F347BA" w:rsidRPr="000C26D9">
        <w:rPr>
          <w:rFonts w:ascii="Arial" w:hAnsi="Arial" w:cs="Arial"/>
          <w:sz w:val="22"/>
          <w:szCs w:val="22"/>
        </w:rPr>
        <w:t>(dále jen „</w:t>
      </w:r>
      <w:r w:rsidR="00F059F6">
        <w:rPr>
          <w:rFonts w:ascii="Arial" w:hAnsi="Arial" w:cs="Arial"/>
          <w:sz w:val="22"/>
          <w:szCs w:val="22"/>
        </w:rPr>
        <w:t>Z</w:t>
      </w:r>
      <w:r w:rsidR="00F347BA" w:rsidRPr="000C26D9">
        <w:rPr>
          <w:rFonts w:ascii="Arial" w:hAnsi="Arial" w:cs="Arial"/>
          <w:sz w:val="22"/>
          <w:szCs w:val="22"/>
        </w:rPr>
        <w:t>boží“)</w:t>
      </w:r>
      <w:r w:rsidR="00FF6964" w:rsidRPr="000C26D9">
        <w:rPr>
          <w:rFonts w:ascii="Arial" w:hAnsi="Arial" w:cs="Arial"/>
          <w:sz w:val="22"/>
          <w:szCs w:val="22"/>
        </w:rPr>
        <w:t xml:space="preserve"> </w:t>
      </w:r>
      <w:r w:rsidR="00910A2A" w:rsidRPr="000C26D9">
        <w:rPr>
          <w:rFonts w:ascii="Arial" w:hAnsi="Arial" w:cs="Arial"/>
          <w:sz w:val="22"/>
          <w:szCs w:val="22"/>
        </w:rPr>
        <w:t>a převést na Kupující vlastnické právo k tak</w:t>
      </w:r>
      <w:r w:rsidR="00D7466B" w:rsidRPr="000C26D9">
        <w:rPr>
          <w:rFonts w:ascii="Arial" w:hAnsi="Arial" w:cs="Arial"/>
          <w:sz w:val="22"/>
          <w:szCs w:val="22"/>
        </w:rPr>
        <w:t xml:space="preserve">to </w:t>
      </w:r>
      <w:r w:rsidR="00F059F6">
        <w:rPr>
          <w:rFonts w:ascii="Arial" w:hAnsi="Arial" w:cs="Arial"/>
          <w:sz w:val="22"/>
          <w:szCs w:val="22"/>
        </w:rPr>
        <w:t>dodanému</w:t>
      </w:r>
      <w:r w:rsidR="00F059F6" w:rsidRPr="000C26D9">
        <w:rPr>
          <w:rFonts w:ascii="Arial" w:hAnsi="Arial" w:cs="Arial"/>
          <w:sz w:val="22"/>
          <w:szCs w:val="22"/>
        </w:rPr>
        <w:t xml:space="preserve"> </w:t>
      </w:r>
      <w:r w:rsidR="00F059F6">
        <w:rPr>
          <w:rFonts w:ascii="Arial" w:hAnsi="Arial" w:cs="Arial"/>
          <w:sz w:val="22"/>
          <w:szCs w:val="22"/>
        </w:rPr>
        <w:t>Z</w:t>
      </w:r>
      <w:r w:rsidR="00910A2A" w:rsidRPr="000C26D9">
        <w:rPr>
          <w:rFonts w:ascii="Arial" w:hAnsi="Arial" w:cs="Arial"/>
          <w:sz w:val="22"/>
          <w:szCs w:val="22"/>
        </w:rPr>
        <w:t>boží</w:t>
      </w:r>
      <w:r w:rsidR="00FF6964" w:rsidRPr="000C26D9">
        <w:rPr>
          <w:rFonts w:ascii="Arial" w:hAnsi="Arial" w:cs="Arial"/>
          <w:sz w:val="22"/>
          <w:szCs w:val="22"/>
        </w:rPr>
        <w:t>.</w:t>
      </w:r>
      <w:r w:rsidR="00A052DD" w:rsidRPr="000C26D9">
        <w:rPr>
          <w:rFonts w:ascii="Arial" w:hAnsi="Arial" w:cs="Arial"/>
          <w:sz w:val="22"/>
          <w:szCs w:val="22"/>
        </w:rPr>
        <w:t xml:space="preserve"> Bližší specifikace </w:t>
      </w:r>
      <w:r w:rsidR="00F059F6">
        <w:rPr>
          <w:rFonts w:ascii="Arial" w:hAnsi="Arial" w:cs="Arial"/>
          <w:sz w:val="22"/>
          <w:szCs w:val="22"/>
        </w:rPr>
        <w:t>Z</w:t>
      </w:r>
      <w:r w:rsidR="005E4D0E" w:rsidRPr="000C26D9">
        <w:rPr>
          <w:rFonts w:ascii="Arial" w:hAnsi="Arial" w:cs="Arial"/>
          <w:sz w:val="22"/>
          <w:szCs w:val="22"/>
        </w:rPr>
        <w:t xml:space="preserve">boží </w:t>
      </w:r>
      <w:r w:rsidR="006E272F" w:rsidRPr="000C26D9">
        <w:rPr>
          <w:rFonts w:ascii="Arial" w:hAnsi="Arial" w:cs="Arial"/>
          <w:sz w:val="22"/>
          <w:szCs w:val="22"/>
        </w:rPr>
        <w:t>je </w:t>
      </w:r>
      <w:r w:rsidR="00A052DD" w:rsidRPr="000C26D9">
        <w:rPr>
          <w:rFonts w:ascii="Arial" w:hAnsi="Arial" w:cs="Arial"/>
          <w:sz w:val="22"/>
          <w:szCs w:val="22"/>
        </w:rPr>
        <w:t xml:space="preserve">uvedena v Příloze č. 1, která je nedílnou součástí této </w:t>
      </w:r>
      <w:r w:rsidR="00910A2A" w:rsidRPr="000C26D9">
        <w:rPr>
          <w:rFonts w:ascii="Arial" w:hAnsi="Arial" w:cs="Arial"/>
          <w:sz w:val="22"/>
          <w:szCs w:val="22"/>
        </w:rPr>
        <w:t>RS</w:t>
      </w:r>
      <w:r w:rsidR="00A052DD" w:rsidRPr="000C26D9">
        <w:rPr>
          <w:rFonts w:ascii="Arial" w:hAnsi="Arial" w:cs="Arial"/>
          <w:sz w:val="22"/>
          <w:szCs w:val="22"/>
        </w:rPr>
        <w:t>.</w:t>
      </w:r>
    </w:p>
    <w:p w14:paraId="162A0413" w14:textId="77777777" w:rsidR="00020BA1" w:rsidRPr="00C64F50" w:rsidRDefault="00DC74FC" w:rsidP="006800FF">
      <w:pPr>
        <w:numPr>
          <w:ilvl w:val="0"/>
          <w:numId w:val="1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Závazek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ícího bude plněn jednotlivými dílčími dodávkami ve vazbě na </w:t>
      </w:r>
      <w:r w:rsidR="00F059F6">
        <w:rPr>
          <w:rFonts w:ascii="Arial" w:hAnsi="Arial" w:cs="Arial"/>
          <w:sz w:val="22"/>
          <w:szCs w:val="22"/>
        </w:rPr>
        <w:t>konkrétní O</w:t>
      </w:r>
      <w:r w:rsidRPr="001D6B7F">
        <w:rPr>
          <w:rFonts w:ascii="Arial" w:hAnsi="Arial" w:cs="Arial"/>
          <w:sz w:val="22"/>
          <w:szCs w:val="22"/>
        </w:rPr>
        <w:t>bjednávky.</w:t>
      </w:r>
      <w:r w:rsidR="00910A2A" w:rsidRPr="00C64F50">
        <w:rPr>
          <w:rFonts w:ascii="Arial" w:hAnsi="Arial" w:cs="Arial"/>
          <w:sz w:val="22"/>
          <w:szCs w:val="22"/>
        </w:rPr>
        <w:t xml:space="preserve"> </w:t>
      </w:r>
      <w:r w:rsidR="00193AD4">
        <w:rPr>
          <w:rFonts w:ascii="Arial" w:hAnsi="Arial" w:cs="Arial"/>
          <w:sz w:val="22"/>
          <w:szCs w:val="22"/>
        </w:rPr>
        <w:t>Riziko související s odes</w:t>
      </w:r>
      <w:r w:rsidR="0075756A">
        <w:rPr>
          <w:rFonts w:ascii="Arial" w:hAnsi="Arial" w:cs="Arial"/>
          <w:sz w:val="22"/>
          <w:szCs w:val="22"/>
        </w:rPr>
        <w:t>í</w:t>
      </w:r>
      <w:r w:rsidR="00193AD4">
        <w:rPr>
          <w:rFonts w:ascii="Arial" w:hAnsi="Arial" w:cs="Arial"/>
          <w:sz w:val="22"/>
          <w:szCs w:val="22"/>
        </w:rPr>
        <w:t>láním a dodá</w:t>
      </w:r>
      <w:r w:rsidR="0075756A">
        <w:rPr>
          <w:rFonts w:ascii="Arial" w:hAnsi="Arial" w:cs="Arial"/>
          <w:sz w:val="22"/>
          <w:szCs w:val="22"/>
        </w:rPr>
        <w:t>vá</w:t>
      </w:r>
      <w:r w:rsidR="00193AD4">
        <w:rPr>
          <w:rFonts w:ascii="Arial" w:hAnsi="Arial" w:cs="Arial"/>
          <w:sz w:val="22"/>
          <w:szCs w:val="22"/>
        </w:rPr>
        <w:t>ním Zboží nese Prodávající.</w:t>
      </w:r>
    </w:p>
    <w:p w14:paraId="64EB09AB" w14:textId="77777777" w:rsidR="00E74AC5" w:rsidRDefault="00E670F9" w:rsidP="006800FF">
      <w:pPr>
        <w:numPr>
          <w:ilvl w:val="0"/>
          <w:numId w:val="1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bookmarkStart w:id="0" w:name="_DV_M14"/>
      <w:bookmarkStart w:id="1" w:name="_Ref228700921"/>
      <w:bookmarkEnd w:id="0"/>
      <w:r w:rsidRPr="00C64F50">
        <w:rPr>
          <w:rFonts w:ascii="Arial" w:hAnsi="Arial" w:cs="Arial"/>
          <w:sz w:val="22"/>
          <w:szCs w:val="22"/>
        </w:rPr>
        <w:t xml:space="preserve">Kupující </w:t>
      </w:r>
      <w:r w:rsidR="00E74AC5" w:rsidRPr="00C64F50">
        <w:rPr>
          <w:rFonts w:ascii="Arial" w:hAnsi="Arial" w:cs="Arial"/>
          <w:sz w:val="22"/>
          <w:szCs w:val="22"/>
        </w:rPr>
        <w:t>se zavazuje řádně dod</w:t>
      </w:r>
      <w:r w:rsidRPr="00C64F50">
        <w:rPr>
          <w:rFonts w:ascii="Arial" w:hAnsi="Arial" w:cs="Arial"/>
          <w:sz w:val="22"/>
          <w:szCs w:val="22"/>
        </w:rPr>
        <w:t>áv</w:t>
      </w:r>
      <w:r w:rsidR="00E74AC5" w:rsidRPr="00C64F50">
        <w:rPr>
          <w:rFonts w:ascii="Arial" w:hAnsi="Arial" w:cs="Arial"/>
          <w:sz w:val="22"/>
          <w:szCs w:val="22"/>
        </w:rPr>
        <w:t>ané</w:t>
      </w:r>
      <w:r w:rsidR="00F347BA" w:rsidRPr="00C64F50">
        <w:rPr>
          <w:rFonts w:ascii="Arial" w:hAnsi="Arial" w:cs="Arial"/>
          <w:sz w:val="22"/>
          <w:szCs w:val="22"/>
        </w:rPr>
        <w:t xml:space="preserve"> </w:t>
      </w:r>
      <w:r w:rsidR="00F059F6">
        <w:rPr>
          <w:rFonts w:ascii="Arial" w:hAnsi="Arial" w:cs="Arial"/>
          <w:sz w:val="22"/>
          <w:szCs w:val="22"/>
        </w:rPr>
        <w:t>Z</w:t>
      </w:r>
      <w:r w:rsidR="00E74AC5" w:rsidRPr="00C64F50">
        <w:rPr>
          <w:rFonts w:ascii="Arial" w:hAnsi="Arial" w:cs="Arial"/>
          <w:sz w:val="22"/>
          <w:szCs w:val="22"/>
        </w:rPr>
        <w:t xml:space="preserve">boží </w:t>
      </w:r>
      <w:r w:rsidRPr="00C64F50">
        <w:rPr>
          <w:rFonts w:ascii="Arial" w:hAnsi="Arial" w:cs="Arial"/>
          <w:sz w:val="22"/>
          <w:szCs w:val="22"/>
        </w:rPr>
        <w:t>odpovídající Objednávkám</w:t>
      </w:r>
      <w:r w:rsidR="005213EF" w:rsidRPr="00C64F50">
        <w:rPr>
          <w:rFonts w:ascii="Arial" w:hAnsi="Arial" w:cs="Arial"/>
          <w:sz w:val="22"/>
          <w:szCs w:val="22"/>
        </w:rPr>
        <w:t xml:space="preserve"> pře</w:t>
      </w:r>
      <w:r w:rsidR="005C5F58" w:rsidRPr="00C64F50">
        <w:rPr>
          <w:rFonts w:ascii="Arial" w:hAnsi="Arial" w:cs="Arial"/>
          <w:sz w:val="22"/>
          <w:szCs w:val="22"/>
        </w:rPr>
        <w:t>bírat</w:t>
      </w:r>
      <w:r w:rsidRPr="00C64F50">
        <w:rPr>
          <w:rFonts w:ascii="Arial" w:hAnsi="Arial" w:cs="Arial"/>
          <w:sz w:val="22"/>
          <w:szCs w:val="22"/>
        </w:rPr>
        <w:t>, řádně a</w:t>
      </w:r>
      <w:r w:rsidR="00EC4AF7">
        <w:rPr>
          <w:rFonts w:ascii="Arial" w:hAnsi="Arial" w:cs="Arial"/>
          <w:sz w:val="22"/>
          <w:szCs w:val="22"/>
        </w:rPr>
        <w:t> </w:t>
      </w:r>
      <w:r w:rsidRPr="00C64F50">
        <w:rPr>
          <w:rFonts w:ascii="Arial" w:hAnsi="Arial" w:cs="Arial"/>
          <w:sz w:val="22"/>
          <w:szCs w:val="22"/>
        </w:rPr>
        <w:t>v termínu splatnosti</w:t>
      </w:r>
      <w:r w:rsidR="005213EF" w:rsidRPr="00C64F50">
        <w:rPr>
          <w:rFonts w:ascii="Arial" w:hAnsi="Arial" w:cs="Arial"/>
          <w:sz w:val="22"/>
          <w:szCs w:val="22"/>
        </w:rPr>
        <w:t xml:space="preserve"> </w:t>
      </w:r>
      <w:r w:rsidR="00E74AC5" w:rsidRPr="00C64F50">
        <w:rPr>
          <w:rFonts w:ascii="Arial" w:hAnsi="Arial" w:cs="Arial"/>
          <w:sz w:val="22"/>
          <w:szCs w:val="22"/>
        </w:rPr>
        <w:t xml:space="preserve">platit </w:t>
      </w:r>
      <w:r w:rsidRPr="00C64F50">
        <w:rPr>
          <w:rFonts w:ascii="Arial" w:hAnsi="Arial" w:cs="Arial"/>
          <w:sz w:val="22"/>
          <w:szCs w:val="22"/>
        </w:rPr>
        <w:t xml:space="preserve">Prodávajícímu </w:t>
      </w:r>
      <w:r w:rsidR="00E74AC5" w:rsidRPr="00C64F50">
        <w:rPr>
          <w:rFonts w:ascii="Arial" w:hAnsi="Arial" w:cs="Arial"/>
          <w:sz w:val="22"/>
          <w:szCs w:val="22"/>
        </w:rPr>
        <w:t xml:space="preserve">dohodnutou </w:t>
      </w:r>
      <w:r w:rsidR="005213EF" w:rsidRPr="00C64F50">
        <w:rPr>
          <w:rFonts w:ascii="Arial" w:hAnsi="Arial" w:cs="Arial"/>
          <w:sz w:val="22"/>
          <w:szCs w:val="22"/>
        </w:rPr>
        <w:t xml:space="preserve">kupní </w:t>
      </w:r>
      <w:r w:rsidR="00E74AC5" w:rsidRPr="00C64F50">
        <w:rPr>
          <w:rFonts w:ascii="Arial" w:hAnsi="Arial" w:cs="Arial"/>
          <w:sz w:val="22"/>
          <w:szCs w:val="22"/>
        </w:rPr>
        <w:t xml:space="preserve">cenu ve výši a </w:t>
      </w:r>
      <w:r w:rsidR="005213EF" w:rsidRPr="00C64F50">
        <w:rPr>
          <w:rFonts w:ascii="Arial" w:hAnsi="Arial" w:cs="Arial"/>
          <w:sz w:val="22"/>
          <w:szCs w:val="22"/>
        </w:rPr>
        <w:t xml:space="preserve">za podmínek </w:t>
      </w:r>
      <w:r w:rsidR="00E74AC5" w:rsidRPr="00C64F50">
        <w:rPr>
          <w:rFonts w:ascii="Arial" w:hAnsi="Arial" w:cs="Arial"/>
          <w:sz w:val="22"/>
          <w:szCs w:val="22"/>
        </w:rPr>
        <w:t>uveden</w:t>
      </w:r>
      <w:r w:rsidR="005213EF" w:rsidRPr="00C64F50">
        <w:rPr>
          <w:rFonts w:ascii="Arial" w:hAnsi="Arial" w:cs="Arial"/>
          <w:sz w:val="22"/>
          <w:szCs w:val="22"/>
        </w:rPr>
        <w:t>ých</w:t>
      </w:r>
      <w:r w:rsidR="00E74AC5" w:rsidRPr="00C64F50">
        <w:rPr>
          <w:rFonts w:ascii="Arial" w:hAnsi="Arial" w:cs="Arial"/>
          <w:sz w:val="22"/>
          <w:szCs w:val="22"/>
        </w:rPr>
        <w:t xml:space="preserve"> v</w:t>
      </w:r>
      <w:r w:rsidR="005213EF" w:rsidRPr="00C64F50">
        <w:rPr>
          <w:rFonts w:ascii="Arial" w:hAnsi="Arial" w:cs="Arial"/>
          <w:sz w:val="22"/>
          <w:szCs w:val="22"/>
        </w:rPr>
        <w:t> </w:t>
      </w:r>
      <w:r w:rsidRPr="00C64F50">
        <w:rPr>
          <w:rFonts w:ascii="Arial" w:hAnsi="Arial" w:cs="Arial"/>
          <w:sz w:val="22"/>
          <w:szCs w:val="22"/>
        </w:rPr>
        <w:t>Č</w:t>
      </w:r>
      <w:r w:rsidR="005213EF" w:rsidRPr="00C64F50">
        <w:rPr>
          <w:rFonts w:ascii="Arial" w:hAnsi="Arial" w:cs="Arial"/>
          <w:sz w:val="22"/>
          <w:szCs w:val="22"/>
        </w:rPr>
        <w:t xml:space="preserve">l. </w:t>
      </w:r>
      <w:r w:rsidR="006F5A03" w:rsidRPr="00C64F50">
        <w:rPr>
          <w:rFonts w:ascii="Arial" w:hAnsi="Arial" w:cs="Arial"/>
          <w:sz w:val="22"/>
          <w:szCs w:val="22"/>
        </w:rPr>
        <w:t>I</w:t>
      </w:r>
      <w:r w:rsidR="005C5F58" w:rsidRPr="00C64F50">
        <w:rPr>
          <w:rFonts w:ascii="Arial" w:hAnsi="Arial" w:cs="Arial"/>
          <w:sz w:val="22"/>
          <w:szCs w:val="22"/>
        </w:rPr>
        <w:t>II</w:t>
      </w:r>
      <w:r w:rsidR="006F5A03" w:rsidRPr="00C64F50">
        <w:rPr>
          <w:rFonts w:ascii="Arial" w:hAnsi="Arial" w:cs="Arial"/>
          <w:sz w:val="22"/>
          <w:szCs w:val="22"/>
        </w:rPr>
        <w:t xml:space="preserve">. </w:t>
      </w:r>
      <w:r w:rsidR="00E74AC5" w:rsidRPr="00C64F50">
        <w:rPr>
          <w:rFonts w:ascii="Arial" w:hAnsi="Arial" w:cs="Arial"/>
          <w:sz w:val="22"/>
          <w:szCs w:val="22"/>
        </w:rPr>
        <w:t xml:space="preserve">této </w:t>
      </w:r>
      <w:r w:rsidRPr="00C64F50">
        <w:rPr>
          <w:rFonts w:ascii="Arial" w:hAnsi="Arial" w:cs="Arial"/>
          <w:sz w:val="22"/>
          <w:szCs w:val="22"/>
        </w:rPr>
        <w:t>RS</w:t>
      </w:r>
      <w:r w:rsidR="00E74AC5" w:rsidRPr="00C64F50">
        <w:rPr>
          <w:rFonts w:ascii="Arial" w:hAnsi="Arial" w:cs="Arial"/>
          <w:sz w:val="22"/>
          <w:szCs w:val="22"/>
        </w:rPr>
        <w:t>.</w:t>
      </w:r>
    </w:p>
    <w:p w14:paraId="27DECAE0" w14:textId="77777777" w:rsidR="00680191" w:rsidRPr="00D21AE9" w:rsidRDefault="00DC74FC" w:rsidP="006800FF">
      <w:pPr>
        <w:numPr>
          <w:ilvl w:val="0"/>
          <w:numId w:val="1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78679D">
        <w:rPr>
          <w:rFonts w:ascii="Arial" w:hAnsi="Arial" w:cs="Arial"/>
          <w:sz w:val="22"/>
          <w:szCs w:val="22"/>
        </w:rPr>
        <w:t>Kupující</w:t>
      </w:r>
      <w:r w:rsidRPr="007B13EE">
        <w:rPr>
          <w:rFonts w:ascii="Arial" w:hAnsi="Arial" w:cs="Arial"/>
          <w:sz w:val="22"/>
          <w:szCs w:val="22"/>
        </w:rPr>
        <w:t xml:space="preserve"> si vyhrazuje právo objednávat dílčí dodávky </w:t>
      </w:r>
      <w:r w:rsidR="00F059F6">
        <w:rPr>
          <w:rFonts w:ascii="Arial" w:hAnsi="Arial" w:cs="Arial"/>
          <w:sz w:val="22"/>
          <w:szCs w:val="22"/>
        </w:rPr>
        <w:t>Z</w:t>
      </w:r>
      <w:r w:rsidRPr="007B13EE">
        <w:rPr>
          <w:rFonts w:ascii="Arial" w:hAnsi="Arial" w:cs="Arial"/>
          <w:sz w:val="22"/>
          <w:szCs w:val="22"/>
        </w:rPr>
        <w:t xml:space="preserve">boží dle svých </w:t>
      </w:r>
      <w:r w:rsidR="00F059F6">
        <w:rPr>
          <w:rFonts w:ascii="Arial" w:hAnsi="Arial" w:cs="Arial"/>
          <w:sz w:val="22"/>
          <w:szCs w:val="22"/>
        </w:rPr>
        <w:t xml:space="preserve">aktuálních </w:t>
      </w:r>
      <w:r w:rsidRPr="007B13EE">
        <w:rPr>
          <w:rFonts w:ascii="Arial" w:hAnsi="Arial" w:cs="Arial"/>
          <w:sz w:val="22"/>
          <w:szCs w:val="22"/>
        </w:rPr>
        <w:t xml:space="preserve">provozních potřeb. Tato </w:t>
      </w:r>
      <w:r w:rsidRPr="004F5675">
        <w:rPr>
          <w:rFonts w:ascii="Arial" w:hAnsi="Arial" w:cs="Arial"/>
          <w:sz w:val="22"/>
          <w:szCs w:val="22"/>
        </w:rPr>
        <w:t>Rámcová smlouva nezavazuje stranu Kupující k objednáv</w:t>
      </w:r>
      <w:r w:rsidR="000E65CF">
        <w:rPr>
          <w:rFonts w:ascii="Arial" w:hAnsi="Arial" w:cs="Arial"/>
          <w:sz w:val="22"/>
          <w:szCs w:val="22"/>
        </w:rPr>
        <w:t>ání</w:t>
      </w:r>
      <w:r w:rsidRPr="004F5675">
        <w:rPr>
          <w:rFonts w:ascii="Arial" w:hAnsi="Arial" w:cs="Arial"/>
          <w:sz w:val="22"/>
          <w:szCs w:val="22"/>
        </w:rPr>
        <w:t xml:space="preserve"> dodávek </w:t>
      </w:r>
      <w:r w:rsidR="00F059F6">
        <w:rPr>
          <w:rFonts w:ascii="Arial" w:hAnsi="Arial" w:cs="Arial"/>
          <w:sz w:val="22"/>
          <w:szCs w:val="22"/>
        </w:rPr>
        <w:t>Z</w:t>
      </w:r>
      <w:r w:rsidRPr="004F5675">
        <w:rPr>
          <w:rFonts w:ascii="Arial" w:hAnsi="Arial" w:cs="Arial"/>
          <w:sz w:val="22"/>
          <w:szCs w:val="22"/>
        </w:rPr>
        <w:t xml:space="preserve">boží v jakémkoli minimálním množství a rozsahu (co do typu </w:t>
      </w:r>
      <w:r w:rsidR="000E65CF">
        <w:rPr>
          <w:rFonts w:ascii="Arial" w:hAnsi="Arial" w:cs="Arial"/>
          <w:sz w:val="22"/>
          <w:szCs w:val="22"/>
        </w:rPr>
        <w:t>Z</w:t>
      </w:r>
      <w:r w:rsidRPr="004F5675">
        <w:rPr>
          <w:rFonts w:ascii="Arial" w:hAnsi="Arial" w:cs="Arial"/>
          <w:sz w:val="22"/>
          <w:szCs w:val="22"/>
        </w:rPr>
        <w:t>boží nebo jeho finančního objemu).</w:t>
      </w:r>
      <w:r w:rsidR="0032090F">
        <w:rPr>
          <w:rFonts w:ascii="Arial" w:hAnsi="Arial" w:cs="Arial"/>
          <w:sz w:val="22"/>
          <w:szCs w:val="22"/>
        </w:rPr>
        <w:t xml:space="preserve"> </w:t>
      </w:r>
    </w:p>
    <w:p w14:paraId="2919C07A" w14:textId="77777777" w:rsidR="002623A9" w:rsidRDefault="002623A9" w:rsidP="00D21AE9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5BF9DEA3" w14:textId="77777777" w:rsidR="00F36FC0" w:rsidRPr="00C64F50" w:rsidRDefault="00F36FC0" w:rsidP="00BD3905">
      <w:pPr>
        <w:ind w:left="426" w:right="567"/>
        <w:jc w:val="both"/>
        <w:rPr>
          <w:rFonts w:ascii="Arial" w:hAnsi="Arial" w:cs="Arial"/>
          <w:sz w:val="22"/>
          <w:szCs w:val="22"/>
        </w:rPr>
      </w:pPr>
    </w:p>
    <w:p w14:paraId="1BDEF6A6" w14:textId="77777777" w:rsidR="005213EF" w:rsidRPr="00C64F50" w:rsidRDefault="00686857" w:rsidP="00575646">
      <w:pPr>
        <w:keepNext/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>Článek II.</w:t>
      </w:r>
      <w:r w:rsidR="001E1C9C">
        <w:rPr>
          <w:rFonts w:ascii="Arial" w:hAnsi="Arial" w:cs="Arial"/>
          <w:b/>
          <w:sz w:val="22"/>
          <w:szCs w:val="22"/>
        </w:rPr>
        <w:t xml:space="preserve"> </w:t>
      </w:r>
      <w:r w:rsidRPr="00C64F50">
        <w:rPr>
          <w:rFonts w:ascii="Arial" w:hAnsi="Arial" w:cs="Arial"/>
          <w:b/>
          <w:sz w:val="22"/>
          <w:szCs w:val="22"/>
        </w:rPr>
        <w:t>Doba</w:t>
      </w:r>
      <w:r w:rsidR="00D60467" w:rsidRPr="00C64F50">
        <w:rPr>
          <w:rFonts w:ascii="Arial" w:hAnsi="Arial" w:cs="Arial"/>
          <w:b/>
          <w:sz w:val="22"/>
          <w:szCs w:val="22"/>
        </w:rPr>
        <w:t xml:space="preserve"> a</w:t>
      </w:r>
      <w:r w:rsidR="004B1F53" w:rsidRPr="00C64F50">
        <w:rPr>
          <w:rFonts w:ascii="Arial" w:hAnsi="Arial" w:cs="Arial"/>
          <w:b/>
          <w:sz w:val="22"/>
          <w:szCs w:val="22"/>
        </w:rPr>
        <w:t xml:space="preserve"> </w:t>
      </w:r>
      <w:r w:rsidRPr="00C64F50">
        <w:rPr>
          <w:rFonts w:ascii="Arial" w:hAnsi="Arial" w:cs="Arial"/>
          <w:b/>
          <w:sz w:val="22"/>
          <w:szCs w:val="22"/>
        </w:rPr>
        <w:t>míst</w:t>
      </w:r>
      <w:r w:rsidR="004B1F53" w:rsidRPr="00C64F50">
        <w:rPr>
          <w:rFonts w:ascii="Arial" w:hAnsi="Arial" w:cs="Arial"/>
          <w:b/>
          <w:sz w:val="22"/>
          <w:szCs w:val="22"/>
        </w:rPr>
        <w:t xml:space="preserve">o </w:t>
      </w:r>
      <w:r w:rsidR="00D7466B">
        <w:rPr>
          <w:rFonts w:ascii="Arial" w:hAnsi="Arial" w:cs="Arial"/>
          <w:b/>
          <w:sz w:val="22"/>
          <w:szCs w:val="22"/>
        </w:rPr>
        <w:t xml:space="preserve">dodání </w:t>
      </w:r>
      <w:r w:rsidR="00F059F6">
        <w:rPr>
          <w:rFonts w:ascii="Arial" w:hAnsi="Arial" w:cs="Arial"/>
          <w:b/>
          <w:sz w:val="22"/>
          <w:szCs w:val="22"/>
        </w:rPr>
        <w:t>Z</w:t>
      </w:r>
      <w:r w:rsidR="00D60467" w:rsidRPr="00C64F50">
        <w:rPr>
          <w:rFonts w:ascii="Arial" w:hAnsi="Arial" w:cs="Arial"/>
          <w:b/>
          <w:sz w:val="22"/>
          <w:szCs w:val="22"/>
        </w:rPr>
        <w:t>boží, dodací podmínky</w:t>
      </w:r>
    </w:p>
    <w:p w14:paraId="53A8F334" w14:textId="77777777" w:rsidR="00981BAC" w:rsidRPr="00981BAC" w:rsidRDefault="00981BAC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 xml:space="preserve">Místem dodání </w:t>
      </w:r>
      <w:r w:rsidR="002C5DCC">
        <w:rPr>
          <w:rFonts w:ascii="Arial" w:hAnsi="Arial" w:cs="Arial"/>
          <w:sz w:val="22"/>
          <w:szCs w:val="22"/>
        </w:rPr>
        <w:t>Z</w:t>
      </w:r>
      <w:r w:rsidRPr="00C64F50">
        <w:rPr>
          <w:rFonts w:ascii="Arial" w:hAnsi="Arial" w:cs="Arial"/>
          <w:sz w:val="22"/>
          <w:szCs w:val="22"/>
        </w:rPr>
        <w:t xml:space="preserve">boží je organizační složka Kupující na adrese: </w:t>
      </w:r>
      <w:r w:rsidRPr="00981BAC">
        <w:rPr>
          <w:rFonts w:ascii="Arial" w:hAnsi="Arial" w:cs="Arial"/>
          <w:sz w:val="22"/>
          <w:szCs w:val="22"/>
        </w:rPr>
        <w:t>VZP ČR, Bratří Čapků 5520/18, 586 01 Jihlava.</w:t>
      </w:r>
    </w:p>
    <w:p w14:paraId="1386F4E0" w14:textId="61B100C8" w:rsidR="00060F50" w:rsidRPr="00CF64D3" w:rsidRDefault="00060F50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CF64D3">
        <w:rPr>
          <w:rFonts w:ascii="Arial" w:hAnsi="Arial" w:cs="Arial"/>
          <w:sz w:val="22"/>
          <w:szCs w:val="22"/>
        </w:rPr>
        <w:t xml:space="preserve">Objednávkou se rozumí písemná </w:t>
      </w:r>
      <w:r w:rsidR="00FB69E0">
        <w:rPr>
          <w:rFonts w:ascii="Arial" w:hAnsi="Arial" w:cs="Arial"/>
          <w:sz w:val="22"/>
          <w:szCs w:val="22"/>
        </w:rPr>
        <w:t>O</w:t>
      </w:r>
      <w:r w:rsidRPr="00CF64D3">
        <w:rPr>
          <w:rFonts w:ascii="Arial" w:hAnsi="Arial" w:cs="Arial"/>
          <w:sz w:val="22"/>
          <w:szCs w:val="22"/>
        </w:rPr>
        <w:t xml:space="preserve">bjednávka </w:t>
      </w:r>
      <w:r w:rsidR="00E144D1">
        <w:rPr>
          <w:rFonts w:ascii="Arial" w:hAnsi="Arial" w:cs="Arial"/>
          <w:sz w:val="22"/>
          <w:szCs w:val="22"/>
        </w:rPr>
        <w:t xml:space="preserve">obsahující náležitosti uvedené v odstavci 3 tohoto článku RS </w:t>
      </w:r>
      <w:r w:rsidR="003739BE">
        <w:rPr>
          <w:rFonts w:ascii="Arial" w:hAnsi="Arial" w:cs="Arial"/>
          <w:sz w:val="22"/>
          <w:szCs w:val="22"/>
        </w:rPr>
        <w:t xml:space="preserve">zaslaná </w:t>
      </w:r>
      <w:r w:rsidR="0002156A">
        <w:rPr>
          <w:rFonts w:ascii="Arial" w:hAnsi="Arial" w:cs="Arial"/>
          <w:sz w:val="22"/>
          <w:szCs w:val="22"/>
        </w:rPr>
        <w:t xml:space="preserve">některým z </w:t>
      </w:r>
      <w:r w:rsidR="003739BE">
        <w:rPr>
          <w:rFonts w:ascii="Arial" w:hAnsi="Arial" w:cs="Arial"/>
          <w:sz w:val="22"/>
          <w:szCs w:val="22"/>
        </w:rPr>
        <w:t>pověřený</w:t>
      </w:r>
      <w:r w:rsidR="00E144D1">
        <w:rPr>
          <w:rFonts w:ascii="Arial" w:hAnsi="Arial" w:cs="Arial"/>
          <w:sz w:val="22"/>
          <w:szCs w:val="22"/>
        </w:rPr>
        <w:t>ch</w:t>
      </w:r>
      <w:r w:rsidR="003739BE">
        <w:rPr>
          <w:rFonts w:ascii="Arial" w:hAnsi="Arial" w:cs="Arial"/>
          <w:sz w:val="22"/>
          <w:szCs w:val="22"/>
        </w:rPr>
        <w:t xml:space="preserve"> pracovník</w:t>
      </w:r>
      <w:r w:rsidR="00E144D1">
        <w:rPr>
          <w:rFonts w:ascii="Arial" w:hAnsi="Arial" w:cs="Arial"/>
          <w:sz w:val="22"/>
          <w:szCs w:val="22"/>
        </w:rPr>
        <w:t>ů</w:t>
      </w:r>
      <w:r w:rsidR="003739BE">
        <w:rPr>
          <w:rFonts w:ascii="Arial" w:hAnsi="Arial" w:cs="Arial"/>
          <w:sz w:val="22"/>
          <w:szCs w:val="22"/>
        </w:rPr>
        <w:t xml:space="preserve"> Kupující </w:t>
      </w:r>
      <w:r w:rsidR="00E144D1">
        <w:rPr>
          <w:rFonts w:ascii="Arial" w:hAnsi="Arial" w:cs="Arial"/>
          <w:sz w:val="22"/>
          <w:szCs w:val="22"/>
        </w:rPr>
        <w:t xml:space="preserve">uvedených v </w:t>
      </w:r>
      <w:r w:rsidR="003739BE">
        <w:rPr>
          <w:rFonts w:ascii="Arial" w:hAnsi="Arial" w:cs="Arial"/>
          <w:sz w:val="22"/>
          <w:szCs w:val="22"/>
        </w:rPr>
        <w:t>Čl.</w:t>
      </w:r>
      <w:r w:rsidR="006E272F">
        <w:rPr>
          <w:rFonts w:ascii="Arial" w:hAnsi="Arial" w:cs="Arial"/>
          <w:sz w:val="22"/>
          <w:szCs w:val="22"/>
        </w:rPr>
        <w:t> </w:t>
      </w:r>
      <w:r w:rsidR="003739BE">
        <w:rPr>
          <w:rFonts w:ascii="Arial" w:hAnsi="Arial" w:cs="Arial"/>
          <w:sz w:val="22"/>
          <w:szCs w:val="22"/>
        </w:rPr>
        <w:t>X. odst. 7</w:t>
      </w:r>
      <w:r w:rsidR="003739BE" w:rsidRPr="00CF64D3">
        <w:rPr>
          <w:rFonts w:ascii="Arial" w:hAnsi="Arial" w:cs="Arial"/>
          <w:sz w:val="22"/>
          <w:szCs w:val="22"/>
        </w:rPr>
        <w:t xml:space="preserve"> této RS</w:t>
      </w:r>
      <w:r w:rsidR="00384AAF">
        <w:rPr>
          <w:rFonts w:ascii="Arial" w:hAnsi="Arial" w:cs="Arial"/>
          <w:sz w:val="22"/>
          <w:szCs w:val="22"/>
        </w:rPr>
        <w:t>, a to</w:t>
      </w:r>
      <w:r w:rsidR="003739BE">
        <w:rPr>
          <w:rFonts w:ascii="Arial" w:hAnsi="Arial" w:cs="Arial"/>
          <w:sz w:val="22"/>
          <w:szCs w:val="22"/>
        </w:rPr>
        <w:t xml:space="preserve"> v elektronické podobě na </w:t>
      </w:r>
      <w:r w:rsidR="00E144D1">
        <w:rPr>
          <w:rFonts w:ascii="Arial" w:hAnsi="Arial" w:cs="Arial"/>
          <w:sz w:val="22"/>
          <w:szCs w:val="22"/>
        </w:rPr>
        <w:t xml:space="preserve">následující </w:t>
      </w:r>
      <w:r w:rsidR="003739BE">
        <w:rPr>
          <w:rFonts w:ascii="Arial" w:hAnsi="Arial" w:cs="Arial"/>
          <w:sz w:val="22"/>
          <w:szCs w:val="22"/>
        </w:rPr>
        <w:t>emailovou adresu Prodávající</w:t>
      </w:r>
      <w:r w:rsidR="00193AD4">
        <w:rPr>
          <w:rFonts w:ascii="Arial" w:hAnsi="Arial" w:cs="Arial"/>
          <w:sz w:val="22"/>
          <w:szCs w:val="22"/>
        </w:rPr>
        <w:t>ho</w:t>
      </w:r>
      <w:r w:rsidR="003739BE">
        <w:rPr>
          <w:rFonts w:ascii="Arial" w:hAnsi="Arial" w:cs="Arial"/>
          <w:sz w:val="22"/>
          <w:szCs w:val="22"/>
        </w:rPr>
        <w:t>:</w:t>
      </w:r>
      <w:r w:rsidRPr="00CF64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423A"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="003D14FE">
        <w:rPr>
          <w:rFonts w:ascii="Arial" w:hAnsi="Arial" w:cs="Arial"/>
          <w:sz w:val="22"/>
          <w:szCs w:val="22"/>
        </w:rPr>
        <w:t xml:space="preserve"> a</w:t>
      </w:r>
      <w:r w:rsidR="00753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423A"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CF64D3">
        <w:rPr>
          <w:rFonts w:ascii="Arial" w:hAnsi="Arial" w:cs="Arial"/>
          <w:sz w:val="22"/>
          <w:szCs w:val="22"/>
        </w:rPr>
        <w:t>.</w:t>
      </w:r>
    </w:p>
    <w:p w14:paraId="3B6CE6D4" w14:textId="77777777" w:rsidR="008156B2" w:rsidRDefault="00840929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Každá </w:t>
      </w:r>
      <w:r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>bjednávka musí vždy obsahovat</w:t>
      </w:r>
      <w:r w:rsidR="008156B2">
        <w:rPr>
          <w:rFonts w:ascii="Arial" w:hAnsi="Arial" w:cs="Arial"/>
          <w:sz w:val="22"/>
          <w:szCs w:val="22"/>
        </w:rPr>
        <w:t>:</w:t>
      </w:r>
    </w:p>
    <w:p w14:paraId="5BE0285C" w14:textId="77777777" w:rsidR="008156B2" w:rsidRDefault="00E144D1" w:rsidP="00575646">
      <w:pPr>
        <w:numPr>
          <w:ilvl w:val="1"/>
          <w:numId w:val="20"/>
        </w:numPr>
        <w:spacing w:after="120"/>
        <w:ind w:left="714" w:righ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odkaz na tuto RS, číslo Objednávky, </w:t>
      </w:r>
      <w:r w:rsidR="008156B2">
        <w:rPr>
          <w:rFonts w:ascii="Arial" w:hAnsi="Arial" w:cs="Arial"/>
          <w:sz w:val="22"/>
          <w:szCs w:val="22"/>
        </w:rPr>
        <w:t xml:space="preserve">identifikační údaje </w:t>
      </w:r>
      <w:r>
        <w:rPr>
          <w:rFonts w:ascii="Arial" w:hAnsi="Arial" w:cs="Arial"/>
          <w:sz w:val="22"/>
          <w:szCs w:val="22"/>
        </w:rPr>
        <w:t>Smluvních stran</w:t>
      </w:r>
      <w:r w:rsidR="008156B2">
        <w:rPr>
          <w:rFonts w:ascii="Arial" w:hAnsi="Arial" w:cs="Arial"/>
          <w:sz w:val="22"/>
          <w:szCs w:val="22"/>
        </w:rPr>
        <w:t>,</w:t>
      </w:r>
    </w:p>
    <w:p w14:paraId="417926FD" w14:textId="77777777" w:rsidR="008156B2" w:rsidRDefault="00E144D1" w:rsidP="006800FF">
      <w:pPr>
        <w:numPr>
          <w:ilvl w:val="1"/>
          <w:numId w:val="20"/>
        </w:numPr>
        <w:spacing w:after="120"/>
        <w:ind w:left="714" w:right="-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identifikaci požadovaného </w:t>
      </w:r>
      <w:proofErr w:type="gramStart"/>
      <w:r>
        <w:rPr>
          <w:rFonts w:ascii="Arial" w:hAnsi="Arial" w:cs="Arial"/>
          <w:sz w:val="22"/>
          <w:szCs w:val="22"/>
        </w:rPr>
        <w:t xml:space="preserve">Zboží - </w:t>
      </w:r>
      <w:r w:rsidR="00840929" w:rsidRPr="000B75DC">
        <w:rPr>
          <w:rFonts w:ascii="Arial" w:hAnsi="Arial" w:cs="Arial"/>
          <w:sz w:val="22"/>
          <w:szCs w:val="22"/>
        </w:rPr>
        <w:t>počet</w:t>
      </w:r>
      <w:proofErr w:type="gramEnd"/>
      <w:r w:rsidR="00840929" w:rsidRPr="000B75DC">
        <w:rPr>
          <w:rFonts w:ascii="Arial" w:hAnsi="Arial" w:cs="Arial"/>
          <w:sz w:val="22"/>
          <w:szCs w:val="22"/>
        </w:rPr>
        <w:t xml:space="preserve"> rolí s</w:t>
      </w:r>
      <w:r w:rsidR="00840929">
        <w:rPr>
          <w:rFonts w:ascii="Arial" w:hAnsi="Arial" w:cs="Arial"/>
          <w:sz w:val="22"/>
          <w:szCs w:val="22"/>
        </w:rPr>
        <w:t>e samolepícími štítky</w:t>
      </w:r>
      <w:r w:rsidR="00840929" w:rsidRPr="000B75DC">
        <w:rPr>
          <w:rFonts w:ascii="Arial" w:hAnsi="Arial" w:cs="Arial"/>
          <w:sz w:val="22"/>
          <w:szCs w:val="22"/>
        </w:rPr>
        <w:t xml:space="preserve"> dle typu štítku</w:t>
      </w:r>
      <w:r w:rsidR="00840929">
        <w:rPr>
          <w:rFonts w:ascii="Arial" w:hAnsi="Arial" w:cs="Arial"/>
          <w:sz w:val="22"/>
          <w:szCs w:val="22"/>
        </w:rPr>
        <w:t xml:space="preserve"> s </w:t>
      </w:r>
      <w:r w:rsidR="00840929" w:rsidRPr="001E0BF6">
        <w:rPr>
          <w:rFonts w:ascii="Arial" w:hAnsi="Arial" w:cs="Arial"/>
          <w:sz w:val="22"/>
          <w:szCs w:val="22"/>
        </w:rPr>
        <w:t>uv</w:t>
      </w:r>
      <w:r w:rsidR="00840929">
        <w:rPr>
          <w:rFonts w:ascii="Arial" w:hAnsi="Arial" w:cs="Arial"/>
          <w:sz w:val="22"/>
          <w:szCs w:val="22"/>
        </w:rPr>
        <w:t>e</w:t>
      </w:r>
      <w:r w:rsidR="00840929" w:rsidRPr="001E0BF6">
        <w:rPr>
          <w:rFonts w:ascii="Arial" w:hAnsi="Arial" w:cs="Arial"/>
          <w:sz w:val="22"/>
          <w:szCs w:val="22"/>
        </w:rPr>
        <w:t>d</w:t>
      </w:r>
      <w:r w:rsidR="00840929">
        <w:rPr>
          <w:rFonts w:ascii="Arial" w:hAnsi="Arial" w:cs="Arial"/>
          <w:sz w:val="22"/>
          <w:szCs w:val="22"/>
        </w:rPr>
        <w:t>ením</w:t>
      </w:r>
      <w:r w:rsidR="00840929" w:rsidRPr="001E0BF6">
        <w:rPr>
          <w:rFonts w:ascii="Arial" w:hAnsi="Arial" w:cs="Arial"/>
          <w:sz w:val="22"/>
          <w:szCs w:val="22"/>
        </w:rPr>
        <w:t xml:space="preserve"> číselné řady</w:t>
      </w:r>
      <w:r w:rsidR="00840929" w:rsidRPr="001D6B7F">
        <w:rPr>
          <w:rFonts w:ascii="Arial" w:hAnsi="Arial" w:cs="Arial"/>
          <w:sz w:val="22"/>
          <w:szCs w:val="22"/>
        </w:rPr>
        <w:t xml:space="preserve">, </w:t>
      </w:r>
    </w:p>
    <w:p w14:paraId="5FD9A262" w14:textId="77777777" w:rsidR="00840929" w:rsidRPr="00E144D1" w:rsidRDefault="00840929" w:rsidP="006800FF">
      <w:pPr>
        <w:numPr>
          <w:ilvl w:val="1"/>
          <w:numId w:val="20"/>
        </w:numPr>
        <w:spacing w:after="120"/>
        <w:ind w:left="714" w:right="-1" w:hanging="357"/>
        <w:jc w:val="both"/>
        <w:rPr>
          <w:rFonts w:ascii="Arial" w:hAnsi="Arial" w:cs="Arial"/>
          <w:sz w:val="22"/>
          <w:szCs w:val="22"/>
        </w:rPr>
      </w:pPr>
      <w:r w:rsidRPr="00E144D1">
        <w:rPr>
          <w:rFonts w:ascii="Arial" w:hAnsi="Arial" w:cs="Arial"/>
          <w:sz w:val="22"/>
          <w:szCs w:val="22"/>
        </w:rPr>
        <w:t>míst</w:t>
      </w:r>
      <w:r w:rsidR="00E563C8" w:rsidRPr="00E144D1">
        <w:rPr>
          <w:rFonts w:ascii="Arial" w:hAnsi="Arial" w:cs="Arial"/>
          <w:sz w:val="22"/>
          <w:szCs w:val="22"/>
        </w:rPr>
        <w:t>o</w:t>
      </w:r>
      <w:r w:rsidRPr="00E144D1">
        <w:rPr>
          <w:rFonts w:ascii="Arial" w:hAnsi="Arial" w:cs="Arial"/>
          <w:sz w:val="22"/>
          <w:szCs w:val="22"/>
        </w:rPr>
        <w:t xml:space="preserve"> dodání </w:t>
      </w:r>
      <w:r w:rsidR="00E144D1" w:rsidRPr="00E144D1">
        <w:rPr>
          <w:rFonts w:ascii="Arial" w:hAnsi="Arial" w:cs="Arial"/>
          <w:sz w:val="22"/>
          <w:szCs w:val="22"/>
        </w:rPr>
        <w:t xml:space="preserve">Zboží </w:t>
      </w:r>
      <w:r w:rsidR="00060F50" w:rsidRPr="00E144D1">
        <w:rPr>
          <w:rFonts w:ascii="Arial" w:hAnsi="Arial" w:cs="Arial"/>
          <w:sz w:val="22"/>
          <w:szCs w:val="22"/>
        </w:rPr>
        <w:t>s uvedením kontaktních údajů (</w:t>
      </w:r>
      <w:r w:rsidR="008156B2" w:rsidRPr="00E144D1">
        <w:rPr>
          <w:rFonts w:ascii="Arial" w:hAnsi="Arial" w:cs="Arial"/>
          <w:sz w:val="22"/>
          <w:szCs w:val="22"/>
        </w:rPr>
        <w:t>jmén</w:t>
      </w:r>
      <w:r w:rsidR="00060F50" w:rsidRPr="00E144D1">
        <w:rPr>
          <w:rFonts w:ascii="Arial" w:hAnsi="Arial" w:cs="Arial"/>
          <w:sz w:val="22"/>
          <w:szCs w:val="22"/>
        </w:rPr>
        <w:t>o,</w:t>
      </w:r>
      <w:r w:rsidR="008156B2" w:rsidRPr="00E144D1">
        <w:rPr>
          <w:rFonts w:ascii="Arial" w:hAnsi="Arial" w:cs="Arial"/>
          <w:sz w:val="22"/>
          <w:szCs w:val="22"/>
        </w:rPr>
        <w:t xml:space="preserve"> </w:t>
      </w:r>
      <w:r w:rsidR="00060F50" w:rsidRPr="00E144D1">
        <w:rPr>
          <w:rFonts w:ascii="Arial" w:hAnsi="Arial" w:cs="Arial"/>
          <w:sz w:val="22"/>
          <w:szCs w:val="22"/>
        </w:rPr>
        <w:t xml:space="preserve">telefon, e-mail) </w:t>
      </w:r>
      <w:r w:rsidR="008156B2" w:rsidRPr="00E144D1">
        <w:rPr>
          <w:rFonts w:ascii="Arial" w:hAnsi="Arial" w:cs="Arial"/>
          <w:sz w:val="22"/>
          <w:szCs w:val="22"/>
        </w:rPr>
        <w:t xml:space="preserve">osoby </w:t>
      </w:r>
      <w:r w:rsidR="00E563C8" w:rsidRPr="007B0E21">
        <w:rPr>
          <w:rFonts w:ascii="Arial" w:hAnsi="Arial" w:cs="Arial"/>
          <w:sz w:val="22"/>
          <w:szCs w:val="22"/>
        </w:rPr>
        <w:t xml:space="preserve">pověřené </w:t>
      </w:r>
      <w:r w:rsidR="008156B2" w:rsidRPr="007B0E21">
        <w:rPr>
          <w:rFonts w:ascii="Arial" w:hAnsi="Arial" w:cs="Arial"/>
          <w:sz w:val="22"/>
          <w:szCs w:val="22"/>
        </w:rPr>
        <w:t>za</w:t>
      </w:r>
      <w:r w:rsidR="006E272F" w:rsidRPr="007B0E21">
        <w:rPr>
          <w:rFonts w:ascii="Arial" w:hAnsi="Arial" w:cs="Arial"/>
          <w:sz w:val="22"/>
          <w:szCs w:val="22"/>
        </w:rPr>
        <w:t> </w:t>
      </w:r>
      <w:r w:rsidR="008156B2" w:rsidRPr="007B0E21">
        <w:rPr>
          <w:rFonts w:ascii="Arial" w:hAnsi="Arial" w:cs="Arial"/>
          <w:sz w:val="22"/>
          <w:szCs w:val="22"/>
        </w:rPr>
        <w:t>Kupující</w:t>
      </w:r>
      <w:r w:rsidRPr="007B0E21">
        <w:rPr>
          <w:rFonts w:ascii="Arial" w:hAnsi="Arial" w:cs="Arial"/>
          <w:sz w:val="22"/>
          <w:szCs w:val="22"/>
        </w:rPr>
        <w:t xml:space="preserve"> k převzetí příslušné dodávky</w:t>
      </w:r>
      <w:r w:rsidR="00E563C8" w:rsidRPr="007B0E21">
        <w:rPr>
          <w:rFonts w:ascii="Arial" w:hAnsi="Arial" w:cs="Arial"/>
          <w:sz w:val="22"/>
          <w:szCs w:val="22"/>
        </w:rPr>
        <w:t xml:space="preserve"> (dále jen „kontaktní osoba“), resp. </w:t>
      </w:r>
      <w:r w:rsidR="00E144D1" w:rsidRPr="007B0E21">
        <w:rPr>
          <w:rFonts w:ascii="Arial" w:hAnsi="Arial" w:cs="Arial"/>
          <w:sz w:val="22"/>
          <w:szCs w:val="22"/>
        </w:rPr>
        <w:br/>
        <w:t xml:space="preserve">k </w:t>
      </w:r>
      <w:r w:rsidR="00E563C8" w:rsidRPr="007B0E21">
        <w:rPr>
          <w:rFonts w:ascii="Arial" w:hAnsi="Arial" w:cs="Arial"/>
          <w:sz w:val="22"/>
          <w:szCs w:val="22"/>
        </w:rPr>
        <w:t>potvrzení dodacích listů</w:t>
      </w:r>
      <w:r w:rsidR="00E144D1" w:rsidRPr="007B0E21">
        <w:rPr>
          <w:rFonts w:ascii="Arial" w:hAnsi="Arial" w:cs="Arial"/>
          <w:sz w:val="22"/>
          <w:szCs w:val="22"/>
        </w:rPr>
        <w:t>.</w:t>
      </w:r>
    </w:p>
    <w:p w14:paraId="3B3767B6" w14:textId="77777777" w:rsidR="00E563C8" w:rsidRPr="00CF64D3" w:rsidRDefault="00575646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Objednávku je </w:t>
      </w:r>
      <w:r w:rsidR="00E563C8" w:rsidRPr="00CF64D3"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 xml:space="preserve">povinen </w:t>
      </w:r>
      <w:r w:rsidR="00204959">
        <w:rPr>
          <w:rFonts w:ascii="Arial" w:hAnsi="Arial" w:cs="Arial"/>
          <w:sz w:val="22"/>
          <w:szCs w:val="22"/>
        </w:rPr>
        <w:t>opatřit</w:t>
      </w:r>
      <w:r w:rsidR="00901917" w:rsidRPr="00901917">
        <w:rPr>
          <w:rFonts w:ascii="Arial" w:hAnsi="Arial" w:cs="Arial"/>
          <w:sz w:val="22"/>
          <w:szCs w:val="22"/>
        </w:rPr>
        <w:t xml:space="preserve"> uznávan</w:t>
      </w:r>
      <w:r w:rsidR="00204959">
        <w:rPr>
          <w:rFonts w:ascii="Arial" w:hAnsi="Arial" w:cs="Arial"/>
          <w:sz w:val="22"/>
          <w:szCs w:val="22"/>
        </w:rPr>
        <w:t>ým</w:t>
      </w:r>
      <w:r w:rsidR="00901917">
        <w:rPr>
          <w:rFonts w:ascii="Arial" w:hAnsi="Arial" w:cs="Arial"/>
          <w:sz w:val="22"/>
          <w:szCs w:val="22"/>
        </w:rPr>
        <w:t xml:space="preserve"> elektronick</w:t>
      </w:r>
      <w:r w:rsidR="00204959">
        <w:rPr>
          <w:rFonts w:ascii="Arial" w:hAnsi="Arial" w:cs="Arial"/>
          <w:sz w:val="22"/>
          <w:szCs w:val="22"/>
        </w:rPr>
        <w:t>ým</w:t>
      </w:r>
      <w:r w:rsidR="00901917">
        <w:rPr>
          <w:rFonts w:ascii="Arial" w:hAnsi="Arial" w:cs="Arial"/>
          <w:sz w:val="22"/>
          <w:szCs w:val="22"/>
        </w:rPr>
        <w:t xml:space="preserve"> podpis</w:t>
      </w:r>
      <w:r w:rsidR="00204959">
        <w:rPr>
          <w:rFonts w:ascii="Arial" w:hAnsi="Arial" w:cs="Arial"/>
          <w:sz w:val="22"/>
          <w:szCs w:val="22"/>
        </w:rPr>
        <w:t>em</w:t>
      </w:r>
      <w:r w:rsidR="00901917">
        <w:rPr>
          <w:rFonts w:ascii="Arial" w:hAnsi="Arial" w:cs="Arial"/>
          <w:sz w:val="22"/>
          <w:szCs w:val="22"/>
        </w:rPr>
        <w:t xml:space="preserve"> </w:t>
      </w:r>
      <w:r w:rsidR="00477E58">
        <w:rPr>
          <w:rFonts w:ascii="Arial" w:hAnsi="Arial" w:cs="Arial"/>
          <w:sz w:val="22"/>
          <w:szCs w:val="22"/>
        </w:rPr>
        <w:t xml:space="preserve">(viz § 6 zákona č. 297/2016 Sb.) </w:t>
      </w:r>
      <w:r w:rsidR="00901917">
        <w:rPr>
          <w:rFonts w:ascii="Arial" w:hAnsi="Arial" w:cs="Arial"/>
          <w:sz w:val="22"/>
          <w:szCs w:val="22"/>
        </w:rPr>
        <w:t>odpovědné osoby</w:t>
      </w:r>
      <w:r w:rsidRPr="004472D7">
        <w:rPr>
          <w:rFonts w:ascii="Arial" w:hAnsi="Arial" w:cs="Arial"/>
          <w:sz w:val="22"/>
          <w:szCs w:val="22"/>
        </w:rPr>
        <w:t xml:space="preserve"> </w:t>
      </w:r>
      <w:r w:rsidR="004472D7">
        <w:rPr>
          <w:rFonts w:ascii="Arial" w:hAnsi="Arial" w:cs="Arial"/>
          <w:sz w:val="22"/>
          <w:szCs w:val="22"/>
        </w:rPr>
        <w:t>a takto potvrzenou Objednávku</w:t>
      </w:r>
      <w:r w:rsidR="00901917">
        <w:rPr>
          <w:rFonts w:ascii="Arial" w:hAnsi="Arial" w:cs="Arial"/>
          <w:sz w:val="22"/>
          <w:szCs w:val="22"/>
        </w:rPr>
        <w:t xml:space="preserve"> </w:t>
      </w:r>
      <w:r w:rsidR="00204959">
        <w:rPr>
          <w:rFonts w:ascii="Arial" w:hAnsi="Arial" w:cs="Arial"/>
          <w:sz w:val="22"/>
          <w:szCs w:val="22"/>
        </w:rPr>
        <w:t>zaslat</w:t>
      </w:r>
      <w:r w:rsidR="004472D7">
        <w:rPr>
          <w:rFonts w:ascii="Arial" w:hAnsi="Arial" w:cs="Arial"/>
          <w:sz w:val="22"/>
          <w:szCs w:val="22"/>
        </w:rPr>
        <w:t xml:space="preserve"> zpět </w:t>
      </w:r>
      <w:r w:rsidR="00D23498">
        <w:rPr>
          <w:rFonts w:ascii="Arial" w:hAnsi="Arial" w:cs="Arial"/>
          <w:sz w:val="22"/>
          <w:szCs w:val="22"/>
        </w:rPr>
        <w:t xml:space="preserve">Kupující </w:t>
      </w:r>
      <w:r w:rsidR="00E563C8" w:rsidRPr="00CF64D3">
        <w:rPr>
          <w:rFonts w:ascii="Arial" w:hAnsi="Arial" w:cs="Arial"/>
          <w:sz w:val="22"/>
          <w:szCs w:val="22"/>
        </w:rPr>
        <w:t xml:space="preserve">na </w:t>
      </w:r>
      <w:r w:rsidR="00D23498">
        <w:rPr>
          <w:rFonts w:ascii="Arial" w:hAnsi="Arial" w:cs="Arial"/>
          <w:sz w:val="22"/>
          <w:szCs w:val="22"/>
        </w:rPr>
        <w:t xml:space="preserve">emailovou </w:t>
      </w:r>
      <w:r w:rsidR="00E563C8" w:rsidRPr="00CF64D3">
        <w:rPr>
          <w:rFonts w:ascii="Arial" w:hAnsi="Arial" w:cs="Arial"/>
          <w:sz w:val="22"/>
          <w:szCs w:val="22"/>
        </w:rPr>
        <w:t xml:space="preserve">adresu </w:t>
      </w:r>
      <w:r w:rsidR="007B0E21">
        <w:rPr>
          <w:rFonts w:ascii="Arial" w:hAnsi="Arial" w:cs="Arial"/>
          <w:sz w:val="22"/>
          <w:szCs w:val="22"/>
        </w:rPr>
        <w:t xml:space="preserve">odesílatele </w:t>
      </w:r>
      <w:r w:rsidR="00D23498">
        <w:rPr>
          <w:rFonts w:ascii="Arial" w:hAnsi="Arial" w:cs="Arial"/>
          <w:sz w:val="22"/>
          <w:szCs w:val="22"/>
        </w:rPr>
        <w:t xml:space="preserve">konkrétní </w:t>
      </w:r>
      <w:r w:rsidR="007B0E21">
        <w:rPr>
          <w:rFonts w:ascii="Arial" w:hAnsi="Arial" w:cs="Arial"/>
          <w:sz w:val="22"/>
          <w:szCs w:val="22"/>
        </w:rPr>
        <w:t>Objednávky</w:t>
      </w:r>
      <w:r w:rsidR="00E563C8" w:rsidRPr="00CF64D3">
        <w:rPr>
          <w:rFonts w:ascii="Arial" w:hAnsi="Arial" w:cs="Arial"/>
          <w:sz w:val="22"/>
          <w:szCs w:val="22"/>
        </w:rPr>
        <w:t>, a to nejpozději do 48 hodin (počítáno v pracovní dny) ode dne</w:t>
      </w:r>
      <w:r w:rsidR="00D23498">
        <w:rPr>
          <w:rFonts w:ascii="Arial" w:hAnsi="Arial" w:cs="Arial"/>
          <w:sz w:val="22"/>
          <w:szCs w:val="22"/>
        </w:rPr>
        <w:t xml:space="preserve">, kdy mu byla </w:t>
      </w:r>
      <w:r w:rsidR="00E563C8" w:rsidRPr="00CF64D3">
        <w:rPr>
          <w:rFonts w:ascii="Arial" w:hAnsi="Arial" w:cs="Arial"/>
          <w:sz w:val="22"/>
          <w:szCs w:val="22"/>
        </w:rPr>
        <w:t>elektronick</w:t>
      </w:r>
      <w:r w:rsidR="00D23498">
        <w:rPr>
          <w:rFonts w:ascii="Arial" w:hAnsi="Arial" w:cs="Arial"/>
          <w:sz w:val="22"/>
          <w:szCs w:val="22"/>
        </w:rPr>
        <w:t>á</w:t>
      </w:r>
      <w:r w:rsidR="00E563C8" w:rsidRPr="00CF64D3">
        <w:rPr>
          <w:rFonts w:ascii="Arial" w:hAnsi="Arial" w:cs="Arial"/>
          <w:sz w:val="22"/>
          <w:szCs w:val="22"/>
        </w:rPr>
        <w:t xml:space="preserve"> verze</w:t>
      </w:r>
      <w:r w:rsidR="00D23498">
        <w:rPr>
          <w:rFonts w:ascii="Arial" w:hAnsi="Arial" w:cs="Arial"/>
          <w:sz w:val="22"/>
          <w:szCs w:val="22"/>
        </w:rPr>
        <w:t xml:space="preserve"> Objednávky doručena</w:t>
      </w:r>
      <w:r w:rsidR="00E563C8" w:rsidRPr="00CF64D3">
        <w:rPr>
          <w:rFonts w:ascii="Arial" w:hAnsi="Arial" w:cs="Arial"/>
          <w:sz w:val="22"/>
          <w:szCs w:val="22"/>
        </w:rPr>
        <w:t>.</w:t>
      </w:r>
    </w:p>
    <w:p w14:paraId="5792905A" w14:textId="77777777" w:rsidR="00D7466B" w:rsidRPr="009A4406" w:rsidRDefault="00D7466B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je povinen </w:t>
      </w:r>
      <w:r w:rsidR="00A541A9">
        <w:rPr>
          <w:rFonts w:ascii="Arial" w:hAnsi="Arial" w:cs="Arial"/>
          <w:sz w:val="22"/>
          <w:szCs w:val="22"/>
        </w:rPr>
        <w:t>takto objednané Z</w:t>
      </w:r>
      <w:r w:rsidRPr="001D6B7F">
        <w:rPr>
          <w:rFonts w:ascii="Arial" w:hAnsi="Arial" w:cs="Arial"/>
          <w:sz w:val="22"/>
          <w:szCs w:val="22"/>
        </w:rPr>
        <w:t xml:space="preserve">boží </w:t>
      </w:r>
      <w:r w:rsidR="00A541A9" w:rsidRPr="001D6B7F">
        <w:rPr>
          <w:rFonts w:ascii="Arial" w:hAnsi="Arial" w:cs="Arial"/>
          <w:sz w:val="22"/>
          <w:szCs w:val="22"/>
        </w:rPr>
        <w:t>dodat</w:t>
      </w:r>
      <w:r w:rsidR="00A54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do místa plnění (dodání)</w:t>
      </w:r>
      <w:r w:rsidR="000A06AD">
        <w:rPr>
          <w:rFonts w:ascii="Arial" w:hAnsi="Arial" w:cs="Arial"/>
          <w:sz w:val="22"/>
          <w:szCs w:val="22"/>
        </w:rPr>
        <w:t>, a to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A541A9">
        <w:rPr>
          <w:rFonts w:ascii="Arial" w:hAnsi="Arial" w:cs="Arial"/>
          <w:sz w:val="22"/>
          <w:szCs w:val="22"/>
        </w:rPr>
        <w:t xml:space="preserve">nejpozději </w:t>
      </w:r>
      <w:r w:rsidRPr="001D6B7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7537D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(</w:t>
      </w:r>
      <w:r w:rsidR="007537D8">
        <w:rPr>
          <w:rFonts w:ascii="Arial" w:hAnsi="Arial" w:cs="Arial"/>
          <w:sz w:val="22"/>
          <w:szCs w:val="22"/>
        </w:rPr>
        <w:t>třiceti</w:t>
      </w:r>
      <w:r>
        <w:rPr>
          <w:rFonts w:ascii="Arial" w:hAnsi="Arial" w:cs="Arial"/>
          <w:sz w:val="22"/>
          <w:szCs w:val="22"/>
        </w:rPr>
        <w:t>)</w:t>
      </w:r>
      <w:r w:rsidRPr="001D6B7F">
        <w:rPr>
          <w:rFonts w:ascii="Arial" w:hAnsi="Arial" w:cs="Arial"/>
          <w:sz w:val="22"/>
          <w:szCs w:val="22"/>
        </w:rPr>
        <w:t xml:space="preserve"> pracovních dnů od </w:t>
      </w:r>
      <w:r w:rsidR="00A541A9">
        <w:rPr>
          <w:rFonts w:ascii="Arial" w:hAnsi="Arial" w:cs="Arial"/>
          <w:sz w:val="22"/>
          <w:szCs w:val="22"/>
        </w:rPr>
        <w:t xml:space="preserve">odeslání </w:t>
      </w:r>
      <w:r w:rsidRPr="001D6B7F">
        <w:rPr>
          <w:rFonts w:ascii="Arial" w:hAnsi="Arial" w:cs="Arial"/>
          <w:sz w:val="22"/>
          <w:szCs w:val="22"/>
        </w:rPr>
        <w:t>potvrzen</w:t>
      </w:r>
      <w:r w:rsidR="00A541A9">
        <w:rPr>
          <w:rFonts w:ascii="Arial" w:hAnsi="Arial" w:cs="Arial"/>
          <w:sz w:val="22"/>
          <w:szCs w:val="22"/>
        </w:rPr>
        <w:t>é</w:t>
      </w:r>
      <w:r w:rsidRPr="001D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 xml:space="preserve">bjednávky </w:t>
      </w:r>
      <w:r w:rsidR="00A541A9">
        <w:rPr>
          <w:rFonts w:ascii="Arial" w:hAnsi="Arial" w:cs="Arial"/>
          <w:sz w:val="22"/>
          <w:szCs w:val="22"/>
        </w:rPr>
        <w:t>zpět straně Kupující (</w:t>
      </w:r>
      <w:r>
        <w:rPr>
          <w:rFonts w:ascii="Arial" w:hAnsi="Arial" w:cs="Arial"/>
          <w:sz w:val="22"/>
          <w:szCs w:val="22"/>
        </w:rPr>
        <w:t>v</w:t>
      </w:r>
      <w:r w:rsidR="00A541A9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 xml:space="preserve"> odst. </w:t>
      </w:r>
      <w:r w:rsidR="00A541A9">
        <w:rPr>
          <w:rFonts w:ascii="Arial" w:hAnsi="Arial" w:cs="Arial"/>
          <w:sz w:val="22"/>
          <w:szCs w:val="22"/>
        </w:rPr>
        <w:t>4</w:t>
      </w:r>
      <w:r w:rsidR="009878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tohoto </w:t>
      </w:r>
      <w:r w:rsidR="00FF30B4">
        <w:rPr>
          <w:rFonts w:ascii="Arial" w:hAnsi="Arial" w:cs="Arial"/>
          <w:sz w:val="22"/>
          <w:szCs w:val="22"/>
        </w:rPr>
        <w:t>Čl.</w:t>
      </w:r>
      <w:r w:rsidR="00A541A9">
        <w:rPr>
          <w:rFonts w:ascii="Arial" w:hAnsi="Arial" w:cs="Arial"/>
          <w:sz w:val="22"/>
          <w:szCs w:val="22"/>
        </w:rPr>
        <w:t xml:space="preserve"> RS)</w:t>
      </w:r>
      <w:r>
        <w:rPr>
          <w:rFonts w:ascii="Arial" w:hAnsi="Arial" w:cs="Arial"/>
          <w:sz w:val="22"/>
          <w:szCs w:val="22"/>
        </w:rPr>
        <w:t>.</w:t>
      </w:r>
    </w:p>
    <w:p w14:paraId="2CB8A15E" w14:textId="77777777" w:rsidR="00286610" w:rsidRPr="001D6B7F" w:rsidRDefault="00286610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není oprávněn dodat straně </w:t>
      </w:r>
      <w:r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větší než v </w:t>
      </w:r>
      <w:r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 xml:space="preserve">bjednávce požadované množství </w:t>
      </w:r>
      <w:r w:rsidR="003B7236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 xml:space="preserve">boží; postup dle § 2093 </w:t>
      </w:r>
      <w:r>
        <w:rPr>
          <w:rFonts w:ascii="Arial" w:hAnsi="Arial" w:cs="Arial"/>
          <w:sz w:val="22"/>
          <w:szCs w:val="22"/>
        </w:rPr>
        <w:t>Občanského zákoníku</w:t>
      </w:r>
      <w:r w:rsidRPr="001D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1D6B7F">
        <w:rPr>
          <w:rFonts w:ascii="Arial" w:hAnsi="Arial" w:cs="Arial"/>
          <w:sz w:val="22"/>
          <w:szCs w:val="22"/>
        </w:rPr>
        <w:t>mluvní strany tímto vylučují.</w:t>
      </w:r>
    </w:p>
    <w:p w14:paraId="4213505D" w14:textId="77777777" w:rsidR="004C1517" w:rsidRPr="001D6B7F" w:rsidRDefault="004C1517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bookmarkStart w:id="2" w:name="_Ref283979253"/>
      <w:r w:rsidRPr="001D6B7F">
        <w:rPr>
          <w:rFonts w:ascii="Arial" w:hAnsi="Arial" w:cs="Arial"/>
          <w:sz w:val="22"/>
          <w:szCs w:val="22"/>
        </w:rPr>
        <w:lastRenderedPageBreak/>
        <w:t xml:space="preserve">Řádné </w:t>
      </w:r>
      <w:r w:rsidRPr="005A3243">
        <w:rPr>
          <w:rFonts w:ascii="Arial" w:hAnsi="Arial" w:cs="Arial"/>
          <w:sz w:val="22"/>
          <w:szCs w:val="22"/>
        </w:rPr>
        <w:t xml:space="preserve">dodání </w:t>
      </w:r>
      <w:r w:rsidR="003B7236">
        <w:rPr>
          <w:rFonts w:ascii="Arial" w:hAnsi="Arial" w:cs="Arial"/>
          <w:sz w:val="22"/>
          <w:szCs w:val="22"/>
        </w:rPr>
        <w:t>Z</w:t>
      </w:r>
      <w:r w:rsidRPr="005A3243">
        <w:rPr>
          <w:rFonts w:ascii="Arial" w:hAnsi="Arial" w:cs="Arial"/>
          <w:sz w:val="22"/>
          <w:szCs w:val="22"/>
        </w:rPr>
        <w:t>boží</w:t>
      </w:r>
      <w:r w:rsidRPr="001D6B7F">
        <w:rPr>
          <w:rFonts w:ascii="Arial" w:hAnsi="Arial" w:cs="Arial"/>
          <w:sz w:val="22"/>
          <w:szCs w:val="22"/>
        </w:rPr>
        <w:t xml:space="preserve"> bude vždy potvrzeno příslušn</w:t>
      </w:r>
      <w:r>
        <w:rPr>
          <w:rFonts w:ascii="Arial" w:hAnsi="Arial" w:cs="Arial"/>
          <w:sz w:val="22"/>
          <w:szCs w:val="22"/>
        </w:rPr>
        <w:t>ou</w:t>
      </w:r>
      <w:r w:rsidRPr="001D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1D6B7F">
        <w:rPr>
          <w:rFonts w:ascii="Arial" w:hAnsi="Arial" w:cs="Arial"/>
          <w:sz w:val="22"/>
          <w:szCs w:val="22"/>
        </w:rPr>
        <w:t xml:space="preserve">ontaktní </w:t>
      </w:r>
      <w:r>
        <w:rPr>
          <w:rFonts w:ascii="Arial" w:hAnsi="Arial" w:cs="Arial"/>
          <w:sz w:val="22"/>
          <w:szCs w:val="22"/>
        </w:rPr>
        <w:t xml:space="preserve">osobou </w:t>
      </w:r>
      <w:r w:rsidRPr="001D6B7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dodacím listu </w:t>
      </w:r>
      <w:r>
        <w:rPr>
          <w:rFonts w:ascii="Arial" w:hAnsi="Arial" w:cs="Arial"/>
          <w:sz w:val="22"/>
          <w:szCs w:val="22"/>
        </w:rPr>
        <w:t xml:space="preserve">vztahujícím se k </w:t>
      </w:r>
      <w:r w:rsidRPr="001D6B7F">
        <w:rPr>
          <w:rFonts w:ascii="Arial" w:hAnsi="Arial" w:cs="Arial"/>
          <w:sz w:val="22"/>
          <w:szCs w:val="22"/>
        </w:rPr>
        <w:t>předmětné dodáv</w:t>
      </w:r>
      <w:r>
        <w:rPr>
          <w:rFonts w:ascii="Arial" w:hAnsi="Arial" w:cs="Arial"/>
          <w:sz w:val="22"/>
          <w:szCs w:val="22"/>
        </w:rPr>
        <w:t>ce</w:t>
      </w:r>
      <w:r w:rsidRPr="001D6B7F">
        <w:rPr>
          <w:rFonts w:ascii="Arial" w:hAnsi="Arial" w:cs="Arial"/>
          <w:sz w:val="22"/>
          <w:szCs w:val="22"/>
        </w:rPr>
        <w:t>.</w:t>
      </w:r>
      <w:r w:rsidR="003B7236">
        <w:rPr>
          <w:rFonts w:ascii="Arial" w:hAnsi="Arial" w:cs="Arial"/>
          <w:sz w:val="22"/>
          <w:szCs w:val="22"/>
        </w:rPr>
        <w:t xml:space="preserve"> Sken potvrzeného dodacího listu zašle kontaktní osoba obratem na adresu Prodávajícího uvedenou v odst. </w:t>
      </w:r>
      <w:r w:rsidR="00193AD4">
        <w:rPr>
          <w:rFonts w:ascii="Arial" w:hAnsi="Arial" w:cs="Arial"/>
          <w:sz w:val="22"/>
          <w:szCs w:val="22"/>
        </w:rPr>
        <w:t>2</w:t>
      </w:r>
      <w:r w:rsidR="003B7236">
        <w:rPr>
          <w:rFonts w:ascii="Arial" w:hAnsi="Arial" w:cs="Arial"/>
          <w:sz w:val="22"/>
          <w:szCs w:val="22"/>
        </w:rPr>
        <w:t xml:space="preserve"> tohoto </w:t>
      </w:r>
      <w:r w:rsidR="00FF30B4">
        <w:rPr>
          <w:rFonts w:ascii="Arial" w:hAnsi="Arial" w:cs="Arial"/>
          <w:sz w:val="22"/>
          <w:szCs w:val="22"/>
        </w:rPr>
        <w:t>Čl</w:t>
      </w:r>
      <w:r w:rsidR="003B7236">
        <w:rPr>
          <w:rFonts w:ascii="Arial" w:hAnsi="Arial" w:cs="Arial"/>
          <w:sz w:val="22"/>
          <w:szCs w:val="22"/>
        </w:rPr>
        <w:t>.</w:t>
      </w:r>
    </w:p>
    <w:p w14:paraId="79FEE8FB" w14:textId="77777777" w:rsidR="00D7466B" w:rsidRDefault="00D7466B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Každý </w:t>
      </w:r>
      <w:r w:rsidRPr="00D7466B">
        <w:rPr>
          <w:rFonts w:ascii="Arial" w:hAnsi="Arial" w:cs="Arial"/>
          <w:b/>
          <w:sz w:val="22"/>
          <w:szCs w:val="22"/>
        </w:rPr>
        <w:t>dodací list</w:t>
      </w:r>
      <w:r w:rsidRPr="001D6B7F">
        <w:rPr>
          <w:rFonts w:ascii="Arial" w:hAnsi="Arial" w:cs="Arial"/>
          <w:sz w:val="22"/>
          <w:szCs w:val="22"/>
        </w:rPr>
        <w:t xml:space="preserve"> musí obsahovat označení </w:t>
      </w:r>
      <w:r>
        <w:rPr>
          <w:rFonts w:ascii="Arial" w:hAnsi="Arial" w:cs="Arial"/>
          <w:sz w:val="22"/>
          <w:szCs w:val="22"/>
        </w:rPr>
        <w:t>S</w:t>
      </w:r>
      <w:r w:rsidRPr="001D6B7F">
        <w:rPr>
          <w:rFonts w:ascii="Arial" w:hAnsi="Arial" w:cs="Arial"/>
          <w:sz w:val="22"/>
          <w:szCs w:val="22"/>
        </w:rPr>
        <w:t xml:space="preserve">mluvních stran, číslo příslušné </w:t>
      </w:r>
      <w:r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>bjednávky</w:t>
      </w:r>
      <w:r w:rsidR="00384AAF">
        <w:rPr>
          <w:rFonts w:ascii="Arial" w:hAnsi="Arial" w:cs="Arial"/>
          <w:sz w:val="22"/>
          <w:szCs w:val="22"/>
        </w:rPr>
        <w:t xml:space="preserve"> a RS</w:t>
      </w:r>
      <w:r w:rsidRPr="001D6B7F">
        <w:rPr>
          <w:rFonts w:ascii="Arial" w:hAnsi="Arial" w:cs="Arial"/>
          <w:sz w:val="22"/>
          <w:szCs w:val="22"/>
        </w:rPr>
        <w:t xml:space="preserve">, </w:t>
      </w:r>
      <w:r w:rsidR="004C1517">
        <w:rPr>
          <w:rFonts w:ascii="Arial" w:hAnsi="Arial" w:cs="Arial"/>
          <w:sz w:val="22"/>
          <w:szCs w:val="22"/>
        </w:rPr>
        <w:t>identifikaci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3B7236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 xml:space="preserve">boží </w:t>
      </w:r>
      <w:r w:rsidR="004C1517">
        <w:rPr>
          <w:rFonts w:ascii="Arial" w:hAnsi="Arial" w:cs="Arial"/>
          <w:sz w:val="22"/>
          <w:szCs w:val="22"/>
        </w:rPr>
        <w:t>a jeho množstevní specifikaci, datum a místo dodání, čitelná jména osob oprávněných za S</w:t>
      </w:r>
      <w:r w:rsidR="004D2E0D">
        <w:rPr>
          <w:rFonts w:ascii="Arial" w:hAnsi="Arial" w:cs="Arial"/>
          <w:sz w:val="22"/>
          <w:szCs w:val="22"/>
        </w:rPr>
        <w:t>mluvní s</w:t>
      </w:r>
      <w:r w:rsidR="004C1517">
        <w:rPr>
          <w:rFonts w:ascii="Arial" w:hAnsi="Arial" w:cs="Arial"/>
          <w:sz w:val="22"/>
          <w:szCs w:val="22"/>
        </w:rPr>
        <w:t xml:space="preserve">trany k předání, resp. převzetí </w:t>
      </w:r>
      <w:r w:rsidR="003B7236">
        <w:rPr>
          <w:rFonts w:ascii="Arial" w:hAnsi="Arial" w:cs="Arial"/>
          <w:sz w:val="22"/>
          <w:szCs w:val="22"/>
        </w:rPr>
        <w:t>Z</w:t>
      </w:r>
      <w:r w:rsidR="004C1517">
        <w:rPr>
          <w:rFonts w:ascii="Arial" w:hAnsi="Arial" w:cs="Arial"/>
          <w:sz w:val="22"/>
          <w:szCs w:val="22"/>
        </w:rPr>
        <w:t xml:space="preserve">boží a vlastnoruční podpisy těchto osob. V případě, že dodací list nebude obsahovat veškeré výše uvedené náležitosti, bude </w:t>
      </w:r>
      <w:r w:rsidR="003B7236">
        <w:rPr>
          <w:rFonts w:ascii="Arial" w:hAnsi="Arial" w:cs="Arial"/>
          <w:sz w:val="22"/>
          <w:szCs w:val="22"/>
        </w:rPr>
        <w:t>Z</w:t>
      </w:r>
      <w:r w:rsidR="004C1517">
        <w:rPr>
          <w:rFonts w:ascii="Arial" w:hAnsi="Arial" w:cs="Arial"/>
          <w:sz w:val="22"/>
          <w:szCs w:val="22"/>
        </w:rPr>
        <w:t>boží považováno za nedodané.</w:t>
      </w:r>
    </w:p>
    <w:p w14:paraId="433CE649" w14:textId="77777777" w:rsidR="00D7466B" w:rsidRPr="001D6B7F" w:rsidRDefault="00193AD4" w:rsidP="006800FF">
      <w:pPr>
        <w:numPr>
          <w:ilvl w:val="0"/>
          <w:numId w:val="4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ujednávají, že Kupující se stane vlastníkem Zboží okamžikem jeho převzetí. Převzetím Zboží přechází na Kupující nebezpečí škody a nahodilé zkázy Zboží. </w:t>
      </w:r>
    </w:p>
    <w:p w14:paraId="125B572A" w14:textId="77777777" w:rsidR="00286610" w:rsidRPr="00C64F50" w:rsidRDefault="00286610" w:rsidP="00BD3905">
      <w:pPr>
        <w:ind w:left="425" w:right="567" w:firstLine="1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552B9529" w14:textId="77777777" w:rsidR="006D7AD5" w:rsidRPr="00C64F50" w:rsidRDefault="006D7AD5" w:rsidP="00BD3905">
      <w:pPr>
        <w:ind w:left="425" w:right="567" w:firstLine="1"/>
        <w:rPr>
          <w:rFonts w:ascii="Arial" w:hAnsi="Arial" w:cs="Arial"/>
          <w:b/>
          <w:sz w:val="22"/>
          <w:szCs w:val="22"/>
        </w:rPr>
      </w:pPr>
    </w:p>
    <w:p w14:paraId="04063ADD" w14:textId="77777777" w:rsidR="00C93C3C" w:rsidRPr="00C64F50" w:rsidRDefault="00C93C3C" w:rsidP="009A4406">
      <w:pPr>
        <w:keepNext/>
        <w:spacing w:after="120"/>
        <w:ind w:right="567"/>
        <w:jc w:val="center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 xml:space="preserve">Článek </w:t>
      </w:r>
      <w:r w:rsidR="00CD1264" w:rsidRPr="00C64F50">
        <w:rPr>
          <w:rFonts w:ascii="Arial" w:hAnsi="Arial" w:cs="Arial"/>
          <w:b/>
          <w:sz w:val="22"/>
          <w:szCs w:val="22"/>
        </w:rPr>
        <w:t>I</w:t>
      </w:r>
      <w:r w:rsidR="000C1DF5" w:rsidRPr="00C64F50">
        <w:rPr>
          <w:rFonts w:ascii="Arial" w:hAnsi="Arial" w:cs="Arial"/>
          <w:b/>
          <w:sz w:val="22"/>
          <w:szCs w:val="22"/>
        </w:rPr>
        <w:t>II.</w:t>
      </w:r>
      <w:r w:rsidR="001E1C9C">
        <w:rPr>
          <w:rFonts w:ascii="Arial" w:hAnsi="Arial" w:cs="Arial"/>
          <w:b/>
          <w:sz w:val="22"/>
          <w:szCs w:val="22"/>
        </w:rPr>
        <w:t xml:space="preserve"> </w:t>
      </w:r>
      <w:r w:rsidR="00C65060" w:rsidRPr="001E1C9C">
        <w:rPr>
          <w:rFonts w:ascii="Arial" w:hAnsi="Arial" w:cs="Arial"/>
          <w:b/>
          <w:sz w:val="22"/>
          <w:szCs w:val="22"/>
        </w:rPr>
        <w:t>Kupní cena</w:t>
      </w:r>
      <w:r w:rsidR="00215A43" w:rsidRPr="001E1C9C">
        <w:rPr>
          <w:rFonts w:ascii="Arial" w:hAnsi="Arial" w:cs="Arial"/>
          <w:b/>
          <w:sz w:val="22"/>
          <w:szCs w:val="22"/>
        </w:rPr>
        <w:t xml:space="preserve">, fakturační </w:t>
      </w:r>
      <w:r w:rsidR="00B62C66" w:rsidRPr="001E1C9C">
        <w:rPr>
          <w:rFonts w:ascii="Arial" w:hAnsi="Arial" w:cs="Arial"/>
          <w:b/>
          <w:sz w:val="22"/>
          <w:szCs w:val="22"/>
        </w:rPr>
        <w:t xml:space="preserve">a platební </w:t>
      </w:r>
      <w:r w:rsidR="00215A43" w:rsidRPr="001E1C9C">
        <w:rPr>
          <w:rFonts w:ascii="Arial" w:hAnsi="Arial" w:cs="Arial"/>
          <w:b/>
          <w:sz w:val="22"/>
          <w:szCs w:val="22"/>
        </w:rPr>
        <w:t>ujednání</w:t>
      </w:r>
    </w:p>
    <w:p w14:paraId="7E0CD226" w14:textId="77777777" w:rsidR="00DB4723" w:rsidRPr="00C64F50" w:rsidRDefault="00DB4723" w:rsidP="006800FF">
      <w:pPr>
        <w:numPr>
          <w:ilvl w:val="0"/>
          <w:numId w:val="5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bookmarkStart w:id="3" w:name="_Ref322696290"/>
      <w:bookmarkStart w:id="4" w:name="_Ref241562621"/>
      <w:bookmarkStart w:id="5" w:name="_Ref472417159"/>
      <w:r w:rsidRPr="00C64F50">
        <w:rPr>
          <w:rFonts w:ascii="Arial" w:hAnsi="Arial" w:cs="Arial"/>
          <w:sz w:val="22"/>
          <w:szCs w:val="22"/>
        </w:rPr>
        <w:t xml:space="preserve">Kupní cena za </w:t>
      </w:r>
      <w:r w:rsidR="00FF30B4">
        <w:rPr>
          <w:rFonts w:ascii="Arial" w:hAnsi="Arial" w:cs="Arial"/>
          <w:sz w:val="22"/>
          <w:szCs w:val="22"/>
        </w:rPr>
        <w:t>Z</w:t>
      </w:r>
      <w:r w:rsidRPr="00C64F50">
        <w:rPr>
          <w:rFonts w:ascii="Arial" w:hAnsi="Arial" w:cs="Arial"/>
          <w:sz w:val="22"/>
          <w:szCs w:val="22"/>
        </w:rPr>
        <w:t xml:space="preserve">boží uvedené v </w:t>
      </w:r>
      <w:r w:rsidR="00B62C66" w:rsidRPr="00C64F50">
        <w:rPr>
          <w:rFonts w:ascii="Arial" w:hAnsi="Arial" w:cs="Arial"/>
          <w:sz w:val="22"/>
          <w:szCs w:val="22"/>
        </w:rPr>
        <w:t>Č</w:t>
      </w:r>
      <w:r w:rsidRPr="00C64F50">
        <w:rPr>
          <w:rFonts w:ascii="Arial" w:hAnsi="Arial" w:cs="Arial"/>
          <w:sz w:val="22"/>
          <w:szCs w:val="22"/>
        </w:rPr>
        <w:t xml:space="preserve">l. I. odst. 1 a specifikované v Příloze č. </w:t>
      </w:r>
      <w:r w:rsidR="00B62C66" w:rsidRPr="00C64F50">
        <w:rPr>
          <w:rFonts w:ascii="Arial" w:hAnsi="Arial" w:cs="Arial"/>
          <w:sz w:val="22"/>
          <w:szCs w:val="22"/>
        </w:rPr>
        <w:t>1</w:t>
      </w:r>
      <w:r w:rsidRPr="00C64F50">
        <w:rPr>
          <w:rFonts w:ascii="Arial" w:hAnsi="Arial" w:cs="Arial"/>
          <w:sz w:val="22"/>
          <w:szCs w:val="22"/>
        </w:rPr>
        <w:t xml:space="preserve"> této </w:t>
      </w:r>
      <w:r w:rsidR="00B62C66" w:rsidRPr="00C64F50">
        <w:rPr>
          <w:rFonts w:ascii="Arial" w:hAnsi="Arial" w:cs="Arial"/>
          <w:sz w:val="22"/>
          <w:szCs w:val="22"/>
        </w:rPr>
        <w:t>RS</w:t>
      </w:r>
      <w:r w:rsidR="009B6A19" w:rsidRPr="00C64F50">
        <w:rPr>
          <w:rFonts w:ascii="Arial" w:hAnsi="Arial" w:cs="Arial"/>
          <w:sz w:val="22"/>
          <w:szCs w:val="22"/>
        </w:rPr>
        <w:t>,</w:t>
      </w:r>
      <w:r w:rsidRPr="00C64F50">
        <w:rPr>
          <w:rFonts w:ascii="Arial" w:hAnsi="Arial" w:cs="Arial"/>
          <w:sz w:val="22"/>
          <w:szCs w:val="22"/>
        </w:rPr>
        <w:t xml:space="preserve"> je stanovena dohodou </w:t>
      </w:r>
      <w:r w:rsidR="0042461D">
        <w:rPr>
          <w:rFonts w:ascii="Arial" w:hAnsi="Arial" w:cs="Arial"/>
          <w:sz w:val="22"/>
          <w:szCs w:val="22"/>
        </w:rPr>
        <w:t>S</w:t>
      </w:r>
      <w:r w:rsidR="0042461D" w:rsidRPr="001D6B7F">
        <w:rPr>
          <w:rFonts w:ascii="Arial" w:hAnsi="Arial" w:cs="Arial"/>
          <w:sz w:val="22"/>
          <w:szCs w:val="22"/>
        </w:rPr>
        <w:t xml:space="preserve">mluvních stran </w:t>
      </w:r>
      <w:r w:rsidRPr="00C64F50">
        <w:rPr>
          <w:rFonts w:ascii="Arial" w:hAnsi="Arial" w:cs="Arial"/>
          <w:sz w:val="22"/>
          <w:szCs w:val="22"/>
        </w:rPr>
        <w:t xml:space="preserve">v souladu se zákonem č. 526/1990 Sb., o cenách, ve znění pozdějších předpisů. Základem pro dohodnutou kupní cenu byla ze strany </w:t>
      </w:r>
      <w:r w:rsidR="00B62C66" w:rsidRPr="00C64F50">
        <w:rPr>
          <w:rFonts w:ascii="Arial" w:hAnsi="Arial" w:cs="Arial"/>
          <w:sz w:val="22"/>
          <w:szCs w:val="22"/>
        </w:rPr>
        <w:t xml:space="preserve">Kupující </w:t>
      </w:r>
      <w:r w:rsidRPr="00C64F50">
        <w:rPr>
          <w:rFonts w:ascii="Arial" w:hAnsi="Arial" w:cs="Arial"/>
          <w:sz w:val="22"/>
          <w:szCs w:val="22"/>
        </w:rPr>
        <w:t xml:space="preserve">akceptovaná </w:t>
      </w:r>
      <w:r w:rsidR="0091690E" w:rsidRPr="00C64F50">
        <w:rPr>
          <w:rFonts w:ascii="Arial" w:hAnsi="Arial" w:cs="Arial"/>
          <w:sz w:val="22"/>
          <w:szCs w:val="22"/>
        </w:rPr>
        <w:t xml:space="preserve">cenová </w:t>
      </w:r>
      <w:r w:rsidRPr="00C64F50">
        <w:rPr>
          <w:rFonts w:ascii="Arial" w:hAnsi="Arial" w:cs="Arial"/>
          <w:sz w:val="22"/>
          <w:szCs w:val="22"/>
        </w:rPr>
        <w:t xml:space="preserve">nabídka </w:t>
      </w:r>
      <w:r w:rsidR="00B62C66" w:rsidRPr="00C64F50">
        <w:rPr>
          <w:rFonts w:ascii="Arial" w:hAnsi="Arial" w:cs="Arial"/>
          <w:sz w:val="22"/>
          <w:szCs w:val="22"/>
        </w:rPr>
        <w:t>Prodávající</w:t>
      </w:r>
      <w:r w:rsidR="0042461D">
        <w:rPr>
          <w:rFonts w:ascii="Arial" w:hAnsi="Arial" w:cs="Arial"/>
          <w:sz w:val="22"/>
          <w:szCs w:val="22"/>
        </w:rPr>
        <w:t xml:space="preserve"> </w:t>
      </w:r>
      <w:r w:rsidRPr="00C64F50">
        <w:rPr>
          <w:rFonts w:ascii="Arial" w:hAnsi="Arial" w:cs="Arial"/>
          <w:sz w:val="22"/>
          <w:szCs w:val="22"/>
        </w:rPr>
        <w:t xml:space="preserve">ze dne </w:t>
      </w:r>
      <w:r w:rsidR="0049362D">
        <w:rPr>
          <w:rFonts w:ascii="Arial" w:hAnsi="Arial" w:cs="Arial"/>
          <w:sz w:val="22"/>
          <w:szCs w:val="22"/>
        </w:rPr>
        <w:t>25. 6. 2021</w:t>
      </w:r>
      <w:r w:rsidRPr="00C64F50">
        <w:rPr>
          <w:rFonts w:ascii="Arial" w:hAnsi="Arial" w:cs="Arial"/>
          <w:sz w:val="22"/>
          <w:szCs w:val="22"/>
        </w:rPr>
        <w:t xml:space="preserve"> k předmětné veřejné zakázce malého rozsahu (dále </w:t>
      </w:r>
      <w:r w:rsidR="00477FAE" w:rsidRPr="00C64F50">
        <w:rPr>
          <w:rFonts w:ascii="Arial" w:hAnsi="Arial" w:cs="Arial"/>
          <w:sz w:val="22"/>
          <w:szCs w:val="22"/>
        </w:rPr>
        <w:t>jen</w:t>
      </w:r>
      <w:r w:rsidRPr="00C64F50">
        <w:rPr>
          <w:rFonts w:ascii="Arial" w:hAnsi="Arial" w:cs="Arial"/>
          <w:sz w:val="22"/>
          <w:szCs w:val="22"/>
        </w:rPr>
        <w:t xml:space="preserve"> „Cenová nabídka“). </w:t>
      </w:r>
    </w:p>
    <w:p w14:paraId="4CE6FFE7" w14:textId="6A76662B" w:rsidR="00DB4723" w:rsidRPr="00C64F50" w:rsidRDefault="005F10E0" w:rsidP="006800FF">
      <w:pPr>
        <w:spacing w:after="120"/>
        <w:ind w:left="851" w:right="-1" w:hanging="425"/>
        <w:jc w:val="both"/>
        <w:rPr>
          <w:rFonts w:ascii="Arial" w:hAnsi="Arial" w:cs="Arial"/>
          <w:sz w:val="22"/>
          <w:szCs w:val="22"/>
        </w:rPr>
      </w:pPr>
      <w:r w:rsidRPr="009A4406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b/>
          <w:sz w:val="22"/>
          <w:szCs w:val="22"/>
        </w:rPr>
        <w:tab/>
      </w:r>
      <w:r w:rsidR="00DB4723" w:rsidRPr="009A4406">
        <w:rPr>
          <w:rFonts w:ascii="Arial" w:hAnsi="Arial" w:cs="Arial"/>
          <w:sz w:val="22"/>
          <w:szCs w:val="22"/>
        </w:rPr>
        <w:t>Jednotková kupní cena</w:t>
      </w:r>
      <w:r w:rsidR="00DB4723" w:rsidRPr="00C64F50">
        <w:rPr>
          <w:rFonts w:ascii="Arial" w:hAnsi="Arial" w:cs="Arial"/>
          <w:sz w:val="22"/>
          <w:szCs w:val="22"/>
        </w:rPr>
        <w:t xml:space="preserve"> za položku, tj. </w:t>
      </w:r>
      <w:r w:rsidR="00DB4723" w:rsidRPr="00C64F50">
        <w:rPr>
          <w:rFonts w:ascii="Arial" w:hAnsi="Arial" w:cs="Arial"/>
          <w:b/>
          <w:sz w:val="22"/>
          <w:szCs w:val="22"/>
        </w:rPr>
        <w:t xml:space="preserve">za 1 ks </w:t>
      </w:r>
      <w:r w:rsidR="00C00666">
        <w:rPr>
          <w:rFonts w:ascii="Arial" w:hAnsi="Arial" w:cs="Arial"/>
          <w:b/>
          <w:sz w:val="22"/>
          <w:szCs w:val="22"/>
        </w:rPr>
        <w:t>samolepící</w:t>
      </w:r>
      <w:r w:rsidR="0038381B">
        <w:rPr>
          <w:rFonts w:ascii="Arial" w:hAnsi="Arial" w:cs="Arial"/>
          <w:b/>
          <w:sz w:val="22"/>
          <w:szCs w:val="22"/>
        </w:rPr>
        <w:t>ho</w:t>
      </w:r>
      <w:r w:rsidR="007F4D63">
        <w:rPr>
          <w:rFonts w:ascii="Arial" w:hAnsi="Arial" w:cs="Arial"/>
          <w:b/>
          <w:sz w:val="22"/>
          <w:szCs w:val="22"/>
        </w:rPr>
        <w:t xml:space="preserve"> </w:t>
      </w:r>
      <w:r w:rsidR="00DB4723" w:rsidRPr="00C64F50">
        <w:rPr>
          <w:rFonts w:ascii="Arial" w:hAnsi="Arial" w:cs="Arial"/>
          <w:b/>
          <w:sz w:val="22"/>
          <w:szCs w:val="22"/>
        </w:rPr>
        <w:t>štítk</w:t>
      </w:r>
      <w:r w:rsidR="0038381B">
        <w:rPr>
          <w:rFonts w:ascii="Arial" w:hAnsi="Arial" w:cs="Arial"/>
          <w:b/>
          <w:sz w:val="22"/>
          <w:szCs w:val="22"/>
        </w:rPr>
        <w:t>u</w:t>
      </w:r>
      <w:r w:rsidR="00215A43" w:rsidRPr="00C64F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 čárovým kódem </w:t>
      </w:r>
      <w:r w:rsidR="00215A43" w:rsidRPr="00C64F50">
        <w:rPr>
          <w:rFonts w:ascii="Arial" w:hAnsi="Arial" w:cs="Arial"/>
          <w:b/>
          <w:sz w:val="22"/>
          <w:szCs w:val="22"/>
        </w:rPr>
        <w:t>„</w:t>
      </w:r>
      <w:proofErr w:type="spellStart"/>
      <w:r w:rsidR="00215A43" w:rsidRPr="00C64F50">
        <w:rPr>
          <w:rFonts w:ascii="Arial" w:hAnsi="Arial" w:cs="Arial"/>
          <w:b/>
          <w:sz w:val="22"/>
          <w:szCs w:val="22"/>
        </w:rPr>
        <w:t>vzp</w:t>
      </w:r>
      <w:r w:rsidR="000C26D9">
        <w:rPr>
          <w:rFonts w:ascii="Arial" w:hAnsi="Arial" w:cs="Arial"/>
          <w:b/>
          <w:sz w:val="22"/>
          <w:szCs w:val="22"/>
        </w:rPr>
        <w:t>fo</w:t>
      </w:r>
      <w:proofErr w:type="spellEnd"/>
      <w:r w:rsidR="00215A43" w:rsidRPr="00C64F50">
        <w:rPr>
          <w:rFonts w:ascii="Arial" w:hAnsi="Arial" w:cs="Arial"/>
          <w:b/>
          <w:sz w:val="22"/>
          <w:szCs w:val="22"/>
        </w:rPr>
        <w:t>“</w:t>
      </w:r>
      <w:r w:rsidR="00DB4723" w:rsidRPr="00C64F50">
        <w:rPr>
          <w:rFonts w:ascii="Arial" w:hAnsi="Arial" w:cs="Arial"/>
          <w:sz w:val="22"/>
          <w:szCs w:val="22"/>
        </w:rPr>
        <w:t>, činí</w:t>
      </w:r>
      <w:r w:rsidR="007A1407" w:rsidRPr="00C64F50">
        <w:rPr>
          <w:rFonts w:ascii="Arial" w:hAnsi="Arial" w:cs="Arial"/>
          <w:sz w:val="22"/>
          <w:szCs w:val="22"/>
        </w:rPr>
        <w:t xml:space="preserve"> </w:t>
      </w:r>
      <w:r w:rsidR="007537D8">
        <w:rPr>
          <w:rFonts w:ascii="Arial" w:hAnsi="Arial" w:cs="Arial"/>
          <w:b/>
          <w:sz w:val="22"/>
          <w:szCs w:val="22"/>
        </w:rPr>
        <w:t>0,041</w:t>
      </w:r>
      <w:r w:rsidR="00DB4723" w:rsidRPr="00C64F50">
        <w:rPr>
          <w:rFonts w:ascii="Arial" w:hAnsi="Arial" w:cs="Arial"/>
          <w:sz w:val="22"/>
          <w:szCs w:val="22"/>
        </w:rPr>
        <w:t xml:space="preserve"> </w:t>
      </w:r>
      <w:r w:rsidR="0038381B" w:rsidRPr="00D42D2F">
        <w:rPr>
          <w:rFonts w:ascii="Arial" w:hAnsi="Arial" w:cs="Arial"/>
          <w:b/>
          <w:sz w:val="22"/>
          <w:szCs w:val="22"/>
        </w:rPr>
        <w:t>Kč</w:t>
      </w:r>
      <w:r w:rsidR="0038381B">
        <w:rPr>
          <w:rFonts w:ascii="Arial" w:hAnsi="Arial" w:cs="Arial"/>
          <w:sz w:val="22"/>
          <w:szCs w:val="22"/>
        </w:rPr>
        <w:t xml:space="preserve"> </w:t>
      </w:r>
      <w:r w:rsidR="00DB4723" w:rsidRPr="00C64F50">
        <w:rPr>
          <w:rFonts w:ascii="Arial" w:hAnsi="Arial" w:cs="Arial"/>
          <w:sz w:val="22"/>
          <w:szCs w:val="22"/>
        </w:rPr>
        <w:t>bez DPH.</w:t>
      </w:r>
      <w:bookmarkEnd w:id="3"/>
      <w:r w:rsidR="00DB4723" w:rsidRPr="00C64F50">
        <w:rPr>
          <w:rFonts w:ascii="Arial" w:hAnsi="Arial" w:cs="Arial"/>
          <w:sz w:val="22"/>
          <w:szCs w:val="22"/>
        </w:rPr>
        <w:t xml:space="preserve"> </w:t>
      </w:r>
    </w:p>
    <w:p w14:paraId="54F423BF" w14:textId="4D8D2D3F" w:rsidR="00215A43" w:rsidRPr="00C64F50" w:rsidRDefault="005F10E0" w:rsidP="006800FF">
      <w:pPr>
        <w:spacing w:after="120"/>
        <w:ind w:left="851" w:right="-1" w:hanging="425"/>
        <w:jc w:val="both"/>
        <w:rPr>
          <w:rFonts w:ascii="Arial" w:hAnsi="Arial" w:cs="Arial"/>
          <w:sz w:val="22"/>
          <w:szCs w:val="22"/>
        </w:rPr>
      </w:pPr>
      <w:r w:rsidRPr="009A4406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</w:r>
      <w:r w:rsidR="00215A43" w:rsidRPr="006800FF">
        <w:rPr>
          <w:rFonts w:ascii="Arial" w:hAnsi="Arial" w:cs="Arial"/>
          <w:b/>
          <w:sz w:val="22"/>
          <w:szCs w:val="22"/>
        </w:rPr>
        <w:t>Jednotková</w:t>
      </w:r>
      <w:r w:rsidR="00215A43" w:rsidRPr="009A4406">
        <w:rPr>
          <w:rFonts w:ascii="Arial" w:hAnsi="Arial" w:cs="Arial"/>
          <w:sz w:val="22"/>
          <w:szCs w:val="22"/>
        </w:rPr>
        <w:t xml:space="preserve"> kupní cena</w:t>
      </w:r>
      <w:r w:rsidR="00215A43" w:rsidRPr="00C64F50">
        <w:rPr>
          <w:rFonts w:ascii="Arial" w:hAnsi="Arial" w:cs="Arial"/>
          <w:sz w:val="22"/>
          <w:szCs w:val="22"/>
        </w:rPr>
        <w:t xml:space="preserve"> za položku, tj. </w:t>
      </w:r>
      <w:r w:rsidR="00215A43" w:rsidRPr="00C64F50">
        <w:rPr>
          <w:rFonts w:ascii="Arial" w:hAnsi="Arial" w:cs="Arial"/>
          <w:b/>
          <w:sz w:val="22"/>
          <w:szCs w:val="22"/>
        </w:rPr>
        <w:t xml:space="preserve">za 1 ks </w:t>
      </w:r>
      <w:r w:rsidR="000C26D9">
        <w:rPr>
          <w:rFonts w:ascii="Arial" w:hAnsi="Arial" w:cs="Arial"/>
          <w:b/>
          <w:sz w:val="22"/>
          <w:szCs w:val="22"/>
        </w:rPr>
        <w:t>samolepící</w:t>
      </w:r>
      <w:r w:rsidR="0038381B">
        <w:rPr>
          <w:rFonts w:ascii="Arial" w:hAnsi="Arial" w:cs="Arial"/>
          <w:b/>
          <w:sz w:val="22"/>
          <w:szCs w:val="22"/>
        </w:rPr>
        <w:t>ho</w:t>
      </w:r>
      <w:r w:rsidR="000C26D9">
        <w:rPr>
          <w:rFonts w:ascii="Arial" w:hAnsi="Arial" w:cs="Arial"/>
          <w:b/>
          <w:sz w:val="22"/>
          <w:szCs w:val="22"/>
        </w:rPr>
        <w:t xml:space="preserve"> </w:t>
      </w:r>
      <w:r w:rsidR="000C26D9" w:rsidRPr="00C64F50">
        <w:rPr>
          <w:rFonts w:ascii="Arial" w:hAnsi="Arial" w:cs="Arial"/>
          <w:b/>
          <w:sz w:val="22"/>
          <w:szCs w:val="22"/>
        </w:rPr>
        <w:t>štítk</w:t>
      </w:r>
      <w:r w:rsidR="0038381B">
        <w:rPr>
          <w:rFonts w:ascii="Arial" w:hAnsi="Arial" w:cs="Arial"/>
          <w:b/>
          <w:sz w:val="22"/>
          <w:szCs w:val="22"/>
        </w:rPr>
        <w:t>u</w:t>
      </w:r>
      <w:r w:rsidR="000C26D9" w:rsidRPr="00C64F50">
        <w:rPr>
          <w:rFonts w:ascii="Arial" w:hAnsi="Arial" w:cs="Arial"/>
          <w:b/>
          <w:sz w:val="22"/>
          <w:szCs w:val="22"/>
        </w:rPr>
        <w:t xml:space="preserve"> </w:t>
      </w:r>
      <w:r w:rsidR="000C26D9">
        <w:rPr>
          <w:rFonts w:ascii="Arial" w:hAnsi="Arial" w:cs="Arial"/>
          <w:b/>
          <w:sz w:val="22"/>
          <w:szCs w:val="22"/>
        </w:rPr>
        <w:t xml:space="preserve">s čárovým kódem </w:t>
      </w:r>
      <w:r w:rsidR="000C26D9" w:rsidRPr="00C64F50">
        <w:rPr>
          <w:rFonts w:ascii="Arial" w:hAnsi="Arial" w:cs="Arial"/>
          <w:b/>
          <w:sz w:val="22"/>
          <w:szCs w:val="22"/>
        </w:rPr>
        <w:t>„</w:t>
      </w:r>
      <w:proofErr w:type="spellStart"/>
      <w:r w:rsidR="000C26D9" w:rsidRPr="00C64F50">
        <w:rPr>
          <w:rFonts w:ascii="Arial" w:hAnsi="Arial" w:cs="Arial"/>
          <w:b/>
          <w:sz w:val="22"/>
          <w:szCs w:val="22"/>
        </w:rPr>
        <w:t>vzp</w:t>
      </w:r>
      <w:r w:rsidR="000C26D9">
        <w:rPr>
          <w:rFonts w:ascii="Arial" w:hAnsi="Arial" w:cs="Arial"/>
          <w:b/>
          <w:sz w:val="22"/>
          <w:szCs w:val="22"/>
        </w:rPr>
        <w:t>es</w:t>
      </w:r>
      <w:proofErr w:type="spellEnd"/>
      <w:r w:rsidR="00215A43" w:rsidRPr="00C64F50">
        <w:rPr>
          <w:rFonts w:ascii="Arial" w:hAnsi="Arial" w:cs="Arial"/>
          <w:b/>
          <w:sz w:val="22"/>
          <w:szCs w:val="22"/>
        </w:rPr>
        <w:t>“</w:t>
      </w:r>
      <w:r w:rsidR="00215A43" w:rsidRPr="00C64F50">
        <w:rPr>
          <w:rFonts w:ascii="Arial" w:hAnsi="Arial" w:cs="Arial"/>
          <w:sz w:val="22"/>
          <w:szCs w:val="22"/>
        </w:rPr>
        <w:t xml:space="preserve">, činí </w:t>
      </w:r>
      <w:r w:rsidR="007537D8">
        <w:rPr>
          <w:rFonts w:ascii="Arial" w:hAnsi="Arial" w:cs="Arial"/>
          <w:b/>
          <w:sz w:val="22"/>
          <w:szCs w:val="22"/>
        </w:rPr>
        <w:t>0,041</w:t>
      </w:r>
      <w:r w:rsidR="00EC4AF7" w:rsidRPr="00C64F50">
        <w:rPr>
          <w:rFonts w:ascii="Arial" w:hAnsi="Arial" w:cs="Arial"/>
          <w:sz w:val="22"/>
          <w:szCs w:val="22"/>
        </w:rPr>
        <w:t xml:space="preserve"> </w:t>
      </w:r>
      <w:r w:rsidR="00215A43" w:rsidRPr="00D42D2F">
        <w:rPr>
          <w:rFonts w:ascii="Arial" w:hAnsi="Arial" w:cs="Arial"/>
          <w:b/>
          <w:sz w:val="22"/>
          <w:szCs w:val="22"/>
        </w:rPr>
        <w:t>Kč</w:t>
      </w:r>
      <w:r w:rsidR="00215A43" w:rsidRPr="00C64F50">
        <w:rPr>
          <w:rFonts w:ascii="Arial" w:hAnsi="Arial" w:cs="Arial"/>
          <w:sz w:val="22"/>
          <w:szCs w:val="22"/>
        </w:rPr>
        <w:t xml:space="preserve"> bez DPH. </w:t>
      </w:r>
    </w:p>
    <w:p w14:paraId="350C46A1" w14:textId="77777777" w:rsidR="00DB4723" w:rsidRPr="00C64F50" w:rsidRDefault="00DB4723" w:rsidP="006800FF">
      <w:pPr>
        <w:numPr>
          <w:ilvl w:val="0"/>
          <w:numId w:val="5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 xml:space="preserve">Bude-li ke dni zdanitelného plnění </w:t>
      </w:r>
      <w:r w:rsidR="00B62C66" w:rsidRPr="00C64F50">
        <w:rPr>
          <w:rFonts w:ascii="Arial" w:hAnsi="Arial" w:cs="Arial"/>
          <w:sz w:val="22"/>
          <w:szCs w:val="22"/>
        </w:rPr>
        <w:t xml:space="preserve">Prodávající </w:t>
      </w:r>
      <w:r w:rsidRPr="00C64F50">
        <w:rPr>
          <w:rFonts w:ascii="Arial" w:hAnsi="Arial" w:cs="Arial"/>
          <w:sz w:val="22"/>
          <w:szCs w:val="22"/>
        </w:rPr>
        <w:t xml:space="preserve">plátcem </w:t>
      </w:r>
      <w:r w:rsidR="00B62C66" w:rsidRPr="00C64F50">
        <w:rPr>
          <w:rFonts w:ascii="Arial" w:hAnsi="Arial" w:cs="Arial"/>
          <w:sz w:val="22"/>
          <w:szCs w:val="22"/>
        </w:rPr>
        <w:t>daně z přidané hodnoty (</w:t>
      </w:r>
      <w:r w:rsidRPr="00C64F50">
        <w:rPr>
          <w:rFonts w:ascii="Arial" w:hAnsi="Arial" w:cs="Arial"/>
          <w:sz w:val="22"/>
          <w:szCs w:val="22"/>
        </w:rPr>
        <w:t>DPH</w:t>
      </w:r>
      <w:r w:rsidR="00B62C66" w:rsidRPr="00C64F50">
        <w:rPr>
          <w:rFonts w:ascii="Arial" w:hAnsi="Arial" w:cs="Arial"/>
          <w:sz w:val="22"/>
          <w:szCs w:val="22"/>
        </w:rPr>
        <w:t>)</w:t>
      </w:r>
      <w:r w:rsidRPr="00C64F50">
        <w:rPr>
          <w:rFonts w:ascii="Arial" w:hAnsi="Arial" w:cs="Arial"/>
          <w:sz w:val="22"/>
          <w:szCs w:val="22"/>
        </w:rPr>
        <w:t>, bude jím k dohodnuté kupní ceně účtována DPH ve výši dle příslušných předpisů účinných v době uskutečnění zdanitelného plnění.</w:t>
      </w:r>
    </w:p>
    <w:p w14:paraId="32FE6C13" w14:textId="77777777" w:rsidR="001E1C9C" w:rsidRDefault="0042461D" w:rsidP="006800FF">
      <w:pPr>
        <w:numPr>
          <w:ilvl w:val="0"/>
          <w:numId w:val="5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15A43" w:rsidRPr="00C64F50">
        <w:rPr>
          <w:rFonts w:ascii="Arial" w:hAnsi="Arial" w:cs="Arial"/>
          <w:sz w:val="22"/>
          <w:szCs w:val="22"/>
        </w:rPr>
        <w:t>ednotkov</w:t>
      </w:r>
      <w:r>
        <w:rPr>
          <w:rFonts w:ascii="Arial" w:hAnsi="Arial" w:cs="Arial"/>
          <w:sz w:val="22"/>
          <w:szCs w:val="22"/>
        </w:rPr>
        <w:t>é</w:t>
      </w:r>
      <w:r w:rsidR="00215A43" w:rsidRPr="00C64F50">
        <w:rPr>
          <w:rFonts w:ascii="Arial" w:hAnsi="Arial" w:cs="Arial"/>
          <w:sz w:val="22"/>
          <w:szCs w:val="22"/>
        </w:rPr>
        <w:t xml:space="preserve"> ce</w:t>
      </w:r>
      <w:r w:rsidR="005E5CB5" w:rsidRPr="00C64F5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dle odst. 1 tohoto Čl</w:t>
      </w:r>
      <w:r w:rsidR="00FF30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zahrnují </w:t>
      </w:r>
      <w:r w:rsidR="00DB4723" w:rsidRPr="00C64F50">
        <w:rPr>
          <w:rFonts w:ascii="Arial" w:hAnsi="Arial" w:cs="Arial"/>
          <w:sz w:val="22"/>
          <w:szCs w:val="22"/>
        </w:rPr>
        <w:t xml:space="preserve">veškeré ekonomicky oprávněné náklady </w:t>
      </w:r>
      <w:r w:rsidR="00B62C66" w:rsidRPr="00C64F50">
        <w:rPr>
          <w:rFonts w:ascii="Arial" w:hAnsi="Arial" w:cs="Arial"/>
          <w:sz w:val="22"/>
          <w:szCs w:val="22"/>
        </w:rPr>
        <w:t xml:space="preserve">Prodávajícího </w:t>
      </w:r>
      <w:r>
        <w:rPr>
          <w:rFonts w:ascii="Arial" w:hAnsi="Arial" w:cs="Arial"/>
          <w:sz w:val="22"/>
          <w:szCs w:val="22"/>
        </w:rPr>
        <w:t xml:space="preserve">spojené s realizací řádných dodávek </w:t>
      </w:r>
      <w:r w:rsidR="00FF30B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boží dle podmínek této Rámcové smlouvy, </w:t>
      </w:r>
      <w:r w:rsidR="00DB4723" w:rsidRPr="00C64F50">
        <w:rPr>
          <w:rFonts w:ascii="Arial" w:hAnsi="Arial" w:cs="Arial"/>
          <w:sz w:val="22"/>
          <w:szCs w:val="22"/>
        </w:rPr>
        <w:t>včetně nákladů na dopravné do míst</w:t>
      </w:r>
      <w:r w:rsidR="009B6A19" w:rsidRPr="00C64F50">
        <w:rPr>
          <w:rFonts w:ascii="Arial" w:hAnsi="Arial" w:cs="Arial"/>
          <w:sz w:val="22"/>
          <w:szCs w:val="22"/>
        </w:rPr>
        <w:t>a</w:t>
      </w:r>
      <w:r w:rsidR="00DB4723" w:rsidRPr="00C64F50">
        <w:rPr>
          <w:rFonts w:ascii="Arial" w:hAnsi="Arial" w:cs="Arial"/>
          <w:sz w:val="22"/>
          <w:szCs w:val="22"/>
        </w:rPr>
        <w:t xml:space="preserve"> </w:t>
      </w:r>
      <w:r w:rsidR="00B62C66" w:rsidRPr="00C64F50">
        <w:rPr>
          <w:rFonts w:ascii="Arial" w:hAnsi="Arial" w:cs="Arial"/>
          <w:sz w:val="22"/>
          <w:szCs w:val="22"/>
        </w:rPr>
        <w:t>dodání</w:t>
      </w:r>
      <w:r w:rsidR="00DB4723" w:rsidRPr="00C64F50">
        <w:rPr>
          <w:rFonts w:ascii="Arial" w:hAnsi="Arial" w:cs="Arial"/>
          <w:sz w:val="22"/>
          <w:szCs w:val="22"/>
        </w:rPr>
        <w:t>, balné, recyklační, expresní a veškeré případné další poplatky. Vícenáklady nejsou přípustné a uveden</w:t>
      </w:r>
      <w:r w:rsidR="00215A43" w:rsidRPr="00C64F50">
        <w:rPr>
          <w:rFonts w:ascii="Arial" w:hAnsi="Arial" w:cs="Arial"/>
          <w:sz w:val="22"/>
          <w:szCs w:val="22"/>
        </w:rPr>
        <w:t>é</w:t>
      </w:r>
      <w:r w:rsidR="00DB4723" w:rsidRPr="00C64F50">
        <w:rPr>
          <w:rFonts w:ascii="Arial" w:hAnsi="Arial" w:cs="Arial"/>
          <w:sz w:val="22"/>
          <w:szCs w:val="22"/>
        </w:rPr>
        <w:t xml:space="preserve"> jednotkov</w:t>
      </w:r>
      <w:r w:rsidR="00215A43" w:rsidRPr="00C64F50">
        <w:rPr>
          <w:rFonts w:ascii="Arial" w:hAnsi="Arial" w:cs="Arial"/>
          <w:sz w:val="22"/>
          <w:szCs w:val="22"/>
        </w:rPr>
        <w:t>é</w:t>
      </w:r>
      <w:r w:rsidR="00DB4723" w:rsidRPr="00C64F50">
        <w:rPr>
          <w:rFonts w:ascii="Arial" w:hAnsi="Arial" w:cs="Arial"/>
          <w:sz w:val="22"/>
          <w:szCs w:val="22"/>
        </w:rPr>
        <w:t xml:space="preserve"> cen</w:t>
      </w:r>
      <w:r w:rsidR="00215A43" w:rsidRPr="00C64F50">
        <w:rPr>
          <w:rFonts w:ascii="Arial" w:hAnsi="Arial" w:cs="Arial"/>
          <w:sz w:val="22"/>
          <w:szCs w:val="22"/>
        </w:rPr>
        <w:t>y</w:t>
      </w:r>
      <w:r w:rsidR="00DB4723" w:rsidRPr="00C64F50">
        <w:rPr>
          <w:rFonts w:ascii="Arial" w:hAnsi="Arial" w:cs="Arial"/>
          <w:sz w:val="22"/>
          <w:szCs w:val="22"/>
        </w:rPr>
        <w:t xml:space="preserve"> j</w:t>
      </w:r>
      <w:r w:rsidR="00215A43" w:rsidRPr="00C64F50">
        <w:rPr>
          <w:rFonts w:ascii="Arial" w:hAnsi="Arial" w:cs="Arial"/>
          <w:sz w:val="22"/>
          <w:szCs w:val="22"/>
        </w:rPr>
        <w:t>sou konečné</w:t>
      </w:r>
      <w:r w:rsidR="005E5CB5" w:rsidRPr="00C64F50">
        <w:rPr>
          <w:rFonts w:ascii="Arial" w:hAnsi="Arial" w:cs="Arial"/>
          <w:sz w:val="22"/>
          <w:szCs w:val="22"/>
        </w:rPr>
        <w:t>.</w:t>
      </w:r>
    </w:p>
    <w:p w14:paraId="3707295C" w14:textId="77777777" w:rsidR="00BD3905" w:rsidRDefault="00BD3905" w:rsidP="009A4406">
      <w:pPr>
        <w:ind w:left="426" w:right="567"/>
        <w:jc w:val="both"/>
        <w:rPr>
          <w:rFonts w:ascii="Arial" w:hAnsi="Arial" w:cs="Arial"/>
          <w:sz w:val="22"/>
          <w:szCs w:val="22"/>
        </w:rPr>
      </w:pPr>
    </w:p>
    <w:p w14:paraId="28CA8F61" w14:textId="77777777" w:rsidR="001E1C9C" w:rsidRPr="00C64F50" w:rsidRDefault="001E1C9C" w:rsidP="009A4406">
      <w:pPr>
        <w:keepNext/>
        <w:spacing w:after="120"/>
        <w:ind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C64F50">
        <w:rPr>
          <w:rFonts w:ascii="Arial" w:hAnsi="Arial" w:cs="Arial"/>
          <w:b/>
          <w:sz w:val="22"/>
          <w:szCs w:val="22"/>
        </w:rPr>
        <w:t>lánek I</w:t>
      </w:r>
      <w:r>
        <w:rPr>
          <w:rFonts w:ascii="Arial" w:hAnsi="Arial" w:cs="Arial"/>
          <w:b/>
          <w:sz w:val="22"/>
          <w:szCs w:val="22"/>
        </w:rPr>
        <w:t>V</w:t>
      </w:r>
      <w:r w:rsidRPr="00C64F5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F</w:t>
      </w:r>
      <w:r w:rsidRPr="001E1C9C">
        <w:rPr>
          <w:rFonts w:ascii="Arial" w:hAnsi="Arial" w:cs="Arial"/>
          <w:b/>
          <w:sz w:val="22"/>
          <w:szCs w:val="22"/>
        </w:rPr>
        <w:t xml:space="preserve">akturační a platební </w:t>
      </w:r>
      <w:r>
        <w:rPr>
          <w:rFonts w:ascii="Arial" w:hAnsi="Arial" w:cs="Arial"/>
          <w:b/>
          <w:sz w:val="22"/>
          <w:szCs w:val="22"/>
        </w:rPr>
        <w:t>podmínky</w:t>
      </w:r>
    </w:p>
    <w:p w14:paraId="7DEB57B9" w14:textId="77777777" w:rsidR="00DB4723" w:rsidRPr="00C64F50" w:rsidRDefault="000F78F2" w:rsidP="006800FF">
      <w:pPr>
        <w:numPr>
          <w:ilvl w:val="0"/>
          <w:numId w:val="11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>Stran</w:t>
      </w:r>
      <w:r w:rsidR="007323E7" w:rsidRPr="00C64F50">
        <w:rPr>
          <w:rFonts w:ascii="Arial" w:hAnsi="Arial" w:cs="Arial"/>
          <w:sz w:val="22"/>
          <w:szCs w:val="22"/>
        </w:rPr>
        <w:t>y</w:t>
      </w:r>
      <w:r w:rsidRPr="00C64F50">
        <w:rPr>
          <w:rFonts w:ascii="Arial" w:hAnsi="Arial" w:cs="Arial"/>
          <w:sz w:val="22"/>
          <w:szCs w:val="22"/>
        </w:rPr>
        <w:t xml:space="preserve"> </w:t>
      </w:r>
      <w:r w:rsidR="00DB4723" w:rsidRPr="00C64F50">
        <w:rPr>
          <w:rFonts w:ascii="Arial" w:hAnsi="Arial" w:cs="Arial"/>
          <w:sz w:val="22"/>
          <w:szCs w:val="22"/>
        </w:rPr>
        <w:t xml:space="preserve">se dohodly, že kupní cena za jednotlivé dodávky </w:t>
      </w:r>
      <w:r w:rsidR="00FF30B4">
        <w:rPr>
          <w:rFonts w:ascii="Arial" w:hAnsi="Arial" w:cs="Arial"/>
          <w:sz w:val="22"/>
          <w:szCs w:val="22"/>
        </w:rPr>
        <w:t>Z</w:t>
      </w:r>
      <w:r w:rsidR="00DB4723" w:rsidRPr="00C64F50">
        <w:rPr>
          <w:rFonts w:ascii="Arial" w:hAnsi="Arial" w:cs="Arial"/>
          <w:sz w:val="22"/>
          <w:szCs w:val="22"/>
        </w:rPr>
        <w:t xml:space="preserve">boží uskutečněné dle této </w:t>
      </w:r>
      <w:r w:rsidR="007323E7" w:rsidRPr="00C64F50">
        <w:rPr>
          <w:rFonts w:ascii="Arial" w:hAnsi="Arial" w:cs="Arial"/>
          <w:sz w:val="22"/>
          <w:szCs w:val="22"/>
        </w:rPr>
        <w:t xml:space="preserve">RS </w:t>
      </w:r>
      <w:r w:rsidR="00DB4723" w:rsidRPr="00C64F50">
        <w:rPr>
          <w:rFonts w:ascii="Arial" w:hAnsi="Arial" w:cs="Arial"/>
          <w:sz w:val="22"/>
          <w:szCs w:val="22"/>
        </w:rPr>
        <w:t>bude hrazena bezhotovostně na podkladě daňových doklad</w:t>
      </w:r>
      <w:r w:rsidR="009B6A19" w:rsidRPr="00C64F50">
        <w:rPr>
          <w:rFonts w:ascii="Arial" w:hAnsi="Arial" w:cs="Arial"/>
          <w:sz w:val="22"/>
          <w:szCs w:val="22"/>
        </w:rPr>
        <w:t>ů</w:t>
      </w:r>
      <w:r w:rsidR="00DB4723" w:rsidRPr="00C64F50">
        <w:rPr>
          <w:rFonts w:ascii="Arial" w:hAnsi="Arial" w:cs="Arial"/>
          <w:sz w:val="22"/>
          <w:szCs w:val="22"/>
        </w:rPr>
        <w:t xml:space="preserve"> – faktur (dále jen „faktura“), vystavených </w:t>
      </w:r>
      <w:r w:rsidR="007323E7" w:rsidRPr="00C64F50">
        <w:rPr>
          <w:rFonts w:ascii="Arial" w:hAnsi="Arial" w:cs="Arial"/>
          <w:sz w:val="22"/>
          <w:szCs w:val="22"/>
        </w:rPr>
        <w:t xml:space="preserve">Prodávajícím </w:t>
      </w:r>
      <w:r w:rsidR="00DB4723" w:rsidRPr="00C64F50">
        <w:rPr>
          <w:rFonts w:ascii="Arial" w:hAnsi="Arial" w:cs="Arial"/>
          <w:sz w:val="22"/>
          <w:szCs w:val="22"/>
        </w:rPr>
        <w:t xml:space="preserve">vždy do </w:t>
      </w:r>
      <w:r w:rsidR="00E1499E">
        <w:rPr>
          <w:rFonts w:ascii="Arial" w:hAnsi="Arial" w:cs="Arial"/>
          <w:sz w:val="22"/>
          <w:szCs w:val="22"/>
        </w:rPr>
        <w:t>deseti (</w:t>
      </w:r>
      <w:r w:rsidR="00DB4723" w:rsidRPr="00C64F50">
        <w:rPr>
          <w:rFonts w:ascii="Arial" w:hAnsi="Arial" w:cs="Arial"/>
          <w:sz w:val="22"/>
          <w:szCs w:val="22"/>
        </w:rPr>
        <w:t>10</w:t>
      </w:r>
      <w:r w:rsidR="00E1499E">
        <w:rPr>
          <w:rFonts w:ascii="Arial" w:hAnsi="Arial" w:cs="Arial"/>
          <w:sz w:val="22"/>
          <w:szCs w:val="22"/>
        </w:rPr>
        <w:t>)</w:t>
      </w:r>
      <w:r w:rsidR="00DB4723" w:rsidRPr="00C64F50">
        <w:rPr>
          <w:rFonts w:ascii="Arial" w:hAnsi="Arial" w:cs="Arial"/>
          <w:sz w:val="22"/>
          <w:szCs w:val="22"/>
        </w:rPr>
        <w:t xml:space="preserve"> dnů od úplného splnění dodávky </w:t>
      </w:r>
      <w:r w:rsidR="00FF30B4">
        <w:rPr>
          <w:rFonts w:ascii="Arial" w:hAnsi="Arial" w:cs="Arial"/>
          <w:sz w:val="22"/>
          <w:szCs w:val="22"/>
        </w:rPr>
        <w:t>Z</w:t>
      </w:r>
      <w:r w:rsidR="00DB4723" w:rsidRPr="00C64F50">
        <w:rPr>
          <w:rFonts w:ascii="Arial" w:hAnsi="Arial" w:cs="Arial"/>
          <w:sz w:val="22"/>
          <w:szCs w:val="22"/>
        </w:rPr>
        <w:t xml:space="preserve">boží dle konkrétní </w:t>
      </w:r>
      <w:r w:rsidR="007323E7" w:rsidRPr="00C64F50">
        <w:rPr>
          <w:rFonts w:ascii="Arial" w:hAnsi="Arial" w:cs="Arial"/>
          <w:sz w:val="22"/>
          <w:szCs w:val="22"/>
        </w:rPr>
        <w:t>O</w:t>
      </w:r>
      <w:r w:rsidR="00DB4723" w:rsidRPr="00C64F50">
        <w:rPr>
          <w:rFonts w:ascii="Arial" w:hAnsi="Arial" w:cs="Arial"/>
          <w:sz w:val="22"/>
          <w:szCs w:val="22"/>
        </w:rPr>
        <w:t xml:space="preserve">bjednávky. Fakturováno bude pouze </w:t>
      </w:r>
      <w:r w:rsidR="007323E7" w:rsidRPr="00C64F50">
        <w:rPr>
          <w:rFonts w:ascii="Arial" w:hAnsi="Arial" w:cs="Arial"/>
          <w:sz w:val="22"/>
          <w:szCs w:val="22"/>
        </w:rPr>
        <w:t xml:space="preserve">Prodávajícím </w:t>
      </w:r>
      <w:r w:rsidR="00DB4723" w:rsidRPr="00C64F50">
        <w:rPr>
          <w:rFonts w:ascii="Arial" w:hAnsi="Arial" w:cs="Arial"/>
          <w:sz w:val="22"/>
          <w:szCs w:val="22"/>
        </w:rPr>
        <w:t xml:space="preserve">předané a ze strany </w:t>
      </w:r>
      <w:r w:rsidR="007323E7" w:rsidRPr="00C64F50">
        <w:rPr>
          <w:rFonts w:ascii="Arial" w:hAnsi="Arial" w:cs="Arial"/>
          <w:sz w:val="22"/>
          <w:szCs w:val="22"/>
        </w:rPr>
        <w:t xml:space="preserve">Kupující </w:t>
      </w:r>
      <w:r w:rsidR="00DB4723" w:rsidRPr="00C64F50">
        <w:rPr>
          <w:rFonts w:ascii="Arial" w:hAnsi="Arial" w:cs="Arial"/>
          <w:sz w:val="22"/>
          <w:szCs w:val="22"/>
        </w:rPr>
        <w:t xml:space="preserve">převzaté, na dodacích listech řádně potvrzené, </w:t>
      </w:r>
      <w:r w:rsidR="00723A00">
        <w:rPr>
          <w:rFonts w:ascii="Arial" w:hAnsi="Arial" w:cs="Arial"/>
          <w:sz w:val="22"/>
          <w:szCs w:val="22"/>
        </w:rPr>
        <w:t>Z</w:t>
      </w:r>
      <w:r w:rsidR="00DB4723" w:rsidRPr="00C64F50">
        <w:rPr>
          <w:rFonts w:ascii="Arial" w:hAnsi="Arial" w:cs="Arial"/>
          <w:sz w:val="22"/>
          <w:szCs w:val="22"/>
        </w:rPr>
        <w:t xml:space="preserve">boží. Faktura musí obsahovat odkaz </w:t>
      </w:r>
      <w:r w:rsidR="006E272F" w:rsidRPr="00C64F50">
        <w:rPr>
          <w:rFonts w:ascii="Arial" w:hAnsi="Arial" w:cs="Arial"/>
          <w:sz w:val="22"/>
          <w:szCs w:val="22"/>
        </w:rPr>
        <w:t>na</w:t>
      </w:r>
      <w:r w:rsidR="006E272F">
        <w:rPr>
          <w:rFonts w:ascii="Arial" w:hAnsi="Arial" w:cs="Arial"/>
          <w:sz w:val="22"/>
          <w:szCs w:val="22"/>
        </w:rPr>
        <w:t> </w:t>
      </w:r>
      <w:r w:rsidR="00DB4723" w:rsidRPr="00C64F50">
        <w:rPr>
          <w:rFonts w:ascii="Arial" w:hAnsi="Arial" w:cs="Arial"/>
          <w:sz w:val="22"/>
          <w:szCs w:val="22"/>
        </w:rPr>
        <w:t xml:space="preserve">konkrétní </w:t>
      </w:r>
      <w:r w:rsidR="007323E7" w:rsidRPr="00C64F50">
        <w:rPr>
          <w:rFonts w:ascii="Arial" w:hAnsi="Arial" w:cs="Arial"/>
          <w:sz w:val="22"/>
          <w:szCs w:val="22"/>
        </w:rPr>
        <w:t>D</w:t>
      </w:r>
      <w:r w:rsidR="00DB4723" w:rsidRPr="00C64F50">
        <w:rPr>
          <w:rFonts w:ascii="Arial" w:hAnsi="Arial" w:cs="Arial"/>
          <w:sz w:val="22"/>
          <w:szCs w:val="22"/>
        </w:rPr>
        <w:t xml:space="preserve">ílčí </w:t>
      </w:r>
      <w:r w:rsidR="007323E7" w:rsidRPr="00C64F50">
        <w:rPr>
          <w:rFonts w:ascii="Arial" w:hAnsi="Arial" w:cs="Arial"/>
          <w:sz w:val="22"/>
          <w:szCs w:val="22"/>
        </w:rPr>
        <w:t>smlouvu (Objednávku)</w:t>
      </w:r>
      <w:r w:rsidR="00DB4723" w:rsidRPr="00C64F50">
        <w:rPr>
          <w:rFonts w:ascii="Arial" w:hAnsi="Arial" w:cs="Arial"/>
          <w:sz w:val="22"/>
          <w:szCs w:val="22"/>
        </w:rPr>
        <w:t>.</w:t>
      </w:r>
    </w:p>
    <w:p w14:paraId="48914C18" w14:textId="77777777" w:rsidR="00DB4723" w:rsidRPr="0042461D" w:rsidRDefault="0042461D" w:rsidP="006800FF">
      <w:pPr>
        <w:numPr>
          <w:ilvl w:val="0"/>
          <w:numId w:val="11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Každá faktura musí splňovat náležitosti řádného účetního a daňového dokladu dle zákona č.</w:t>
      </w:r>
      <w:r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235/2004 Sb., o dani z přidané hodnoty, ve znění pozdějších předpisů a další náležitosti dle zákona č. 563/1991 Sb., o účetnictví, ve znění pozdějších předpisů a Občanského zákoníku. Přílohou každé faktury bud</w:t>
      </w:r>
      <w:r>
        <w:rPr>
          <w:rFonts w:ascii="Arial" w:hAnsi="Arial" w:cs="Arial"/>
          <w:sz w:val="22"/>
          <w:szCs w:val="22"/>
        </w:rPr>
        <w:t>ou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3F3E10">
        <w:rPr>
          <w:rFonts w:ascii="Arial" w:hAnsi="Arial" w:cs="Arial"/>
          <w:sz w:val="22"/>
          <w:szCs w:val="22"/>
        </w:rPr>
        <w:t xml:space="preserve">vždy </w:t>
      </w:r>
      <w:r w:rsidR="00723A00">
        <w:rPr>
          <w:rFonts w:ascii="Arial" w:hAnsi="Arial" w:cs="Arial"/>
          <w:sz w:val="22"/>
          <w:szCs w:val="22"/>
        </w:rPr>
        <w:t xml:space="preserve">kopie </w:t>
      </w:r>
      <w:r w:rsidRPr="001D6B7F">
        <w:rPr>
          <w:rFonts w:ascii="Arial" w:hAnsi="Arial" w:cs="Arial"/>
          <w:sz w:val="22"/>
          <w:szCs w:val="22"/>
        </w:rPr>
        <w:t>řádně vyplněn</w:t>
      </w:r>
      <w:r w:rsidR="00723A00">
        <w:rPr>
          <w:rFonts w:ascii="Arial" w:hAnsi="Arial" w:cs="Arial"/>
          <w:sz w:val="22"/>
          <w:szCs w:val="22"/>
        </w:rPr>
        <w:t>ých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3F3E10">
        <w:rPr>
          <w:rFonts w:ascii="Arial" w:hAnsi="Arial" w:cs="Arial"/>
          <w:sz w:val="22"/>
          <w:szCs w:val="22"/>
        </w:rPr>
        <w:t>a potvrzen</w:t>
      </w:r>
      <w:r w:rsidR="00723A00">
        <w:rPr>
          <w:rFonts w:ascii="Arial" w:hAnsi="Arial" w:cs="Arial"/>
          <w:sz w:val="22"/>
          <w:szCs w:val="22"/>
        </w:rPr>
        <w:t>ých</w:t>
      </w:r>
      <w:r w:rsidR="003F3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dodací</w:t>
      </w:r>
      <w:r w:rsidR="00D201AD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list</w:t>
      </w:r>
      <w:r w:rsidR="00D201AD">
        <w:rPr>
          <w:rFonts w:ascii="Arial" w:hAnsi="Arial" w:cs="Arial"/>
          <w:sz w:val="22"/>
          <w:szCs w:val="22"/>
        </w:rPr>
        <w:t>ů</w:t>
      </w:r>
      <w:r w:rsidR="003F3E10">
        <w:rPr>
          <w:rFonts w:ascii="Arial" w:hAnsi="Arial" w:cs="Arial"/>
          <w:sz w:val="22"/>
          <w:szCs w:val="22"/>
        </w:rPr>
        <w:t xml:space="preserve"> vztahující</w:t>
      </w:r>
      <w:r w:rsidR="00723A00">
        <w:rPr>
          <w:rFonts w:ascii="Arial" w:hAnsi="Arial" w:cs="Arial"/>
          <w:sz w:val="22"/>
          <w:szCs w:val="22"/>
        </w:rPr>
        <w:t>ch</w:t>
      </w:r>
      <w:r w:rsidR="003F3E10">
        <w:rPr>
          <w:rFonts w:ascii="Arial" w:hAnsi="Arial" w:cs="Arial"/>
          <w:sz w:val="22"/>
          <w:szCs w:val="22"/>
        </w:rPr>
        <w:t xml:space="preserve"> se k fakturovanému plnění</w:t>
      </w:r>
      <w:r>
        <w:rPr>
          <w:rFonts w:ascii="Arial" w:hAnsi="Arial" w:cs="Arial"/>
          <w:sz w:val="22"/>
          <w:szCs w:val="22"/>
        </w:rPr>
        <w:t>.</w:t>
      </w:r>
    </w:p>
    <w:bookmarkEnd w:id="4"/>
    <w:bookmarkEnd w:id="5"/>
    <w:p w14:paraId="0921002D" w14:textId="77777777" w:rsidR="0042461D" w:rsidRPr="00C12091" w:rsidRDefault="003739BE" w:rsidP="006800FF">
      <w:pPr>
        <w:numPr>
          <w:ilvl w:val="0"/>
          <w:numId w:val="11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</w:t>
      </w:r>
      <w:r w:rsidR="0042461D" w:rsidRPr="00C12091">
        <w:rPr>
          <w:rFonts w:ascii="Arial" w:hAnsi="Arial" w:cs="Arial"/>
          <w:sz w:val="22"/>
          <w:szCs w:val="22"/>
        </w:rPr>
        <w:t xml:space="preserve"> faktur činí </w:t>
      </w:r>
      <w:r w:rsidR="0042461D" w:rsidRPr="00947C19">
        <w:rPr>
          <w:rFonts w:ascii="Arial" w:hAnsi="Arial" w:cs="Arial"/>
          <w:b/>
          <w:sz w:val="22"/>
          <w:szCs w:val="22"/>
        </w:rPr>
        <w:t>třicet (30) dnů</w:t>
      </w:r>
      <w:r w:rsidR="0042461D" w:rsidRPr="00C12091">
        <w:rPr>
          <w:rFonts w:ascii="Arial" w:hAnsi="Arial" w:cs="Arial"/>
          <w:sz w:val="22"/>
          <w:szCs w:val="22"/>
        </w:rPr>
        <w:t xml:space="preserve"> ode dne doručení </w:t>
      </w:r>
      <w:r w:rsidR="0042461D">
        <w:rPr>
          <w:rFonts w:ascii="Arial" w:hAnsi="Arial" w:cs="Arial"/>
          <w:sz w:val="22"/>
          <w:szCs w:val="22"/>
        </w:rPr>
        <w:t xml:space="preserve">příslušné faktury </w:t>
      </w:r>
      <w:r w:rsidR="0042461D" w:rsidRPr="00C12091">
        <w:rPr>
          <w:rFonts w:ascii="Arial" w:hAnsi="Arial" w:cs="Arial"/>
          <w:sz w:val="22"/>
          <w:szCs w:val="22"/>
        </w:rPr>
        <w:t>na</w:t>
      </w:r>
      <w:r w:rsidR="0042461D">
        <w:rPr>
          <w:rFonts w:ascii="Arial" w:hAnsi="Arial" w:cs="Arial"/>
          <w:sz w:val="22"/>
          <w:szCs w:val="22"/>
        </w:rPr>
        <w:t> </w:t>
      </w:r>
      <w:r w:rsidR="0042461D" w:rsidRPr="00C12091">
        <w:rPr>
          <w:rFonts w:ascii="Arial" w:hAnsi="Arial" w:cs="Arial"/>
          <w:sz w:val="22"/>
          <w:szCs w:val="22"/>
        </w:rPr>
        <w:t xml:space="preserve">adresu </w:t>
      </w:r>
      <w:r w:rsidR="00723A00">
        <w:rPr>
          <w:rFonts w:ascii="Arial" w:hAnsi="Arial" w:cs="Arial"/>
          <w:sz w:val="22"/>
          <w:szCs w:val="22"/>
        </w:rPr>
        <w:t xml:space="preserve">sídla </w:t>
      </w:r>
      <w:r w:rsidR="003F3E10">
        <w:rPr>
          <w:rFonts w:ascii="Arial" w:hAnsi="Arial" w:cs="Arial"/>
          <w:sz w:val="22"/>
          <w:szCs w:val="22"/>
        </w:rPr>
        <w:t>Kupující</w:t>
      </w:r>
      <w:r w:rsidR="003F3E10" w:rsidRPr="00C12091">
        <w:rPr>
          <w:rFonts w:ascii="Arial" w:hAnsi="Arial" w:cs="Arial"/>
          <w:sz w:val="22"/>
          <w:szCs w:val="22"/>
        </w:rPr>
        <w:t xml:space="preserve"> </w:t>
      </w:r>
      <w:r w:rsidR="0042461D" w:rsidRPr="00C12091">
        <w:rPr>
          <w:rFonts w:ascii="Arial" w:hAnsi="Arial" w:cs="Arial"/>
          <w:sz w:val="22"/>
          <w:szCs w:val="22"/>
        </w:rPr>
        <w:t xml:space="preserve">uvedenou v záhlaví této </w:t>
      </w:r>
      <w:r w:rsidR="0042461D">
        <w:rPr>
          <w:rFonts w:ascii="Arial" w:hAnsi="Arial" w:cs="Arial"/>
          <w:sz w:val="22"/>
          <w:szCs w:val="22"/>
        </w:rPr>
        <w:t xml:space="preserve">Rámcové </w:t>
      </w:r>
      <w:r w:rsidR="0042461D" w:rsidRPr="00C12091">
        <w:rPr>
          <w:rFonts w:ascii="Arial" w:hAnsi="Arial" w:cs="Arial"/>
          <w:sz w:val="22"/>
          <w:szCs w:val="22"/>
        </w:rPr>
        <w:t>smlouvy</w:t>
      </w:r>
      <w:r w:rsidR="0042461D">
        <w:rPr>
          <w:rFonts w:ascii="Arial" w:hAnsi="Arial" w:cs="Arial"/>
          <w:sz w:val="22"/>
          <w:szCs w:val="22"/>
        </w:rPr>
        <w:t xml:space="preserve">, případně </w:t>
      </w:r>
      <w:r w:rsidR="0042461D" w:rsidRPr="00C12091">
        <w:rPr>
          <w:rFonts w:ascii="Arial" w:hAnsi="Arial" w:cs="Arial"/>
          <w:sz w:val="22"/>
          <w:szCs w:val="22"/>
        </w:rPr>
        <w:t>do</w:t>
      </w:r>
      <w:r w:rsidR="006E2099">
        <w:rPr>
          <w:rFonts w:ascii="Arial" w:hAnsi="Arial" w:cs="Arial"/>
          <w:sz w:val="22"/>
          <w:szCs w:val="22"/>
        </w:rPr>
        <w:t> </w:t>
      </w:r>
      <w:r w:rsidR="0042461D">
        <w:rPr>
          <w:rFonts w:ascii="Arial" w:hAnsi="Arial" w:cs="Arial"/>
          <w:sz w:val="22"/>
          <w:szCs w:val="22"/>
        </w:rPr>
        <w:t xml:space="preserve">její </w:t>
      </w:r>
      <w:r w:rsidR="0042461D" w:rsidRPr="00C12091">
        <w:rPr>
          <w:rFonts w:ascii="Arial" w:hAnsi="Arial" w:cs="Arial"/>
          <w:sz w:val="22"/>
          <w:szCs w:val="22"/>
        </w:rPr>
        <w:t xml:space="preserve">datové schránky </w:t>
      </w:r>
      <w:r w:rsidR="0042461D">
        <w:rPr>
          <w:rFonts w:ascii="Arial" w:hAnsi="Arial" w:cs="Arial"/>
          <w:sz w:val="22"/>
          <w:szCs w:val="22"/>
        </w:rPr>
        <w:t>uvedené rovněž v záhlaví této RS</w:t>
      </w:r>
      <w:r w:rsidR="0042461D" w:rsidRPr="00C12091">
        <w:rPr>
          <w:rFonts w:ascii="Arial" w:hAnsi="Arial" w:cs="Arial"/>
          <w:sz w:val="22"/>
          <w:szCs w:val="22"/>
        </w:rPr>
        <w:t>.</w:t>
      </w:r>
    </w:p>
    <w:p w14:paraId="52106E73" w14:textId="77777777" w:rsidR="0042461D" w:rsidRPr="001D6B7F" w:rsidRDefault="0042461D" w:rsidP="006800FF">
      <w:pPr>
        <w:numPr>
          <w:ilvl w:val="0"/>
          <w:numId w:val="11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Dnem zaplacení </w:t>
      </w:r>
      <w:r w:rsidR="00723A00">
        <w:rPr>
          <w:rFonts w:ascii="Arial" w:hAnsi="Arial" w:cs="Arial"/>
          <w:sz w:val="22"/>
          <w:szCs w:val="22"/>
        </w:rPr>
        <w:t>kupní ceny</w:t>
      </w:r>
      <w:r w:rsidRPr="001D6B7F">
        <w:rPr>
          <w:rFonts w:ascii="Arial" w:hAnsi="Arial" w:cs="Arial"/>
          <w:sz w:val="22"/>
          <w:szCs w:val="22"/>
        </w:rPr>
        <w:t xml:space="preserve"> se pro účely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rozumí den odep</w:t>
      </w:r>
      <w:r>
        <w:rPr>
          <w:rFonts w:ascii="Arial" w:hAnsi="Arial" w:cs="Arial"/>
          <w:sz w:val="22"/>
          <w:szCs w:val="22"/>
        </w:rPr>
        <w:t>sání fakturované částky z účtu Kupující</w:t>
      </w:r>
      <w:r w:rsidRPr="001D6B7F">
        <w:rPr>
          <w:rFonts w:ascii="Arial" w:hAnsi="Arial" w:cs="Arial"/>
          <w:sz w:val="22"/>
          <w:szCs w:val="22"/>
        </w:rPr>
        <w:t xml:space="preserve"> ve prospěch úč</w:t>
      </w:r>
      <w:r>
        <w:rPr>
          <w:rFonts w:ascii="Arial" w:hAnsi="Arial" w:cs="Arial"/>
          <w:sz w:val="22"/>
          <w:szCs w:val="22"/>
        </w:rPr>
        <w:t>tu Prodávaj</w:t>
      </w:r>
      <w:r w:rsidRPr="001D6B7F">
        <w:rPr>
          <w:rFonts w:ascii="Arial" w:hAnsi="Arial" w:cs="Arial"/>
          <w:sz w:val="22"/>
          <w:szCs w:val="22"/>
        </w:rPr>
        <w:t>ící</w:t>
      </w:r>
      <w:r w:rsidR="003F3E10">
        <w:rPr>
          <w:rFonts w:ascii="Arial" w:hAnsi="Arial" w:cs="Arial"/>
          <w:sz w:val="22"/>
          <w:szCs w:val="22"/>
        </w:rPr>
        <w:t>ho</w:t>
      </w:r>
      <w:r w:rsidRPr="001D6B7F">
        <w:rPr>
          <w:rFonts w:ascii="Arial" w:hAnsi="Arial" w:cs="Arial"/>
          <w:sz w:val="22"/>
          <w:szCs w:val="22"/>
        </w:rPr>
        <w:t xml:space="preserve">. </w:t>
      </w:r>
    </w:p>
    <w:p w14:paraId="5B6A2324" w14:textId="77777777" w:rsidR="0042461D" w:rsidRDefault="0042461D" w:rsidP="006800FF">
      <w:pPr>
        <w:numPr>
          <w:ilvl w:val="0"/>
          <w:numId w:val="11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Kupujíc</w:t>
      </w:r>
      <w:r w:rsidRPr="001D6B7F">
        <w:rPr>
          <w:rFonts w:ascii="Arial" w:hAnsi="Arial" w:cs="Arial"/>
          <w:sz w:val="22"/>
          <w:szCs w:val="22"/>
        </w:rPr>
        <w:t>í je oprávněn</w:t>
      </w:r>
      <w:r>
        <w:rPr>
          <w:rFonts w:ascii="Arial" w:hAnsi="Arial" w:cs="Arial"/>
          <w:sz w:val="22"/>
          <w:szCs w:val="22"/>
        </w:rPr>
        <w:t>a</w:t>
      </w:r>
      <w:r w:rsidRPr="001D6B7F">
        <w:rPr>
          <w:rFonts w:ascii="Arial" w:hAnsi="Arial" w:cs="Arial"/>
          <w:sz w:val="22"/>
          <w:szCs w:val="22"/>
        </w:rPr>
        <w:t xml:space="preserve"> před uplynutím lhůty splatnosti vrátit bez zaplacení fakturu, která neobsahuje výše uvedené náležitosti, nebo má jiné vady v obsahu podle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(např. v případě, kdy byly účtovány za dodané </w:t>
      </w:r>
      <w:r w:rsidR="00723A00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 xml:space="preserve">boží vyšší než touto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ou smlouvou sjednané jednotkové ceny). V průvodním dopisu k vrácené faktuře musí </w:t>
      </w:r>
      <w:r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vyznačit důvod vrácení.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je povinen podle povahy nesprávnosti fakturu opravit nebo nově vyhotovit. Oprávněným vrácením faktury přestává běžet původní lhůta splatnosti. Celá </w:t>
      </w:r>
      <w:r>
        <w:rPr>
          <w:rFonts w:ascii="Arial" w:hAnsi="Arial" w:cs="Arial"/>
          <w:sz w:val="22"/>
          <w:szCs w:val="22"/>
        </w:rPr>
        <w:t>třiceti (</w:t>
      </w:r>
      <w:r w:rsidRPr="001D6B7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)</w:t>
      </w:r>
      <w:r w:rsidRPr="001D6B7F">
        <w:rPr>
          <w:rFonts w:ascii="Arial" w:hAnsi="Arial" w:cs="Arial"/>
          <w:sz w:val="22"/>
          <w:szCs w:val="22"/>
        </w:rPr>
        <w:t xml:space="preserve"> denní lhůta běží znovu ode dne doručení opravené nebo nově vyhotovené faktury </w:t>
      </w:r>
      <w:r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í.</w:t>
      </w:r>
    </w:p>
    <w:p w14:paraId="11D31577" w14:textId="77777777" w:rsidR="00DB286B" w:rsidRPr="00DB286B" w:rsidRDefault="00DB286B" w:rsidP="006800FF">
      <w:pPr>
        <w:numPr>
          <w:ilvl w:val="0"/>
          <w:numId w:val="11"/>
        </w:numPr>
        <w:tabs>
          <w:tab w:val="clear" w:pos="360"/>
        </w:tabs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7C25B8">
        <w:rPr>
          <w:rFonts w:ascii="Arial" w:hAnsi="Arial" w:cs="Arial"/>
          <w:sz w:val="22"/>
          <w:szCs w:val="22"/>
        </w:rPr>
        <w:t>Prodávající je povinen uvádět číslo této RS na všech dodacích listech, fakturách, stejně jako na veškeré dokumentaci, v dalších písemnostech a v korespondenci vztahující se k plnění závazků z této RS.</w:t>
      </w:r>
    </w:p>
    <w:p w14:paraId="69EB3398" w14:textId="77777777" w:rsidR="00C4581D" w:rsidRPr="00C4581D" w:rsidRDefault="00C4581D" w:rsidP="00BD3905">
      <w:pPr>
        <w:spacing w:before="120"/>
        <w:ind w:left="357" w:right="567"/>
        <w:jc w:val="both"/>
        <w:rPr>
          <w:rFonts w:ascii="Arial" w:hAnsi="Arial" w:cs="Arial"/>
          <w:sz w:val="22"/>
          <w:szCs w:val="22"/>
        </w:rPr>
      </w:pPr>
    </w:p>
    <w:p w14:paraId="7F27455A" w14:textId="77777777" w:rsidR="00507BB9" w:rsidRPr="0042461D" w:rsidRDefault="00507BB9" w:rsidP="007C25B8">
      <w:pPr>
        <w:numPr>
          <w:ilvl w:val="12"/>
          <w:numId w:val="0"/>
        </w:numPr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>Článek V.</w:t>
      </w:r>
      <w:r w:rsidR="001E1C9C">
        <w:rPr>
          <w:rFonts w:ascii="Arial" w:hAnsi="Arial" w:cs="Arial"/>
          <w:b/>
          <w:sz w:val="22"/>
          <w:szCs w:val="22"/>
        </w:rPr>
        <w:t xml:space="preserve"> </w:t>
      </w:r>
      <w:bookmarkStart w:id="6" w:name="_Ref308603068"/>
      <w:r w:rsidR="0042461D" w:rsidRPr="0042461D">
        <w:rPr>
          <w:rFonts w:ascii="Arial" w:hAnsi="Arial" w:cs="Arial"/>
          <w:b/>
          <w:sz w:val="22"/>
          <w:szCs w:val="22"/>
        </w:rPr>
        <w:t>Odpovědnost za vady, záruka</w:t>
      </w:r>
      <w:bookmarkEnd w:id="6"/>
    </w:p>
    <w:p w14:paraId="209C868F" w14:textId="77777777" w:rsidR="0042461D" w:rsidRPr="00B22F97" w:rsidRDefault="0042461D" w:rsidP="006800FF">
      <w:pPr>
        <w:numPr>
          <w:ilvl w:val="0"/>
          <w:numId w:val="12"/>
        </w:numPr>
        <w:tabs>
          <w:tab w:val="clear" w:pos="927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7C19">
        <w:rPr>
          <w:rFonts w:ascii="Arial" w:hAnsi="Arial" w:cs="Arial"/>
          <w:sz w:val="22"/>
          <w:szCs w:val="22"/>
        </w:rPr>
        <w:t xml:space="preserve">Prodávající se zavazuje dodávat </w:t>
      </w:r>
      <w:r w:rsidR="00DB286B">
        <w:rPr>
          <w:rFonts w:ascii="Arial" w:hAnsi="Arial" w:cs="Arial"/>
          <w:sz w:val="22"/>
          <w:szCs w:val="22"/>
        </w:rPr>
        <w:t>Z</w:t>
      </w:r>
      <w:r w:rsidRPr="00947C19">
        <w:rPr>
          <w:rFonts w:ascii="Arial" w:hAnsi="Arial" w:cs="Arial"/>
          <w:sz w:val="22"/>
          <w:szCs w:val="22"/>
        </w:rPr>
        <w:t>boží řádně a včas bez faktických a právních vad.</w:t>
      </w:r>
      <w:r w:rsidRPr="00B22F97">
        <w:rPr>
          <w:rFonts w:ascii="Arial" w:hAnsi="Arial" w:cs="Arial"/>
          <w:sz w:val="22"/>
          <w:szCs w:val="22"/>
        </w:rPr>
        <w:t xml:space="preserve"> </w:t>
      </w:r>
    </w:p>
    <w:p w14:paraId="2FE2CEFA" w14:textId="77777777" w:rsidR="0042461D" w:rsidRPr="001D6B7F" w:rsidRDefault="0042461D" w:rsidP="006800FF">
      <w:pPr>
        <w:numPr>
          <w:ilvl w:val="0"/>
          <w:numId w:val="12"/>
        </w:numPr>
        <w:tabs>
          <w:tab w:val="clear" w:pos="927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poskytuje na dodané </w:t>
      </w:r>
      <w:r w:rsidR="00DB286B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 xml:space="preserve">boží záruku </w:t>
      </w:r>
      <w:r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 xml:space="preserve">a jakost v délce </w:t>
      </w:r>
      <w:r w:rsidRPr="004A35FF">
        <w:rPr>
          <w:rFonts w:ascii="Arial" w:hAnsi="Arial" w:cs="Arial"/>
          <w:b/>
          <w:sz w:val="22"/>
          <w:szCs w:val="22"/>
        </w:rPr>
        <w:t>dvacet čtyř</w:t>
      </w:r>
      <w:r w:rsidR="002279A1">
        <w:rPr>
          <w:rFonts w:ascii="Arial" w:hAnsi="Arial" w:cs="Arial"/>
          <w:b/>
          <w:sz w:val="22"/>
          <w:szCs w:val="22"/>
        </w:rPr>
        <w:t>i</w:t>
      </w:r>
      <w:r w:rsidRPr="004A35FF">
        <w:rPr>
          <w:rFonts w:ascii="Arial" w:hAnsi="Arial" w:cs="Arial"/>
          <w:b/>
          <w:sz w:val="22"/>
          <w:szCs w:val="22"/>
        </w:rPr>
        <w:t xml:space="preserve"> (24) měsíců</w:t>
      </w:r>
      <w:r w:rsidRPr="001D6B7F">
        <w:rPr>
          <w:rFonts w:ascii="Arial" w:hAnsi="Arial" w:cs="Arial"/>
          <w:sz w:val="22"/>
          <w:szCs w:val="22"/>
        </w:rPr>
        <w:t>. Záruční dob</w:t>
      </w:r>
      <w:r>
        <w:rPr>
          <w:rFonts w:ascii="Arial" w:hAnsi="Arial" w:cs="Arial"/>
          <w:sz w:val="22"/>
          <w:szCs w:val="22"/>
        </w:rPr>
        <w:t xml:space="preserve">a začne běžet ode dne převzetí </w:t>
      </w:r>
      <w:r w:rsidR="00DB286B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Kupujíc</w:t>
      </w:r>
      <w:r w:rsidRPr="001D6B7F">
        <w:rPr>
          <w:rFonts w:ascii="Arial" w:hAnsi="Arial" w:cs="Arial"/>
          <w:sz w:val="22"/>
          <w:szCs w:val="22"/>
        </w:rPr>
        <w:t xml:space="preserve">í, resp. dnem </w:t>
      </w:r>
      <w:r w:rsidR="002279A1">
        <w:rPr>
          <w:rFonts w:ascii="Arial" w:hAnsi="Arial" w:cs="Arial"/>
          <w:sz w:val="22"/>
          <w:szCs w:val="22"/>
        </w:rPr>
        <w:t>potvrzení</w:t>
      </w:r>
      <w:r w:rsidR="002279A1"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příslušného </w:t>
      </w:r>
      <w:r>
        <w:rPr>
          <w:rFonts w:ascii="Arial" w:hAnsi="Arial" w:cs="Arial"/>
          <w:sz w:val="22"/>
          <w:szCs w:val="22"/>
        </w:rPr>
        <w:t>dodacího listu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2279A1">
        <w:rPr>
          <w:rFonts w:ascii="Arial" w:hAnsi="Arial" w:cs="Arial"/>
          <w:sz w:val="22"/>
          <w:szCs w:val="22"/>
        </w:rPr>
        <w:t xml:space="preserve">(viz Čl. II. odst. </w:t>
      </w:r>
      <w:r w:rsidR="00DB286B">
        <w:rPr>
          <w:rFonts w:ascii="Arial" w:hAnsi="Arial" w:cs="Arial"/>
          <w:sz w:val="22"/>
          <w:szCs w:val="22"/>
        </w:rPr>
        <w:t xml:space="preserve">7 </w:t>
      </w:r>
      <w:r w:rsidR="002279A1">
        <w:rPr>
          <w:rFonts w:ascii="Arial" w:hAnsi="Arial" w:cs="Arial"/>
          <w:sz w:val="22"/>
          <w:szCs w:val="22"/>
        </w:rPr>
        <w:t>této RS)</w:t>
      </w:r>
      <w:r w:rsidRPr="001D6B7F">
        <w:rPr>
          <w:rFonts w:ascii="Arial" w:hAnsi="Arial" w:cs="Arial"/>
          <w:sz w:val="22"/>
          <w:szCs w:val="22"/>
        </w:rPr>
        <w:t xml:space="preserve">. Zárukou za jakost se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>ící zavazuje, že</w:t>
      </w:r>
      <w:r w:rsidR="006E2099">
        <w:rPr>
          <w:rFonts w:ascii="Arial" w:hAnsi="Arial" w:cs="Arial"/>
          <w:sz w:val="22"/>
          <w:szCs w:val="22"/>
        </w:rPr>
        <w:t> </w:t>
      </w:r>
      <w:r w:rsidR="00DB286B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>boží bude po záruční dobu způsobilé k použití ke smluvenému, popř. obvyklému účelu a</w:t>
      </w:r>
      <w:r w:rsidR="006E209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že si zachová smluvené, popř. obvyklé vlastnosti.</w:t>
      </w:r>
    </w:p>
    <w:p w14:paraId="2B2B1B0C" w14:textId="77777777" w:rsidR="0042461D" w:rsidRPr="001D6B7F" w:rsidRDefault="000F10BE" w:rsidP="006800FF">
      <w:pPr>
        <w:numPr>
          <w:ilvl w:val="0"/>
          <w:numId w:val="12"/>
        </w:numPr>
        <w:tabs>
          <w:tab w:val="clear" w:pos="927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6672">
        <w:rPr>
          <w:rFonts w:ascii="Arial" w:hAnsi="Arial" w:cs="Arial"/>
          <w:sz w:val="22"/>
        </w:rPr>
        <w:t>Při převzetí Zboží od přepravce je Kupující povinna zkontrolovat neporušenost obalů a v případě jakýchkoliv viditelných závad toto neprodleně oznámit přepravci a současně Prodávajícímu.</w:t>
      </w:r>
    </w:p>
    <w:p w14:paraId="2FB9671D" w14:textId="77777777" w:rsidR="0042461D" w:rsidRPr="006800FF" w:rsidRDefault="0042461D" w:rsidP="006800FF">
      <w:pPr>
        <w:numPr>
          <w:ilvl w:val="0"/>
          <w:numId w:val="12"/>
        </w:numPr>
        <w:tabs>
          <w:tab w:val="clear" w:pos="927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6800FF">
        <w:rPr>
          <w:rFonts w:ascii="Arial" w:hAnsi="Arial" w:cs="Arial"/>
          <w:sz w:val="22"/>
        </w:rPr>
        <w:t xml:space="preserve">Kupující </w:t>
      </w:r>
      <w:r w:rsidR="0075756A" w:rsidRPr="006800FF">
        <w:rPr>
          <w:rFonts w:ascii="Arial" w:hAnsi="Arial" w:cs="Arial"/>
          <w:sz w:val="22"/>
        </w:rPr>
        <w:t xml:space="preserve">je povinen vady </w:t>
      </w:r>
      <w:r w:rsidRPr="006800FF">
        <w:rPr>
          <w:rFonts w:ascii="Arial" w:hAnsi="Arial" w:cs="Arial"/>
          <w:sz w:val="22"/>
        </w:rPr>
        <w:t>reklamovat bez zbytečného odkladu po jejich zjištění, nejpozději však do konce záruční doby.</w:t>
      </w:r>
    </w:p>
    <w:p w14:paraId="76B58F82" w14:textId="77777777" w:rsidR="0042461D" w:rsidRPr="006800FF" w:rsidRDefault="0042461D" w:rsidP="006800FF">
      <w:pPr>
        <w:numPr>
          <w:ilvl w:val="0"/>
          <w:numId w:val="12"/>
        </w:numPr>
        <w:tabs>
          <w:tab w:val="clear" w:pos="927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6800FF">
        <w:rPr>
          <w:rFonts w:ascii="Arial" w:hAnsi="Arial" w:cs="Arial"/>
          <w:sz w:val="22"/>
        </w:rPr>
        <w:t>Reklamaci je nutno uplatnit písemnou formou s doručením na adresu sídla Prodávajícího, popř. po telefonické domluvě na dohodnutou e-mailovou adresu Prodávajícího s tím, že přijetí reklamace touto formou bude ze strany Prodávajícího obratem e-mailem také potvrzeno.</w:t>
      </w:r>
    </w:p>
    <w:p w14:paraId="2E4F7579" w14:textId="77777777" w:rsidR="0042461D" w:rsidRPr="006800FF" w:rsidRDefault="0042461D" w:rsidP="006800FF">
      <w:pPr>
        <w:numPr>
          <w:ilvl w:val="0"/>
          <w:numId w:val="12"/>
        </w:numPr>
        <w:tabs>
          <w:tab w:val="clear" w:pos="927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bookmarkStart w:id="7" w:name="_Ref451784783"/>
      <w:r w:rsidRPr="006800FF">
        <w:rPr>
          <w:rFonts w:ascii="Arial" w:hAnsi="Arial" w:cs="Arial"/>
          <w:sz w:val="22"/>
        </w:rPr>
        <w:t xml:space="preserve">Prodávající se zavazuje po dobu záruky odstraňovat vady předaného </w:t>
      </w:r>
      <w:r w:rsidR="00DB286B" w:rsidRPr="006800FF">
        <w:rPr>
          <w:rFonts w:ascii="Arial" w:hAnsi="Arial" w:cs="Arial"/>
          <w:sz w:val="22"/>
        </w:rPr>
        <w:t>Z</w:t>
      </w:r>
      <w:r w:rsidRPr="006800FF">
        <w:rPr>
          <w:rFonts w:ascii="Arial" w:hAnsi="Arial" w:cs="Arial"/>
          <w:sz w:val="22"/>
        </w:rPr>
        <w:t xml:space="preserve">boží v termínu do patnácti (15) dnů ode dne nahlášení vady </w:t>
      </w:r>
      <w:r w:rsidR="00DB286B" w:rsidRPr="006800FF">
        <w:rPr>
          <w:rFonts w:ascii="Arial" w:hAnsi="Arial" w:cs="Arial"/>
          <w:sz w:val="22"/>
        </w:rPr>
        <w:t>Z</w:t>
      </w:r>
      <w:r w:rsidRPr="006800FF">
        <w:rPr>
          <w:rFonts w:ascii="Arial" w:hAnsi="Arial" w:cs="Arial"/>
          <w:sz w:val="22"/>
        </w:rPr>
        <w:t xml:space="preserve">boží, popř. bude vadné </w:t>
      </w:r>
      <w:r w:rsidR="00DB286B" w:rsidRPr="006800FF">
        <w:rPr>
          <w:rFonts w:ascii="Arial" w:hAnsi="Arial" w:cs="Arial"/>
          <w:sz w:val="22"/>
        </w:rPr>
        <w:t>Z</w:t>
      </w:r>
      <w:r w:rsidRPr="006800FF">
        <w:rPr>
          <w:rFonts w:ascii="Arial" w:hAnsi="Arial" w:cs="Arial"/>
          <w:sz w:val="22"/>
        </w:rPr>
        <w:t xml:space="preserve">boží nahrazeno </w:t>
      </w:r>
      <w:r w:rsidR="00DB286B" w:rsidRPr="006800FF">
        <w:rPr>
          <w:rFonts w:ascii="Arial" w:hAnsi="Arial" w:cs="Arial"/>
          <w:sz w:val="22"/>
        </w:rPr>
        <w:t>Z</w:t>
      </w:r>
      <w:r w:rsidRPr="006800FF">
        <w:rPr>
          <w:rFonts w:ascii="Arial" w:hAnsi="Arial" w:cs="Arial"/>
          <w:sz w:val="22"/>
        </w:rPr>
        <w:t>božím bez vad nejpozději do patnácti (15) dnů ode dne doručení příslušné písemné reklamace od Kupující.</w:t>
      </w:r>
      <w:bookmarkEnd w:id="7"/>
    </w:p>
    <w:p w14:paraId="395A778D" w14:textId="77777777" w:rsidR="0042461D" w:rsidRPr="001D6B7F" w:rsidRDefault="0042461D" w:rsidP="006800FF">
      <w:pPr>
        <w:numPr>
          <w:ilvl w:val="0"/>
          <w:numId w:val="12"/>
        </w:numPr>
        <w:tabs>
          <w:tab w:val="clear" w:pos="927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00FF">
        <w:rPr>
          <w:rFonts w:ascii="Arial" w:hAnsi="Arial" w:cs="Arial"/>
          <w:sz w:val="22"/>
        </w:rPr>
        <w:t>Kupující je povinna písemně reklamovat vady do konce záruční doby. Taková reklamace je</w:t>
      </w:r>
      <w:r w:rsidR="006E2099" w:rsidRPr="006800FF">
        <w:rPr>
          <w:rFonts w:ascii="Arial" w:hAnsi="Arial" w:cs="Arial"/>
          <w:sz w:val="22"/>
        </w:rPr>
        <w:t> </w:t>
      </w:r>
      <w:r w:rsidRPr="006800FF">
        <w:rPr>
          <w:rFonts w:ascii="Arial" w:hAnsi="Arial" w:cs="Arial"/>
          <w:sz w:val="22"/>
        </w:rPr>
        <w:t>považována za včasnou.</w:t>
      </w:r>
    </w:p>
    <w:p w14:paraId="5EA938D5" w14:textId="77777777" w:rsidR="0042461D" w:rsidRDefault="0042461D" w:rsidP="007C25B8">
      <w:pPr>
        <w:ind w:left="425" w:right="567"/>
        <w:jc w:val="both"/>
        <w:rPr>
          <w:rFonts w:ascii="Arial" w:hAnsi="Arial" w:cs="Arial"/>
          <w:sz w:val="22"/>
          <w:szCs w:val="22"/>
        </w:rPr>
      </w:pPr>
    </w:p>
    <w:p w14:paraId="1CF630B4" w14:textId="77777777" w:rsidR="002623A9" w:rsidRPr="0042461D" w:rsidRDefault="002623A9" w:rsidP="007C25B8">
      <w:pPr>
        <w:ind w:left="425" w:right="567"/>
        <w:jc w:val="both"/>
        <w:rPr>
          <w:rFonts w:ascii="Arial" w:hAnsi="Arial" w:cs="Arial"/>
          <w:sz w:val="22"/>
          <w:szCs w:val="22"/>
        </w:rPr>
      </w:pPr>
    </w:p>
    <w:p w14:paraId="2BB71D64" w14:textId="77777777" w:rsidR="0042461D" w:rsidRDefault="0042461D" w:rsidP="007C25B8">
      <w:pPr>
        <w:keepNext/>
        <w:numPr>
          <w:ilvl w:val="12"/>
          <w:numId w:val="0"/>
        </w:numPr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>Článek V</w:t>
      </w:r>
      <w:r>
        <w:rPr>
          <w:rFonts w:ascii="Arial" w:hAnsi="Arial" w:cs="Arial"/>
          <w:b/>
          <w:sz w:val="22"/>
          <w:szCs w:val="22"/>
        </w:rPr>
        <w:t>I</w:t>
      </w:r>
      <w:r w:rsidRPr="00C64F5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64F50">
        <w:rPr>
          <w:rFonts w:ascii="Arial" w:hAnsi="Arial" w:cs="Arial"/>
          <w:b/>
          <w:sz w:val="22"/>
          <w:szCs w:val="22"/>
        </w:rPr>
        <w:t xml:space="preserve">Sankční ujednání </w:t>
      </w:r>
    </w:p>
    <w:p w14:paraId="2AEF616B" w14:textId="77777777" w:rsidR="0042461D" w:rsidRDefault="0042461D" w:rsidP="006800FF">
      <w:pPr>
        <w:pStyle w:val="Stylpravidel"/>
        <w:numPr>
          <w:ilvl w:val="0"/>
          <w:numId w:val="7"/>
        </w:numPr>
        <w:tabs>
          <w:tab w:val="clear" w:pos="766"/>
        </w:tabs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bookmarkStart w:id="8" w:name="_Ref331435545"/>
      <w:r w:rsidRPr="0042461D">
        <w:rPr>
          <w:rFonts w:ascii="Arial" w:hAnsi="Arial" w:cs="Arial"/>
          <w:sz w:val="22"/>
          <w:szCs w:val="22"/>
        </w:rPr>
        <w:t xml:space="preserve">V případě, že Prodávající nepotvrdí v </w:t>
      </w:r>
      <w:r w:rsidR="00A42169">
        <w:rPr>
          <w:rFonts w:ascii="Arial" w:hAnsi="Arial" w:cs="Arial"/>
          <w:sz w:val="22"/>
          <w:szCs w:val="22"/>
        </w:rPr>
        <w:t>dohodnuté</w:t>
      </w:r>
      <w:r w:rsidR="00A42169" w:rsidRPr="0042461D">
        <w:rPr>
          <w:rFonts w:ascii="Arial" w:hAnsi="Arial" w:cs="Arial"/>
          <w:sz w:val="22"/>
          <w:szCs w:val="22"/>
        </w:rPr>
        <w:t xml:space="preserve"> </w:t>
      </w:r>
      <w:r w:rsidRPr="0042461D">
        <w:rPr>
          <w:rFonts w:ascii="Arial" w:hAnsi="Arial" w:cs="Arial"/>
          <w:sz w:val="22"/>
          <w:szCs w:val="22"/>
        </w:rPr>
        <w:t xml:space="preserve">lhůtě Objednávku (viz Čl. II. odst. </w:t>
      </w:r>
      <w:r w:rsidR="00A42169">
        <w:rPr>
          <w:rFonts w:ascii="Arial" w:hAnsi="Arial" w:cs="Arial"/>
          <w:sz w:val="22"/>
          <w:szCs w:val="22"/>
        </w:rPr>
        <w:t>4</w:t>
      </w:r>
      <w:r w:rsidR="00A377C8" w:rsidRPr="0042461D">
        <w:rPr>
          <w:rFonts w:ascii="Arial" w:hAnsi="Arial" w:cs="Arial"/>
          <w:sz w:val="22"/>
          <w:szCs w:val="22"/>
        </w:rPr>
        <w:t xml:space="preserve"> </w:t>
      </w:r>
      <w:r w:rsidRPr="0042461D">
        <w:rPr>
          <w:rFonts w:ascii="Arial" w:hAnsi="Arial" w:cs="Arial"/>
          <w:sz w:val="22"/>
          <w:szCs w:val="22"/>
        </w:rPr>
        <w:t xml:space="preserve">této Rámcové smlouvy), aniž by předtím její obsah rozporoval, zavazuje se k zaplacení smluvní pokuty ve výši </w:t>
      </w:r>
      <w:r w:rsidRPr="0042461D">
        <w:rPr>
          <w:rFonts w:ascii="Arial" w:hAnsi="Arial" w:cs="Arial"/>
          <w:b/>
          <w:sz w:val="22"/>
          <w:szCs w:val="22"/>
        </w:rPr>
        <w:t>1 000 Kč (jeden tisíc korun českých)</w:t>
      </w:r>
      <w:r w:rsidRPr="0042461D">
        <w:rPr>
          <w:rFonts w:ascii="Arial" w:hAnsi="Arial" w:cs="Arial"/>
          <w:sz w:val="22"/>
          <w:szCs w:val="22"/>
        </w:rPr>
        <w:t xml:space="preserve"> za každou takto nepotvrzenou Objednávku a každých započatých 24 hodin bez potvrzení dané Objednávky.</w:t>
      </w:r>
      <w:bookmarkEnd w:id="8"/>
      <w:r w:rsidR="00FC0709">
        <w:rPr>
          <w:rFonts w:ascii="Arial" w:hAnsi="Arial" w:cs="Arial"/>
          <w:sz w:val="22"/>
          <w:szCs w:val="22"/>
        </w:rPr>
        <w:t xml:space="preserve"> Opakované prodlení s potvrzením Objednávky (minimálně 3x) je považováno za podstatné porušení této RS.</w:t>
      </w:r>
    </w:p>
    <w:p w14:paraId="3C79026A" w14:textId="77777777" w:rsidR="00CD610F" w:rsidRDefault="00CD610F" w:rsidP="006800FF">
      <w:pPr>
        <w:pStyle w:val="Stylpravidel"/>
        <w:numPr>
          <w:ilvl w:val="0"/>
          <w:numId w:val="7"/>
        </w:numPr>
        <w:tabs>
          <w:tab w:val="clear" w:pos="766"/>
        </w:tabs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Při nedodržení termín</w:t>
      </w:r>
      <w:r w:rsidR="00C10145">
        <w:rPr>
          <w:rFonts w:ascii="Arial" w:hAnsi="Arial" w:cs="Arial"/>
          <w:sz w:val="22"/>
          <w:szCs w:val="22"/>
        </w:rPr>
        <w:t>u</w:t>
      </w:r>
      <w:r w:rsidRPr="001D6B7F">
        <w:rPr>
          <w:rFonts w:ascii="Arial" w:hAnsi="Arial" w:cs="Arial"/>
          <w:sz w:val="22"/>
          <w:szCs w:val="22"/>
        </w:rPr>
        <w:t xml:space="preserve"> dodání </w:t>
      </w:r>
      <w:r w:rsidR="00FC0709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>boží podle odst</w:t>
      </w:r>
      <w:r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A42169">
        <w:rPr>
          <w:rFonts w:ascii="Arial" w:hAnsi="Arial" w:cs="Arial"/>
          <w:sz w:val="22"/>
          <w:szCs w:val="22"/>
        </w:rPr>
        <w:t>5</w:t>
      </w:r>
      <w:r w:rsidR="00A42169" w:rsidRPr="001D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Čl.</w:t>
      </w:r>
      <w:r w:rsidRPr="001D6B7F">
        <w:rPr>
          <w:rFonts w:ascii="Arial" w:hAnsi="Arial" w:cs="Arial"/>
          <w:sz w:val="22"/>
          <w:szCs w:val="22"/>
        </w:rPr>
        <w:t xml:space="preserve"> II. této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1D6B7F">
        <w:rPr>
          <w:rFonts w:ascii="Arial" w:hAnsi="Arial" w:cs="Arial"/>
          <w:sz w:val="22"/>
          <w:szCs w:val="22"/>
        </w:rPr>
        <w:t>smlouvy je</w:t>
      </w:r>
      <w:r>
        <w:rPr>
          <w:rFonts w:ascii="Arial" w:hAnsi="Arial" w:cs="Arial"/>
          <w:sz w:val="22"/>
          <w:szCs w:val="22"/>
        </w:rPr>
        <w:t> Kupujíc</w:t>
      </w:r>
      <w:r w:rsidRPr="001D6B7F">
        <w:rPr>
          <w:rFonts w:ascii="Arial" w:hAnsi="Arial" w:cs="Arial"/>
          <w:sz w:val="22"/>
          <w:szCs w:val="22"/>
        </w:rPr>
        <w:t xml:space="preserve">í oprávněna vyúčtovat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ícímu smluvní pokutu ve výši </w:t>
      </w:r>
      <w:r w:rsidRPr="0042461D">
        <w:rPr>
          <w:rFonts w:ascii="Arial" w:hAnsi="Arial" w:cs="Arial"/>
          <w:b/>
          <w:sz w:val="22"/>
          <w:szCs w:val="22"/>
        </w:rPr>
        <w:t>0,5</w:t>
      </w:r>
      <w:r w:rsidR="00066789">
        <w:rPr>
          <w:rFonts w:ascii="Arial" w:hAnsi="Arial" w:cs="Arial"/>
          <w:b/>
          <w:sz w:val="22"/>
          <w:szCs w:val="22"/>
        </w:rPr>
        <w:t xml:space="preserve"> </w:t>
      </w:r>
      <w:r w:rsidRPr="0042461D">
        <w:rPr>
          <w:rFonts w:ascii="Arial" w:hAnsi="Arial" w:cs="Arial"/>
          <w:b/>
          <w:sz w:val="22"/>
          <w:szCs w:val="22"/>
        </w:rPr>
        <w:t>%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Pr="0042461D">
        <w:rPr>
          <w:rFonts w:ascii="Arial" w:hAnsi="Arial" w:cs="Arial"/>
          <w:b/>
          <w:sz w:val="22"/>
          <w:szCs w:val="22"/>
        </w:rPr>
        <w:t>(pět desetin procenta)</w:t>
      </w:r>
      <w:r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>z</w:t>
      </w:r>
      <w:r w:rsidR="00FC0709">
        <w:rPr>
          <w:rFonts w:ascii="Arial" w:hAnsi="Arial" w:cs="Arial"/>
          <w:sz w:val="22"/>
          <w:szCs w:val="22"/>
        </w:rPr>
        <w:t xml:space="preserve"> celkové </w:t>
      </w:r>
      <w:r w:rsidRPr="001D6B7F">
        <w:rPr>
          <w:rFonts w:ascii="Arial" w:hAnsi="Arial" w:cs="Arial"/>
          <w:sz w:val="22"/>
          <w:szCs w:val="22"/>
        </w:rPr>
        <w:t>ceny předmětné dodávky</w:t>
      </w:r>
      <w:r w:rsidR="00FC0709">
        <w:rPr>
          <w:rFonts w:ascii="Arial" w:hAnsi="Arial" w:cs="Arial"/>
          <w:sz w:val="22"/>
          <w:szCs w:val="22"/>
        </w:rPr>
        <w:t xml:space="preserve"> Zboží</w:t>
      </w:r>
      <w:r w:rsidRPr="001D6B7F">
        <w:rPr>
          <w:rFonts w:ascii="Arial" w:hAnsi="Arial" w:cs="Arial"/>
          <w:sz w:val="22"/>
          <w:szCs w:val="22"/>
        </w:rPr>
        <w:t xml:space="preserve">, a to za každý den prodlení </w:t>
      </w:r>
      <w:r w:rsidR="00FC0709">
        <w:rPr>
          <w:rFonts w:ascii="Arial" w:hAnsi="Arial" w:cs="Arial"/>
          <w:sz w:val="22"/>
          <w:szCs w:val="22"/>
        </w:rPr>
        <w:t xml:space="preserve">se splněním závazku Zboží dodat </w:t>
      </w:r>
      <w:r w:rsidRPr="001D6B7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je povinen tuto částku uhradit. V případě </w:t>
      </w:r>
      <w:r w:rsidR="00FC0709">
        <w:rPr>
          <w:rFonts w:ascii="Arial" w:hAnsi="Arial" w:cs="Arial"/>
          <w:sz w:val="22"/>
          <w:szCs w:val="22"/>
        </w:rPr>
        <w:t xml:space="preserve">prodlení </w:t>
      </w:r>
      <w:r w:rsidR="009109B1">
        <w:rPr>
          <w:rFonts w:ascii="Arial" w:hAnsi="Arial" w:cs="Arial"/>
          <w:sz w:val="22"/>
          <w:szCs w:val="22"/>
        </w:rPr>
        <w:t>P</w:t>
      </w:r>
      <w:r w:rsidR="00FC0709">
        <w:rPr>
          <w:rFonts w:ascii="Arial" w:hAnsi="Arial" w:cs="Arial"/>
          <w:sz w:val="22"/>
          <w:szCs w:val="22"/>
        </w:rPr>
        <w:t xml:space="preserve">rodávajícího </w:t>
      </w:r>
      <w:r w:rsidR="00FC0709">
        <w:rPr>
          <w:rFonts w:ascii="Arial" w:hAnsi="Arial" w:cs="Arial"/>
          <w:sz w:val="22"/>
          <w:szCs w:val="22"/>
        </w:rPr>
        <w:br/>
      </w:r>
      <w:r w:rsidRPr="001D6B7F">
        <w:rPr>
          <w:rFonts w:ascii="Arial" w:hAnsi="Arial" w:cs="Arial"/>
          <w:sz w:val="22"/>
          <w:szCs w:val="22"/>
        </w:rPr>
        <w:t>o víc</w:t>
      </w:r>
      <w:r w:rsidR="00C10145">
        <w:rPr>
          <w:rFonts w:ascii="Arial" w:hAnsi="Arial" w:cs="Arial"/>
          <w:sz w:val="22"/>
          <w:szCs w:val="22"/>
        </w:rPr>
        <w:t>e</w:t>
      </w:r>
      <w:r w:rsidRPr="001D6B7F">
        <w:rPr>
          <w:rFonts w:ascii="Arial" w:hAnsi="Arial" w:cs="Arial"/>
          <w:sz w:val="22"/>
          <w:szCs w:val="22"/>
        </w:rPr>
        <w:t xml:space="preserve"> než 5 </w:t>
      </w:r>
      <w:r w:rsidR="00C10145">
        <w:rPr>
          <w:rFonts w:ascii="Arial" w:hAnsi="Arial" w:cs="Arial"/>
          <w:sz w:val="22"/>
          <w:szCs w:val="22"/>
        </w:rPr>
        <w:t xml:space="preserve">pracovních </w:t>
      </w:r>
      <w:r w:rsidRPr="001D6B7F">
        <w:rPr>
          <w:rFonts w:ascii="Arial" w:hAnsi="Arial" w:cs="Arial"/>
          <w:sz w:val="22"/>
          <w:szCs w:val="22"/>
        </w:rPr>
        <w:t xml:space="preserve">dnů je </w:t>
      </w:r>
      <w:r w:rsidR="00FC0709">
        <w:rPr>
          <w:rFonts w:ascii="Arial" w:hAnsi="Arial" w:cs="Arial"/>
          <w:sz w:val="22"/>
          <w:szCs w:val="22"/>
        </w:rPr>
        <w:t xml:space="preserve">Rámcová </w:t>
      </w:r>
      <w:r w:rsidRPr="001D6B7F">
        <w:rPr>
          <w:rFonts w:ascii="Arial" w:hAnsi="Arial" w:cs="Arial"/>
          <w:sz w:val="22"/>
          <w:szCs w:val="22"/>
        </w:rPr>
        <w:t xml:space="preserve">smlouva porušena podstatným způsobem. </w:t>
      </w:r>
    </w:p>
    <w:p w14:paraId="095E6D5C" w14:textId="77777777" w:rsidR="00FC0709" w:rsidRDefault="00251DE1" w:rsidP="006800FF">
      <w:pPr>
        <w:pStyle w:val="Stylpravidel"/>
        <w:numPr>
          <w:ilvl w:val="1"/>
          <w:numId w:val="24"/>
        </w:numPr>
        <w:spacing w:before="0" w:after="120" w:line="240" w:lineRule="auto"/>
        <w:ind w:left="993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FC0709" w:rsidRPr="000C6A07">
        <w:rPr>
          <w:rFonts w:ascii="Arial" w:hAnsi="Arial" w:cs="Arial"/>
          <w:sz w:val="22"/>
          <w:szCs w:val="22"/>
        </w:rPr>
        <w:t xml:space="preserve">mluvní pokutu </w:t>
      </w:r>
      <w:r>
        <w:rPr>
          <w:rFonts w:ascii="Arial" w:hAnsi="Arial" w:cs="Arial"/>
          <w:sz w:val="22"/>
          <w:szCs w:val="22"/>
        </w:rPr>
        <w:t xml:space="preserve">dohodnutou v tomto odstavci </w:t>
      </w:r>
      <w:r w:rsidR="00FC0709" w:rsidRPr="000C6A07">
        <w:rPr>
          <w:rFonts w:ascii="Arial" w:hAnsi="Arial" w:cs="Arial"/>
          <w:sz w:val="22"/>
          <w:szCs w:val="22"/>
        </w:rPr>
        <w:t>je Kupující oprávněna započíst vůči pohledávce Prodávajícího na úhradu kupní ceny; v takovém případě je Kupující oprávněn</w:t>
      </w:r>
      <w:r w:rsidR="00FC0709">
        <w:rPr>
          <w:rFonts w:ascii="Arial" w:hAnsi="Arial" w:cs="Arial"/>
          <w:sz w:val="22"/>
          <w:szCs w:val="22"/>
        </w:rPr>
        <w:t>a</w:t>
      </w:r>
      <w:r w:rsidR="00FC0709" w:rsidRPr="000C6A07">
        <w:rPr>
          <w:rFonts w:ascii="Arial" w:hAnsi="Arial" w:cs="Arial"/>
          <w:sz w:val="22"/>
          <w:szCs w:val="22"/>
        </w:rPr>
        <w:t xml:space="preserve"> uhradit kupní cenu sníženou o smluvní pokutu.</w:t>
      </w:r>
    </w:p>
    <w:p w14:paraId="06961587" w14:textId="77777777" w:rsidR="00251DE1" w:rsidRPr="009A4406" w:rsidRDefault="00251DE1" w:rsidP="006800FF">
      <w:pPr>
        <w:pStyle w:val="Stylpravidel"/>
        <w:numPr>
          <w:ilvl w:val="0"/>
          <w:numId w:val="7"/>
        </w:numPr>
        <w:tabs>
          <w:tab w:val="clear" w:pos="766"/>
        </w:tabs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A4406">
        <w:rPr>
          <w:rFonts w:ascii="Arial" w:hAnsi="Arial" w:cs="Arial"/>
          <w:sz w:val="22"/>
          <w:szCs w:val="22"/>
        </w:rPr>
        <w:t xml:space="preserve">V případě nedodržení termínů vyřízení reklamace dohodnutých dle Čl. </w:t>
      </w:r>
      <w:r w:rsidRPr="006800FF">
        <w:rPr>
          <w:rFonts w:ascii="Arial" w:hAnsi="Arial" w:cs="Arial"/>
          <w:sz w:val="22"/>
          <w:szCs w:val="22"/>
        </w:rPr>
        <w:t>V.</w:t>
      </w:r>
      <w:r w:rsidRPr="009A4406">
        <w:rPr>
          <w:rFonts w:ascii="Arial" w:hAnsi="Arial" w:cs="Arial"/>
          <w:sz w:val="22"/>
          <w:szCs w:val="22"/>
        </w:rPr>
        <w:t xml:space="preserve"> odst. 6 této RS je Kupující oprávněna vyúčtovat Prodávajícímu smluvní pokutu ve výši </w:t>
      </w:r>
      <w:r w:rsidRPr="00D42D2F">
        <w:rPr>
          <w:rFonts w:ascii="Arial" w:hAnsi="Arial" w:cs="Arial"/>
          <w:b/>
          <w:sz w:val="22"/>
          <w:szCs w:val="22"/>
        </w:rPr>
        <w:t>5 000 Kč (slovy: pět tisíc korun českých)</w:t>
      </w:r>
      <w:r w:rsidRPr="009A4406">
        <w:rPr>
          <w:rFonts w:ascii="Arial" w:hAnsi="Arial" w:cs="Arial"/>
          <w:sz w:val="22"/>
          <w:szCs w:val="22"/>
        </w:rPr>
        <w:t xml:space="preserve"> za každý den prodlení a Prodávající je povinen ji uhradit.</w:t>
      </w:r>
    </w:p>
    <w:p w14:paraId="46C48AE0" w14:textId="77777777" w:rsidR="00CD610F" w:rsidRPr="001D6B7F" w:rsidRDefault="00CD610F" w:rsidP="006800FF">
      <w:pPr>
        <w:pStyle w:val="Stylpravidel"/>
        <w:numPr>
          <w:ilvl w:val="0"/>
          <w:numId w:val="7"/>
        </w:numPr>
        <w:tabs>
          <w:tab w:val="clear" w:pos="766"/>
        </w:tabs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se zaplacením oprávněn</w:t>
      </w:r>
      <w:r w:rsidR="00251DE1">
        <w:rPr>
          <w:rFonts w:ascii="Arial" w:hAnsi="Arial" w:cs="Arial"/>
          <w:sz w:val="22"/>
          <w:szCs w:val="22"/>
        </w:rPr>
        <w:t>é</w:t>
      </w:r>
      <w:r w:rsidRPr="001D6B7F">
        <w:rPr>
          <w:rFonts w:ascii="Arial" w:hAnsi="Arial" w:cs="Arial"/>
          <w:sz w:val="22"/>
          <w:szCs w:val="22"/>
        </w:rPr>
        <w:t xml:space="preserve"> faktur</w:t>
      </w:r>
      <w:r w:rsidR="00251DE1"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 j</w:t>
      </w:r>
      <w:r w:rsidR="00251DE1">
        <w:rPr>
          <w:rFonts w:ascii="Arial" w:hAnsi="Arial" w:cs="Arial"/>
          <w:sz w:val="22"/>
          <w:szCs w:val="22"/>
        </w:rPr>
        <w:t>í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251DE1">
        <w:rPr>
          <w:rFonts w:ascii="Arial" w:hAnsi="Arial" w:cs="Arial"/>
          <w:sz w:val="22"/>
          <w:szCs w:val="22"/>
        </w:rPr>
        <w:t xml:space="preserve">může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vyúčtovat </w:t>
      </w:r>
      <w:r w:rsidR="00251DE1">
        <w:rPr>
          <w:rFonts w:ascii="Arial" w:hAnsi="Arial" w:cs="Arial"/>
          <w:sz w:val="22"/>
          <w:szCs w:val="22"/>
        </w:rPr>
        <w:t>úrok z prodlení</w:t>
      </w:r>
      <w:r w:rsidRPr="001D6B7F">
        <w:rPr>
          <w:rFonts w:ascii="Arial" w:hAnsi="Arial" w:cs="Arial"/>
          <w:sz w:val="22"/>
          <w:szCs w:val="22"/>
        </w:rPr>
        <w:t xml:space="preserve"> ve výši </w:t>
      </w:r>
      <w:r w:rsidRPr="00D42D2F">
        <w:rPr>
          <w:rFonts w:ascii="Arial" w:hAnsi="Arial" w:cs="Arial"/>
          <w:b/>
          <w:sz w:val="22"/>
          <w:szCs w:val="22"/>
        </w:rPr>
        <w:t>0,0</w:t>
      </w:r>
      <w:r w:rsidR="00C10145" w:rsidRPr="00D42D2F">
        <w:rPr>
          <w:rFonts w:ascii="Arial" w:hAnsi="Arial" w:cs="Arial"/>
          <w:b/>
          <w:sz w:val="22"/>
          <w:szCs w:val="22"/>
        </w:rPr>
        <w:t>2</w:t>
      </w:r>
      <w:r w:rsidR="00066789" w:rsidRPr="00D42D2F">
        <w:rPr>
          <w:rFonts w:ascii="Arial" w:hAnsi="Arial" w:cs="Arial"/>
          <w:b/>
          <w:sz w:val="22"/>
          <w:szCs w:val="22"/>
        </w:rPr>
        <w:t xml:space="preserve"> </w:t>
      </w:r>
      <w:r w:rsidRPr="00D42D2F">
        <w:rPr>
          <w:rFonts w:ascii="Arial" w:hAnsi="Arial" w:cs="Arial"/>
          <w:b/>
          <w:sz w:val="22"/>
          <w:szCs w:val="22"/>
        </w:rPr>
        <w:t>% (</w:t>
      </w:r>
      <w:r w:rsidR="00C10145" w:rsidRPr="00D42D2F">
        <w:rPr>
          <w:rFonts w:ascii="Arial" w:hAnsi="Arial" w:cs="Arial"/>
          <w:b/>
          <w:sz w:val="22"/>
          <w:szCs w:val="22"/>
        </w:rPr>
        <w:t xml:space="preserve">dvě </w:t>
      </w:r>
      <w:r w:rsidRPr="00D42D2F">
        <w:rPr>
          <w:rFonts w:ascii="Arial" w:hAnsi="Arial" w:cs="Arial"/>
          <w:b/>
          <w:sz w:val="22"/>
          <w:szCs w:val="22"/>
        </w:rPr>
        <w:t>setin</w:t>
      </w:r>
      <w:r w:rsidR="00C10145" w:rsidRPr="00D42D2F">
        <w:rPr>
          <w:rFonts w:ascii="Arial" w:hAnsi="Arial" w:cs="Arial"/>
          <w:b/>
          <w:sz w:val="22"/>
          <w:szCs w:val="22"/>
        </w:rPr>
        <w:t>y</w:t>
      </w:r>
      <w:r w:rsidRPr="00D42D2F">
        <w:rPr>
          <w:rFonts w:ascii="Arial" w:hAnsi="Arial" w:cs="Arial"/>
          <w:b/>
          <w:sz w:val="22"/>
          <w:szCs w:val="22"/>
        </w:rPr>
        <w:t xml:space="preserve"> procenta)</w:t>
      </w:r>
      <w:r w:rsidRPr="006800F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>z nezaplacené částky předmětné faktury za</w:t>
      </w:r>
      <w:r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každý den prodlení a </w:t>
      </w:r>
      <w:r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je povinna tuto sankci uhradit.</w:t>
      </w:r>
    </w:p>
    <w:p w14:paraId="7D107B01" w14:textId="77777777" w:rsidR="00CD610F" w:rsidRDefault="00CD610F" w:rsidP="006800FF">
      <w:pPr>
        <w:pStyle w:val="Stylpravidel"/>
        <w:numPr>
          <w:ilvl w:val="0"/>
          <w:numId w:val="7"/>
        </w:numPr>
        <w:tabs>
          <w:tab w:val="clear" w:pos="766"/>
        </w:tabs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3180E">
        <w:rPr>
          <w:rFonts w:ascii="Arial" w:hAnsi="Arial" w:cs="Arial"/>
          <w:sz w:val="22"/>
          <w:szCs w:val="22"/>
        </w:rPr>
        <w:t>Ujednáním o smluvní pokutě ani zaplacením smluvní pokuty není dotčeno právo na</w:t>
      </w:r>
      <w:r>
        <w:rPr>
          <w:rFonts w:ascii="Arial" w:hAnsi="Arial" w:cs="Arial"/>
          <w:sz w:val="22"/>
          <w:szCs w:val="22"/>
        </w:rPr>
        <w:t> </w:t>
      </w:r>
      <w:r w:rsidRPr="0023180E">
        <w:rPr>
          <w:rFonts w:ascii="Arial" w:hAnsi="Arial" w:cs="Arial"/>
          <w:sz w:val="22"/>
          <w:szCs w:val="22"/>
        </w:rPr>
        <w:t xml:space="preserve">náhradu škody, vzniklé porušením povinnosti zajištěné smluvní pokutou, stejně tak jako není dotčena povinnost příslušné </w:t>
      </w:r>
      <w:r>
        <w:rPr>
          <w:rFonts w:ascii="Arial" w:hAnsi="Arial" w:cs="Arial"/>
          <w:sz w:val="22"/>
          <w:szCs w:val="22"/>
        </w:rPr>
        <w:t>S</w:t>
      </w:r>
      <w:r w:rsidRPr="0023180E">
        <w:rPr>
          <w:rFonts w:ascii="Arial" w:hAnsi="Arial" w:cs="Arial"/>
          <w:sz w:val="22"/>
          <w:szCs w:val="22"/>
        </w:rPr>
        <w:t>mluvní strany splnit své závazky dle této Rámcové smlouvy.</w:t>
      </w:r>
    </w:p>
    <w:p w14:paraId="7C4BC813" w14:textId="77777777" w:rsidR="00CD610F" w:rsidRDefault="00CD610F" w:rsidP="006800FF">
      <w:pPr>
        <w:pStyle w:val="Stylpravidel"/>
        <w:numPr>
          <w:ilvl w:val="0"/>
          <w:numId w:val="7"/>
        </w:numPr>
        <w:tabs>
          <w:tab w:val="clear" w:pos="766"/>
        </w:tabs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3180E">
        <w:rPr>
          <w:rFonts w:ascii="Arial" w:hAnsi="Arial" w:cs="Arial"/>
          <w:sz w:val="22"/>
          <w:szCs w:val="22"/>
        </w:rPr>
        <w:t>Strana, které byla smluvní pokuta vyúčtována, je povinna tuto uhradit ve lhůtě 30 dnů ode</w:t>
      </w:r>
      <w:r w:rsidRPr="005D0796">
        <w:rPr>
          <w:rFonts w:ascii="Arial" w:hAnsi="Arial" w:cs="Arial"/>
          <w:sz w:val="22"/>
          <w:szCs w:val="22"/>
        </w:rPr>
        <w:t xml:space="preserve"> dne obdržení sankční faktury, nebo ve stejné lhůtě sdělit oprávněné </w:t>
      </w:r>
      <w:r w:rsidRPr="00FB76FF">
        <w:rPr>
          <w:rFonts w:ascii="Arial" w:hAnsi="Arial" w:cs="Arial"/>
          <w:sz w:val="22"/>
          <w:szCs w:val="22"/>
        </w:rPr>
        <w:t>straně své námitky</w:t>
      </w:r>
      <w:r w:rsidRPr="00B226A4">
        <w:rPr>
          <w:rFonts w:ascii="Arial" w:hAnsi="Arial" w:cs="Arial"/>
          <w:sz w:val="22"/>
          <w:szCs w:val="22"/>
        </w:rPr>
        <w:t>.</w:t>
      </w:r>
    </w:p>
    <w:p w14:paraId="024784B5" w14:textId="77777777" w:rsidR="00507BB9" w:rsidRPr="00C64F50" w:rsidRDefault="00507BB9" w:rsidP="00BD3905">
      <w:pPr>
        <w:spacing w:after="120"/>
        <w:ind w:left="426" w:right="567"/>
        <w:jc w:val="both"/>
        <w:rPr>
          <w:rFonts w:ascii="Arial" w:hAnsi="Arial" w:cs="Arial"/>
          <w:sz w:val="22"/>
          <w:szCs w:val="22"/>
        </w:rPr>
      </w:pPr>
    </w:p>
    <w:p w14:paraId="0CBAB45A" w14:textId="77777777" w:rsidR="00C93C3C" w:rsidRPr="001E1C9C" w:rsidRDefault="00CE3C7D" w:rsidP="009A4406">
      <w:pPr>
        <w:keepNext/>
        <w:numPr>
          <w:ilvl w:val="12"/>
          <w:numId w:val="0"/>
        </w:numPr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>Článek V</w:t>
      </w:r>
      <w:r w:rsidR="0042461D">
        <w:rPr>
          <w:rFonts w:ascii="Arial" w:hAnsi="Arial" w:cs="Arial"/>
          <w:b/>
          <w:sz w:val="22"/>
          <w:szCs w:val="22"/>
        </w:rPr>
        <w:t>I</w:t>
      </w:r>
      <w:r w:rsidR="001E1C9C">
        <w:rPr>
          <w:rFonts w:ascii="Arial" w:hAnsi="Arial" w:cs="Arial"/>
          <w:b/>
          <w:sz w:val="22"/>
          <w:szCs w:val="22"/>
        </w:rPr>
        <w:t>I</w:t>
      </w:r>
      <w:r w:rsidRPr="001E1C9C">
        <w:rPr>
          <w:rFonts w:ascii="Arial" w:hAnsi="Arial" w:cs="Arial"/>
          <w:b/>
          <w:sz w:val="22"/>
          <w:szCs w:val="22"/>
        </w:rPr>
        <w:t>.</w:t>
      </w:r>
      <w:r w:rsidR="001E1C9C" w:rsidRPr="001E1C9C">
        <w:rPr>
          <w:rFonts w:ascii="Arial" w:hAnsi="Arial" w:cs="Arial"/>
          <w:b/>
          <w:sz w:val="22"/>
          <w:szCs w:val="22"/>
        </w:rPr>
        <w:t xml:space="preserve"> </w:t>
      </w:r>
      <w:r w:rsidR="00C93C3C" w:rsidRPr="001E1C9C">
        <w:rPr>
          <w:rFonts w:ascii="Arial" w:hAnsi="Arial" w:cs="Arial"/>
          <w:b/>
          <w:sz w:val="22"/>
          <w:szCs w:val="22"/>
        </w:rPr>
        <w:t xml:space="preserve">Ochrana informací, údajů a dat </w:t>
      </w:r>
    </w:p>
    <w:p w14:paraId="71A594B2" w14:textId="77777777" w:rsidR="00CD610F" w:rsidRPr="00CD610F" w:rsidRDefault="00CD610F" w:rsidP="006800FF">
      <w:pPr>
        <w:numPr>
          <w:ilvl w:val="0"/>
          <w:numId w:val="2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CD610F">
        <w:rPr>
          <w:rFonts w:ascii="Arial" w:hAnsi="Arial" w:cs="Arial"/>
          <w:sz w:val="22"/>
          <w:szCs w:val="22"/>
        </w:rPr>
        <w:t>Smluvní strany se zavazují uchovat v tajnosti veškeré skutečnosti, informace a údaje týkající se druhé Smluvní strany, předmětu plnění této Rámcové smlouvy nebo s předmětem plnění související. Na tyto důvěrné informace se vztahuje ochrana dle § 1730 odst. 2 Občanského zákoníku.</w:t>
      </w:r>
    </w:p>
    <w:p w14:paraId="784663BE" w14:textId="77777777" w:rsidR="002F1B12" w:rsidRPr="00C64F50" w:rsidRDefault="002F1B12" w:rsidP="006800FF">
      <w:pPr>
        <w:numPr>
          <w:ilvl w:val="0"/>
          <w:numId w:val="2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 xml:space="preserve">Povinnost mlčenlivosti o důvěrných informacích a ochrany důvěrných informací podle této </w:t>
      </w:r>
      <w:r w:rsidR="00CD610F" w:rsidRPr="00CD610F">
        <w:rPr>
          <w:rFonts w:ascii="Arial" w:hAnsi="Arial" w:cs="Arial"/>
          <w:sz w:val="22"/>
          <w:szCs w:val="22"/>
        </w:rPr>
        <w:t xml:space="preserve">Rámcové smlouvy </w:t>
      </w:r>
      <w:r w:rsidRPr="00C64F50">
        <w:rPr>
          <w:rFonts w:ascii="Arial" w:hAnsi="Arial" w:cs="Arial"/>
          <w:sz w:val="22"/>
          <w:szCs w:val="22"/>
        </w:rPr>
        <w:t xml:space="preserve">se vztahuje na </w:t>
      </w:r>
      <w:r w:rsidR="00CD610F" w:rsidRPr="00CD610F">
        <w:rPr>
          <w:rFonts w:ascii="Arial" w:hAnsi="Arial" w:cs="Arial"/>
          <w:sz w:val="22"/>
          <w:szCs w:val="22"/>
        </w:rPr>
        <w:t>Smluvní strany</w:t>
      </w:r>
      <w:r w:rsidRPr="00C64F50">
        <w:rPr>
          <w:rFonts w:ascii="Arial" w:hAnsi="Arial" w:cs="Arial"/>
          <w:sz w:val="22"/>
          <w:szCs w:val="22"/>
        </w:rPr>
        <w:t xml:space="preserve">, jejich zaměstnance, pomocníky a třetí osoby, které se s těmito důvěrnými informacemi v rámci plnění podmínek této </w:t>
      </w:r>
      <w:r w:rsidR="00CD610F" w:rsidRPr="00CD610F">
        <w:rPr>
          <w:rFonts w:ascii="Arial" w:hAnsi="Arial" w:cs="Arial"/>
          <w:sz w:val="22"/>
          <w:szCs w:val="22"/>
        </w:rPr>
        <w:t xml:space="preserve">Rámcové smlouvy </w:t>
      </w:r>
      <w:r w:rsidRPr="00C64F50">
        <w:rPr>
          <w:rFonts w:ascii="Arial" w:hAnsi="Arial" w:cs="Arial"/>
          <w:sz w:val="22"/>
          <w:szCs w:val="22"/>
        </w:rPr>
        <w:t>seznámí.</w:t>
      </w:r>
    </w:p>
    <w:p w14:paraId="3F6D6117" w14:textId="77777777" w:rsidR="002F1B12" w:rsidRPr="00CD610F" w:rsidRDefault="00CD610F" w:rsidP="006800FF">
      <w:pPr>
        <w:numPr>
          <w:ilvl w:val="0"/>
          <w:numId w:val="2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CD610F">
        <w:rPr>
          <w:rFonts w:ascii="Arial" w:hAnsi="Arial" w:cs="Arial"/>
          <w:sz w:val="22"/>
          <w:szCs w:val="22"/>
        </w:rPr>
        <w:t xml:space="preserve">Za porušení závazku uvedeného v odst. 1 tohoto </w:t>
      </w:r>
      <w:r w:rsidR="009109B1">
        <w:rPr>
          <w:rFonts w:ascii="Arial" w:hAnsi="Arial" w:cs="Arial"/>
          <w:sz w:val="22"/>
          <w:szCs w:val="22"/>
        </w:rPr>
        <w:t>Čl.</w:t>
      </w:r>
      <w:r w:rsidR="009109B1" w:rsidRPr="00CD610F">
        <w:rPr>
          <w:rFonts w:ascii="Arial" w:hAnsi="Arial" w:cs="Arial"/>
          <w:sz w:val="22"/>
          <w:szCs w:val="22"/>
        </w:rPr>
        <w:t xml:space="preserve"> </w:t>
      </w:r>
      <w:r w:rsidRPr="00CD610F">
        <w:rPr>
          <w:rFonts w:ascii="Arial" w:hAnsi="Arial" w:cs="Arial"/>
          <w:sz w:val="22"/>
          <w:szCs w:val="22"/>
        </w:rPr>
        <w:t xml:space="preserve">je Smluvní strana, která závazek poruší, povinna uhradit druhé Smluvní straně v každém jednotlivém případě smluvní pokutu ve výši </w:t>
      </w:r>
      <w:r w:rsidRPr="00CD610F">
        <w:rPr>
          <w:rFonts w:ascii="Arial" w:hAnsi="Arial" w:cs="Arial"/>
          <w:b/>
          <w:sz w:val="22"/>
          <w:szCs w:val="22"/>
        </w:rPr>
        <w:t>100 000 Kč (jedno sto tisíc korun českých)</w:t>
      </w:r>
      <w:r w:rsidRPr="00CD610F">
        <w:rPr>
          <w:rFonts w:ascii="Arial" w:hAnsi="Arial" w:cs="Arial"/>
          <w:sz w:val="22"/>
          <w:szCs w:val="22"/>
        </w:rPr>
        <w:t>. Ujednáním o smluvní pokutě není dotčeno právo poškozené Smluvní strany na náhradu případné škody.</w:t>
      </w:r>
    </w:p>
    <w:p w14:paraId="62328CF0" w14:textId="77777777" w:rsidR="00CD610F" w:rsidRPr="00CD610F" w:rsidRDefault="00CD610F" w:rsidP="006800FF">
      <w:pPr>
        <w:numPr>
          <w:ilvl w:val="0"/>
          <w:numId w:val="2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CD610F">
        <w:rPr>
          <w:rFonts w:ascii="Arial" w:hAnsi="Arial" w:cs="Arial"/>
          <w:sz w:val="22"/>
          <w:szCs w:val="22"/>
        </w:rPr>
        <w:t xml:space="preserve">Prodávající bere na vědomí, že dle zákona č. 106/1999 Sb., o svobodném přístupu k informacím, ve znění pozdějších předpisů, musí Kupující jako povinný subjekt na žádost poskytnout informace, a to zejména informaci týkající se identifikace Smluvních stran, informaci o ceně a rámcovou informaci o předmětu plnění Rámcové smlouvy. Informace poskytnuté v souladu s citovaným zákonem nelze považovat za porušení závazku dle předchozího odstavce tohoto </w:t>
      </w:r>
      <w:r w:rsidR="009109B1">
        <w:rPr>
          <w:rFonts w:ascii="Arial" w:hAnsi="Arial" w:cs="Arial"/>
          <w:sz w:val="22"/>
          <w:szCs w:val="22"/>
        </w:rPr>
        <w:t>Čl.</w:t>
      </w:r>
      <w:r w:rsidR="009109B1" w:rsidRPr="00CD610F">
        <w:rPr>
          <w:rFonts w:ascii="Arial" w:hAnsi="Arial" w:cs="Arial"/>
          <w:sz w:val="22"/>
          <w:szCs w:val="22"/>
        </w:rPr>
        <w:t xml:space="preserve"> </w:t>
      </w:r>
      <w:r w:rsidRPr="00CD610F">
        <w:rPr>
          <w:rFonts w:ascii="Arial" w:hAnsi="Arial" w:cs="Arial"/>
          <w:sz w:val="22"/>
          <w:szCs w:val="22"/>
        </w:rPr>
        <w:t>Rámcové smlouvy. Za porušení povinnosti ochrany důvěrných informací nelze rovněž požadovat uveřejnění této Rámcové smlouvy v souvislosti s plněním zákonné uveřejňovací povinnosti Kupující dle Čl. VIII. této Rámcové smlouvy.</w:t>
      </w:r>
    </w:p>
    <w:p w14:paraId="4855CE5F" w14:textId="77777777" w:rsidR="00EE05CE" w:rsidRPr="00CD610F" w:rsidRDefault="00CD610F" w:rsidP="006800FF">
      <w:pPr>
        <w:numPr>
          <w:ilvl w:val="0"/>
          <w:numId w:val="2"/>
        </w:numPr>
        <w:spacing w:after="120"/>
        <w:ind w:left="357" w:right="-1" w:hanging="215"/>
        <w:jc w:val="both"/>
        <w:rPr>
          <w:rFonts w:ascii="Arial" w:hAnsi="Arial" w:cs="Arial"/>
          <w:sz w:val="22"/>
          <w:szCs w:val="22"/>
        </w:rPr>
      </w:pPr>
      <w:r w:rsidRPr="00CD610F">
        <w:rPr>
          <w:rFonts w:ascii="Arial" w:hAnsi="Arial" w:cs="Arial"/>
          <w:sz w:val="22"/>
          <w:szCs w:val="22"/>
        </w:rPr>
        <w:t xml:space="preserve">Závazky Smluvních stran uvedené v tomto </w:t>
      </w:r>
      <w:r w:rsidR="009109B1">
        <w:rPr>
          <w:rFonts w:ascii="Arial" w:hAnsi="Arial" w:cs="Arial"/>
          <w:sz w:val="22"/>
          <w:szCs w:val="22"/>
        </w:rPr>
        <w:t>Čl.</w:t>
      </w:r>
      <w:r w:rsidR="009109B1" w:rsidRPr="00CD610F">
        <w:rPr>
          <w:rFonts w:ascii="Arial" w:hAnsi="Arial" w:cs="Arial"/>
          <w:sz w:val="22"/>
          <w:szCs w:val="22"/>
        </w:rPr>
        <w:t xml:space="preserve"> </w:t>
      </w:r>
      <w:r w:rsidRPr="00CD610F">
        <w:rPr>
          <w:rFonts w:ascii="Arial" w:hAnsi="Arial" w:cs="Arial"/>
          <w:sz w:val="22"/>
          <w:szCs w:val="22"/>
        </w:rPr>
        <w:t>trvají i po skončení této Rámcové smlouvy.</w:t>
      </w:r>
    </w:p>
    <w:p w14:paraId="1EDADDAB" w14:textId="77777777" w:rsidR="00C93C3C" w:rsidRDefault="00C93C3C" w:rsidP="00BD3905">
      <w:pPr>
        <w:numPr>
          <w:ilvl w:val="12"/>
          <w:numId w:val="0"/>
        </w:numPr>
        <w:ind w:right="567"/>
        <w:rPr>
          <w:rFonts w:ascii="Arial" w:hAnsi="Arial" w:cs="Arial"/>
          <w:sz w:val="22"/>
          <w:szCs w:val="22"/>
        </w:rPr>
      </w:pPr>
    </w:p>
    <w:p w14:paraId="4D76A3B7" w14:textId="77777777" w:rsidR="00BD3905" w:rsidRPr="00C64F50" w:rsidRDefault="00BD3905" w:rsidP="00BD3905">
      <w:pPr>
        <w:numPr>
          <w:ilvl w:val="12"/>
          <w:numId w:val="0"/>
        </w:numPr>
        <w:ind w:right="567"/>
        <w:rPr>
          <w:rFonts w:ascii="Arial" w:hAnsi="Arial" w:cs="Arial"/>
          <w:sz w:val="22"/>
          <w:szCs w:val="22"/>
        </w:rPr>
      </w:pPr>
    </w:p>
    <w:p w14:paraId="5B737EF7" w14:textId="77777777" w:rsidR="001E1C9C" w:rsidRPr="001E1C9C" w:rsidRDefault="006D7AD5" w:rsidP="000C6A07">
      <w:pPr>
        <w:keepNext/>
        <w:numPr>
          <w:ilvl w:val="12"/>
          <w:numId w:val="0"/>
        </w:numPr>
        <w:spacing w:after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 xml:space="preserve">Článek </w:t>
      </w:r>
      <w:r w:rsidR="000C1DF5" w:rsidRPr="00C64F50">
        <w:rPr>
          <w:rFonts w:ascii="Arial" w:hAnsi="Arial" w:cs="Arial"/>
          <w:b/>
          <w:sz w:val="22"/>
          <w:szCs w:val="22"/>
        </w:rPr>
        <w:t>V</w:t>
      </w:r>
      <w:r w:rsidR="001E1C9C">
        <w:rPr>
          <w:rFonts w:ascii="Arial" w:hAnsi="Arial" w:cs="Arial"/>
          <w:b/>
          <w:sz w:val="22"/>
          <w:szCs w:val="22"/>
        </w:rPr>
        <w:t>I</w:t>
      </w:r>
      <w:r w:rsidR="000C1DF5" w:rsidRPr="00C64F50">
        <w:rPr>
          <w:rFonts w:ascii="Arial" w:hAnsi="Arial" w:cs="Arial"/>
          <w:b/>
          <w:sz w:val="22"/>
          <w:szCs w:val="22"/>
        </w:rPr>
        <w:t>II</w:t>
      </w:r>
      <w:r w:rsidR="009A4A20" w:rsidRPr="00C64F50">
        <w:rPr>
          <w:rFonts w:ascii="Arial" w:hAnsi="Arial" w:cs="Arial"/>
          <w:b/>
          <w:sz w:val="22"/>
          <w:szCs w:val="22"/>
        </w:rPr>
        <w:t>.</w:t>
      </w:r>
      <w:r w:rsidR="001E1C9C">
        <w:rPr>
          <w:rFonts w:ascii="Arial" w:hAnsi="Arial" w:cs="Arial"/>
          <w:b/>
          <w:sz w:val="22"/>
          <w:szCs w:val="22"/>
        </w:rPr>
        <w:t xml:space="preserve"> </w:t>
      </w:r>
      <w:r w:rsidR="001E1C9C" w:rsidRPr="001E1C9C">
        <w:rPr>
          <w:rFonts w:ascii="Arial" w:hAnsi="Arial" w:cs="Arial"/>
          <w:b/>
          <w:sz w:val="22"/>
          <w:szCs w:val="22"/>
        </w:rPr>
        <w:t xml:space="preserve">Uveřejnění Rámcové smlouvy a </w:t>
      </w:r>
      <w:r w:rsidR="009109B1">
        <w:rPr>
          <w:rFonts w:ascii="Arial" w:hAnsi="Arial" w:cs="Arial"/>
          <w:b/>
          <w:sz w:val="22"/>
          <w:szCs w:val="22"/>
        </w:rPr>
        <w:t>D</w:t>
      </w:r>
      <w:r w:rsidR="001E1C9C" w:rsidRPr="001E1C9C">
        <w:rPr>
          <w:rFonts w:ascii="Arial" w:hAnsi="Arial" w:cs="Arial"/>
          <w:b/>
          <w:sz w:val="22"/>
          <w:szCs w:val="22"/>
        </w:rPr>
        <w:t>ílčích smluv</w:t>
      </w:r>
    </w:p>
    <w:p w14:paraId="78DAC19D" w14:textId="77777777" w:rsidR="001E1C9C" w:rsidRPr="001D6B7F" w:rsidRDefault="00647C4D" w:rsidP="006800FF">
      <w:pPr>
        <w:pStyle w:val="Zkladntextodsazen"/>
        <w:numPr>
          <w:ilvl w:val="0"/>
          <w:numId w:val="3"/>
        </w:numPr>
        <w:suppressAutoHyphens/>
        <w:spacing w:before="0" w:after="120"/>
        <w:ind w:left="357" w:right="-1" w:hanging="215"/>
        <w:jc w:val="both"/>
        <w:rPr>
          <w:rFonts w:ascii="Arial" w:hAnsi="Arial" w:cs="Arial"/>
          <w:i w:val="0"/>
          <w:sz w:val="22"/>
          <w:szCs w:val="22"/>
        </w:rPr>
      </w:pPr>
      <w:bookmarkStart w:id="9" w:name="_Ref348085796"/>
      <w:bookmarkStart w:id="10" w:name="_Ref352080023"/>
      <w:r>
        <w:rPr>
          <w:rFonts w:ascii="Arial" w:hAnsi="Arial" w:cs="Arial"/>
          <w:i w:val="0"/>
          <w:sz w:val="22"/>
          <w:szCs w:val="22"/>
        </w:rPr>
        <w:t>Smluvní s</w:t>
      </w:r>
      <w:r w:rsidR="001E1C9C" w:rsidRPr="001D6B7F">
        <w:rPr>
          <w:rFonts w:ascii="Arial" w:hAnsi="Arial" w:cs="Arial"/>
          <w:i w:val="0"/>
          <w:sz w:val="22"/>
          <w:szCs w:val="22"/>
        </w:rPr>
        <w:t>trany jsou si plně vědomy zákonné povinnosti uveřejnit dle zákona č. 340/2015 Sb., o zvláštních podmínkách účinnosti některých smluv, uveřejňování těchto smluv a o registru smluv (záko</w:t>
      </w:r>
      <w:r w:rsidR="001E1C9C">
        <w:rPr>
          <w:rFonts w:ascii="Arial" w:hAnsi="Arial" w:cs="Arial"/>
          <w:i w:val="0"/>
          <w:sz w:val="22"/>
          <w:szCs w:val="22"/>
        </w:rPr>
        <w:t>n o registru smluv) tuto Rámcov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ou smlouvu včetně všech </w:t>
      </w:r>
      <w:r w:rsidR="009109B1">
        <w:rPr>
          <w:rFonts w:ascii="Arial" w:hAnsi="Arial" w:cs="Arial"/>
          <w:i w:val="0"/>
          <w:sz w:val="22"/>
          <w:szCs w:val="22"/>
        </w:rPr>
        <w:t>D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ílčích </w:t>
      </w:r>
      <w:r w:rsidR="001E1C9C">
        <w:rPr>
          <w:rFonts w:ascii="Arial" w:hAnsi="Arial" w:cs="Arial"/>
          <w:i w:val="0"/>
          <w:sz w:val="22"/>
          <w:szCs w:val="22"/>
        </w:rPr>
        <w:t>smluv</w:t>
      </w:r>
      <w:r w:rsidR="005672A0">
        <w:rPr>
          <w:rFonts w:ascii="Arial" w:hAnsi="Arial" w:cs="Arial"/>
          <w:i w:val="0"/>
          <w:sz w:val="22"/>
          <w:szCs w:val="22"/>
        </w:rPr>
        <w:t>, jejichž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 hodnot</w:t>
      </w:r>
      <w:r w:rsidR="00034CAE">
        <w:rPr>
          <w:rFonts w:ascii="Arial" w:hAnsi="Arial" w:cs="Arial"/>
          <w:i w:val="0"/>
          <w:sz w:val="22"/>
          <w:szCs w:val="22"/>
        </w:rPr>
        <w:t>a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 plnění </w:t>
      </w:r>
      <w:r w:rsidR="00034CAE">
        <w:rPr>
          <w:rFonts w:ascii="Arial" w:hAnsi="Arial" w:cs="Arial"/>
          <w:i w:val="0"/>
          <w:sz w:val="22"/>
          <w:szCs w:val="22"/>
        </w:rPr>
        <w:t>je rovna či přesáhne částku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 50 000 Kč bez DPH, jakož i všech případných dohod, kterými se tato </w:t>
      </w:r>
      <w:r w:rsidR="001E1C9C">
        <w:rPr>
          <w:rFonts w:ascii="Arial" w:hAnsi="Arial" w:cs="Arial"/>
          <w:i w:val="0"/>
          <w:sz w:val="22"/>
          <w:szCs w:val="22"/>
        </w:rPr>
        <w:t>Rámcov</w:t>
      </w:r>
      <w:r w:rsidR="001E1C9C" w:rsidRPr="001D6B7F">
        <w:rPr>
          <w:rFonts w:ascii="Arial" w:hAnsi="Arial" w:cs="Arial"/>
          <w:i w:val="0"/>
          <w:sz w:val="22"/>
          <w:szCs w:val="22"/>
        </w:rPr>
        <w:t>á smlouva doplňuje, mění, nahrazuje nebo ruší</w:t>
      </w:r>
      <w:r w:rsidR="00034CAE">
        <w:rPr>
          <w:rFonts w:ascii="Arial" w:hAnsi="Arial" w:cs="Arial"/>
          <w:i w:val="0"/>
          <w:sz w:val="22"/>
          <w:szCs w:val="22"/>
        </w:rPr>
        <w:t xml:space="preserve"> (dále jen: „Dokumenty“)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, a to prostřednictvím registru smluv. Uveřejněním </w:t>
      </w:r>
      <w:r w:rsidR="00034CAE">
        <w:rPr>
          <w:rFonts w:ascii="Arial" w:hAnsi="Arial" w:cs="Arial"/>
          <w:i w:val="0"/>
          <w:sz w:val="22"/>
          <w:szCs w:val="22"/>
        </w:rPr>
        <w:t>Dokumentů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 dle tohoto odstavce se rozumí vložení elektronického obrazu </w:t>
      </w:r>
      <w:r w:rsidR="00034CAE">
        <w:rPr>
          <w:rFonts w:ascii="Arial" w:hAnsi="Arial" w:cs="Arial"/>
          <w:i w:val="0"/>
          <w:sz w:val="22"/>
          <w:szCs w:val="22"/>
        </w:rPr>
        <w:t xml:space="preserve">jejich </w:t>
      </w:r>
      <w:r w:rsidR="001E1C9C" w:rsidRPr="001D6B7F">
        <w:rPr>
          <w:rFonts w:ascii="Arial" w:hAnsi="Arial" w:cs="Arial"/>
          <w:i w:val="0"/>
          <w:sz w:val="22"/>
          <w:szCs w:val="22"/>
        </w:rPr>
        <w:t>textového obsahu v otevřeném a strojově čitelném formátu a rovněž metadat podle § 5 odst. (5) zákona o</w:t>
      </w:r>
      <w:r w:rsidR="006E2099">
        <w:rPr>
          <w:rFonts w:ascii="Arial" w:hAnsi="Arial" w:cs="Arial"/>
          <w:i w:val="0"/>
          <w:sz w:val="22"/>
          <w:szCs w:val="22"/>
        </w:rPr>
        <w:t> </w:t>
      </w:r>
      <w:r w:rsidR="001E1C9C" w:rsidRPr="001D6B7F">
        <w:rPr>
          <w:rFonts w:ascii="Arial" w:hAnsi="Arial" w:cs="Arial"/>
          <w:i w:val="0"/>
          <w:sz w:val="22"/>
          <w:szCs w:val="22"/>
        </w:rPr>
        <w:t>registru smluv do registru smluv.</w:t>
      </w:r>
    </w:p>
    <w:p w14:paraId="7B4295D9" w14:textId="77777777" w:rsidR="001E1C9C" w:rsidRPr="001D6B7F" w:rsidRDefault="00647C4D" w:rsidP="006800FF">
      <w:pPr>
        <w:pStyle w:val="Zkladntextodsazen"/>
        <w:numPr>
          <w:ilvl w:val="0"/>
          <w:numId w:val="3"/>
        </w:numPr>
        <w:suppressAutoHyphens/>
        <w:spacing w:before="0" w:after="120"/>
        <w:ind w:left="357" w:right="-1" w:hanging="215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Smluvní s</w:t>
      </w:r>
      <w:r w:rsidR="001E1C9C" w:rsidRPr="001D6B7F">
        <w:rPr>
          <w:rFonts w:ascii="Arial" w:hAnsi="Arial" w:cs="Arial"/>
          <w:i w:val="0"/>
          <w:sz w:val="22"/>
          <w:szCs w:val="22"/>
        </w:rPr>
        <w:t>trany se dále dohodly, že t</w:t>
      </w:r>
      <w:r w:rsidR="00664661">
        <w:rPr>
          <w:rFonts w:ascii="Arial" w:hAnsi="Arial" w:cs="Arial"/>
          <w:i w:val="0"/>
          <w:sz w:val="22"/>
          <w:szCs w:val="22"/>
        </w:rPr>
        <w:t>y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to </w:t>
      </w:r>
      <w:r w:rsidR="00664661">
        <w:rPr>
          <w:rFonts w:ascii="Arial" w:hAnsi="Arial" w:cs="Arial"/>
          <w:i w:val="0"/>
          <w:sz w:val="22"/>
          <w:szCs w:val="22"/>
        </w:rPr>
        <w:t>Dokumenty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 (plné znění včetně příloh) zašle správci registru smluv k uveřejnění prostřednictvím registru smluv </w:t>
      </w:r>
      <w:r w:rsidR="001E1C9C">
        <w:rPr>
          <w:rFonts w:ascii="Arial" w:hAnsi="Arial" w:cs="Arial"/>
          <w:i w:val="0"/>
          <w:sz w:val="22"/>
          <w:szCs w:val="22"/>
        </w:rPr>
        <w:t>Kupujíc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í. </w:t>
      </w:r>
      <w:r w:rsidR="001E1C9C">
        <w:rPr>
          <w:rFonts w:ascii="Arial" w:hAnsi="Arial" w:cs="Arial"/>
          <w:i w:val="0"/>
          <w:sz w:val="22"/>
          <w:szCs w:val="22"/>
        </w:rPr>
        <w:t>Prodávaj</w:t>
      </w:r>
      <w:r w:rsidR="001E1C9C" w:rsidRPr="001D6B7F">
        <w:rPr>
          <w:rFonts w:ascii="Arial" w:hAnsi="Arial" w:cs="Arial"/>
          <w:i w:val="0"/>
          <w:sz w:val="22"/>
          <w:szCs w:val="22"/>
        </w:rPr>
        <w:t>ící</w:t>
      </w:r>
      <w:r w:rsidR="001E1C9C" w:rsidRPr="001D6B7F">
        <w:rPr>
          <w:rFonts w:ascii="Arial" w:hAnsi="Arial" w:cs="Arial"/>
          <w:sz w:val="22"/>
          <w:szCs w:val="22"/>
        </w:rPr>
        <w:t xml:space="preserve"> </w:t>
      </w:r>
      <w:r w:rsidR="006E272F" w:rsidRPr="001D6B7F">
        <w:rPr>
          <w:rFonts w:ascii="Arial" w:hAnsi="Arial" w:cs="Arial"/>
          <w:i w:val="0"/>
          <w:sz w:val="22"/>
          <w:szCs w:val="22"/>
        </w:rPr>
        <w:t>je</w:t>
      </w:r>
      <w:r w:rsidR="006E272F">
        <w:rPr>
          <w:rFonts w:ascii="Arial" w:hAnsi="Arial" w:cs="Arial"/>
          <w:i w:val="0"/>
          <w:sz w:val="22"/>
          <w:szCs w:val="22"/>
        </w:rPr>
        <w:t> </w:t>
      </w:r>
      <w:r w:rsidR="001E1C9C" w:rsidRPr="001D6B7F">
        <w:rPr>
          <w:rFonts w:ascii="Arial" w:hAnsi="Arial" w:cs="Arial"/>
          <w:i w:val="0"/>
          <w:sz w:val="22"/>
          <w:szCs w:val="22"/>
        </w:rPr>
        <w:t>povinen zkontrolovat, že t</w:t>
      </w:r>
      <w:r w:rsidR="00664661">
        <w:rPr>
          <w:rFonts w:ascii="Arial" w:hAnsi="Arial" w:cs="Arial"/>
          <w:i w:val="0"/>
          <w:sz w:val="22"/>
          <w:szCs w:val="22"/>
        </w:rPr>
        <w:t>y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to </w:t>
      </w:r>
      <w:r w:rsidR="00664661">
        <w:rPr>
          <w:rFonts w:ascii="Arial" w:hAnsi="Arial" w:cs="Arial"/>
          <w:i w:val="0"/>
          <w:sz w:val="22"/>
          <w:szCs w:val="22"/>
        </w:rPr>
        <w:t>Dokumenty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 byl</w:t>
      </w:r>
      <w:r w:rsidR="00664661">
        <w:rPr>
          <w:rFonts w:ascii="Arial" w:hAnsi="Arial" w:cs="Arial"/>
          <w:i w:val="0"/>
          <w:sz w:val="22"/>
          <w:szCs w:val="22"/>
        </w:rPr>
        <w:t>y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 řádně v registru smluv uveřejněn</w:t>
      </w:r>
      <w:r w:rsidR="00664661">
        <w:rPr>
          <w:rFonts w:ascii="Arial" w:hAnsi="Arial" w:cs="Arial"/>
          <w:i w:val="0"/>
          <w:sz w:val="22"/>
          <w:szCs w:val="22"/>
        </w:rPr>
        <w:t>y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. V případě, že </w:t>
      </w:r>
      <w:r w:rsidR="001E1C9C">
        <w:rPr>
          <w:rFonts w:ascii="Arial" w:hAnsi="Arial" w:cs="Arial"/>
          <w:i w:val="0"/>
          <w:sz w:val="22"/>
          <w:szCs w:val="22"/>
        </w:rPr>
        <w:t>Prodávaj</w:t>
      </w:r>
      <w:r w:rsidR="001E1C9C" w:rsidRPr="001D6B7F">
        <w:rPr>
          <w:rFonts w:ascii="Arial" w:hAnsi="Arial" w:cs="Arial"/>
          <w:i w:val="0"/>
          <w:sz w:val="22"/>
          <w:szCs w:val="22"/>
        </w:rPr>
        <w:t>ící</w:t>
      </w:r>
      <w:r w:rsidR="001E1C9C" w:rsidRPr="001D6B7F">
        <w:rPr>
          <w:rFonts w:ascii="Arial" w:hAnsi="Arial" w:cs="Arial"/>
          <w:sz w:val="22"/>
          <w:szCs w:val="22"/>
        </w:rPr>
        <w:t xml:space="preserve"> </w:t>
      </w:r>
      <w:r w:rsidR="001E1C9C" w:rsidRPr="001D6B7F">
        <w:rPr>
          <w:rFonts w:ascii="Arial" w:hAnsi="Arial" w:cs="Arial"/>
          <w:i w:val="0"/>
          <w:sz w:val="22"/>
          <w:szCs w:val="22"/>
        </w:rPr>
        <w:t>zjistí jakékoli nepřesnosti či</w:t>
      </w:r>
      <w:r w:rsidR="001E1C9C">
        <w:rPr>
          <w:rFonts w:ascii="Arial" w:hAnsi="Arial" w:cs="Arial"/>
          <w:i w:val="0"/>
          <w:sz w:val="22"/>
          <w:szCs w:val="22"/>
        </w:rPr>
        <w:t> </w:t>
      </w:r>
      <w:r w:rsidR="001E1C9C" w:rsidRPr="001D6B7F">
        <w:rPr>
          <w:rFonts w:ascii="Arial" w:hAnsi="Arial" w:cs="Arial"/>
          <w:i w:val="0"/>
          <w:sz w:val="22"/>
          <w:szCs w:val="22"/>
        </w:rPr>
        <w:t>nedostatky, je</w:t>
      </w:r>
      <w:r w:rsidR="006E2099">
        <w:rPr>
          <w:rFonts w:ascii="Arial" w:hAnsi="Arial" w:cs="Arial"/>
          <w:i w:val="0"/>
          <w:sz w:val="22"/>
          <w:szCs w:val="22"/>
        </w:rPr>
        <w:t> 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povinen neprodleně o nich písemně informovat </w:t>
      </w:r>
      <w:r w:rsidR="001E1C9C">
        <w:rPr>
          <w:rFonts w:ascii="Arial" w:hAnsi="Arial" w:cs="Arial"/>
          <w:i w:val="0"/>
          <w:sz w:val="22"/>
          <w:szCs w:val="22"/>
        </w:rPr>
        <w:t>Kupujíc</w:t>
      </w:r>
      <w:r w:rsidR="001E1C9C" w:rsidRPr="001D6B7F">
        <w:rPr>
          <w:rFonts w:ascii="Arial" w:hAnsi="Arial" w:cs="Arial"/>
          <w:i w:val="0"/>
          <w:sz w:val="22"/>
          <w:szCs w:val="22"/>
        </w:rPr>
        <w:t xml:space="preserve">í. </w:t>
      </w:r>
    </w:p>
    <w:p w14:paraId="447BA2BD" w14:textId="77777777" w:rsidR="001E1C9C" w:rsidRPr="001D6B7F" w:rsidRDefault="009A129E" w:rsidP="006800FF">
      <w:pPr>
        <w:pStyle w:val="Zkladntextodsazen"/>
        <w:numPr>
          <w:ilvl w:val="0"/>
          <w:numId w:val="3"/>
        </w:numPr>
        <w:suppressAutoHyphens/>
        <w:spacing w:before="0" w:after="120"/>
        <w:ind w:left="357" w:right="-1" w:hanging="215"/>
        <w:jc w:val="both"/>
        <w:rPr>
          <w:rFonts w:ascii="Arial" w:hAnsi="Arial" w:cs="Arial"/>
          <w:i w:val="0"/>
          <w:sz w:val="22"/>
          <w:szCs w:val="22"/>
        </w:rPr>
      </w:pPr>
      <w:r w:rsidRPr="009A129E">
        <w:rPr>
          <w:rFonts w:ascii="Arial" w:hAnsi="Arial" w:cs="Arial"/>
          <w:i w:val="0"/>
          <w:sz w:val="22"/>
          <w:szCs w:val="22"/>
        </w:rPr>
        <w:t xml:space="preserve">Prodávající </w:t>
      </w:r>
      <w:r w:rsidR="00647C4D">
        <w:rPr>
          <w:rFonts w:ascii="Arial" w:hAnsi="Arial" w:cs="Arial"/>
          <w:i w:val="0"/>
          <w:sz w:val="22"/>
          <w:szCs w:val="22"/>
        </w:rPr>
        <w:t>byl výslovně upozorněn a bere na</w:t>
      </w:r>
      <w:r w:rsidRPr="009A129E">
        <w:rPr>
          <w:rFonts w:ascii="Arial" w:hAnsi="Arial" w:cs="Arial"/>
          <w:i w:val="0"/>
          <w:sz w:val="22"/>
          <w:szCs w:val="22"/>
        </w:rPr>
        <w:t xml:space="preserve"> vědom</w:t>
      </w:r>
      <w:r w:rsidR="00647C4D">
        <w:rPr>
          <w:rFonts w:ascii="Arial" w:hAnsi="Arial" w:cs="Arial"/>
          <w:i w:val="0"/>
          <w:sz w:val="22"/>
          <w:szCs w:val="22"/>
        </w:rPr>
        <w:t>í</w:t>
      </w:r>
      <w:r w:rsidRPr="009A129E">
        <w:rPr>
          <w:rFonts w:ascii="Arial" w:hAnsi="Arial" w:cs="Arial"/>
          <w:i w:val="0"/>
          <w:sz w:val="22"/>
          <w:szCs w:val="22"/>
        </w:rPr>
        <w:t xml:space="preserve"> zákonn</w:t>
      </w:r>
      <w:r w:rsidR="00647C4D">
        <w:rPr>
          <w:rFonts w:ascii="Arial" w:hAnsi="Arial" w:cs="Arial"/>
          <w:i w:val="0"/>
          <w:sz w:val="22"/>
          <w:szCs w:val="22"/>
        </w:rPr>
        <w:t>ou</w:t>
      </w:r>
      <w:r w:rsidRPr="009A129E">
        <w:rPr>
          <w:rFonts w:ascii="Arial" w:hAnsi="Arial" w:cs="Arial"/>
          <w:i w:val="0"/>
          <w:sz w:val="22"/>
          <w:szCs w:val="22"/>
        </w:rPr>
        <w:t xml:space="preserve"> povinnost Kupující uveřejnit </w:t>
      </w:r>
      <w:r w:rsidR="00664661">
        <w:rPr>
          <w:rFonts w:ascii="Arial" w:hAnsi="Arial" w:cs="Arial"/>
          <w:i w:val="0"/>
          <w:sz w:val="22"/>
          <w:szCs w:val="22"/>
        </w:rPr>
        <w:t xml:space="preserve">Dokumenty </w:t>
      </w:r>
      <w:r w:rsidRPr="009A129E">
        <w:rPr>
          <w:rFonts w:ascii="Arial" w:hAnsi="Arial" w:cs="Arial"/>
          <w:i w:val="0"/>
          <w:sz w:val="22"/>
          <w:szCs w:val="22"/>
        </w:rPr>
        <w:t xml:space="preserve">na </w:t>
      </w:r>
      <w:r w:rsidR="00664661">
        <w:rPr>
          <w:rFonts w:ascii="Arial" w:hAnsi="Arial" w:cs="Arial"/>
          <w:i w:val="0"/>
          <w:sz w:val="22"/>
          <w:szCs w:val="22"/>
        </w:rPr>
        <w:t>jejím</w:t>
      </w:r>
      <w:r w:rsidR="00664661" w:rsidRPr="009A129E">
        <w:rPr>
          <w:rFonts w:ascii="Arial" w:hAnsi="Arial" w:cs="Arial"/>
          <w:i w:val="0"/>
          <w:sz w:val="22"/>
          <w:szCs w:val="22"/>
        </w:rPr>
        <w:t xml:space="preserve"> </w:t>
      </w:r>
      <w:r w:rsidRPr="009A129E">
        <w:rPr>
          <w:rFonts w:ascii="Arial" w:hAnsi="Arial" w:cs="Arial"/>
          <w:i w:val="0"/>
          <w:sz w:val="22"/>
          <w:szCs w:val="22"/>
        </w:rPr>
        <w:t xml:space="preserve">profilu </w:t>
      </w:r>
      <w:r w:rsidR="00D86DCA">
        <w:rPr>
          <w:rFonts w:ascii="Arial" w:hAnsi="Arial" w:cs="Arial"/>
          <w:i w:val="0"/>
          <w:sz w:val="22"/>
          <w:szCs w:val="22"/>
        </w:rPr>
        <w:t xml:space="preserve">zadavatele </w:t>
      </w:r>
      <w:r w:rsidRPr="009A129E">
        <w:rPr>
          <w:rFonts w:ascii="Arial" w:hAnsi="Arial" w:cs="Arial"/>
          <w:i w:val="0"/>
          <w:sz w:val="22"/>
          <w:szCs w:val="22"/>
        </w:rPr>
        <w:t>(celé znění i s přílohami)</w:t>
      </w:r>
      <w:r w:rsidR="00664661">
        <w:rPr>
          <w:rFonts w:ascii="Arial" w:hAnsi="Arial" w:cs="Arial"/>
          <w:i w:val="0"/>
          <w:sz w:val="22"/>
          <w:szCs w:val="22"/>
        </w:rPr>
        <w:t>.</w:t>
      </w:r>
      <w:r w:rsidRPr="009A129E">
        <w:rPr>
          <w:rFonts w:ascii="Arial" w:hAnsi="Arial" w:cs="Arial"/>
          <w:i w:val="0"/>
          <w:sz w:val="22"/>
          <w:szCs w:val="22"/>
        </w:rPr>
        <w:t xml:space="preserve"> Povinnost uveřejnění </w:t>
      </w:r>
      <w:r w:rsidR="00664661">
        <w:rPr>
          <w:rFonts w:ascii="Arial" w:hAnsi="Arial" w:cs="Arial"/>
          <w:i w:val="0"/>
          <w:sz w:val="22"/>
          <w:szCs w:val="22"/>
        </w:rPr>
        <w:t>Dokumentů</w:t>
      </w:r>
      <w:r w:rsidRPr="009A129E">
        <w:rPr>
          <w:rFonts w:ascii="Arial" w:hAnsi="Arial" w:cs="Arial"/>
          <w:i w:val="0"/>
          <w:sz w:val="22"/>
          <w:szCs w:val="22"/>
        </w:rPr>
        <w:t xml:space="preserve"> je Kupující uložena </w:t>
      </w:r>
      <w:r w:rsidR="008669E9" w:rsidRPr="00D21AE9">
        <w:rPr>
          <w:rFonts w:ascii="Arial" w:hAnsi="Arial" w:cs="Arial"/>
          <w:i w:val="0"/>
          <w:sz w:val="22"/>
          <w:szCs w:val="22"/>
        </w:rPr>
        <w:t>je</w:t>
      </w:r>
      <w:r w:rsidR="00D86DCA">
        <w:rPr>
          <w:rFonts w:ascii="Arial" w:hAnsi="Arial" w:cs="Arial"/>
          <w:i w:val="0"/>
          <w:sz w:val="22"/>
          <w:szCs w:val="22"/>
        </w:rPr>
        <w:t>jím</w:t>
      </w:r>
      <w:r w:rsidR="008669E9" w:rsidRPr="00D21AE9">
        <w:rPr>
          <w:rFonts w:ascii="Arial" w:hAnsi="Arial" w:cs="Arial"/>
          <w:i w:val="0"/>
          <w:sz w:val="22"/>
          <w:szCs w:val="22"/>
        </w:rPr>
        <w:t xml:space="preserve"> vnitřním předpisem, na základě</w:t>
      </w:r>
      <w:r w:rsidR="0049362D">
        <w:rPr>
          <w:rFonts w:ascii="Arial" w:hAnsi="Arial" w:cs="Arial"/>
          <w:i w:val="0"/>
          <w:sz w:val="22"/>
          <w:szCs w:val="22"/>
        </w:rPr>
        <w:t>,</w:t>
      </w:r>
      <w:r w:rsidR="008669E9" w:rsidRPr="00D21AE9">
        <w:rPr>
          <w:rFonts w:ascii="Arial" w:hAnsi="Arial" w:cs="Arial"/>
          <w:i w:val="0"/>
          <w:sz w:val="22"/>
          <w:szCs w:val="22"/>
        </w:rPr>
        <w:t xml:space="preserve"> kterého je </w:t>
      </w:r>
      <w:r w:rsidR="008669E9">
        <w:rPr>
          <w:rFonts w:ascii="Arial" w:hAnsi="Arial" w:cs="Arial"/>
          <w:i w:val="0"/>
          <w:sz w:val="22"/>
          <w:szCs w:val="22"/>
        </w:rPr>
        <w:t>Kupující</w:t>
      </w:r>
      <w:r w:rsidRPr="009A129E">
        <w:rPr>
          <w:rFonts w:ascii="Arial" w:hAnsi="Arial" w:cs="Arial"/>
          <w:i w:val="0"/>
          <w:sz w:val="22"/>
          <w:szCs w:val="22"/>
        </w:rPr>
        <w:t xml:space="preserve"> povinn</w:t>
      </w:r>
      <w:r w:rsidR="00647C4D">
        <w:rPr>
          <w:rFonts w:ascii="Arial" w:hAnsi="Arial" w:cs="Arial"/>
          <w:i w:val="0"/>
          <w:sz w:val="22"/>
          <w:szCs w:val="22"/>
        </w:rPr>
        <w:t>a</w:t>
      </w:r>
      <w:r w:rsidRPr="009A129E">
        <w:rPr>
          <w:rFonts w:ascii="Arial" w:hAnsi="Arial" w:cs="Arial"/>
          <w:i w:val="0"/>
          <w:sz w:val="22"/>
          <w:szCs w:val="22"/>
        </w:rPr>
        <w:t xml:space="preserve"> uveřejňovat veškeré smlouvy či objednávky, </w:t>
      </w:r>
      <w:r w:rsidR="00647C4D">
        <w:rPr>
          <w:rFonts w:ascii="Arial" w:hAnsi="Arial" w:cs="Arial"/>
          <w:i w:val="0"/>
          <w:sz w:val="22"/>
          <w:szCs w:val="22"/>
        </w:rPr>
        <w:t>jejichž</w:t>
      </w:r>
      <w:r w:rsidRPr="009A129E">
        <w:rPr>
          <w:rFonts w:ascii="Arial" w:hAnsi="Arial" w:cs="Arial"/>
          <w:i w:val="0"/>
          <w:sz w:val="22"/>
          <w:szCs w:val="22"/>
        </w:rPr>
        <w:t xml:space="preserve"> </w:t>
      </w:r>
      <w:r w:rsidR="00647C4D">
        <w:rPr>
          <w:rFonts w:ascii="Arial" w:hAnsi="Arial" w:cs="Arial"/>
          <w:i w:val="0"/>
          <w:sz w:val="22"/>
          <w:szCs w:val="22"/>
        </w:rPr>
        <w:t xml:space="preserve">hodnota </w:t>
      </w:r>
      <w:r w:rsidRPr="009A129E">
        <w:rPr>
          <w:rFonts w:ascii="Arial" w:hAnsi="Arial" w:cs="Arial"/>
          <w:i w:val="0"/>
          <w:sz w:val="22"/>
          <w:szCs w:val="22"/>
        </w:rPr>
        <w:t>plnění dosáhne alespoň 50 000 Kč bez DPH</w:t>
      </w:r>
      <w:r w:rsidR="001E1C9C" w:rsidRPr="001D6B7F">
        <w:rPr>
          <w:rFonts w:ascii="Arial" w:hAnsi="Arial" w:cs="Arial"/>
          <w:i w:val="0"/>
          <w:sz w:val="22"/>
          <w:szCs w:val="22"/>
        </w:rPr>
        <w:t>.</w:t>
      </w:r>
    </w:p>
    <w:p w14:paraId="561EFEB5" w14:textId="77777777" w:rsidR="001E1C9C" w:rsidRPr="001D6B7F" w:rsidRDefault="001E1C9C" w:rsidP="006800FF">
      <w:pPr>
        <w:pStyle w:val="Zkladntextodsazen"/>
        <w:numPr>
          <w:ilvl w:val="0"/>
          <w:numId w:val="3"/>
        </w:numPr>
        <w:suppressAutoHyphens/>
        <w:spacing w:before="0" w:after="120"/>
        <w:ind w:left="357" w:right="-1" w:hanging="215"/>
        <w:jc w:val="both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Profilem </w:t>
      </w:r>
      <w:r>
        <w:rPr>
          <w:rFonts w:ascii="Arial" w:hAnsi="Arial" w:cs="Arial"/>
          <w:i w:val="0"/>
          <w:sz w:val="22"/>
          <w:szCs w:val="22"/>
        </w:rPr>
        <w:t>Kupujíc</w:t>
      </w:r>
      <w:r w:rsidRPr="001D6B7F">
        <w:rPr>
          <w:rFonts w:ascii="Arial" w:hAnsi="Arial" w:cs="Arial"/>
          <w:i w:val="0"/>
          <w:sz w:val="22"/>
          <w:szCs w:val="22"/>
        </w:rPr>
        <w:t>í je elektronický ná</w:t>
      </w:r>
      <w:r>
        <w:rPr>
          <w:rFonts w:ascii="Arial" w:hAnsi="Arial" w:cs="Arial"/>
          <w:i w:val="0"/>
          <w:sz w:val="22"/>
          <w:szCs w:val="22"/>
        </w:rPr>
        <w:t>stroj, prostřednictvím kterého Kupujíc</w:t>
      </w:r>
      <w:r w:rsidRPr="001D6B7F">
        <w:rPr>
          <w:rFonts w:ascii="Arial" w:hAnsi="Arial" w:cs="Arial"/>
          <w:i w:val="0"/>
          <w:sz w:val="22"/>
          <w:szCs w:val="22"/>
        </w:rPr>
        <w:t xml:space="preserve">í jako veřejný zadavatel dle </w:t>
      </w:r>
      <w:r w:rsidR="00D86DCA">
        <w:rPr>
          <w:rFonts w:ascii="Arial" w:hAnsi="Arial" w:cs="Arial"/>
          <w:i w:val="0"/>
          <w:sz w:val="22"/>
          <w:szCs w:val="22"/>
        </w:rPr>
        <w:t>zákona č. 134/2016 Sb., o zadávání veřejných zakázek, ve znění pozdějších předpisů, resp.</w:t>
      </w:r>
      <w:r w:rsidR="00273845">
        <w:rPr>
          <w:rFonts w:ascii="Arial" w:hAnsi="Arial" w:cs="Arial"/>
          <w:i w:val="0"/>
          <w:sz w:val="22"/>
          <w:szCs w:val="22"/>
        </w:rPr>
        <w:t xml:space="preserve"> </w:t>
      </w:r>
      <w:r w:rsidR="00D86DCA">
        <w:rPr>
          <w:rFonts w:ascii="Arial" w:hAnsi="Arial" w:cs="Arial"/>
          <w:i w:val="0"/>
          <w:sz w:val="22"/>
          <w:szCs w:val="22"/>
        </w:rPr>
        <w:t>jako</w:t>
      </w:r>
      <w:r w:rsidR="00273845">
        <w:rPr>
          <w:rFonts w:ascii="Arial" w:hAnsi="Arial" w:cs="Arial"/>
          <w:i w:val="0"/>
          <w:sz w:val="22"/>
          <w:szCs w:val="22"/>
        </w:rPr>
        <w:t xml:space="preserve"> subjekt zadávající veřejné zakázky malého rozsahu procesované dle vnitřních předpisů, </w:t>
      </w:r>
      <w:r w:rsidRPr="001D6B7F">
        <w:rPr>
          <w:rFonts w:ascii="Arial" w:hAnsi="Arial" w:cs="Arial"/>
          <w:i w:val="0"/>
          <w:sz w:val="22"/>
          <w:szCs w:val="22"/>
        </w:rPr>
        <w:t>uveřejňuje informace a dokumenty ke svým veřejným zakázkám způsobem, který umožňuje neomezený a přímý dálkový přístup.</w:t>
      </w:r>
    </w:p>
    <w:p w14:paraId="7E1E3B9E" w14:textId="77777777" w:rsidR="001E1C9C" w:rsidRPr="001D6B7F" w:rsidRDefault="001E1C9C" w:rsidP="006800FF">
      <w:pPr>
        <w:pStyle w:val="Zkladntextodsazen"/>
        <w:numPr>
          <w:ilvl w:val="0"/>
          <w:numId w:val="3"/>
        </w:numPr>
        <w:suppressAutoHyphens/>
        <w:spacing w:before="0" w:after="120"/>
        <w:ind w:left="357" w:right="-1" w:hanging="215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 xml:space="preserve">ící bere na vědomí a výslovně souhlasí s tím, že s výjimkou ustanovení znečitelněných v souladu se zákonem o registru smluv bude v obou případech uveřejněno úplné znění </w:t>
      </w:r>
      <w:r w:rsidR="008C3A17">
        <w:rPr>
          <w:rFonts w:ascii="Arial" w:hAnsi="Arial" w:cs="Arial"/>
          <w:i w:val="0"/>
          <w:sz w:val="22"/>
          <w:szCs w:val="22"/>
        </w:rPr>
        <w:t>Dokumentů</w:t>
      </w:r>
      <w:r w:rsidRPr="001D6B7F">
        <w:rPr>
          <w:rFonts w:ascii="Arial" w:hAnsi="Arial" w:cs="Arial"/>
          <w:i w:val="0"/>
          <w:sz w:val="22"/>
          <w:szCs w:val="22"/>
        </w:rPr>
        <w:t>.</w:t>
      </w:r>
    </w:p>
    <w:bookmarkEnd w:id="9"/>
    <w:bookmarkEnd w:id="10"/>
    <w:p w14:paraId="68E222BE" w14:textId="77777777" w:rsidR="00C93C3C" w:rsidRDefault="00C93C3C" w:rsidP="00BD3905">
      <w:pPr>
        <w:ind w:right="567"/>
        <w:rPr>
          <w:rFonts w:ascii="Arial" w:hAnsi="Arial" w:cs="Arial"/>
          <w:sz w:val="22"/>
          <w:szCs w:val="22"/>
        </w:rPr>
      </w:pPr>
    </w:p>
    <w:p w14:paraId="465BC716" w14:textId="77777777" w:rsidR="00BD3905" w:rsidRPr="00C64F50" w:rsidRDefault="00BD3905" w:rsidP="00BD3905">
      <w:pPr>
        <w:ind w:right="567"/>
        <w:rPr>
          <w:rFonts w:ascii="Arial" w:hAnsi="Arial" w:cs="Arial"/>
          <w:sz w:val="22"/>
          <w:szCs w:val="22"/>
        </w:rPr>
      </w:pPr>
    </w:p>
    <w:p w14:paraId="49F17EB1" w14:textId="77777777" w:rsidR="00A20FEC" w:rsidRPr="00F15DAE" w:rsidRDefault="00A20FEC" w:rsidP="000C6A07">
      <w:pPr>
        <w:pStyle w:val="Stylpravidel"/>
        <w:spacing w:before="0" w:after="120" w:line="240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 xml:space="preserve">Článek </w:t>
      </w:r>
      <w:r w:rsidR="001A77CA" w:rsidRPr="00C64F50">
        <w:rPr>
          <w:rFonts w:ascii="Arial" w:hAnsi="Arial" w:cs="Arial"/>
          <w:b/>
          <w:sz w:val="22"/>
          <w:szCs w:val="22"/>
        </w:rPr>
        <w:t>I</w:t>
      </w:r>
      <w:r w:rsidR="001E1C9C">
        <w:rPr>
          <w:rFonts w:ascii="Arial" w:hAnsi="Arial" w:cs="Arial"/>
          <w:b/>
          <w:sz w:val="22"/>
          <w:szCs w:val="22"/>
        </w:rPr>
        <w:t>X</w:t>
      </w:r>
      <w:r w:rsidR="001A77CA" w:rsidRPr="00C64F50">
        <w:rPr>
          <w:rFonts w:ascii="Arial" w:hAnsi="Arial" w:cs="Arial"/>
          <w:b/>
          <w:sz w:val="22"/>
          <w:szCs w:val="22"/>
        </w:rPr>
        <w:t>.</w:t>
      </w:r>
      <w:r w:rsidR="001E1C9C">
        <w:rPr>
          <w:rFonts w:ascii="Arial" w:hAnsi="Arial" w:cs="Arial"/>
          <w:b/>
          <w:sz w:val="22"/>
          <w:szCs w:val="22"/>
        </w:rPr>
        <w:t xml:space="preserve"> </w:t>
      </w:r>
      <w:r w:rsidR="00CA040A">
        <w:rPr>
          <w:rFonts w:ascii="Arial" w:hAnsi="Arial" w:cs="Arial"/>
          <w:b/>
          <w:sz w:val="22"/>
          <w:szCs w:val="22"/>
        </w:rPr>
        <w:t xml:space="preserve">Doba trvání, ukončení Rámcové smlouvy </w:t>
      </w:r>
    </w:p>
    <w:p w14:paraId="50963520" w14:textId="77777777" w:rsidR="00A20FEC" w:rsidRPr="00C64F50" w:rsidRDefault="00A20FEC" w:rsidP="006800FF">
      <w:pPr>
        <w:pStyle w:val="Odstavecseseznamem"/>
        <w:numPr>
          <w:ilvl w:val="0"/>
          <w:numId w:val="6"/>
        </w:numPr>
        <w:spacing w:after="120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sz w:val="22"/>
          <w:szCs w:val="22"/>
        </w:rPr>
        <w:t xml:space="preserve">Tato </w:t>
      </w:r>
      <w:r w:rsidR="00F45760" w:rsidRPr="00C64F50">
        <w:rPr>
          <w:rFonts w:ascii="Arial" w:hAnsi="Arial" w:cs="Arial"/>
          <w:sz w:val="22"/>
          <w:szCs w:val="22"/>
        </w:rPr>
        <w:t xml:space="preserve">Rámcová smlouva </w:t>
      </w:r>
      <w:r w:rsidRPr="00C64F50">
        <w:rPr>
          <w:rFonts w:ascii="Arial" w:hAnsi="Arial" w:cs="Arial"/>
          <w:sz w:val="22"/>
          <w:szCs w:val="22"/>
        </w:rPr>
        <w:t xml:space="preserve">se uzavírá na dobu určitou, a to </w:t>
      </w:r>
      <w:r w:rsidR="004028C3" w:rsidRPr="00C64F50">
        <w:rPr>
          <w:rFonts w:ascii="Arial" w:hAnsi="Arial" w:cs="Arial"/>
          <w:sz w:val="22"/>
          <w:szCs w:val="22"/>
        </w:rPr>
        <w:t xml:space="preserve">na </w:t>
      </w:r>
      <w:r w:rsidR="0036339A" w:rsidRPr="00C64F50">
        <w:rPr>
          <w:rFonts w:ascii="Arial" w:hAnsi="Arial" w:cs="Arial"/>
          <w:sz w:val="22"/>
          <w:szCs w:val="22"/>
        </w:rPr>
        <w:t>do</w:t>
      </w:r>
      <w:r w:rsidR="004028C3" w:rsidRPr="00C64F50">
        <w:rPr>
          <w:rFonts w:ascii="Arial" w:hAnsi="Arial" w:cs="Arial"/>
          <w:sz w:val="22"/>
          <w:szCs w:val="22"/>
        </w:rPr>
        <w:t>bu</w:t>
      </w:r>
      <w:r w:rsidR="0036339A" w:rsidRPr="00C64F50">
        <w:rPr>
          <w:rFonts w:ascii="Arial" w:hAnsi="Arial" w:cs="Arial"/>
          <w:sz w:val="22"/>
          <w:szCs w:val="22"/>
        </w:rPr>
        <w:t xml:space="preserve"> </w:t>
      </w:r>
      <w:r w:rsidR="00CD610F" w:rsidRPr="00CD610F">
        <w:rPr>
          <w:rFonts w:ascii="Arial" w:hAnsi="Arial" w:cs="Arial"/>
          <w:b/>
          <w:sz w:val="22"/>
          <w:szCs w:val="22"/>
        </w:rPr>
        <w:t>dvanáct (</w:t>
      </w:r>
      <w:r w:rsidR="00E76729" w:rsidRPr="00CD610F">
        <w:rPr>
          <w:rFonts w:ascii="Arial" w:hAnsi="Arial" w:cs="Arial"/>
          <w:b/>
          <w:sz w:val="22"/>
          <w:szCs w:val="22"/>
        </w:rPr>
        <w:t>1</w:t>
      </w:r>
      <w:r w:rsidR="004028C3" w:rsidRPr="00CD610F">
        <w:rPr>
          <w:rFonts w:ascii="Arial" w:hAnsi="Arial" w:cs="Arial"/>
          <w:b/>
          <w:sz w:val="22"/>
          <w:szCs w:val="22"/>
        </w:rPr>
        <w:t>2</w:t>
      </w:r>
      <w:r w:rsidR="00CD610F">
        <w:rPr>
          <w:rFonts w:ascii="Arial" w:hAnsi="Arial" w:cs="Arial"/>
          <w:b/>
          <w:sz w:val="22"/>
          <w:szCs w:val="22"/>
        </w:rPr>
        <w:t>)</w:t>
      </w:r>
      <w:r w:rsidR="004028C3" w:rsidRPr="00CD610F">
        <w:rPr>
          <w:rFonts w:ascii="Arial" w:hAnsi="Arial" w:cs="Arial"/>
          <w:b/>
          <w:sz w:val="22"/>
          <w:szCs w:val="22"/>
        </w:rPr>
        <w:t xml:space="preserve"> měsíců</w:t>
      </w:r>
      <w:r w:rsidR="004028C3" w:rsidRPr="00C64F50">
        <w:rPr>
          <w:rFonts w:ascii="Arial" w:hAnsi="Arial" w:cs="Arial"/>
          <w:sz w:val="22"/>
          <w:szCs w:val="22"/>
        </w:rPr>
        <w:t xml:space="preserve"> od</w:t>
      </w:r>
      <w:r w:rsidR="006E2099">
        <w:rPr>
          <w:rFonts w:ascii="Arial" w:hAnsi="Arial" w:cs="Arial"/>
          <w:sz w:val="22"/>
          <w:szCs w:val="22"/>
        </w:rPr>
        <w:t> </w:t>
      </w:r>
      <w:r w:rsidR="004028C3" w:rsidRPr="00C64F50">
        <w:rPr>
          <w:rFonts w:ascii="Arial" w:hAnsi="Arial" w:cs="Arial"/>
          <w:sz w:val="22"/>
          <w:szCs w:val="22"/>
        </w:rPr>
        <w:t xml:space="preserve">nabytí </w:t>
      </w:r>
      <w:r w:rsidR="00F45760" w:rsidRPr="00C64F50">
        <w:rPr>
          <w:rFonts w:ascii="Arial" w:hAnsi="Arial" w:cs="Arial"/>
          <w:sz w:val="22"/>
          <w:szCs w:val="22"/>
        </w:rPr>
        <w:t xml:space="preserve">její </w:t>
      </w:r>
      <w:r w:rsidR="004028C3" w:rsidRPr="00C64F50">
        <w:rPr>
          <w:rFonts w:ascii="Arial" w:hAnsi="Arial" w:cs="Arial"/>
          <w:sz w:val="22"/>
          <w:szCs w:val="22"/>
        </w:rPr>
        <w:t xml:space="preserve">účinnosti. </w:t>
      </w:r>
      <w:r w:rsidR="00CD610F">
        <w:rPr>
          <w:rFonts w:ascii="Arial" w:hAnsi="Arial" w:cs="Arial"/>
          <w:sz w:val="22"/>
          <w:szCs w:val="22"/>
        </w:rPr>
        <w:t>Ú</w:t>
      </w:r>
      <w:r w:rsidR="00CD610F" w:rsidRPr="001D6B7F">
        <w:rPr>
          <w:rFonts w:ascii="Arial" w:hAnsi="Arial" w:cs="Arial"/>
          <w:sz w:val="22"/>
          <w:szCs w:val="22"/>
        </w:rPr>
        <w:t xml:space="preserve">činnosti nabývá </w:t>
      </w:r>
      <w:r w:rsidR="00CD610F">
        <w:rPr>
          <w:rFonts w:ascii="Arial" w:hAnsi="Arial" w:cs="Arial"/>
          <w:sz w:val="22"/>
          <w:szCs w:val="22"/>
        </w:rPr>
        <w:t xml:space="preserve">tato Rámcová smlouva </w:t>
      </w:r>
      <w:r w:rsidR="00CD610F" w:rsidRPr="001D6B7F">
        <w:rPr>
          <w:rFonts w:ascii="Arial" w:hAnsi="Arial" w:cs="Arial"/>
          <w:sz w:val="22"/>
          <w:szCs w:val="22"/>
        </w:rPr>
        <w:t xml:space="preserve">dnem </w:t>
      </w:r>
      <w:r w:rsidR="00CD610F">
        <w:rPr>
          <w:rFonts w:ascii="Arial" w:hAnsi="Arial" w:cs="Arial"/>
          <w:sz w:val="22"/>
          <w:szCs w:val="22"/>
        </w:rPr>
        <w:t xml:space="preserve">jejího </w:t>
      </w:r>
      <w:r w:rsidR="00CD610F" w:rsidRPr="001D6B7F">
        <w:rPr>
          <w:rFonts w:ascii="Arial" w:hAnsi="Arial" w:cs="Arial"/>
          <w:sz w:val="22"/>
          <w:szCs w:val="22"/>
        </w:rPr>
        <w:t xml:space="preserve">uveřejnění </w:t>
      </w:r>
      <w:r w:rsidR="00CD610F">
        <w:rPr>
          <w:rFonts w:ascii="Arial" w:hAnsi="Arial" w:cs="Arial"/>
          <w:sz w:val="22"/>
          <w:szCs w:val="22"/>
        </w:rPr>
        <w:t>prostřednictvím</w:t>
      </w:r>
      <w:r w:rsidR="00CD610F" w:rsidRPr="001D6B7F">
        <w:rPr>
          <w:rFonts w:ascii="Arial" w:hAnsi="Arial" w:cs="Arial"/>
          <w:sz w:val="22"/>
          <w:szCs w:val="22"/>
        </w:rPr>
        <w:t xml:space="preserve"> registru smluv</w:t>
      </w:r>
      <w:r w:rsidR="004B0AA8">
        <w:rPr>
          <w:rFonts w:ascii="Arial" w:hAnsi="Arial" w:cs="Arial"/>
          <w:sz w:val="22"/>
          <w:szCs w:val="22"/>
        </w:rPr>
        <w:t xml:space="preserve">, nejdříve však ke dni 1. </w:t>
      </w:r>
      <w:r w:rsidR="000C26D9">
        <w:rPr>
          <w:rFonts w:ascii="Arial" w:hAnsi="Arial" w:cs="Arial"/>
          <w:sz w:val="22"/>
          <w:szCs w:val="22"/>
        </w:rPr>
        <w:t>9</w:t>
      </w:r>
      <w:r w:rsidR="004B0AA8">
        <w:rPr>
          <w:rFonts w:ascii="Arial" w:hAnsi="Arial" w:cs="Arial"/>
          <w:sz w:val="22"/>
          <w:szCs w:val="22"/>
        </w:rPr>
        <w:t>. 202</w:t>
      </w:r>
      <w:r w:rsidR="000C26D9">
        <w:rPr>
          <w:rFonts w:ascii="Arial" w:hAnsi="Arial" w:cs="Arial"/>
          <w:sz w:val="22"/>
          <w:szCs w:val="22"/>
        </w:rPr>
        <w:t>1</w:t>
      </w:r>
      <w:r w:rsidR="004B0AA8">
        <w:rPr>
          <w:rFonts w:ascii="Arial" w:hAnsi="Arial" w:cs="Arial"/>
          <w:sz w:val="22"/>
          <w:szCs w:val="22"/>
        </w:rPr>
        <w:t>.</w:t>
      </w:r>
    </w:p>
    <w:p w14:paraId="2D80EAE3" w14:textId="77777777" w:rsidR="00CD610F" w:rsidRPr="001D6B7F" w:rsidRDefault="00CD610F" w:rsidP="00BD3905">
      <w:pPr>
        <w:pStyle w:val="Odstavecseseznamem"/>
        <w:numPr>
          <w:ilvl w:val="0"/>
          <w:numId w:val="6"/>
        </w:numPr>
        <w:spacing w:after="120"/>
        <w:ind w:left="357" w:righ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á smlouva může být ukončena:</w:t>
      </w:r>
    </w:p>
    <w:p w14:paraId="45BFCD46" w14:textId="77777777" w:rsidR="00CD610F" w:rsidRPr="001D6B7F" w:rsidRDefault="00CD610F" w:rsidP="00BD3905">
      <w:pPr>
        <w:pStyle w:val="Zkladntext"/>
        <w:numPr>
          <w:ilvl w:val="1"/>
          <w:numId w:val="14"/>
        </w:numPr>
        <w:spacing w:after="120"/>
        <w:ind w:left="714" w:right="567" w:hanging="357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písemnou dohodou </w:t>
      </w:r>
      <w:r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>stran;</w:t>
      </w:r>
    </w:p>
    <w:p w14:paraId="6A32C2DB" w14:textId="77777777" w:rsidR="00CD610F" w:rsidRPr="001D6B7F" w:rsidRDefault="00CD610F" w:rsidP="00BD3905">
      <w:pPr>
        <w:pStyle w:val="Zkladntext"/>
        <w:numPr>
          <w:ilvl w:val="1"/>
          <w:numId w:val="14"/>
        </w:numPr>
        <w:spacing w:after="120"/>
        <w:ind w:left="714" w:right="567" w:hanging="357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odstoupením od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smlouvy;</w:t>
      </w:r>
    </w:p>
    <w:p w14:paraId="386A2FE3" w14:textId="77777777" w:rsidR="00CD610F" w:rsidRPr="001D6B7F" w:rsidRDefault="00AB54C7" w:rsidP="006800FF">
      <w:pPr>
        <w:pStyle w:val="Zkladntext"/>
        <w:numPr>
          <w:ilvl w:val="2"/>
          <w:numId w:val="14"/>
        </w:numPr>
        <w:spacing w:after="120"/>
        <w:ind w:left="1418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D610F" w:rsidRPr="001D6B7F">
        <w:rPr>
          <w:rFonts w:ascii="Arial" w:hAnsi="Arial" w:cs="Arial"/>
          <w:sz w:val="22"/>
          <w:szCs w:val="22"/>
        </w:rPr>
        <w:t xml:space="preserve">aždá ze </w:t>
      </w:r>
      <w:r w:rsidR="00CD610F">
        <w:rPr>
          <w:rFonts w:ascii="Arial" w:hAnsi="Arial" w:cs="Arial"/>
          <w:sz w:val="22"/>
          <w:szCs w:val="22"/>
        </w:rPr>
        <w:t xml:space="preserve">Smluvních </w:t>
      </w:r>
      <w:r w:rsidR="00CD610F" w:rsidRPr="001D6B7F">
        <w:rPr>
          <w:rFonts w:ascii="Arial" w:hAnsi="Arial" w:cs="Arial"/>
          <w:sz w:val="22"/>
          <w:szCs w:val="22"/>
        </w:rPr>
        <w:t xml:space="preserve">stran může od této </w:t>
      </w:r>
      <w:r w:rsidR="00CD610F">
        <w:rPr>
          <w:rFonts w:ascii="Arial" w:hAnsi="Arial" w:cs="Arial"/>
          <w:sz w:val="22"/>
          <w:szCs w:val="22"/>
        </w:rPr>
        <w:t>Rámcov</w:t>
      </w:r>
      <w:r w:rsidR="00CD610F" w:rsidRPr="001D6B7F">
        <w:rPr>
          <w:rFonts w:ascii="Arial" w:hAnsi="Arial" w:cs="Arial"/>
          <w:sz w:val="22"/>
          <w:szCs w:val="22"/>
        </w:rPr>
        <w:t>é smlouvy ods</w:t>
      </w:r>
      <w:r w:rsidR="00CD610F">
        <w:rPr>
          <w:rFonts w:ascii="Arial" w:hAnsi="Arial" w:cs="Arial"/>
          <w:sz w:val="22"/>
          <w:szCs w:val="22"/>
        </w:rPr>
        <w:t>toupit v případech stanovených Rámcov</w:t>
      </w:r>
      <w:r w:rsidR="00CD610F" w:rsidRPr="001D6B7F">
        <w:rPr>
          <w:rFonts w:ascii="Arial" w:hAnsi="Arial" w:cs="Arial"/>
          <w:sz w:val="22"/>
          <w:szCs w:val="22"/>
        </w:rPr>
        <w:t>ou smlouvou nebo zákonem, zejména pak dle ustanovení §</w:t>
      </w:r>
      <w:r w:rsidR="006E2099">
        <w:rPr>
          <w:rFonts w:ascii="Arial" w:hAnsi="Arial" w:cs="Arial"/>
          <w:sz w:val="22"/>
          <w:szCs w:val="22"/>
        </w:rPr>
        <w:t> </w:t>
      </w:r>
      <w:r w:rsidR="00CD610F" w:rsidRPr="001D6B7F">
        <w:rPr>
          <w:rFonts w:ascii="Arial" w:hAnsi="Arial" w:cs="Arial"/>
          <w:sz w:val="22"/>
          <w:szCs w:val="22"/>
        </w:rPr>
        <w:t>1977 a násl. a § 2001 a násl. Občanského zákoníku.</w:t>
      </w:r>
    </w:p>
    <w:p w14:paraId="5CBBF99F" w14:textId="77777777" w:rsidR="00CD610F" w:rsidRPr="001D6B7F" w:rsidRDefault="00CD610F" w:rsidP="006800FF">
      <w:pPr>
        <w:pStyle w:val="Zkladntext"/>
        <w:numPr>
          <w:ilvl w:val="2"/>
          <w:numId w:val="14"/>
        </w:numPr>
        <w:spacing w:after="120"/>
        <w:ind w:left="1418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této Rámcov</w:t>
      </w:r>
      <w:r w:rsidRPr="001D6B7F">
        <w:rPr>
          <w:rFonts w:ascii="Arial" w:hAnsi="Arial" w:cs="Arial"/>
          <w:sz w:val="22"/>
          <w:szCs w:val="22"/>
        </w:rPr>
        <w:t>é smlouvy se za podstatné porušení smluvních povinností považuje:</w:t>
      </w:r>
    </w:p>
    <w:p w14:paraId="326420A7" w14:textId="77777777" w:rsidR="00CD610F" w:rsidRPr="001D6B7F" w:rsidRDefault="00CD610F" w:rsidP="006800FF">
      <w:pPr>
        <w:numPr>
          <w:ilvl w:val="0"/>
          <w:numId w:val="15"/>
        </w:numPr>
        <w:spacing w:after="120"/>
        <w:ind w:left="1843" w:right="-1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prodlení </w:t>
      </w:r>
      <w:r w:rsidR="00CA040A">
        <w:rPr>
          <w:rFonts w:ascii="Arial" w:hAnsi="Arial" w:cs="Arial"/>
          <w:sz w:val="22"/>
          <w:szCs w:val="22"/>
        </w:rPr>
        <w:t>Prodávajícího s</w:t>
      </w:r>
      <w:r w:rsidR="006D21CE">
        <w:rPr>
          <w:rFonts w:ascii="Arial" w:hAnsi="Arial" w:cs="Arial"/>
          <w:sz w:val="22"/>
          <w:szCs w:val="22"/>
        </w:rPr>
        <w:t> řádným dodáním</w:t>
      </w:r>
      <w:r w:rsidR="006D21CE" w:rsidRPr="001D6B7F">
        <w:rPr>
          <w:rFonts w:ascii="Arial" w:hAnsi="Arial" w:cs="Arial"/>
          <w:sz w:val="22"/>
          <w:szCs w:val="22"/>
        </w:rPr>
        <w:t xml:space="preserve"> </w:t>
      </w:r>
      <w:r w:rsidR="006D21CE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oží </w:t>
      </w:r>
      <w:r w:rsidRPr="001D6B7F">
        <w:rPr>
          <w:rFonts w:ascii="Arial" w:hAnsi="Arial" w:cs="Arial"/>
          <w:sz w:val="22"/>
          <w:szCs w:val="22"/>
        </w:rPr>
        <w:t xml:space="preserve">o více než pět </w:t>
      </w:r>
      <w:r>
        <w:rPr>
          <w:rFonts w:ascii="Arial" w:hAnsi="Arial" w:cs="Arial"/>
          <w:sz w:val="22"/>
          <w:szCs w:val="22"/>
        </w:rPr>
        <w:t>(</w:t>
      </w:r>
      <w:r w:rsidRPr="001D6B7F">
        <w:rPr>
          <w:rFonts w:ascii="Arial" w:hAnsi="Arial" w:cs="Arial"/>
          <w:sz w:val="22"/>
          <w:szCs w:val="22"/>
        </w:rPr>
        <w:t xml:space="preserve">5) pracovních dnů, </w:t>
      </w:r>
    </w:p>
    <w:p w14:paraId="464582FB" w14:textId="77777777" w:rsidR="00CA040A" w:rsidRDefault="00CD610F" w:rsidP="006800FF">
      <w:pPr>
        <w:numPr>
          <w:ilvl w:val="0"/>
          <w:numId w:val="15"/>
        </w:numPr>
        <w:spacing w:after="120"/>
        <w:ind w:left="1843" w:right="-1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opakované (alespoň trojí) </w:t>
      </w:r>
      <w:r w:rsidR="00CA040A">
        <w:rPr>
          <w:rFonts w:ascii="Arial" w:hAnsi="Arial" w:cs="Arial"/>
          <w:sz w:val="22"/>
          <w:szCs w:val="22"/>
        </w:rPr>
        <w:t xml:space="preserve">pozdní potvrzení Objednávky Prodávajícím, </w:t>
      </w:r>
    </w:p>
    <w:p w14:paraId="73BEA8A1" w14:textId="77777777" w:rsidR="00CD610F" w:rsidRPr="00CA040A" w:rsidRDefault="00CA040A" w:rsidP="000C6A07">
      <w:pPr>
        <w:numPr>
          <w:ilvl w:val="0"/>
          <w:numId w:val="15"/>
        </w:numPr>
        <w:spacing w:after="120"/>
        <w:ind w:left="1843" w:right="567" w:hanging="284"/>
        <w:jc w:val="both"/>
        <w:rPr>
          <w:rFonts w:ascii="Arial" w:hAnsi="Arial" w:cs="Arial"/>
          <w:sz w:val="22"/>
          <w:szCs w:val="22"/>
        </w:rPr>
      </w:pPr>
      <w:r w:rsidRPr="00DE2F79">
        <w:rPr>
          <w:rFonts w:ascii="Arial" w:hAnsi="Arial" w:cs="Arial"/>
          <w:sz w:val="22"/>
          <w:szCs w:val="22"/>
        </w:rPr>
        <w:t>prodlení Kupující s úhradou oprávněné faktury o více než 14 dní</w:t>
      </w:r>
      <w:r w:rsidR="00CD610F" w:rsidRPr="00CA040A">
        <w:rPr>
          <w:rFonts w:ascii="Arial" w:hAnsi="Arial" w:cs="Arial"/>
          <w:sz w:val="22"/>
          <w:szCs w:val="22"/>
        </w:rPr>
        <w:t>.</w:t>
      </w:r>
    </w:p>
    <w:p w14:paraId="74581355" w14:textId="77777777" w:rsidR="00CA040A" w:rsidRPr="00DE2F79" w:rsidRDefault="00CA040A" w:rsidP="006800FF">
      <w:pPr>
        <w:pStyle w:val="Zkladntext"/>
        <w:numPr>
          <w:ilvl w:val="2"/>
          <w:numId w:val="14"/>
        </w:numPr>
        <w:spacing w:after="120"/>
        <w:ind w:left="1418" w:right="-1"/>
        <w:rPr>
          <w:rFonts w:ascii="Arial" w:hAnsi="Arial" w:cs="Arial"/>
          <w:sz w:val="22"/>
          <w:szCs w:val="22"/>
        </w:rPr>
      </w:pPr>
      <w:r w:rsidRPr="00DE2F79">
        <w:rPr>
          <w:rFonts w:ascii="Arial" w:hAnsi="Arial" w:cs="Arial"/>
          <w:sz w:val="22"/>
          <w:szCs w:val="22"/>
        </w:rPr>
        <w:t>Kupující je oprávněn</w:t>
      </w:r>
      <w:r w:rsidR="006D21CE">
        <w:rPr>
          <w:rFonts w:ascii="Arial" w:hAnsi="Arial" w:cs="Arial"/>
          <w:sz w:val="22"/>
          <w:szCs w:val="22"/>
        </w:rPr>
        <w:t>a</w:t>
      </w:r>
      <w:r w:rsidRPr="00DE2F79">
        <w:rPr>
          <w:rFonts w:ascii="Arial" w:hAnsi="Arial" w:cs="Arial"/>
          <w:sz w:val="22"/>
          <w:szCs w:val="22"/>
        </w:rPr>
        <w:t xml:space="preserve"> dále odstoupit od </w:t>
      </w:r>
      <w:r w:rsidR="006D21CE">
        <w:rPr>
          <w:rFonts w:ascii="Arial" w:hAnsi="Arial" w:cs="Arial"/>
          <w:sz w:val="22"/>
          <w:szCs w:val="22"/>
        </w:rPr>
        <w:t xml:space="preserve">této </w:t>
      </w:r>
      <w:r w:rsidRPr="00DE2F79">
        <w:rPr>
          <w:rFonts w:ascii="Arial" w:hAnsi="Arial" w:cs="Arial"/>
          <w:sz w:val="22"/>
          <w:szCs w:val="22"/>
        </w:rPr>
        <w:t>RS v případě, že:</w:t>
      </w:r>
    </w:p>
    <w:p w14:paraId="71EAA4FA" w14:textId="77777777" w:rsidR="00CA040A" w:rsidRPr="00DE2F79" w:rsidRDefault="00CA040A" w:rsidP="006800FF">
      <w:pPr>
        <w:pStyle w:val="Zkladntext"/>
        <w:numPr>
          <w:ilvl w:val="0"/>
          <w:numId w:val="17"/>
        </w:numPr>
        <w:spacing w:after="120"/>
        <w:ind w:left="1843" w:right="-1" w:hanging="283"/>
        <w:rPr>
          <w:rFonts w:ascii="Arial" w:hAnsi="Arial" w:cs="Arial"/>
          <w:sz w:val="22"/>
          <w:szCs w:val="22"/>
        </w:rPr>
      </w:pPr>
      <w:r w:rsidRPr="00DE2F79">
        <w:rPr>
          <w:rFonts w:ascii="Arial" w:hAnsi="Arial" w:cs="Arial"/>
          <w:sz w:val="22"/>
          <w:szCs w:val="22"/>
        </w:rPr>
        <w:t>vůči majetku Prodávajícího bylo zahájeno insolvenční řízení dle zák. č.</w:t>
      </w:r>
      <w:r w:rsidR="006E272F">
        <w:rPr>
          <w:rFonts w:ascii="Arial" w:hAnsi="Arial" w:cs="Arial"/>
          <w:sz w:val="22"/>
          <w:szCs w:val="22"/>
        </w:rPr>
        <w:t> </w:t>
      </w:r>
      <w:r w:rsidRPr="00DE2F79">
        <w:rPr>
          <w:rFonts w:ascii="Arial" w:hAnsi="Arial" w:cs="Arial"/>
          <w:sz w:val="22"/>
          <w:szCs w:val="22"/>
        </w:rPr>
        <w:t>182/2006 Sb., o úpadku a způsobech jeho řešení, ve znění pozdějších předpisů, v němž bylo vydáno rozhodnutí o úpadku,</w:t>
      </w:r>
    </w:p>
    <w:p w14:paraId="51C809D3" w14:textId="77777777" w:rsidR="00CA040A" w:rsidRPr="00DE2F79" w:rsidRDefault="00CA040A" w:rsidP="006800FF">
      <w:pPr>
        <w:pStyle w:val="Zkladntext"/>
        <w:numPr>
          <w:ilvl w:val="0"/>
          <w:numId w:val="17"/>
        </w:numPr>
        <w:spacing w:after="120"/>
        <w:ind w:left="1843" w:right="-1" w:hanging="283"/>
        <w:rPr>
          <w:rFonts w:ascii="Arial" w:hAnsi="Arial" w:cs="Arial"/>
          <w:sz w:val="22"/>
          <w:szCs w:val="22"/>
        </w:rPr>
      </w:pPr>
      <w:r w:rsidRPr="00DE2F79">
        <w:rPr>
          <w:rFonts w:ascii="Arial" w:hAnsi="Arial" w:cs="Arial"/>
          <w:sz w:val="22"/>
          <w:szCs w:val="22"/>
        </w:rPr>
        <w:t>návrh na zahájení insolvenčního řízení vůči majetku Prodávajícího byl zamítnut pro nedostatek majetku k úhradě nákladů tohoto řízení.</w:t>
      </w:r>
    </w:p>
    <w:p w14:paraId="022DB900" w14:textId="77777777" w:rsidR="005D1F72" w:rsidRDefault="00CD610F" w:rsidP="006800FF">
      <w:pPr>
        <w:pStyle w:val="Zkladntext"/>
        <w:numPr>
          <w:ilvl w:val="2"/>
          <w:numId w:val="14"/>
        </w:numPr>
        <w:spacing w:after="120"/>
        <w:ind w:left="1418" w:right="-1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Odstoupení od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musí být učiněno písemně a prokazatelně doručeno druhé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>straně, přičemž účinky odstoupení nastávají dnem doručení písemného oznámení o odstoupení</w:t>
      </w:r>
      <w:r w:rsidR="005D1F72">
        <w:rPr>
          <w:rFonts w:ascii="Arial" w:hAnsi="Arial" w:cs="Arial"/>
          <w:sz w:val="22"/>
          <w:szCs w:val="22"/>
        </w:rPr>
        <w:t>.</w:t>
      </w:r>
    </w:p>
    <w:p w14:paraId="2F1EE435" w14:textId="77777777" w:rsidR="005D1F72" w:rsidRPr="00DE2F79" w:rsidRDefault="005D1F72" w:rsidP="006800FF">
      <w:pPr>
        <w:pStyle w:val="Zkladntext"/>
        <w:numPr>
          <w:ilvl w:val="2"/>
          <w:numId w:val="14"/>
        </w:numPr>
        <w:spacing w:after="120"/>
        <w:ind w:left="1418" w:right="-1"/>
        <w:rPr>
          <w:rFonts w:ascii="Arial" w:hAnsi="Arial" w:cs="Arial"/>
          <w:sz w:val="22"/>
          <w:szCs w:val="22"/>
        </w:rPr>
      </w:pPr>
      <w:r w:rsidRPr="00DE2F79">
        <w:rPr>
          <w:rFonts w:ascii="Arial" w:hAnsi="Arial" w:cs="Arial"/>
          <w:sz w:val="22"/>
          <w:szCs w:val="22"/>
        </w:rPr>
        <w:t>V dalším se v případě odstoupení od RS postupuje dle příslušných ustanovení Občanského zákoníku.</w:t>
      </w:r>
    </w:p>
    <w:p w14:paraId="4F25895E" w14:textId="77777777" w:rsidR="00CD610F" w:rsidRPr="0077247D" w:rsidRDefault="00CD610F" w:rsidP="006800FF">
      <w:pPr>
        <w:pStyle w:val="Zkladntext"/>
        <w:numPr>
          <w:ilvl w:val="1"/>
          <w:numId w:val="14"/>
        </w:numPr>
        <w:spacing w:after="120"/>
        <w:ind w:left="714" w:right="-1" w:hanging="357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lastRenderedPageBreak/>
        <w:t xml:space="preserve">písemnou </w:t>
      </w:r>
      <w:r w:rsidRPr="001D6B7F">
        <w:rPr>
          <w:rFonts w:ascii="Arial" w:hAnsi="Arial" w:cs="Arial"/>
          <w:b/>
          <w:sz w:val="22"/>
          <w:szCs w:val="22"/>
        </w:rPr>
        <w:t>výpovědí</w:t>
      </w:r>
      <w:r w:rsidRPr="001D6B7F">
        <w:rPr>
          <w:rFonts w:ascii="Arial" w:hAnsi="Arial" w:cs="Arial"/>
          <w:sz w:val="22"/>
          <w:szCs w:val="22"/>
        </w:rPr>
        <w:t xml:space="preserve"> bez udání důvodů s </w:t>
      </w:r>
      <w:r w:rsidRPr="0077247D">
        <w:rPr>
          <w:rFonts w:ascii="Arial" w:hAnsi="Arial" w:cs="Arial"/>
          <w:sz w:val="22"/>
          <w:szCs w:val="22"/>
        </w:rPr>
        <w:t xml:space="preserve">výpovědní dobou </w:t>
      </w:r>
      <w:r w:rsidR="0077247D">
        <w:rPr>
          <w:rFonts w:ascii="Arial" w:hAnsi="Arial" w:cs="Arial"/>
          <w:sz w:val="22"/>
          <w:szCs w:val="22"/>
        </w:rPr>
        <w:t>šest</w:t>
      </w:r>
      <w:r w:rsidRPr="0077247D">
        <w:rPr>
          <w:rFonts w:ascii="Arial" w:hAnsi="Arial" w:cs="Arial"/>
          <w:sz w:val="22"/>
          <w:szCs w:val="22"/>
        </w:rPr>
        <w:t xml:space="preserve"> (</w:t>
      </w:r>
      <w:r w:rsidR="0077247D">
        <w:rPr>
          <w:rFonts w:ascii="Arial" w:hAnsi="Arial" w:cs="Arial"/>
          <w:sz w:val="22"/>
          <w:szCs w:val="22"/>
        </w:rPr>
        <w:t>6</w:t>
      </w:r>
      <w:r w:rsidRPr="0077247D">
        <w:rPr>
          <w:rFonts w:ascii="Arial" w:hAnsi="Arial" w:cs="Arial"/>
          <w:sz w:val="22"/>
          <w:szCs w:val="22"/>
        </w:rPr>
        <w:t xml:space="preserve">) měsíců (ze strany Prodávající), resp. </w:t>
      </w:r>
      <w:r w:rsidR="0077247D">
        <w:rPr>
          <w:rFonts w:ascii="Arial" w:hAnsi="Arial" w:cs="Arial"/>
          <w:sz w:val="22"/>
          <w:szCs w:val="22"/>
        </w:rPr>
        <w:t>tři</w:t>
      </w:r>
      <w:r w:rsidRPr="0077247D">
        <w:rPr>
          <w:rFonts w:ascii="Arial" w:hAnsi="Arial" w:cs="Arial"/>
          <w:sz w:val="22"/>
          <w:szCs w:val="22"/>
        </w:rPr>
        <w:t xml:space="preserve"> (</w:t>
      </w:r>
      <w:r w:rsidR="0077247D">
        <w:rPr>
          <w:rFonts w:ascii="Arial" w:hAnsi="Arial" w:cs="Arial"/>
          <w:sz w:val="22"/>
          <w:szCs w:val="22"/>
        </w:rPr>
        <w:t>3</w:t>
      </w:r>
      <w:r w:rsidRPr="0077247D">
        <w:rPr>
          <w:rFonts w:ascii="Arial" w:hAnsi="Arial" w:cs="Arial"/>
          <w:sz w:val="22"/>
          <w:szCs w:val="22"/>
        </w:rPr>
        <w:t>) měsíc</w:t>
      </w:r>
      <w:r w:rsidR="0077247D">
        <w:rPr>
          <w:rFonts w:ascii="Arial" w:hAnsi="Arial" w:cs="Arial"/>
          <w:sz w:val="22"/>
          <w:szCs w:val="22"/>
        </w:rPr>
        <w:t>e</w:t>
      </w:r>
      <w:r w:rsidRPr="0077247D">
        <w:rPr>
          <w:rFonts w:ascii="Arial" w:hAnsi="Arial" w:cs="Arial"/>
          <w:sz w:val="22"/>
          <w:szCs w:val="22"/>
        </w:rPr>
        <w:t xml:space="preserve"> (ze strany Kupující), která začne běžet prvním dnem měsíce následujícího po doručení výpovědi druhé Smluvní straně. </w:t>
      </w:r>
    </w:p>
    <w:p w14:paraId="6E13A9E5" w14:textId="77777777" w:rsidR="00CD610F" w:rsidRPr="001D6B7F" w:rsidRDefault="009C7746" w:rsidP="006800FF">
      <w:pPr>
        <w:pStyle w:val="Zkladntext"/>
        <w:spacing w:after="120"/>
        <w:ind w:left="1418" w:right="-1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2.3.1 </w:t>
      </w:r>
      <w:r w:rsidR="00CD610F" w:rsidRPr="001D6B7F">
        <w:rPr>
          <w:rFonts w:ascii="Arial" w:hAnsi="Arial" w:cs="Arial"/>
          <w:sz w:val="22"/>
          <w:szCs w:val="22"/>
        </w:rPr>
        <w:t>V případě nepřevzetí výpovědi se výpověď považuje za doručenou 5.</w:t>
      </w:r>
      <w:r w:rsidR="00CD610F">
        <w:rPr>
          <w:rFonts w:ascii="Arial" w:hAnsi="Arial" w:cs="Arial"/>
          <w:sz w:val="22"/>
          <w:szCs w:val="22"/>
        </w:rPr>
        <w:t> </w:t>
      </w:r>
      <w:r w:rsidR="00CD610F" w:rsidRPr="001D6B7F">
        <w:rPr>
          <w:rFonts w:ascii="Arial" w:hAnsi="Arial" w:cs="Arial"/>
          <w:sz w:val="22"/>
          <w:szCs w:val="22"/>
        </w:rPr>
        <w:t xml:space="preserve">pracovním dnem od podání výpovědi na České poště, s. p., nebo </w:t>
      </w:r>
      <w:r w:rsidR="006D21CE">
        <w:rPr>
          <w:rFonts w:ascii="Arial" w:hAnsi="Arial" w:cs="Arial"/>
          <w:sz w:val="22"/>
          <w:szCs w:val="22"/>
        </w:rPr>
        <w:t>okamžikem</w:t>
      </w:r>
      <w:r w:rsidR="006D21CE" w:rsidRPr="001D6B7F">
        <w:rPr>
          <w:rFonts w:ascii="Arial" w:hAnsi="Arial" w:cs="Arial"/>
          <w:sz w:val="22"/>
          <w:szCs w:val="22"/>
        </w:rPr>
        <w:t xml:space="preserve"> </w:t>
      </w:r>
      <w:r w:rsidR="00CD610F" w:rsidRPr="001D6B7F">
        <w:rPr>
          <w:rFonts w:ascii="Arial" w:hAnsi="Arial" w:cs="Arial"/>
          <w:sz w:val="22"/>
          <w:szCs w:val="22"/>
        </w:rPr>
        <w:t>odeslání elektronickou cestou se zaručeným elektronickým podpisem.</w:t>
      </w:r>
    </w:p>
    <w:p w14:paraId="0369B2BA" w14:textId="77777777" w:rsidR="00F15DAE" w:rsidRDefault="0067010E" w:rsidP="006800FF">
      <w:pPr>
        <w:pStyle w:val="Odstavecseseznamem"/>
        <w:numPr>
          <w:ilvl w:val="0"/>
          <w:numId w:val="6"/>
        </w:numPr>
        <w:ind w:left="357" w:right="-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Předčasným</w:t>
      </w:r>
      <w:r w:rsidR="00F15DAE" w:rsidRPr="001D6B7F">
        <w:rPr>
          <w:rFonts w:ascii="Arial" w:hAnsi="Arial" w:cs="Arial"/>
          <w:sz w:val="22"/>
          <w:szCs w:val="22"/>
        </w:rPr>
        <w:t xml:space="preserve"> ukončením </w:t>
      </w:r>
      <w:r>
        <w:rPr>
          <w:rFonts w:ascii="Arial" w:hAnsi="Arial" w:cs="Arial"/>
          <w:sz w:val="22"/>
          <w:szCs w:val="22"/>
        </w:rPr>
        <w:t>této Rámcové smlouvy</w:t>
      </w:r>
      <w:r w:rsidR="00F15DAE" w:rsidRPr="001D6B7F">
        <w:rPr>
          <w:rFonts w:ascii="Arial" w:hAnsi="Arial" w:cs="Arial"/>
          <w:sz w:val="22"/>
          <w:szCs w:val="22"/>
        </w:rPr>
        <w:t xml:space="preserve"> není dotčena platnost kteréhokoliv ustanovení, jež má výslovně či ve svých důsledcích zůstat v platnosti </w:t>
      </w:r>
      <w:r>
        <w:rPr>
          <w:rFonts w:ascii="Arial" w:hAnsi="Arial" w:cs="Arial"/>
          <w:sz w:val="22"/>
          <w:szCs w:val="22"/>
        </w:rPr>
        <w:t xml:space="preserve">i </w:t>
      </w:r>
      <w:r w:rsidR="00F15DAE" w:rsidRPr="001D6B7F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jejím </w:t>
      </w:r>
      <w:r w:rsidR="00F15DAE" w:rsidRPr="001D6B7F">
        <w:rPr>
          <w:rFonts w:ascii="Arial" w:hAnsi="Arial" w:cs="Arial"/>
          <w:sz w:val="22"/>
          <w:szCs w:val="22"/>
        </w:rPr>
        <w:t>zániku, zejména závazku mlčenlivosti a ochrany informací, zajištění a</w:t>
      </w:r>
      <w:r w:rsidR="006E2099">
        <w:rPr>
          <w:rFonts w:ascii="Arial" w:hAnsi="Arial" w:cs="Arial"/>
          <w:sz w:val="22"/>
          <w:szCs w:val="22"/>
        </w:rPr>
        <w:t> </w:t>
      </w:r>
      <w:r w:rsidR="00F15DAE" w:rsidRPr="001D6B7F">
        <w:rPr>
          <w:rFonts w:ascii="Arial" w:hAnsi="Arial" w:cs="Arial"/>
          <w:sz w:val="22"/>
          <w:szCs w:val="22"/>
        </w:rPr>
        <w:t xml:space="preserve">utvrzení závazků a ujednání </w:t>
      </w:r>
      <w:r w:rsidR="006E272F" w:rsidRPr="001D6B7F">
        <w:rPr>
          <w:rFonts w:ascii="Arial" w:hAnsi="Arial" w:cs="Arial"/>
          <w:sz w:val="22"/>
          <w:szCs w:val="22"/>
        </w:rPr>
        <w:t>o</w:t>
      </w:r>
      <w:r w:rsidR="006E272F">
        <w:rPr>
          <w:rFonts w:ascii="Arial" w:hAnsi="Arial" w:cs="Arial"/>
          <w:sz w:val="22"/>
          <w:szCs w:val="22"/>
        </w:rPr>
        <w:t> </w:t>
      </w:r>
      <w:r w:rsidR="00F15DAE" w:rsidRPr="001D6B7F">
        <w:rPr>
          <w:rFonts w:ascii="Arial" w:hAnsi="Arial" w:cs="Arial"/>
          <w:sz w:val="22"/>
          <w:szCs w:val="22"/>
        </w:rPr>
        <w:t>způsobu řešení sporů.</w:t>
      </w:r>
    </w:p>
    <w:p w14:paraId="08FA38DB" w14:textId="02A00FFC" w:rsidR="00EC3653" w:rsidRDefault="00EC3653" w:rsidP="00BD3905">
      <w:pPr>
        <w:pStyle w:val="Odstavecseseznamem"/>
        <w:ind w:left="426" w:right="567"/>
        <w:jc w:val="both"/>
        <w:rPr>
          <w:rFonts w:ascii="Arial" w:hAnsi="Arial" w:cs="Arial"/>
          <w:sz w:val="22"/>
          <w:szCs w:val="22"/>
        </w:rPr>
      </w:pPr>
    </w:p>
    <w:p w14:paraId="5191EC45" w14:textId="77777777" w:rsidR="004E1BA7" w:rsidRDefault="004E1BA7" w:rsidP="00BD3905">
      <w:pPr>
        <w:pStyle w:val="Odstavecseseznamem"/>
        <w:ind w:left="426" w:right="567"/>
        <w:jc w:val="both"/>
        <w:rPr>
          <w:rFonts w:ascii="Arial" w:hAnsi="Arial" w:cs="Arial"/>
          <w:sz w:val="22"/>
          <w:szCs w:val="22"/>
        </w:rPr>
      </w:pPr>
    </w:p>
    <w:p w14:paraId="0263CE47" w14:textId="77777777" w:rsidR="0067010E" w:rsidRPr="001D6B7F" w:rsidRDefault="0067010E" w:rsidP="000C6A07">
      <w:pPr>
        <w:pStyle w:val="Odstavecseseznamem"/>
        <w:spacing w:after="120"/>
        <w:ind w:left="0" w:right="567"/>
        <w:jc w:val="center"/>
        <w:rPr>
          <w:rFonts w:ascii="Arial" w:hAnsi="Arial" w:cs="Arial"/>
          <w:sz w:val="22"/>
          <w:szCs w:val="22"/>
        </w:rPr>
      </w:pPr>
      <w:r w:rsidRPr="00C64F50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X</w:t>
      </w:r>
      <w:r w:rsidRPr="00C64F5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49ED2D6B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není oprávněn bez předchozího písemného souhlasu </w:t>
      </w:r>
      <w:r>
        <w:rPr>
          <w:rFonts w:ascii="Arial" w:hAnsi="Arial" w:cs="Arial"/>
          <w:sz w:val="22"/>
          <w:szCs w:val="22"/>
        </w:rPr>
        <w:t>strany Kupujíc</w:t>
      </w:r>
      <w:r w:rsidRPr="001D6B7F">
        <w:rPr>
          <w:rFonts w:ascii="Arial" w:hAnsi="Arial" w:cs="Arial"/>
          <w:sz w:val="22"/>
          <w:szCs w:val="22"/>
        </w:rPr>
        <w:t xml:space="preserve">í postoupit či převést jakákoli práva či povinnosti vyplývající z 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na</w:t>
      </w:r>
      <w:r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jakoukoliv třetí osobu</w:t>
      </w:r>
      <w:r>
        <w:rPr>
          <w:rFonts w:ascii="Arial" w:hAnsi="Arial" w:cs="Arial"/>
          <w:sz w:val="22"/>
          <w:szCs w:val="22"/>
        </w:rPr>
        <w:t>; není oprávněn ani tuto RS postoupit.</w:t>
      </w:r>
    </w:p>
    <w:p w14:paraId="2AF4417C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Veškerá ústní i písemná ujednání stran, uskutečněná v souvislosti s přípravou či procesem uzavírání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smlouvy, pozbývají uzavřením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účinnosti a</w:t>
      </w:r>
      <w:r w:rsidR="006E209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relevantní jsou nadál</w:t>
      </w:r>
      <w:r>
        <w:rPr>
          <w:rFonts w:ascii="Arial" w:hAnsi="Arial" w:cs="Arial"/>
          <w:sz w:val="22"/>
          <w:szCs w:val="22"/>
        </w:rPr>
        <w:t>e jen ujednání obsažená v této Rámcov</w:t>
      </w:r>
      <w:r w:rsidRPr="001D6B7F">
        <w:rPr>
          <w:rFonts w:ascii="Arial" w:hAnsi="Arial" w:cs="Arial"/>
          <w:sz w:val="22"/>
          <w:szCs w:val="22"/>
        </w:rPr>
        <w:t>é smlouvě, jejích přílohách a</w:t>
      </w:r>
      <w:r w:rsidR="006E209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případných dodatcích.</w:t>
      </w:r>
    </w:p>
    <w:p w14:paraId="7780F3D5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 xml:space="preserve">Strany se dohodly na tom, že ustanovení § 1740 odst. </w:t>
      </w:r>
      <w:r w:rsidR="00200C60">
        <w:rPr>
          <w:rFonts w:ascii="Arial" w:hAnsi="Arial" w:cs="Arial"/>
          <w:sz w:val="22"/>
          <w:szCs w:val="22"/>
        </w:rPr>
        <w:t xml:space="preserve">(3) </w:t>
      </w:r>
      <w:r w:rsidRPr="001D6B7F">
        <w:rPr>
          <w:rFonts w:ascii="Arial" w:hAnsi="Arial" w:cs="Arial"/>
          <w:sz w:val="22"/>
          <w:szCs w:val="22"/>
        </w:rPr>
        <w:t>Občanského zákoníku se nepoužijí, resp. vylučují možnost přijetí návrhu smlouvy (nabídky) s dodatkem nebo odchylkou.</w:t>
      </w:r>
    </w:p>
    <w:p w14:paraId="29171EA7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á smlouva může být měněna a doplňována pouze po dosažení úplného konsensu </w:t>
      </w:r>
      <w:r w:rsidR="006D21CE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 xml:space="preserve">stran na veškerém obsahu její změny či doplnění, a to formou písemných, vzestupně číslovaných, smluvních dodatků, podepsaných zástupci obou </w:t>
      </w:r>
      <w:r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>stran. Uzavření písemného dodatku není vyžadováno v případě změny či doplnění</w:t>
      </w:r>
      <w:r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kontaktních údajů osob uvedených v odst. </w:t>
      </w:r>
      <w:r w:rsidR="005B6B7E">
        <w:rPr>
          <w:rFonts w:ascii="Arial" w:hAnsi="Arial" w:cs="Arial"/>
          <w:sz w:val="22"/>
          <w:szCs w:val="22"/>
        </w:rPr>
        <w:t>7</w:t>
      </w:r>
      <w:r w:rsidR="005B6B7E"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a </w:t>
      </w:r>
      <w:r w:rsidR="005B6B7E">
        <w:rPr>
          <w:rFonts w:ascii="Arial" w:hAnsi="Arial" w:cs="Arial"/>
          <w:sz w:val="22"/>
          <w:szCs w:val="22"/>
        </w:rPr>
        <w:t>8</w:t>
      </w:r>
      <w:r w:rsidR="005B6B7E"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tohoto </w:t>
      </w:r>
      <w:r w:rsidR="00200C60">
        <w:rPr>
          <w:rFonts w:ascii="Arial" w:hAnsi="Arial" w:cs="Arial"/>
          <w:sz w:val="22"/>
          <w:szCs w:val="22"/>
        </w:rPr>
        <w:t>Čl.</w:t>
      </w:r>
      <w:r>
        <w:rPr>
          <w:rFonts w:ascii="Arial" w:hAnsi="Arial" w:cs="Arial"/>
          <w:sz w:val="22"/>
          <w:szCs w:val="22"/>
        </w:rPr>
        <w:t>,</w:t>
      </w:r>
      <w:r w:rsidRPr="001D6B7F">
        <w:rPr>
          <w:rFonts w:ascii="Arial" w:hAnsi="Arial" w:cs="Arial"/>
          <w:sz w:val="22"/>
          <w:szCs w:val="22"/>
        </w:rPr>
        <w:t xml:space="preserve"> kdy postačuje písemné oznámení zaslané </w:t>
      </w:r>
      <w:r>
        <w:rPr>
          <w:rFonts w:ascii="Arial" w:hAnsi="Arial" w:cs="Arial"/>
          <w:sz w:val="22"/>
          <w:szCs w:val="22"/>
        </w:rPr>
        <w:t xml:space="preserve">do datové schránky </w:t>
      </w:r>
      <w:r w:rsidRPr="001D6B7F">
        <w:rPr>
          <w:rFonts w:ascii="Arial" w:hAnsi="Arial" w:cs="Arial"/>
          <w:sz w:val="22"/>
          <w:szCs w:val="22"/>
        </w:rPr>
        <w:t xml:space="preserve">druhé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>stran</w:t>
      </w:r>
      <w:r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. Písemné oznámení </w:t>
      </w:r>
      <w:r>
        <w:rPr>
          <w:rFonts w:ascii="Arial" w:hAnsi="Arial" w:cs="Arial"/>
          <w:sz w:val="22"/>
          <w:szCs w:val="22"/>
        </w:rPr>
        <w:t xml:space="preserve">zaslané do datové schránky </w:t>
      </w:r>
      <w:r w:rsidRPr="001D6B7F">
        <w:rPr>
          <w:rFonts w:ascii="Arial" w:hAnsi="Arial" w:cs="Arial"/>
          <w:sz w:val="22"/>
          <w:szCs w:val="22"/>
        </w:rPr>
        <w:t xml:space="preserve">druhé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>stran</w:t>
      </w:r>
      <w:r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 postačuje také v případě změny identifikačních údajů</w:t>
      </w:r>
      <w:r>
        <w:rPr>
          <w:rFonts w:ascii="Arial" w:hAnsi="Arial" w:cs="Arial"/>
          <w:sz w:val="22"/>
          <w:szCs w:val="22"/>
        </w:rPr>
        <w:t>,</w:t>
      </w:r>
      <w:r w:rsidRPr="001D6B7F">
        <w:rPr>
          <w:rFonts w:ascii="Arial" w:hAnsi="Arial" w:cs="Arial"/>
          <w:sz w:val="22"/>
          <w:szCs w:val="22"/>
        </w:rPr>
        <w:t xml:space="preserve"> bankovního spojení či čísla účtu uvedených v záhlaví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6FFB246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Strany se dohodly, že případné spory vzniklé v průběhu plnění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smlouvy, nedojde-li do</w:t>
      </w:r>
      <w:r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třiceti </w:t>
      </w:r>
      <w:r>
        <w:rPr>
          <w:rFonts w:ascii="Arial" w:hAnsi="Arial" w:cs="Arial"/>
          <w:sz w:val="22"/>
          <w:szCs w:val="22"/>
        </w:rPr>
        <w:t>(</w:t>
      </w:r>
      <w:r w:rsidRPr="001D6B7F">
        <w:rPr>
          <w:rFonts w:ascii="Arial" w:hAnsi="Arial" w:cs="Arial"/>
          <w:sz w:val="22"/>
          <w:szCs w:val="22"/>
        </w:rPr>
        <w:t xml:space="preserve">30) dnů k dohodě </w:t>
      </w:r>
      <w:r w:rsidR="00200C60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 xml:space="preserve">stran smírnou cestou, budou na návrh kterékoliv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>strany postoupeny k rozhodnutí věcně a místně příslušnému obecnému soudu v České republice.</w:t>
      </w:r>
    </w:p>
    <w:p w14:paraId="4A671DD1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á smlouva a vztahy z ní vyplývající se řídí právním řádem České republiky, zejména příslušnými ustanoveními Občanského zákoníku.</w:t>
      </w:r>
    </w:p>
    <w:p w14:paraId="70EFB476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bookmarkStart w:id="11" w:name="_Ref348085283"/>
      <w:bookmarkStart w:id="12" w:name="_Ref381282880"/>
      <w:bookmarkStart w:id="13" w:name="_Ref401583277"/>
      <w:r>
        <w:rPr>
          <w:rFonts w:ascii="Arial" w:hAnsi="Arial" w:cs="Arial"/>
          <w:sz w:val="22"/>
          <w:szCs w:val="22"/>
        </w:rPr>
        <w:t>Za Kupujíc</w:t>
      </w:r>
      <w:r w:rsidRPr="001D6B7F">
        <w:rPr>
          <w:rFonts w:ascii="Arial" w:hAnsi="Arial" w:cs="Arial"/>
          <w:sz w:val="22"/>
          <w:szCs w:val="22"/>
        </w:rPr>
        <w:t xml:space="preserve">í jsou pověřeni k jednání ve věci plnění této </w:t>
      </w:r>
      <w:bookmarkEnd w:id="11"/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</w:t>
      </w:r>
      <w:bookmarkEnd w:id="12"/>
      <w:r w:rsidRPr="001D6B7F">
        <w:rPr>
          <w:rFonts w:ascii="Arial" w:hAnsi="Arial" w:cs="Arial"/>
          <w:sz w:val="22"/>
          <w:szCs w:val="22"/>
        </w:rPr>
        <w:t xml:space="preserve">smlouvy: </w:t>
      </w:r>
    </w:p>
    <w:p w14:paraId="36EB1565" w14:textId="116499D0" w:rsidR="00F15DAE" w:rsidRDefault="0074423A" w:rsidP="00BD3905">
      <w:pPr>
        <w:numPr>
          <w:ilvl w:val="1"/>
          <w:numId w:val="10"/>
        </w:numPr>
        <w:spacing w:after="120"/>
        <w:ind w:left="714" w:right="567" w:hanging="357"/>
        <w:jc w:val="both"/>
        <w:rPr>
          <w:rFonts w:ascii="Arial" w:hAnsi="Arial" w:cs="Arial"/>
          <w:sz w:val="22"/>
          <w:szCs w:val="22"/>
        </w:rPr>
      </w:pPr>
      <w:bookmarkStart w:id="14" w:name="_Ref327265090"/>
      <w:bookmarkStart w:id="15" w:name="_Ref327265038"/>
      <w:bookmarkStart w:id="16" w:name="_Ref291064201"/>
      <w:bookmarkStart w:id="17" w:name="_Ref402884086"/>
      <w:bookmarkEnd w:id="13"/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="00F15DAE" w:rsidRPr="00EF328C">
        <w:rPr>
          <w:rFonts w:ascii="Arial" w:hAnsi="Arial" w:cs="Arial"/>
          <w:sz w:val="22"/>
          <w:szCs w:val="22"/>
        </w:rPr>
        <w:t xml:space="preserve">, tel. č.: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="00F15DAE" w:rsidRPr="00EF328C">
        <w:rPr>
          <w:rFonts w:ascii="Arial" w:hAnsi="Arial" w:cs="Arial"/>
          <w:sz w:val="22"/>
          <w:szCs w:val="22"/>
        </w:rPr>
        <w:t xml:space="preserve">, email: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="00F15DAE">
        <w:rPr>
          <w:rFonts w:ascii="Arial" w:hAnsi="Arial" w:cs="Arial"/>
          <w:sz w:val="22"/>
          <w:szCs w:val="22"/>
        </w:rPr>
        <w:t>, nebo</w:t>
      </w:r>
    </w:p>
    <w:bookmarkEnd w:id="14"/>
    <w:p w14:paraId="73A08759" w14:textId="4FC2E88C" w:rsidR="00F15DAE" w:rsidRDefault="0074423A" w:rsidP="00BD3905">
      <w:pPr>
        <w:numPr>
          <w:ilvl w:val="1"/>
          <w:numId w:val="10"/>
        </w:numPr>
        <w:spacing w:after="120"/>
        <w:ind w:left="714" w:right="567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tel. č.: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email: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="00F15DAE">
        <w:rPr>
          <w:rFonts w:ascii="Arial" w:hAnsi="Arial" w:cs="Arial"/>
          <w:sz w:val="22"/>
          <w:szCs w:val="22"/>
        </w:rPr>
        <w:t>, nebo</w:t>
      </w:r>
    </w:p>
    <w:p w14:paraId="7075625B" w14:textId="525E4683" w:rsidR="00F15DAE" w:rsidRPr="005D0796" w:rsidRDefault="0074423A" w:rsidP="00BD3905">
      <w:pPr>
        <w:numPr>
          <w:ilvl w:val="1"/>
          <w:numId w:val="10"/>
        </w:numPr>
        <w:spacing w:after="120"/>
        <w:ind w:left="714" w:right="567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tel. č.: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email: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bookmarkEnd w:id="15"/>
      <w:proofErr w:type="spellEnd"/>
      <w:r w:rsidR="004E1BA7">
        <w:rPr>
          <w:rFonts w:ascii="Arial" w:hAnsi="Arial" w:cs="Arial"/>
          <w:sz w:val="22"/>
          <w:szCs w:val="22"/>
        </w:rPr>
        <w:t>.</w:t>
      </w:r>
    </w:p>
    <w:p w14:paraId="624B352B" w14:textId="40F5B85B" w:rsidR="00F15DAE" w:rsidRPr="00072C96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</w:t>
      </w:r>
      <w:r w:rsidR="003D14FE" w:rsidRPr="00AD1360">
        <w:rPr>
          <w:rFonts w:ascii="Arial" w:hAnsi="Arial" w:cs="Arial"/>
          <w:sz w:val="22"/>
          <w:szCs w:val="22"/>
        </w:rPr>
        <w:t>jsou</w:t>
      </w:r>
      <w:r w:rsidRPr="003D14FE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k jednání ve věci plnění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</w:t>
      </w:r>
      <w:bookmarkEnd w:id="16"/>
      <w:r w:rsidRPr="001D6B7F">
        <w:rPr>
          <w:rFonts w:ascii="Arial" w:hAnsi="Arial" w:cs="Arial"/>
          <w:sz w:val="22"/>
          <w:szCs w:val="22"/>
        </w:rPr>
        <w:t>sml</w:t>
      </w:r>
      <w:r w:rsidRPr="00072C96">
        <w:rPr>
          <w:rFonts w:ascii="Arial" w:hAnsi="Arial" w:cs="Arial"/>
          <w:sz w:val="22"/>
          <w:szCs w:val="22"/>
        </w:rPr>
        <w:t xml:space="preserve">ouvy: </w:t>
      </w:r>
    </w:p>
    <w:p w14:paraId="7A43930D" w14:textId="1942D064" w:rsidR="00F15DAE" w:rsidRPr="0049362D" w:rsidRDefault="0074423A" w:rsidP="00BD3905">
      <w:pPr>
        <w:numPr>
          <w:ilvl w:val="0"/>
          <w:numId w:val="16"/>
        </w:numPr>
        <w:spacing w:after="120"/>
        <w:ind w:left="714" w:right="567" w:hanging="357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tel. č.: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email: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="00F15DAE" w:rsidRPr="00072C96">
        <w:rPr>
          <w:rFonts w:ascii="Arial" w:hAnsi="Arial" w:cs="Arial"/>
          <w:sz w:val="22"/>
          <w:szCs w:val="22"/>
        </w:rPr>
        <w:t>,</w:t>
      </w:r>
      <w:r w:rsidR="00F15DAE" w:rsidRPr="0049362D">
        <w:rPr>
          <w:rFonts w:ascii="Arial" w:hAnsi="Arial"/>
          <w:sz w:val="22"/>
        </w:rPr>
        <w:t xml:space="preserve"> nebo</w:t>
      </w:r>
    </w:p>
    <w:bookmarkEnd w:id="17"/>
    <w:p w14:paraId="0D6D5129" w14:textId="47912213" w:rsidR="00F15DAE" w:rsidRPr="0049362D" w:rsidRDefault="0074423A" w:rsidP="00072C96">
      <w:pPr>
        <w:numPr>
          <w:ilvl w:val="0"/>
          <w:numId w:val="16"/>
        </w:numPr>
        <w:spacing w:after="120"/>
        <w:ind w:left="714" w:right="567" w:hanging="357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tel. č.: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Pr="00EF328C">
        <w:rPr>
          <w:rFonts w:ascii="Arial" w:hAnsi="Arial" w:cs="Arial"/>
          <w:sz w:val="22"/>
          <w:szCs w:val="22"/>
        </w:rPr>
        <w:t xml:space="preserve">, email: </w:t>
      </w:r>
      <w:proofErr w:type="spellStart"/>
      <w:r>
        <w:rPr>
          <w:rFonts w:ascii="Arial" w:hAnsi="Arial" w:cs="Arial"/>
          <w:i/>
          <w:sz w:val="22"/>
          <w:szCs w:val="22"/>
        </w:rPr>
        <w:t>xxxxxxxxxxxxxx</w:t>
      </w:r>
      <w:proofErr w:type="spellEnd"/>
      <w:r w:rsidR="004E1BA7">
        <w:rPr>
          <w:rFonts w:ascii="Arial" w:hAnsi="Arial" w:cs="Arial"/>
          <w:sz w:val="22"/>
          <w:szCs w:val="22"/>
        </w:rPr>
        <w:t>.</w:t>
      </w:r>
    </w:p>
    <w:p w14:paraId="35CF5A0D" w14:textId="77777777" w:rsidR="00F15DAE" w:rsidRPr="001D6B7F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okud některé z ustanovení této Rámcov</w:t>
      </w:r>
      <w:r w:rsidRPr="001D6B7F">
        <w:rPr>
          <w:rFonts w:ascii="Arial" w:hAnsi="Arial" w:cs="Arial"/>
          <w:sz w:val="22"/>
          <w:szCs w:val="22"/>
        </w:rPr>
        <w:t xml:space="preserve">é smlouvy je nebo se stane neplatným, neúčinným či zdánlivým, neplatnost, neúčinnost či zdánlivost tohoto ustanovení nebude mít za následek neplatnost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jako celku ani jiných ustanovení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smlouvy, pokud je takovéto ustanovení odděli</w:t>
      </w:r>
      <w:bookmarkStart w:id="18" w:name="_GoBack"/>
      <w:bookmarkEnd w:id="18"/>
      <w:r w:rsidRPr="001D6B7F">
        <w:rPr>
          <w:rFonts w:ascii="Arial" w:hAnsi="Arial" w:cs="Arial"/>
          <w:sz w:val="22"/>
          <w:szCs w:val="22"/>
        </w:rPr>
        <w:t xml:space="preserve">telné od zbytku této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smlouvy. </w:t>
      </w:r>
      <w:r w:rsidR="00200C60">
        <w:rPr>
          <w:rFonts w:ascii="Arial" w:hAnsi="Arial" w:cs="Arial"/>
          <w:sz w:val="22"/>
          <w:szCs w:val="22"/>
        </w:rPr>
        <w:t>Smluvní s</w:t>
      </w:r>
      <w:r w:rsidRPr="001D6B7F">
        <w:rPr>
          <w:rFonts w:ascii="Arial" w:hAnsi="Arial" w:cs="Arial"/>
          <w:sz w:val="22"/>
          <w:szCs w:val="22"/>
        </w:rPr>
        <w:t xml:space="preserve">trany </w:t>
      </w:r>
      <w:r w:rsidRPr="001D6B7F">
        <w:rPr>
          <w:rFonts w:ascii="Arial" w:hAnsi="Arial" w:cs="Arial"/>
          <w:sz w:val="22"/>
          <w:szCs w:val="22"/>
        </w:rPr>
        <w:lastRenderedPageBreak/>
        <w:t>se</w:t>
      </w:r>
      <w:r w:rsidR="006E209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zavazují takovéto neplatné, neúčinné či zdánlivé ustanovení nahradit novým platným a</w:t>
      </w:r>
      <w:r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účinným ustanovením, které svým obsahem bude co nejvěrněji odpovídat podstatě a</w:t>
      </w:r>
      <w:r w:rsidR="006E209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smyslu původního ustanovení.</w:t>
      </w:r>
    </w:p>
    <w:p w14:paraId="6EBE7B7D" w14:textId="77777777" w:rsidR="00F15DAE" w:rsidRPr="00F15DAE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15DAE">
        <w:rPr>
          <w:rFonts w:ascii="Arial" w:hAnsi="Arial" w:cs="Arial"/>
          <w:sz w:val="22"/>
          <w:szCs w:val="22"/>
        </w:rPr>
        <w:t xml:space="preserve">Tato Rámcová smlouva je vyhotovena ve čtyřech stejnopisech s platností originálu, po dvou pro každou Smluvní stranu. Její nedílnou součástí je </w:t>
      </w:r>
      <w:bookmarkStart w:id="19" w:name="_Ref409530300"/>
      <w:r w:rsidRPr="00F15DAE">
        <w:rPr>
          <w:rFonts w:ascii="Arial" w:hAnsi="Arial" w:cs="Arial"/>
          <w:sz w:val="22"/>
          <w:szCs w:val="22"/>
        </w:rPr>
        <w:t xml:space="preserve">Příloha č. 1 – </w:t>
      </w:r>
      <w:bookmarkEnd w:id="19"/>
      <w:r w:rsidRPr="00F15DAE">
        <w:rPr>
          <w:rFonts w:ascii="Arial" w:hAnsi="Arial" w:cs="Arial"/>
          <w:sz w:val="22"/>
          <w:szCs w:val="22"/>
        </w:rPr>
        <w:t xml:space="preserve">Technická specifikace </w:t>
      </w:r>
      <w:r w:rsidR="00200C60">
        <w:rPr>
          <w:rFonts w:ascii="Arial" w:hAnsi="Arial" w:cs="Arial"/>
          <w:sz w:val="22"/>
          <w:szCs w:val="22"/>
        </w:rPr>
        <w:t>Z</w:t>
      </w:r>
      <w:r w:rsidRPr="00F15DAE">
        <w:rPr>
          <w:rFonts w:ascii="Arial" w:hAnsi="Arial" w:cs="Arial"/>
          <w:sz w:val="22"/>
          <w:szCs w:val="22"/>
        </w:rPr>
        <w:t>boží</w:t>
      </w:r>
      <w:r w:rsidR="00200C60">
        <w:rPr>
          <w:rFonts w:ascii="Arial" w:hAnsi="Arial" w:cs="Arial"/>
          <w:sz w:val="22"/>
          <w:szCs w:val="22"/>
        </w:rPr>
        <w:t>.</w:t>
      </w:r>
      <w:r w:rsidRPr="00F15DAE">
        <w:rPr>
          <w:rFonts w:ascii="Arial" w:hAnsi="Arial" w:cs="Arial"/>
          <w:sz w:val="22"/>
          <w:szCs w:val="22"/>
        </w:rPr>
        <w:t xml:space="preserve"> </w:t>
      </w:r>
    </w:p>
    <w:p w14:paraId="1C94514A" w14:textId="77777777" w:rsidR="00F15DAE" w:rsidRDefault="00F15DAE" w:rsidP="006800FF">
      <w:pPr>
        <w:pStyle w:val="Odstavecseseznamem"/>
        <w:numPr>
          <w:ilvl w:val="0"/>
          <w:numId w:val="19"/>
        </w:numPr>
        <w:spacing w:after="12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DD3700">
        <w:rPr>
          <w:rFonts w:ascii="Arial" w:hAnsi="Arial" w:cs="Arial"/>
          <w:sz w:val="22"/>
          <w:szCs w:val="22"/>
        </w:rPr>
        <w:t>Smluvní</w:t>
      </w:r>
      <w:r w:rsidRPr="00F15D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1D6B7F">
        <w:rPr>
          <w:rFonts w:ascii="Arial" w:hAnsi="Arial" w:cs="Arial"/>
          <w:sz w:val="22"/>
          <w:szCs w:val="22"/>
        </w:rPr>
        <w:t xml:space="preserve">trany si před podpisem tuto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ou smlouvu řádně přečetly a svůj souhlas s obsahem jejích jednotlivých ustanovení včetně příloh</w:t>
      </w:r>
      <w:r w:rsidR="005B6B7E"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 stvrzují svými podpisy. </w:t>
      </w:r>
    </w:p>
    <w:p w14:paraId="00FF4680" w14:textId="77777777" w:rsidR="00F15DAE" w:rsidRPr="001D6B7F" w:rsidRDefault="00F15DAE" w:rsidP="00BD3905">
      <w:pPr>
        <w:pStyle w:val="Zkladntext"/>
        <w:spacing w:after="120"/>
        <w:ind w:left="426" w:right="567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284"/>
        <w:gridCol w:w="4255"/>
      </w:tblGrid>
      <w:tr w:rsidR="00F15DAE" w:rsidRPr="001D6B7F" w14:paraId="1618418F" w14:textId="77777777" w:rsidTr="003D2FC3">
        <w:trPr>
          <w:jc w:val="center"/>
        </w:trPr>
        <w:tc>
          <w:tcPr>
            <w:tcW w:w="4673" w:type="dxa"/>
          </w:tcPr>
          <w:p w14:paraId="5C403BF8" w14:textId="77777777" w:rsidR="00F15DAE" w:rsidRPr="001D6B7F" w:rsidRDefault="00F15DAE" w:rsidP="00BD3905">
            <w:pPr>
              <w:keepNext/>
              <w:snapToGrid w:val="0"/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B7F">
              <w:rPr>
                <w:rFonts w:ascii="Arial" w:hAnsi="Arial" w:cs="Arial"/>
                <w:sz w:val="22"/>
                <w:szCs w:val="22"/>
              </w:rPr>
              <w:t>V Praze dne ……………………</w:t>
            </w:r>
          </w:p>
        </w:tc>
        <w:tc>
          <w:tcPr>
            <w:tcW w:w="284" w:type="dxa"/>
          </w:tcPr>
          <w:p w14:paraId="27497E06" w14:textId="77777777" w:rsidR="00F15DAE" w:rsidRPr="001D6B7F" w:rsidRDefault="00F15DAE" w:rsidP="00BD3905">
            <w:pPr>
              <w:keepNext/>
              <w:snapToGrid w:val="0"/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</w:tcPr>
          <w:p w14:paraId="497484D2" w14:textId="77777777" w:rsidR="00F15DAE" w:rsidRPr="001D6B7F" w:rsidRDefault="00F15DAE" w:rsidP="0049362D">
            <w:pPr>
              <w:keepNext/>
              <w:snapToGrid w:val="0"/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B7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72C96">
              <w:rPr>
                <w:rFonts w:ascii="Arial" w:hAnsi="Arial" w:cs="Arial"/>
                <w:sz w:val="22"/>
                <w:szCs w:val="22"/>
              </w:rPr>
              <w:t>D</w:t>
            </w:r>
            <w:r w:rsidR="0049362D">
              <w:rPr>
                <w:rFonts w:ascii="Arial" w:hAnsi="Arial" w:cs="Arial"/>
                <w:sz w:val="22"/>
                <w:szCs w:val="22"/>
              </w:rPr>
              <w:t>olních</w:t>
            </w:r>
            <w:r w:rsidR="00072C96">
              <w:rPr>
                <w:rFonts w:ascii="Arial" w:hAnsi="Arial" w:cs="Arial"/>
                <w:sz w:val="22"/>
                <w:szCs w:val="22"/>
              </w:rPr>
              <w:t xml:space="preserve"> Životicích</w:t>
            </w:r>
            <w:r w:rsidRPr="001D6B7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F15DAE" w:rsidRPr="001D6B7F" w14:paraId="63248307" w14:textId="77777777" w:rsidTr="003D2FC3">
        <w:trPr>
          <w:trHeight w:val="3123"/>
          <w:jc w:val="center"/>
        </w:trPr>
        <w:tc>
          <w:tcPr>
            <w:tcW w:w="4673" w:type="dxa"/>
          </w:tcPr>
          <w:p w14:paraId="3B97D98D" w14:textId="77777777" w:rsidR="00F15DAE" w:rsidRPr="001D6B7F" w:rsidRDefault="00F15DAE" w:rsidP="00BD3905">
            <w:pPr>
              <w:keepNext/>
              <w:ind w:left="47"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81BE74" w14:textId="77777777" w:rsidR="00F15DAE" w:rsidRPr="001D6B7F" w:rsidRDefault="00F15DAE" w:rsidP="00BD3905">
            <w:pPr>
              <w:keepNext/>
              <w:ind w:left="47"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  <w:r w:rsidRPr="001D6B7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7445E0" w14:textId="77777777" w:rsidR="00F15DAE" w:rsidRPr="001D6B7F" w:rsidRDefault="00F15DAE" w:rsidP="00BD3905">
            <w:pPr>
              <w:keepNext/>
              <w:ind w:left="47"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98521" w14:textId="77777777" w:rsidR="00F15DAE" w:rsidRPr="001D6B7F" w:rsidRDefault="00F15DAE" w:rsidP="00BD3905">
            <w:pPr>
              <w:keepNext/>
              <w:ind w:left="47"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652C43" w14:textId="77777777" w:rsidR="00F15DAE" w:rsidRPr="001D6B7F" w:rsidRDefault="00F15DAE" w:rsidP="009243C0">
            <w:pPr>
              <w:keepNext/>
              <w:ind w:left="47" w:right="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B7F">
              <w:rPr>
                <w:rFonts w:ascii="Arial" w:hAnsi="Arial" w:cs="Arial"/>
                <w:b/>
                <w:sz w:val="22"/>
                <w:szCs w:val="22"/>
              </w:rPr>
              <w:t>Všeobecná zdravotní pojišťovna</w:t>
            </w:r>
          </w:p>
          <w:p w14:paraId="745FE80B" w14:textId="77777777" w:rsidR="00F15DAE" w:rsidRPr="001D6B7F" w:rsidRDefault="00F15DAE" w:rsidP="00BD3905">
            <w:pPr>
              <w:keepNext/>
              <w:ind w:left="47"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B7F">
              <w:rPr>
                <w:rFonts w:ascii="Arial" w:hAnsi="Arial" w:cs="Arial"/>
                <w:b/>
                <w:sz w:val="22"/>
                <w:szCs w:val="22"/>
              </w:rPr>
              <w:t>České republiky</w:t>
            </w:r>
          </w:p>
          <w:p w14:paraId="1E55E8CE" w14:textId="77777777" w:rsidR="00F15DAE" w:rsidRPr="001D6B7F" w:rsidRDefault="00F15DAE" w:rsidP="00BD3905">
            <w:pPr>
              <w:keepNext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0D0F595" w14:textId="77777777" w:rsidR="00F15DAE" w:rsidRPr="001D6B7F" w:rsidRDefault="00F15DAE" w:rsidP="00BD3905">
            <w:pPr>
              <w:keepNext/>
              <w:snapToGrid w:val="0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</w:tcPr>
          <w:p w14:paraId="4B6A51A9" w14:textId="77777777" w:rsidR="00F15DAE" w:rsidRPr="001D6B7F" w:rsidRDefault="00F15DAE" w:rsidP="00BD3905">
            <w:pPr>
              <w:keepNext/>
              <w:snapToGrid w:val="0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CB95E3" w14:textId="77777777" w:rsidR="00F15DAE" w:rsidRPr="001D6B7F" w:rsidRDefault="00F15DAE" w:rsidP="00BD3905">
            <w:pPr>
              <w:keepNext/>
              <w:ind w:left="47"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  <w:r w:rsidRPr="001D6B7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4208F8" w14:textId="77777777" w:rsidR="00F15DAE" w:rsidRPr="001D6B7F" w:rsidRDefault="00F15DAE" w:rsidP="00BD3905">
            <w:pPr>
              <w:keepNext/>
              <w:snapToGrid w:val="0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5EF454" w14:textId="77777777" w:rsidR="00F15DAE" w:rsidRPr="001D6B7F" w:rsidRDefault="00F15DAE" w:rsidP="00BD3905">
            <w:pPr>
              <w:keepNext/>
              <w:snapToGrid w:val="0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CFF304" w14:textId="77777777" w:rsidR="00F15DAE" w:rsidRPr="001D6B7F" w:rsidRDefault="00072C96" w:rsidP="00BD3905">
            <w:pPr>
              <w:keepNext/>
              <w:ind w:left="47"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659FC">
              <w:rPr>
                <w:rFonts w:ascii="Arial" w:hAnsi="Arial" w:cs="Arial"/>
                <w:b/>
                <w:sz w:val="22"/>
                <w:szCs w:val="22"/>
              </w:rPr>
              <w:t>PTYS</w:t>
            </w:r>
            <w:r>
              <w:rPr>
                <w:rFonts w:ascii="Arial" w:hAnsi="Arial" w:cs="Arial"/>
                <w:b/>
                <w:sz w:val="22"/>
                <w:szCs w:val="22"/>
              </w:rPr>
              <w:t>, spol. s.r.o.</w:t>
            </w:r>
          </w:p>
          <w:p w14:paraId="7EAA9247" w14:textId="77777777" w:rsidR="00F15DAE" w:rsidRPr="001D6B7F" w:rsidRDefault="00F15DAE" w:rsidP="00BD3905">
            <w:pPr>
              <w:keepNext/>
              <w:snapToGrid w:val="0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BAA5FA" w14:textId="77777777" w:rsidR="00F15DAE" w:rsidRPr="001D6B7F" w:rsidRDefault="00F15DAE" w:rsidP="00BD3905">
            <w:pPr>
              <w:keepNext/>
              <w:ind w:left="47"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7E6639" w14:textId="77777777" w:rsidR="00F15DAE" w:rsidRPr="001D6B7F" w:rsidRDefault="00F15DAE" w:rsidP="00BD3905">
            <w:pPr>
              <w:keepNext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DAE" w:rsidRPr="001D6B7F" w14:paraId="3F1E69FE" w14:textId="77777777" w:rsidTr="003D2FC3">
        <w:trPr>
          <w:jc w:val="center"/>
        </w:trPr>
        <w:tc>
          <w:tcPr>
            <w:tcW w:w="4673" w:type="dxa"/>
          </w:tcPr>
          <w:p w14:paraId="0AC39A15" w14:textId="2DC8BEEF" w:rsidR="00F15DAE" w:rsidRPr="001D6B7F" w:rsidRDefault="00F15DAE" w:rsidP="00BD3905">
            <w:pPr>
              <w:keepNext/>
              <w:snapToGrid w:val="0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1D6B7F">
              <w:rPr>
                <w:rFonts w:ascii="Arial" w:hAnsi="Arial" w:cs="Arial"/>
                <w:sz w:val="22"/>
                <w:szCs w:val="22"/>
              </w:rPr>
              <w:t>………………..……………</w:t>
            </w:r>
            <w:r w:rsidR="003D2FC3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1D6B7F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3DBCF064" w14:textId="77777777" w:rsidR="003D2FC3" w:rsidRDefault="003D2FC3" w:rsidP="003D2FC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Marek Cvrček</w:t>
            </w:r>
          </w:p>
          <w:p w14:paraId="0E59C4F2" w14:textId="7741AA59" w:rsidR="00F15DAE" w:rsidRPr="001D6B7F" w:rsidRDefault="003D2FC3" w:rsidP="003D2FC3">
            <w:pPr>
              <w:keepNext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ekonomický náměstek ředitele VZP ČR</w:t>
            </w:r>
          </w:p>
        </w:tc>
        <w:tc>
          <w:tcPr>
            <w:tcW w:w="284" w:type="dxa"/>
          </w:tcPr>
          <w:p w14:paraId="24E53C2D" w14:textId="77777777" w:rsidR="00F15DAE" w:rsidRPr="001D6B7F" w:rsidRDefault="00F15DAE" w:rsidP="00BD3905">
            <w:pPr>
              <w:keepNext/>
              <w:snapToGrid w:val="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</w:tcPr>
          <w:p w14:paraId="09425009" w14:textId="77777777" w:rsidR="00F15DAE" w:rsidRPr="001D6B7F" w:rsidRDefault="00F15DAE" w:rsidP="00BD3905">
            <w:pPr>
              <w:keepNext/>
              <w:snapToGrid w:val="0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B7F">
              <w:rPr>
                <w:rFonts w:ascii="Arial" w:hAnsi="Arial" w:cs="Arial"/>
                <w:sz w:val="22"/>
                <w:szCs w:val="22"/>
              </w:rPr>
              <w:t>……………..……………………</w:t>
            </w:r>
          </w:p>
          <w:p w14:paraId="500519E6" w14:textId="77777777" w:rsidR="00F15DAE" w:rsidRPr="001D6B7F" w:rsidRDefault="00072C96" w:rsidP="00BD3905">
            <w:pPr>
              <w:keepNext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Michael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Krettek</w:t>
            </w:r>
            <w:proofErr w:type="spellEnd"/>
          </w:p>
          <w:p w14:paraId="6EBF61F8" w14:textId="77777777" w:rsidR="00F15DAE" w:rsidRPr="001D6B7F" w:rsidRDefault="00072C96" w:rsidP="00BD3905">
            <w:pPr>
              <w:keepNext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C96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  <w:tr w:rsidR="00F15DAE" w:rsidRPr="001D6B7F" w14:paraId="0520D13C" w14:textId="77777777" w:rsidTr="003D2FC3">
        <w:trPr>
          <w:jc w:val="center"/>
        </w:trPr>
        <w:tc>
          <w:tcPr>
            <w:tcW w:w="4673" w:type="dxa"/>
          </w:tcPr>
          <w:p w14:paraId="0CD51BB4" w14:textId="77777777" w:rsidR="00F15DAE" w:rsidRPr="001D6B7F" w:rsidRDefault="00F15DAE" w:rsidP="00BD3905">
            <w:pPr>
              <w:snapToGrid w:val="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694877A" w14:textId="77777777" w:rsidR="00F15DAE" w:rsidRPr="001D6B7F" w:rsidRDefault="00F15DAE" w:rsidP="00BD3905">
            <w:pPr>
              <w:snapToGrid w:val="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</w:tcPr>
          <w:p w14:paraId="6B1E5146" w14:textId="77777777" w:rsidR="00F15DAE" w:rsidRPr="001D6B7F" w:rsidRDefault="00F15DAE" w:rsidP="00BD3905">
            <w:pPr>
              <w:snapToGrid w:val="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07A65D" w14:textId="77777777" w:rsidR="00F15DAE" w:rsidRDefault="00F15DAE" w:rsidP="00BD3905">
      <w:pPr>
        <w:tabs>
          <w:tab w:val="num" w:pos="720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5B862722" w14:textId="77777777" w:rsidR="00FF19E9" w:rsidRPr="00A659FC" w:rsidRDefault="00F15DAE" w:rsidP="00A659FC">
      <w:pPr>
        <w:tabs>
          <w:tab w:val="num" w:pos="720"/>
        </w:tabs>
        <w:ind w:right="-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27A62" w:rsidRPr="00A659FC">
        <w:rPr>
          <w:rFonts w:ascii="Arial" w:hAnsi="Arial" w:cs="Arial"/>
          <w:sz w:val="22"/>
          <w:szCs w:val="22"/>
        </w:rPr>
        <w:lastRenderedPageBreak/>
        <w:t>Příloha č. 1</w:t>
      </w:r>
      <w:r w:rsidR="00FF19E9" w:rsidRPr="00A659FC">
        <w:rPr>
          <w:rFonts w:ascii="Arial" w:hAnsi="Arial" w:cs="Arial"/>
          <w:sz w:val="22"/>
          <w:szCs w:val="22"/>
        </w:rPr>
        <w:t xml:space="preserve"> k</w:t>
      </w:r>
      <w:r w:rsidR="004028C3" w:rsidRPr="00A659FC">
        <w:rPr>
          <w:rFonts w:ascii="Arial" w:hAnsi="Arial" w:cs="Arial"/>
          <w:sz w:val="22"/>
          <w:szCs w:val="22"/>
        </w:rPr>
        <w:t xml:space="preserve"> Rámcové</w:t>
      </w:r>
      <w:r w:rsidR="00FF19E9" w:rsidRPr="00A659FC">
        <w:rPr>
          <w:rFonts w:ascii="Arial" w:hAnsi="Arial" w:cs="Arial"/>
          <w:sz w:val="22"/>
          <w:szCs w:val="22"/>
        </w:rPr>
        <w:t xml:space="preserve"> </w:t>
      </w:r>
      <w:r w:rsidR="00794569" w:rsidRPr="00A659FC">
        <w:rPr>
          <w:rFonts w:ascii="Arial" w:hAnsi="Arial" w:cs="Arial"/>
          <w:sz w:val="22"/>
          <w:szCs w:val="22"/>
        </w:rPr>
        <w:t xml:space="preserve">smlouvě </w:t>
      </w:r>
      <w:r w:rsidR="00FF19E9" w:rsidRPr="00A659FC">
        <w:rPr>
          <w:rFonts w:ascii="Arial" w:hAnsi="Arial" w:cs="Arial"/>
          <w:sz w:val="22"/>
          <w:szCs w:val="22"/>
        </w:rPr>
        <w:t>č. ONL/</w:t>
      </w:r>
      <w:r w:rsidR="00C24131" w:rsidRPr="00A659FC">
        <w:rPr>
          <w:rFonts w:ascii="Arial" w:hAnsi="Arial" w:cs="Arial"/>
          <w:sz w:val="22"/>
          <w:szCs w:val="22"/>
        </w:rPr>
        <w:t>EV</w:t>
      </w:r>
      <w:r w:rsidR="00FF19E9" w:rsidRPr="00A659FC">
        <w:rPr>
          <w:rFonts w:ascii="Arial" w:hAnsi="Arial" w:cs="Arial"/>
          <w:sz w:val="22"/>
          <w:szCs w:val="22"/>
        </w:rPr>
        <w:t>/20</w:t>
      </w:r>
      <w:r w:rsidR="00C24131" w:rsidRPr="00A659FC">
        <w:rPr>
          <w:rFonts w:ascii="Arial" w:hAnsi="Arial" w:cs="Arial"/>
          <w:sz w:val="22"/>
          <w:szCs w:val="22"/>
        </w:rPr>
        <w:t>2</w:t>
      </w:r>
      <w:r w:rsidR="000C26D9" w:rsidRPr="00A659FC">
        <w:rPr>
          <w:rFonts w:ascii="Arial" w:hAnsi="Arial" w:cs="Arial"/>
          <w:sz w:val="22"/>
          <w:szCs w:val="22"/>
        </w:rPr>
        <w:t>1</w:t>
      </w:r>
      <w:r w:rsidR="00FF19E9" w:rsidRPr="00A659FC">
        <w:rPr>
          <w:rFonts w:ascii="Arial" w:hAnsi="Arial" w:cs="Arial"/>
          <w:sz w:val="22"/>
          <w:szCs w:val="22"/>
        </w:rPr>
        <w:t>/</w:t>
      </w:r>
      <w:r w:rsidR="00A659FC" w:rsidRPr="00A659FC">
        <w:rPr>
          <w:rFonts w:ascii="Arial" w:hAnsi="Arial" w:cs="Arial"/>
          <w:sz w:val="22"/>
          <w:szCs w:val="22"/>
        </w:rPr>
        <w:t>02</w:t>
      </w:r>
      <w:r w:rsidR="00327A62" w:rsidRPr="00A659FC">
        <w:rPr>
          <w:rFonts w:ascii="Arial" w:hAnsi="Arial" w:cs="Arial"/>
          <w:sz w:val="22"/>
          <w:szCs w:val="22"/>
        </w:rPr>
        <w:t xml:space="preserve"> </w:t>
      </w:r>
    </w:p>
    <w:p w14:paraId="44982C07" w14:textId="77777777" w:rsidR="00327A62" w:rsidRPr="00C64F50" w:rsidRDefault="006032A3" w:rsidP="001C2147">
      <w:pPr>
        <w:rPr>
          <w:rFonts w:ascii="Arial" w:hAnsi="Arial" w:cs="Arial"/>
          <w:b/>
          <w:sz w:val="22"/>
          <w:szCs w:val="22"/>
          <w:u w:val="single"/>
        </w:rPr>
      </w:pPr>
      <w:r w:rsidRPr="00C64F50">
        <w:rPr>
          <w:rFonts w:ascii="Arial" w:hAnsi="Arial" w:cs="Arial"/>
          <w:b/>
          <w:sz w:val="22"/>
          <w:szCs w:val="22"/>
          <w:u w:val="single"/>
        </w:rPr>
        <w:t>Technická s</w:t>
      </w:r>
      <w:r w:rsidR="00327A62" w:rsidRPr="00C64F50">
        <w:rPr>
          <w:rFonts w:ascii="Arial" w:hAnsi="Arial" w:cs="Arial"/>
          <w:b/>
          <w:sz w:val="22"/>
          <w:szCs w:val="22"/>
          <w:u w:val="single"/>
        </w:rPr>
        <w:t>pecifikace</w:t>
      </w:r>
      <w:r w:rsidR="00FF19E9" w:rsidRPr="00C64F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3622">
        <w:rPr>
          <w:rFonts w:ascii="Arial" w:hAnsi="Arial" w:cs="Arial"/>
          <w:b/>
          <w:sz w:val="22"/>
          <w:szCs w:val="22"/>
          <w:u w:val="single"/>
        </w:rPr>
        <w:t>Z</w:t>
      </w:r>
      <w:r w:rsidR="00FF19E9" w:rsidRPr="00C64F50">
        <w:rPr>
          <w:rFonts w:ascii="Arial" w:hAnsi="Arial" w:cs="Arial"/>
          <w:b/>
          <w:sz w:val="22"/>
          <w:szCs w:val="22"/>
          <w:u w:val="single"/>
        </w:rPr>
        <w:t>boží</w:t>
      </w:r>
    </w:p>
    <w:p w14:paraId="1CDDD8DE" w14:textId="77777777" w:rsidR="00FF19E9" w:rsidRPr="00C64F50" w:rsidRDefault="00FF19E9" w:rsidP="007913C2">
      <w:pPr>
        <w:jc w:val="center"/>
        <w:rPr>
          <w:rFonts w:ascii="Arial" w:hAnsi="Arial" w:cs="Arial"/>
          <w:b/>
          <w:sz w:val="22"/>
          <w:szCs w:val="22"/>
        </w:rPr>
      </w:pPr>
    </w:p>
    <w:p w14:paraId="05D58BB4" w14:textId="77777777" w:rsidR="002619DE" w:rsidRPr="00781838" w:rsidRDefault="002619DE" w:rsidP="002619DE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iCs/>
          <w:sz w:val="22"/>
        </w:rPr>
      </w:pPr>
      <w:r w:rsidRPr="00781838">
        <w:rPr>
          <w:rFonts w:ascii="Arial" w:hAnsi="Arial" w:cs="Arial"/>
          <w:sz w:val="22"/>
        </w:rPr>
        <w:t xml:space="preserve">Předmětem Rámcové smlouvy je průběžná dodávka </w:t>
      </w:r>
      <w:r w:rsidRPr="00781838">
        <w:rPr>
          <w:rFonts w:ascii="Arial" w:hAnsi="Arial" w:cs="Arial"/>
          <w:b/>
          <w:sz w:val="22"/>
        </w:rPr>
        <w:t>samolepících štítků s jednoznačným identifikátorem pro označování</w:t>
      </w:r>
      <w:r w:rsidRPr="00781838">
        <w:rPr>
          <w:rFonts w:ascii="Arial" w:hAnsi="Arial" w:cs="Arial"/>
          <w:iCs/>
          <w:sz w:val="22"/>
        </w:rPr>
        <w:t> </w:t>
      </w:r>
      <w:r w:rsidRPr="00781838">
        <w:rPr>
          <w:rFonts w:ascii="Arial" w:hAnsi="Arial" w:cs="Arial"/>
          <w:b/>
          <w:iCs/>
          <w:sz w:val="22"/>
        </w:rPr>
        <w:t>analogových dokumentů a obálek a také separátoru příloh, dle této specifikace</w:t>
      </w:r>
      <w:r w:rsidRPr="00781838">
        <w:rPr>
          <w:rFonts w:ascii="Arial" w:hAnsi="Arial" w:cs="Arial"/>
          <w:iCs/>
          <w:sz w:val="22"/>
        </w:rPr>
        <w:t>:</w:t>
      </w:r>
    </w:p>
    <w:p w14:paraId="6C5D1DB4" w14:textId="77777777" w:rsidR="002619DE" w:rsidRPr="00781838" w:rsidRDefault="002619DE" w:rsidP="002619DE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iCs/>
          <w:sz w:val="22"/>
        </w:rPr>
      </w:pPr>
    </w:p>
    <w:p w14:paraId="4B496DC3" w14:textId="77777777" w:rsidR="00CF550B" w:rsidRPr="00E05F7F" w:rsidRDefault="004D2E0D" w:rsidP="005F7C18">
      <w:pPr>
        <w:pStyle w:val="Odstavecseseznamem"/>
        <w:numPr>
          <w:ilvl w:val="2"/>
          <w:numId w:val="10"/>
        </w:numPr>
        <w:spacing w:after="120"/>
        <w:ind w:left="284" w:right="720" w:hanging="284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Samolepící</w:t>
      </w:r>
      <w:r w:rsidR="00CF550B" w:rsidRPr="00E05F7F">
        <w:rPr>
          <w:rFonts w:ascii="Arial" w:hAnsi="Arial" w:cs="Arial"/>
          <w:b/>
          <w:sz w:val="22"/>
          <w:szCs w:val="22"/>
        </w:rPr>
        <w:t xml:space="preserve"> štítky s čárovými kódy</w:t>
      </w:r>
      <w:r w:rsidR="00CF550B" w:rsidRPr="008A7A15">
        <w:rPr>
          <w:rFonts w:ascii="Arial" w:hAnsi="Arial" w:cs="Arial"/>
          <w:b/>
          <w:sz w:val="22"/>
          <w:szCs w:val="22"/>
        </w:rPr>
        <w:t>:</w:t>
      </w:r>
    </w:p>
    <w:p w14:paraId="5B04B6EB" w14:textId="77777777" w:rsidR="00CF550B" w:rsidRPr="00E05F7F" w:rsidRDefault="00CF550B" w:rsidP="00CF550B">
      <w:pPr>
        <w:pStyle w:val="Odstavecseseznamem"/>
        <w:spacing w:after="120"/>
        <w:ind w:left="709" w:right="720"/>
        <w:textAlignment w:val="center"/>
        <w:rPr>
          <w:rFonts w:ascii="Arial" w:hAnsi="Arial" w:cs="Arial"/>
          <w:b/>
          <w:sz w:val="20"/>
          <w:szCs w:val="22"/>
        </w:rPr>
      </w:pPr>
      <w:r w:rsidRPr="00E05F7F">
        <w:rPr>
          <w:rFonts w:ascii="Arial" w:hAnsi="Arial" w:cs="Arial"/>
          <w:b/>
          <w:sz w:val="20"/>
          <w:szCs w:val="22"/>
        </w:rPr>
        <w:t>Obsahem štítku/etikety</w:t>
      </w:r>
      <w:r w:rsidRPr="00E05F7F">
        <w:rPr>
          <w:rFonts w:ascii="Arial" w:hAnsi="Arial" w:cs="Arial"/>
          <w:sz w:val="20"/>
          <w:szCs w:val="22"/>
        </w:rPr>
        <w:t xml:space="preserve"> bude jednoznačný identifikátor dokumentu (UID) ve tvaru:</w:t>
      </w:r>
    </w:p>
    <w:p w14:paraId="5EEA307B" w14:textId="77777777" w:rsidR="00CF550B" w:rsidRPr="00E05F7F" w:rsidRDefault="00CF550B" w:rsidP="006800FF">
      <w:pPr>
        <w:pStyle w:val="Odstavecseseznamem"/>
        <w:numPr>
          <w:ilvl w:val="0"/>
          <w:numId w:val="22"/>
        </w:numPr>
        <w:ind w:left="1276" w:right="-1" w:hanging="284"/>
        <w:jc w:val="both"/>
        <w:rPr>
          <w:rFonts w:ascii="Arial" w:hAnsi="Arial" w:cs="Arial"/>
          <w:sz w:val="20"/>
          <w:szCs w:val="22"/>
        </w:rPr>
      </w:pPr>
      <w:proofErr w:type="spellStart"/>
      <w:r w:rsidRPr="00E05F7F">
        <w:rPr>
          <w:rFonts w:ascii="Arial" w:hAnsi="Arial" w:cs="Arial"/>
          <w:b/>
          <w:bCs/>
          <w:sz w:val="20"/>
          <w:szCs w:val="22"/>
        </w:rPr>
        <w:t>vzpesFFFFFFFF</w:t>
      </w:r>
      <w:proofErr w:type="spellEnd"/>
      <w:r w:rsidRPr="00E05F7F">
        <w:rPr>
          <w:rFonts w:ascii="Arial" w:hAnsi="Arial" w:cs="Arial"/>
          <w:sz w:val="20"/>
          <w:szCs w:val="22"/>
        </w:rPr>
        <w:t xml:space="preserve">, kde FFFFFFFF bude hexadecimální číslo, které vznikne převodem z decimálního čísla, tvořeného dvojčíslím roku a pořadovým číslem z vyhrazené číselné řady v rozsahu 1-50 mil. </w:t>
      </w:r>
    </w:p>
    <w:p w14:paraId="5952DA17" w14:textId="77777777" w:rsidR="00CF550B" w:rsidRPr="00E05F7F" w:rsidRDefault="00CF550B" w:rsidP="006800FF">
      <w:pPr>
        <w:pStyle w:val="Odstavecseseznamem"/>
        <w:spacing w:after="120"/>
        <w:ind w:left="1276" w:right="-1"/>
        <w:jc w:val="both"/>
        <w:rPr>
          <w:rFonts w:ascii="Arial" w:hAnsi="Arial" w:cs="Arial"/>
          <w:sz w:val="20"/>
          <w:szCs w:val="22"/>
        </w:rPr>
      </w:pPr>
      <w:r w:rsidRPr="00E05F7F">
        <w:rPr>
          <w:rFonts w:ascii="Arial" w:hAnsi="Arial" w:cs="Arial"/>
          <w:sz w:val="20"/>
          <w:szCs w:val="22"/>
        </w:rPr>
        <w:t xml:space="preserve">Příklad pro rok 2021: </w:t>
      </w:r>
      <w:proofErr w:type="gramStart"/>
      <w:r w:rsidRPr="00E05F7F">
        <w:rPr>
          <w:rFonts w:ascii="Arial" w:hAnsi="Arial" w:cs="Arial"/>
          <w:sz w:val="20"/>
          <w:szCs w:val="22"/>
        </w:rPr>
        <w:t>DEC(</w:t>
      </w:r>
      <w:proofErr w:type="gramEnd"/>
      <w:r w:rsidRPr="00E05F7F">
        <w:rPr>
          <w:rFonts w:ascii="Arial" w:hAnsi="Arial" w:cs="Arial"/>
          <w:sz w:val="20"/>
          <w:szCs w:val="22"/>
        </w:rPr>
        <w:t>2100000001)–DEC(2150000000) převedeno = HEX(7D2B7501) – HEX(80266580);</w:t>
      </w:r>
    </w:p>
    <w:p w14:paraId="5A85846A" w14:textId="77777777" w:rsidR="00CF550B" w:rsidRPr="00E05F7F" w:rsidRDefault="00CF550B" w:rsidP="00271865">
      <w:pPr>
        <w:pStyle w:val="Odstavecseseznamem"/>
        <w:numPr>
          <w:ilvl w:val="0"/>
          <w:numId w:val="22"/>
        </w:numPr>
        <w:ind w:left="1276" w:right="720" w:hanging="284"/>
        <w:jc w:val="both"/>
        <w:rPr>
          <w:rFonts w:ascii="Arial" w:hAnsi="Arial" w:cs="Arial"/>
          <w:sz w:val="20"/>
          <w:szCs w:val="22"/>
        </w:rPr>
      </w:pPr>
      <w:proofErr w:type="spellStart"/>
      <w:r w:rsidRPr="00E05F7F">
        <w:rPr>
          <w:rFonts w:ascii="Arial" w:hAnsi="Arial" w:cs="Arial"/>
          <w:b/>
          <w:sz w:val="20"/>
          <w:szCs w:val="22"/>
        </w:rPr>
        <w:t>vzpfoFFFFFFFF</w:t>
      </w:r>
      <w:proofErr w:type="spellEnd"/>
      <w:r w:rsidRPr="00E05F7F">
        <w:rPr>
          <w:rFonts w:ascii="Arial" w:hAnsi="Arial" w:cs="Arial"/>
          <w:b/>
          <w:sz w:val="20"/>
          <w:szCs w:val="22"/>
        </w:rPr>
        <w:t>,</w:t>
      </w:r>
      <w:r w:rsidRPr="00E05F7F">
        <w:rPr>
          <w:rFonts w:ascii="Arial" w:hAnsi="Arial" w:cs="Arial"/>
          <w:sz w:val="20"/>
          <w:szCs w:val="22"/>
        </w:rPr>
        <w:t xml:space="preserve"> kde FFFFFFFF bude hexadecimální číslo, které vznikne převodem z decimálního čísla počínaje od 1 výše.</w:t>
      </w:r>
    </w:p>
    <w:p w14:paraId="4F35AB1A" w14:textId="77777777" w:rsidR="00CF550B" w:rsidRPr="00E05F7F" w:rsidRDefault="00CF550B" w:rsidP="006800FF">
      <w:pPr>
        <w:pStyle w:val="Odstavecseseznamem"/>
        <w:spacing w:after="120"/>
        <w:ind w:left="1276" w:right="-1"/>
        <w:jc w:val="both"/>
        <w:rPr>
          <w:rFonts w:ascii="Arial" w:hAnsi="Arial" w:cs="Arial"/>
          <w:sz w:val="20"/>
          <w:szCs w:val="22"/>
        </w:rPr>
      </w:pPr>
      <w:r w:rsidRPr="00E05F7F">
        <w:rPr>
          <w:rFonts w:ascii="Arial" w:hAnsi="Arial" w:cs="Arial"/>
          <w:sz w:val="20"/>
          <w:szCs w:val="22"/>
        </w:rPr>
        <w:t xml:space="preserve">Příklad pro prvních 100000 štítků: </w:t>
      </w:r>
      <w:proofErr w:type="gramStart"/>
      <w:r w:rsidRPr="00E05F7F">
        <w:rPr>
          <w:rFonts w:ascii="Arial" w:hAnsi="Arial" w:cs="Arial"/>
          <w:sz w:val="20"/>
          <w:szCs w:val="22"/>
        </w:rPr>
        <w:t>DEC(</w:t>
      </w:r>
      <w:proofErr w:type="gramEnd"/>
      <w:r w:rsidRPr="00E05F7F">
        <w:rPr>
          <w:rFonts w:ascii="Arial" w:hAnsi="Arial" w:cs="Arial"/>
          <w:sz w:val="20"/>
          <w:szCs w:val="22"/>
        </w:rPr>
        <w:t>0000000001) – DEC(0000100000), převedeno = HEX(00000001) – HEX(000186A0)</w:t>
      </w:r>
    </w:p>
    <w:p w14:paraId="58F1E10E" w14:textId="77777777" w:rsidR="00CF550B" w:rsidRPr="00E05F7F" w:rsidRDefault="00CF550B" w:rsidP="00CF550B">
      <w:pPr>
        <w:pStyle w:val="Odstavecseseznamem"/>
        <w:spacing w:after="120"/>
        <w:ind w:left="993" w:right="720" w:hanging="81"/>
        <w:jc w:val="both"/>
        <w:rPr>
          <w:rFonts w:ascii="Arial" w:hAnsi="Arial" w:cs="Arial"/>
          <w:sz w:val="20"/>
          <w:szCs w:val="22"/>
        </w:rPr>
      </w:pPr>
      <w:r w:rsidRPr="00E05F7F">
        <w:rPr>
          <w:rFonts w:ascii="Arial" w:hAnsi="Arial" w:cs="Arial"/>
          <w:sz w:val="20"/>
          <w:szCs w:val="22"/>
        </w:rPr>
        <w:t xml:space="preserve">a případně </w:t>
      </w:r>
      <w:r w:rsidRPr="00E05F7F">
        <w:rPr>
          <w:rFonts w:ascii="Arial" w:hAnsi="Arial" w:cs="Arial"/>
          <w:b/>
          <w:sz w:val="20"/>
          <w:szCs w:val="22"/>
        </w:rPr>
        <w:t>dalšího tvaru</w:t>
      </w:r>
      <w:r w:rsidRPr="00E05F7F">
        <w:rPr>
          <w:rFonts w:ascii="Arial" w:hAnsi="Arial" w:cs="Arial"/>
          <w:sz w:val="20"/>
          <w:szCs w:val="22"/>
        </w:rPr>
        <w:t>.</w:t>
      </w:r>
    </w:p>
    <w:p w14:paraId="5253C368" w14:textId="77777777" w:rsidR="00CF550B" w:rsidRPr="00E05F7F" w:rsidRDefault="00CF550B" w:rsidP="005F7C18">
      <w:pPr>
        <w:pStyle w:val="Odstavecseseznamem"/>
        <w:numPr>
          <w:ilvl w:val="2"/>
          <w:numId w:val="10"/>
        </w:numPr>
        <w:spacing w:after="120"/>
        <w:ind w:left="284" w:right="720" w:hanging="284"/>
        <w:textAlignment w:val="center"/>
        <w:rPr>
          <w:rFonts w:ascii="Arial" w:hAnsi="Arial" w:cs="Arial"/>
          <w:b/>
          <w:sz w:val="22"/>
          <w:szCs w:val="22"/>
        </w:rPr>
      </w:pPr>
      <w:r w:rsidRPr="00E05F7F">
        <w:rPr>
          <w:rFonts w:ascii="Arial" w:hAnsi="Arial" w:cs="Arial"/>
          <w:b/>
          <w:sz w:val="22"/>
          <w:szCs w:val="22"/>
        </w:rPr>
        <w:t xml:space="preserve">Další specifikace štítků/etiket: </w:t>
      </w:r>
    </w:p>
    <w:p w14:paraId="727C4724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Rozměr etikety: </w:t>
      </w:r>
      <w:r w:rsidRPr="00E05F7F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ab/>
        <w:t>50 x 20 mm</w:t>
      </w:r>
    </w:p>
    <w:p w14:paraId="24C23288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Rozměr kódu: </w:t>
      </w:r>
      <w:r w:rsidRPr="00E05F7F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ab/>
        <w:t>45,7 x 10,85 mm</w:t>
      </w:r>
    </w:p>
    <w:p w14:paraId="49194806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Velikost textu: </w:t>
      </w:r>
      <w:r w:rsidRPr="00E05F7F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ab/>
        <w:t>14 bodů (výška cca 4 mm)</w:t>
      </w:r>
    </w:p>
    <w:p w14:paraId="69ECE5FE" w14:textId="77777777" w:rsidR="002203A1" w:rsidRDefault="00CF550B" w:rsidP="006800FF">
      <w:pPr>
        <w:numPr>
          <w:ilvl w:val="2"/>
          <w:numId w:val="21"/>
        </w:numPr>
        <w:ind w:left="1134" w:right="-1" w:hanging="424"/>
        <w:jc w:val="both"/>
        <w:rPr>
          <w:rFonts w:ascii="Arial" w:hAnsi="Arial" w:cs="Arial"/>
          <w:szCs w:val="22"/>
        </w:rPr>
      </w:pPr>
      <w:r w:rsidRPr="00575646">
        <w:rPr>
          <w:rFonts w:ascii="Arial" w:hAnsi="Arial" w:cs="Arial"/>
          <w:szCs w:val="22"/>
        </w:rPr>
        <w:t xml:space="preserve">Materiál etikety: </w:t>
      </w:r>
      <w:r w:rsidRPr="00575646">
        <w:rPr>
          <w:rFonts w:ascii="Arial" w:hAnsi="Arial" w:cs="Arial"/>
          <w:szCs w:val="22"/>
        </w:rPr>
        <w:tab/>
      </w:r>
      <w:r w:rsidR="00773622">
        <w:rPr>
          <w:rFonts w:ascii="Arial" w:hAnsi="Arial" w:cs="Arial"/>
          <w:szCs w:val="22"/>
        </w:rPr>
        <w:tab/>
      </w:r>
      <w:r w:rsidRPr="00575646">
        <w:rPr>
          <w:rFonts w:ascii="Arial" w:hAnsi="Arial" w:cs="Arial"/>
          <w:szCs w:val="22"/>
        </w:rPr>
        <w:t xml:space="preserve">bílý bezdřevý strojově zpracovatelný </w:t>
      </w:r>
      <w:proofErr w:type="spellStart"/>
      <w:r w:rsidRPr="00575646">
        <w:rPr>
          <w:rFonts w:ascii="Arial" w:hAnsi="Arial" w:cs="Arial"/>
          <w:szCs w:val="22"/>
        </w:rPr>
        <w:t>polomatný</w:t>
      </w:r>
      <w:proofErr w:type="spellEnd"/>
      <w:r w:rsidRPr="00575646">
        <w:rPr>
          <w:rFonts w:ascii="Arial" w:hAnsi="Arial" w:cs="Arial"/>
          <w:szCs w:val="22"/>
        </w:rPr>
        <w:t xml:space="preserve"> papír, </w:t>
      </w:r>
    </w:p>
    <w:p w14:paraId="40403CFB" w14:textId="77777777" w:rsidR="00CF550B" w:rsidRPr="00575646" w:rsidRDefault="00CF550B" w:rsidP="002203A1">
      <w:pPr>
        <w:ind w:left="3294" w:right="-1" w:firstLine="306"/>
        <w:jc w:val="both"/>
        <w:rPr>
          <w:rFonts w:ascii="Arial" w:hAnsi="Arial" w:cs="Arial"/>
          <w:szCs w:val="22"/>
        </w:rPr>
      </w:pPr>
      <w:proofErr w:type="spellStart"/>
      <w:r w:rsidRPr="00575646">
        <w:rPr>
          <w:rFonts w:ascii="Arial" w:hAnsi="Arial" w:cs="Arial"/>
          <w:szCs w:val="22"/>
        </w:rPr>
        <w:t>tl</w:t>
      </w:r>
      <w:proofErr w:type="spellEnd"/>
      <w:r w:rsidRPr="00575646">
        <w:rPr>
          <w:rFonts w:ascii="Arial" w:hAnsi="Arial" w:cs="Arial"/>
          <w:szCs w:val="22"/>
        </w:rPr>
        <w:t>.</w:t>
      </w:r>
      <w:r w:rsidR="006800FF">
        <w:rPr>
          <w:rFonts w:ascii="Arial" w:hAnsi="Arial" w:cs="Arial"/>
          <w:szCs w:val="22"/>
        </w:rPr>
        <w:t> </w:t>
      </w:r>
      <w:r w:rsidRPr="00575646">
        <w:rPr>
          <w:rFonts w:ascii="Arial" w:hAnsi="Arial" w:cs="Arial"/>
          <w:szCs w:val="22"/>
        </w:rPr>
        <w:t>0,063</w:t>
      </w:r>
      <w:r w:rsidR="006800FF">
        <w:rPr>
          <w:rFonts w:ascii="Arial" w:hAnsi="Arial" w:cs="Arial"/>
          <w:szCs w:val="22"/>
        </w:rPr>
        <w:t> </w:t>
      </w:r>
      <w:r w:rsidR="002203A1">
        <w:rPr>
          <w:rFonts w:ascii="Arial" w:hAnsi="Arial" w:cs="Arial"/>
          <w:szCs w:val="22"/>
        </w:rPr>
        <w:t>-</w:t>
      </w:r>
      <w:r w:rsidR="00683CE7">
        <w:rPr>
          <w:rFonts w:ascii="Arial" w:hAnsi="Arial" w:cs="Arial"/>
          <w:szCs w:val="22"/>
        </w:rPr>
        <w:t xml:space="preserve"> </w:t>
      </w:r>
      <w:r w:rsidR="0042116E">
        <w:rPr>
          <w:rFonts w:ascii="Arial" w:hAnsi="Arial" w:cs="Arial"/>
          <w:szCs w:val="22"/>
        </w:rPr>
        <w:t>0,1</w:t>
      </w:r>
      <w:r w:rsidR="00683CE7">
        <w:rPr>
          <w:rFonts w:ascii="Arial" w:hAnsi="Arial" w:cs="Arial"/>
          <w:szCs w:val="22"/>
        </w:rPr>
        <w:t xml:space="preserve"> mm</w:t>
      </w:r>
    </w:p>
    <w:p w14:paraId="7B703EC0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Lepidlo: </w:t>
      </w:r>
      <w:r w:rsidRPr="00E05F7F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ab/>
      </w:r>
      <w:r w:rsidR="00773622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>permanentní</w:t>
      </w:r>
    </w:p>
    <w:p w14:paraId="1C24363A" w14:textId="77777777" w:rsidR="00CF550B" w:rsidRPr="00575646" w:rsidRDefault="00CF550B" w:rsidP="006800FF">
      <w:pPr>
        <w:numPr>
          <w:ilvl w:val="2"/>
          <w:numId w:val="21"/>
        </w:numPr>
        <w:ind w:left="1134" w:right="-1" w:hanging="424"/>
        <w:jc w:val="both"/>
        <w:rPr>
          <w:rFonts w:ascii="Arial" w:hAnsi="Arial" w:cs="Arial"/>
          <w:szCs w:val="22"/>
        </w:rPr>
      </w:pPr>
      <w:r w:rsidRPr="00575646">
        <w:rPr>
          <w:rFonts w:ascii="Arial" w:hAnsi="Arial" w:cs="Arial"/>
          <w:szCs w:val="22"/>
        </w:rPr>
        <w:t xml:space="preserve">Materiál podkladu: </w:t>
      </w:r>
      <w:r w:rsidRPr="00575646">
        <w:rPr>
          <w:rFonts w:ascii="Arial" w:hAnsi="Arial" w:cs="Arial"/>
          <w:szCs w:val="22"/>
        </w:rPr>
        <w:tab/>
      </w:r>
      <w:r w:rsidR="00773622">
        <w:rPr>
          <w:rFonts w:ascii="Arial" w:hAnsi="Arial" w:cs="Arial"/>
          <w:szCs w:val="22"/>
        </w:rPr>
        <w:tab/>
      </w:r>
      <w:r w:rsidRPr="00575646">
        <w:rPr>
          <w:rFonts w:ascii="Arial" w:hAnsi="Arial" w:cs="Arial"/>
          <w:szCs w:val="22"/>
        </w:rPr>
        <w:t xml:space="preserve">hlazený </w:t>
      </w:r>
      <w:proofErr w:type="spellStart"/>
      <w:r w:rsidRPr="00575646">
        <w:rPr>
          <w:rFonts w:ascii="Arial" w:hAnsi="Arial" w:cs="Arial"/>
          <w:szCs w:val="22"/>
        </w:rPr>
        <w:t>polotransparentní</w:t>
      </w:r>
      <w:proofErr w:type="spellEnd"/>
      <w:r w:rsidRPr="00575646">
        <w:rPr>
          <w:rFonts w:ascii="Arial" w:hAnsi="Arial" w:cs="Arial"/>
          <w:szCs w:val="22"/>
        </w:rPr>
        <w:t xml:space="preserve"> nosný papír, </w:t>
      </w:r>
      <w:proofErr w:type="spellStart"/>
      <w:r w:rsidRPr="00575646">
        <w:rPr>
          <w:rFonts w:ascii="Arial" w:hAnsi="Arial" w:cs="Arial"/>
          <w:szCs w:val="22"/>
        </w:rPr>
        <w:t>tl</w:t>
      </w:r>
      <w:proofErr w:type="spellEnd"/>
      <w:r w:rsidRPr="00575646">
        <w:rPr>
          <w:rFonts w:ascii="Arial" w:hAnsi="Arial" w:cs="Arial"/>
          <w:szCs w:val="22"/>
        </w:rPr>
        <w:t>. 0,046 mm, BPA free</w:t>
      </w:r>
    </w:p>
    <w:p w14:paraId="344106E5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Minimální teplota pro aplikaci: </w:t>
      </w:r>
      <w:r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>0 °C</w:t>
      </w:r>
    </w:p>
    <w:p w14:paraId="3DB23F08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Použitelnost v teplotách: </w:t>
      </w:r>
      <w:r w:rsidR="005F7C18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 xml:space="preserve">od </w:t>
      </w:r>
      <w:r w:rsidRPr="00E05F7F">
        <w:rPr>
          <w:rFonts w:ascii="Arial" w:hAnsi="Arial" w:cs="Arial"/>
          <w:szCs w:val="22"/>
        </w:rPr>
        <w:sym w:font="Symbol" w:char="F02D"/>
      </w:r>
      <w:r w:rsidRPr="00E05F7F">
        <w:rPr>
          <w:rFonts w:ascii="Arial" w:hAnsi="Arial" w:cs="Arial"/>
          <w:szCs w:val="22"/>
        </w:rPr>
        <w:t>40 °C do +70 °C</w:t>
      </w:r>
    </w:p>
    <w:p w14:paraId="7A28E673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Mezera mezi etiketami: </w:t>
      </w:r>
      <w:r w:rsidRPr="00E05F7F">
        <w:rPr>
          <w:rFonts w:ascii="Arial" w:hAnsi="Arial" w:cs="Arial"/>
          <w:szCs w:val="22"/>
        </w:rPr>
        <w:tab/>
      </w:r>
      <w:proofErr w:type="gramStart"/>
      <w:r w:rsidRPr="00E05F7F">
        <w:rPr>
          <w:rFonts w:ascii="Arial" w:hAnsi="Arial" w:cs="Arial"/>
          <w:szCs w:val="22"/>
        </w:rPr>
        <w:t>3</w:t>
      </w:r>
      <w:r w:rsidR="000F2C3D">
        <w:rPr>
          <w:rFonts w:ascii="Arial" w:hAnsi="Arial" w:cs="Arial"/>
          <w:szCs w:val="22"/>
        </w:rPr>
        <w:t xml:space="preserve"> </w:t>
      </w:r>
      <w:r w:rsidR="002203A1">
        <w:rPr>
          <w:rFonts w:ascii="Arial" w:hAnsi="Arial" w:cs="Arial"/>
          <w:szCs w:val="22"/>
        </w:rPr>
        <w:t>-</w:t>
      </w:r>
      <w:r w:rsidR="00375B79">
        <w:rPr>
          <w:rFonts w:ascii="Arial" w:hAnsi="Arial" w:cs="Arial"/>
          <w:szCs w:val="22"/>
        </w:rPr>
        <w:t xml:space="preserve"> 5</w:t>
      </w:r>
      <w:proofErr w:type="gramEnd"/>
      <w:r w:rsidR="00375B79">
        <w:rPr>
          <w:rFonts w:ascii="Arial" w:hAnsi="Arial" w:cs="Arial"/>
          <w:szCs w:val="22"/>
        </w:rPr>
        <w:t xml:space="preserve"> mm</w:t>
      </w:r>
    </w:p>
    <w:p w14:paraId="0E1DD419" w14:textId="77777777" w:rsidR="00CF550B" w:rsidRPr="00E05F7F" w:rsidRDefault="00CF550B" w:rsidP="00773622">
      <w:pPr>
        <w:numPr>
          <w:ilvl w:val="2"/>
          <w:numId w:val="21"/>
        </w:numPr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Návin: </w:t>
      </w:r>
      <w:r w:rsidRPr="00E05F7F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ab/>
      </w:r>
      <w:r w:rsidRPr="00E05F7F">
        <w:rPr>
          <w:rFonts w:ascii="Arial" w:hAnsi="Arial" w:cs="Arial"/>
          <w:szCs w:val="22"/>
        </w:rPr>
        <w:tab/>
        <w:t>role s dutinkou o průměru 40 mm</w:t>
      </w:r>
    </w:p>
    <w:p w14:paraId="295E828C" w14:textId="77777777" w:rsidR="00CF550B" w:rsidRPr="00E05F7F" w:rsidRDefault="00CF550B" w:rsidP="00773622">
      <w:pPr>
        <w:numPr>
          <w:ilvl w:val="2"/>
          <w:numId w:val="21"/>
        </w:numPr>
        <w:spacing w:after="120"/>
        <w:ind w:left="1134" w:right="720" w:hanging="425"/>
        <w:jc w:val="both"/>
        <w:rPr>
          <w:rFonts w:ascii="Arial" w:hAnsi="Arial" w:cs="Arial"/>
          <w:szCs w:val="22"/>
        </w:rPr>
      </w:pPr>
      <w:r w:rsidRPr="00E05F7F">
        <w:rPr>
          <w:rFonts w:ascii="Arial" w:hAnsi="Arial" w:cs="Arial"/>
          <w:szCs w:val="22"/>
        </w:rPr>
        <w:t xml:space="preserve">Počet etiket v roli: </w:t>
      </w:r>
      <w:r w:rsidRPr="00E05F7F">
        <w:rPr>
          <w:rFonts w:ascii="Arial" w:hAnsi="Arial" w:cs="Arial"/>
          <w:szCs w:val="22"/>
        </w:rPr>
        <w:tab/>
      </w:r>
      <w:r w:rsidR="005F7C18">
        <w:rPr>
          <w:rFonts w:ascii="Arial" w:hAnsi="Arial" w:cs="Arial"/>
          <w:szCs w:val="22"/>
        </w:rPr>
        <w:tab/>
      </w:r>
      <w:r w:rsidR="004E2445">
        <w:rPr>
          <w:rFonts w:ascii="Arial" w:hAnsi="Arial" w:cs="Arial"/>
          <w:szCs w:val="22"/>
        </w:rPr>
        <w:t>1</w:t>
      </w:r>
      <w:r w:rsidR="00F36FC0">
        <w:rPr>
          <w:rFonts w:ascii="Arial" w:hAnsi="Arial" w:cs="Arial"/>
          <w:szCs w:val="22"/>
        </w:rPr>
        <w:t xml:space="preserve"> </w:t>
      </w:r>
      <w:r w:rsidR="004E2445">
        <w:rPr>
          <w:rFonts w:ascii="Arial" w:hAnsi="Arial" w:cs="Arial"/>
          <w:szCs w:val="22"/>
        </w:rPr>
        <w:t xml:space="preserve">000 </w:t>
      </w:r>
      <w:r w:rsidR="00F36FC0">
        <w:rPr>
          <w:rFonts w:ascii="Arial" w:hAnsi="Arial" w:cs="Arial"/>
          <w:szCs w:val="22"/>
        </w:rPr>
        <w:t>-</w:t>
      </w:r>
      <w:r w:rsidR="004E2445">
        <w:rPr>
          <w:rFonts w:ascii="Arial" w:hAnsi="Arial" w:cs="Arial"/>
          <w:szCs w:val="22"/>
        </w:rPr>
        <w:t xml:space="preserve"> </w:t>
      </w:r>
      <w:r w:rsidRPr="00E05F7F">
        <w:rPr>
          <w:rFonts w:ascii="Arial" w:hAnsi="Arial" w:cs="Arial"/>
          <w:szCs w:val="22"/>
        </w:rPr>
        <w:t>3</w:t>
      </w:r>
      <w:r w:rsidR="00F36FC0">
        <w:rPr>
          <w:rFonts w:ascii="Arial" w:hAnsi="Arial" w:cs="Arial"/>
          <w:szCs w:val="22"/>
        </w:rPr>
        <w:t xml:space="preserve"> </w:t>
      </w:r>
      <w:r w:rsidRPr="00E05F7F">
        <w:rPr>
          <w:rFonts w:ascii="Arial" w:hAnsi="Arial" w:cs="Arial"/>
          <w:szCs w:val="22"/>
        </w:rPr>
        <w:t>000 ks</w:t>
      </w:r>
      <w:r w:rsidR="004E2445">
        <w:rPr>
          <w:rFonts w:ascii="Arial" w:hAnsi="Arial" w:cs="Arial"/>
          <w:szCs w:val="22"/>
        </w:rPr>
        <w:t xml:space="preserve"> dle požadavků Kupující.</w:t>
      </w:r>
    </w:p>
    <w:p w14:paraId="29C308EE" w14:textId="77777777" w:rsidR="00CF550B" w:rsidRPr="00E05F7F" w:rsidRDefault="00CF550B" w:rsidP="000C6A07">
      <w:pPr>
        <w:ind w:left="1134" w:right="720" w:hanging="357"/>
        <w:rPr>
          <w:rFonts w:ascii="Arial" w:hAnsi="Arial" w:cs="Arial"/>
          <w:sz w:val="22"/>
          <w:szCs w:val="22"/>
        </w:rPr>
      </w:pPr>
    </w:p>
    <w:p w14:paraId="3A3A64A8" w14:textId="77777777" w:rsidR="00CF550B" w:rsidRPr="00E05F7F" w:rsidRDefault="00CF550B" w:rsidP="000C6A07">
      <w:pPr>
        <w:pStyle w:val="Odstavecseseznamem"/>
        <w:numPr>
          <w:ilvl w:val="2"/>
          <w:numId w:val="10"/>
        </w:numPr>
        <w:ind w:left="284" w:right="720" w:hanging="284"/>
        <w:textAlignment w:val="center"/>
        <w:rPr>
          <w:rFonts w:ascii="Arial" w:hAnsi="Arial" w:cs="Arial"/>
          <w:b/>
          <w:sz w:val="22"/>
          <w:szCs w:val="22"/>
        </w:rPr>
      </w:pPr>
      <w:r w:rsidRPr="00E05F7F">
        <w:rPr>
          <w:rFonts w:ascii="Arial" w:hAnsi="Arial" w:cs="Arial"/>
          <w:b/>
          <w:sz w:val="22"/>
          <w:szCs w:val="22"/>
        </w:rPr>
        <w:t>Vzor štítku:</w:t>
      </w:r>
    </w:p>
    <w:p w14:paraId="6D3464D5" w14:textId="77777777" w:rsidR="00CF550B" w:rsidRDefault="002602F4" w:rsidP="00CF550B">
      <w:pPr>
        <w:spacing w:after="60"/>
        <w:ind w:left="851"/>
        <w:jc w:val="both"/>
        <w:rPr>
          <w:rFonts w:ascii="Arial" w:hAnsi="Arial" w:cs="Arial"/>
        </w:rPr>
      </w:pPr>
      <w:r w:rsidRPr="00A247EB">
        <w:rPr>
          <w:noProof/>
        </w:rPr>
        <w:drawing>
          <wp:inline distT="0" distB="0" distL="0" distR="0" wp14:anchorId="1B41988E" wp14:editId="3E865109">
            <wp:extent cx="3409950" cy="1228725"/>
            <wp:effectExtent l="0" t="0" r="0" b="0"/>
            <wp:docPr id="2" name="Obrázek 1" descr="RozmeryEtiket_StitkyCarkodyProe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meryEtiket_StitkyCarkodyProes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3D7D" w14:textId="77777777" w:rsidR="00781838" w:rsidRDefault="00781838" w:rsidP="00454BEB">
      <w:pPr>
        <w:spacing w:after="120"/>
        <w:rPr>
          <w:rFonts w:ascii="Arial" w:hAnsi="Arial" w:cs="Arial"/>
          <w:sz w:val="22"/>
        </w:rPr>
      </w:pPr>
    </w:p>
    <w:p w14:paraId="2CFC8C80" w14:textId="77777777" w:rsidR="00C24131" w:rsidRDefault="005F7C18" w:rsidP="00454BE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dne: 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072C96">
        <w:rPr>
          <w:rFonts w:ascii="Arial" w:hAnsi="Arial" w:cs="Arial"/>
          <w:sz w:val="22"/>
          <w:szCs w:val="22"/>
        </w:rPr>
        <w:t> D</w:t>
      </w:r>
      <w:r w:rsidR="0049362D">
        <w:rPr>
          <w:rFonts w:ascii="Arial" w:hAnsi="Arial" w:cs="Arial"/>
          <w:sz w:val="22"/>
          <w:szCs w:val="22"/>
        </w:rPr>
        <w:t>olních</w:t>
      </w:r>
      <w:r w:rsidR="00072C96">
        <w:rPr>
          <w:rFonts w:ascii="Arial" w:hAnsi="Arial" w:cs="Arial"/>
          <w:sz w:val="22"/>
          <w:szCs w:val="22"/>
        </w:rPr>
        <w:t xml:space="preserve"> Životicích</w:t>
      </w:r>
      <w:r>
        <w:rPr>
          <w:rFonts w:ascii="Arial" w:hAnsi="Arial" w:cs="Arial"/>
          <w:sz w:val="22"/>
          <w:szCs w:val="22"/>
        </w:rPr>
        <w:t xml:space="preserve"> dne: </w:t>
      </w:r>
    </w:p>
    <w:p w14:paraId="6FA6C4CB" w14:textId="77777777" w:rsidR="005F7C18" w:rsidRDefault="005F7C18" w:rsidP="0057564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Prodávající: </w:t>
      </w:r>
    </w:p>
    <w:p w14:paraId="6BD885B9" w14:textId="77777777" w:rsidR="005F7C18" w:rsidRDefault="005F7C18" w:rsidP="000C6A07">
      <w:pPr>
        <w:rPr>
          <w:rFonts w:ascii="Arial" w:hAnsi="Arial" w:cs="Arial"/>
          <w:sz w:val="22"/>
          <w:szCs w:val="22"/>
        </w:rPr>
      </w:pPr>
      <w:r w:rsidRPr="000C6A07">
        <w:rPr>
          <w:rFonts w:ascii="Arial" w:hAnsi="Arial" w:cs="Arial"/>
          <w:b/>
          <w:sz w:val="22"/>
          <w:szCs w:val="22"/>
        </w:rPr>
        <w:t>Všeobecná zdravotní pojišťovna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2C96" w:rsidRPr="00072C96">
        <w:rPr>
          <w:rFonts w:ascii="Arial" w:hAnsi="Arial" w:cs="Arial"/>
          <w:b/>
          <w:sz w:val="22"/>
          <w:szCs w:val="22"/>
        </w:rPr>
        <w:t>O</w:t>
      </w:r>
      <w:r w:rsidR="00A659FC">
        <w:rPr>
          <w:rFonts w:ascii="Arial" w:hAnsi="Arial" w:cs="Arial"/>
          <w:b/>
          <w:sz w:val="22"/>
          <w:szCs w:val="22"/>
        </w:rPr>
        <w:t>PTYS</w:t>
      </w:r>
      <w:r w:rsidR="00072C96" w:rsidRPr="00072C96">
        <w:rPr>
          <w:rFonts w:ascii="Arial" w:hAnsi="Arial" w:cs="Arial"/>
          <w:b/>
          <w:sz w:val="22"/>
          <w:szCs w:val="22"/>
        </w:rPr>
        <w:t>, spol</w:t>
      </w:r>
      <w:r w:rsidR="00A659FC">
        <w:rPr>
          <w:rFonts w:ascii="Arial" w:hAnsi="Arial" w:cs="Arial"/>
          <w:b/>
          <w:sz w:val="22"/>
          <w:szCs w:val="22"/>
        </w:rPr>
        <w:t>.</w:t>
      </w:r>
      <w:r w:rsidR="00072C96" w:rsidRPr="00072C96">
        <w:rPr>
          <w:rFonts w:ascii="Arial" w:hAnsi="Arial" w:cs="Arial"/>
          <w:b/>
          <w:sz w:val="22"/>
          <w:szCs w:val="22"/>
        </w:rPr>
        <w:t xml:space="preserve"> s r.o.</w:t>
      </w:r>
    </w:p>
    <w:p w14:paraId="6C8EEC49" w14:textId="77777777" w:rsidR="005F7C18" w:rsidRDefault="005F7C18" w:rsidP="005F7C18">
      <w:pPr>
        <w:ind w:firstLine="720"/>
        <w:rPr>
          <w:rFonts w:ascii="Arial" w:hAnsi="Arial" w:cs="Arial"/>
          <w:b/>
          <w:sz w:val="22"/>
          <w:szCs w:val="22"/>
        </w:rPr>
      </w:pPr>
      <w:r w:rsidRPr="000C6A07">
        <w:rPr>
          <w:rFonts w:ascii="Arial" w:hAnsi="Arial" w:cs="Arial"/>
          <w:b/>
          <w:sz w:val="22"/>
          <w:szCs w:val="22"/>
        </w:rPr>
        <w:t>České republiky</w:t>
      </w:r>
    </w:p>
    <w:p w14:paraId="420BA3E1" w14:textId="77777777" w:rsidR="005F7C18" w:rsidRDefault="005F7C18" w:rsidP="005F7C18">
      <w:pPr>
        <w:rPr>
          <w:rFonts w:ascii="Arial" w:hAnsi="Arial" w:cs="Arial"/>
          <w:b/>
          <w:sz w:val="22"/>
          <w:szCs w:val="22"/>
        </w:rPr>
      </w:pPr>
    </w:p>
    <w:p w14:paraId="539AD637" w14:textId="77777777" w:rsidR="005F7C18" w:rsidRDefault="005F7C18" w:rsidP="005F7C18">
      <w:pPr>
        <w:rPr>
          <w:rFonts w:ascii="Arial" w:hAnsi="Arial" w:cs="Arial"/>
          <w:b/>
          <w:sz w:val="22"/>
          <w:szCs w:val="22"/>
        </w:rPr>
      </w:pPr>
    </w:p>
    <w:p w14:paraId="7618CFE6" w14:textId="77777777" w:rsidR="005F7C18" w:rsidRDefault="005F7C18" w:rsidP="005F7C18">
      <w:pPr>
        <w:rPr>
          <w:rFonts w:ascii="Arial" w:hAnsi="Arial" w:cs="Arial"/>
          <w:sz w:val="22"/>
          <w:szCs w:val="22"/>
        </w:rPr>
      </w:pPr>
      <w:r w:rsidRPr="000C6A07">
        <w:rPr>
          <w:rFonts w:ascii="Arial" w:hAnsi="Arial" w:cs="Arial"/>
          <w:sz w:val="22"/>
          <w:szCs w:val="22"/>
        </w:rPr>
        <w:t>……………………………………….</w:t>
      </w:r>
      <w:r w:rsidRPr="000C6A07">
        <w:rPr>
          <w:rFonts w:ascii="Arial" w:hAnsi="Arial" w:cs="Arial"/>
          <w:sz w:val="22"/>
          <w:szCs w:val="22"/>
        </w:rPr>
        <w:tab/>
      </w:r>
      <w:r w:rsidRPr="000C6A07">
        <w:rPr>
          <w:rFonts w:ascii="Arial" w:hAnsi="Arial" w:cs="Arial"/>
          <w:sz w:val="22"/>
          <w:szCs w:val="22"/>
        </w:rPr>
        <w:tab/>
      </w:r>
      <w:r w:rsidRPr="000C6A07">
        <w:rPr>
          <w:rFonts w:ascii="Arial" w:hAnsi="Arial" w:cs="Arial"/>
          <w:sz w:val="22"/>
          <w:szCs w:val="22"/>
        </w:rPr>
        <w:tab/>
      </w:r>
      <w:r w:rsidRPr="000C6A07">
        <w:rPr>
          <w:rFonts w:ascii="Arial" w:hAnsi="Arial" w:cs="Arial"/>
          <w:sz w:val="22"/>
          <w:szCs w:val="22"/>
        </w:rPr>
        <w:tab/>
      </w:r>
      <w:r w:rsidRPr="00072C96">
        <w:rPr>
          <w:rFonts w:ascii="Arial" w:hAnsi="Arial" w:cs="Arial"/>
          <w:sz w:val="22"/>
          <w:szCs w:val="22"/>
        </w:rPr>
        <w:t>…</w:t>
      </w:r>
      <w:r w:rsidRPr="0049362D">
        <w:rPr>
          <w:rFonts w:ascii="Arial" w:hAnsi="Arial"/>
          <w:sz w:val="22"/>
        </w:rPr>
        <w:t>………………………………</w:t>
      </w:r>
      <w:r w:rsidRPr="000C6A07">
        <w:rPr>
          <w:rFonts w:ascii="Arial" w:hAnsi="Arial" w:cs="Arial"/>
          <w:sz w:val="22"/>
          <w:szCs w:val="22"/>
        </w:rPr>
        <w:t>…</w:t>
      </w:r>
    </w:p>
    <w:p w14:paraId="30EC952E" w14:textId="2D1214E3" w:rsidR="005F7C18" w:rsidRDefault="005F7C18" w:rsidP="005F7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3D2FC3">
        <w:rPr>
          <w:rFonts w:ascii="Arial" w:hAnsi="Arial" w:cs="Arial"/>
          <w:sz w:val="22"/>
          <w:szCs w:val="22"/>
        </w:rPr>
        <w:t>Marek Cvrček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2C96">
        <w:rPr>
          <w:rFonts w:ascii="Arial" w:hAnsi="Arial" w:cs="Arial"/>
          <w:sz w:val="22"/>
          <w:szCs w:val="22"/>
        </w:rPr>
        <w:t xml:space="preserve">Mgr. Michael </w:t>
      </w:r>
      <w:proofErr w:type="spellStart"/>
      <w:r w:rsidR="00072C96">
        <w:rPr>
          <w:rFonts w:ascii="Arial" w:hAnsi="Arial" w:cs="Arial"/>
          <w:sz w:val="22"/>
          <w:szCs w:val="22"/>
        </w:rPr>
        <w:t>Krettek</w:t>
      </w:r>
      <w:proofErr w:type="spellEnd"/>
    </w:p>
    <w:p w14:paraId="7F23CB77" w14:textId="51B8011A" w:rsidR="005F7C18" w:rsidRPr="00575646" w:rsidRDefault="003D2FC3" w:rsidP="000C6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ekonomický náměstek ředitele VZP ČR</w:t>
      </w:r>
      <w:r w:rsidR="00072C96">
        <w:rPr>
          <w:rFonts w:ascii="Arial" w:hAnsi="Arial" w:cs="Arial"/>
          <w:sz w:val="22"/>
          <w:szCs w:val="22"/>
        </w:rPr>
        <w:tab/>
      </w:r>
      <w:r w:rsidR="00072C96">
        <w:rPr>
          <w:rFonts w:ascii="Arial" w:hAnsi="Arial" w:cs="Arial"/>
          <w:sz w:val="22"/>
          <w:szCs w:val="22"/>
        </w:rPr>
        <w:tab/>
      </w:r>
      <w:r w:rsidR="00072C96">
        <w:rPr>
          <w:rFonts w:ascii="Arial" w:hAnsi="Arial" w:cs="Arial"/>
          <w:sz w:val="22"/>
          <w:szCs w:val="22"/>
        </w:rPr>
        <w:tab/>
      </w:r>
      <w:r w:rsidR="0049362D">
        <w:rPr>
          <w:rFonts w:ascii="Arial" w:hAnsi="Arial" w:cs="Arial"/>
          <w:sz w:val="22"/>
          <w:szCs w:val="22"/>
        </w:rPr>
        <w:t>j</w:t>
      </w:r>
      <w:r w:rsidR="00072C96">
        <w:rPr>
          <w:rFonts w:ascii="Arial" w:hAnsi="Arial" w:cs="Arial"/>
          <w:sz w:val="22"/>
          <w:szCs w:val="22"/>
        </w:rPr>
        <w:t>ednatel</w:t>
      </w:r>
    </w:p>
    <w:sectPr w:rsidR="005F7C18" w:rsidRPr="00575646" w:rsidSect="006800FF">
      <w:headerReference w:type="default" r:id="rId13"/>
      <w:footerReference w:type="even" r:id="rId14"/>
      <w:footerReference w:type="default" r:id="rId15"/>
      <w:pgSz w:w="11906" w:h="16838"/>
      <w:pgMar w:top="1702" w:right="1133" w:bottom="993" w:left="1418" w:header="708" w:footer="708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C308" w14:textId="77777777" w:rsidR="00787F23" w:rsidRDefault="00787F23">
      <w:r>
        <w:separator/>
      </w:r>
    </w:p>
  </w:endnote>
  <w:endnote w:type="continuationSeparator" w:id="0">
    <w:p w14:paraId="59EA169D" w14:textId="77777777" w:rsidR="00787F23" w:rsidRDefault="00787F23">
      <w:r>
        <w:continuationSeparator/>
      </w:r>
    </w:p>
  </w:endnote>
  <w:endnote w:type="continuationNotice" w:id="1">
    <w:p w14:paraId="367A1D56" w14:textId="77777777" w:rsidR="00787F23" w:rsidRDefault="00787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B5DE" w14:textId="77777777" w:rsidR="00664661" w:rsidRDefault="006646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3253FA9D" w14:textId="77777777" w:rsidR="00664661" w:rsidRDefault="00664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0B70" w14:textId="004BFA84" w:rsidR="00664661" w:rsidRPr="00C24131" w:rsidRDefault="00664661" w:rsidP="00AE1632">
    <w:pPr>
      <w:pStyle w:val="Zpat"/>
      <w:rPr>
        <w:rFonts w:ascii="Arial" w:hAnsi="Arial" w:cs="Arial"/>
        <w:sz w:val="22"/>
        <w:szCs w:val="22"/>
      </w:rPr>
    </w:pPr>
    <w:r w:rsidRPr="00C24131">
      <w:rPr>
        <w:rFonts w:ascii="Arial" w:hAnsi="Arial" w:cs="Arial"/>
        <w:sz w:val="22"/>
        <w:szCs w:val="22"/>
      </w:rPr>
      <w:t xml:space="preserve">Strana </w:t>
    </w:r>
    <w:r w:rsidRPr="00C24131">
      <w:rPr>
        <w:rFonts w:ascii="Arial" w:hAnsi="Arial" w:cs="Arial"/>
        <w:sz w:val="22"/>
        <w:szCs w:val="22"/>
      </w:rPr>
      <w:fldChar w:fldCharType="begin"/>
    </w:r>
    <w:r w:rsidRPr="00C24131">
      <w:rPr>
        <w:rFonts w:ascii="Arial" w:hAnsi="Arial" w:cs="Arial"/>
        <w:sz w:val="22"/>
        <w:szCs w:val="22"/>
      </w:rPr>
      <w:instrText xml:space="preserve"> PAGE </w:instrText>
    </w:r>
    <w:r w:rsidRPr="00C24131">
      <w:rPr>
        <w:rFonts w:ascii="Arial" w:hAnsi="Arial" w:cs="Arial"/>
        <w:sz w:val="22"/>
        <w:szCs w:val="22"/>
      </w:rPr>
      <w:fldChar w:fldCharType="separate"/>
    </w:r>
    <w:r w:rsidR="00072C96">
      <w:rPr>
        <w:rFonts w:ascii="Arial" w:hAnsi="Arial" w:cs="Arial"/>
        <w:noProof/>
        <w:sz w:val="22"/>
        <w:szCs w:val="22"/>
      </w:rPr>
      <w:t>10</w:t>
    </w:r>
    <w:r w:rsidRPr="00C24131">
      <w:rPr>
        <w:rFonts w:ascii="Arial" w:hAnsi="Arial" w:cs="Arial"/>
        <w:sz w:val="22"/>
        <w:szCs w:val="22"/>
      </w:rPr>
      <w:fldChar w:fldCharType="end"/>
    </w:r>
    <w:r w:rsidRPr="00C24131">
      <w:rPr>
        <w:rFonts w:ascii="Arial" w:hAnsi="Arial" w:cs="Arial"/>
        <w:sz w:val="22"/>
        <w:szCs w:val="22"/>
      </w:rPr>
      <w:t xml:space="preserve"> (celkem </w:t>
    </w:r>
    <w:r w:rsidRPr="00C24131">
      <w:rPr>
        <w:rFonts w:ascii="Arial" w:hAnsi="Arial" w:cs="Arial"/>
        <w:sz w:val="22"/>
        <w:szCs w:val="22"/>
      </w:rPr>
      <w:fldChar w:fldCharType="begin"/>
    </w:r>
    <w:r w:rsidRPr="00C24131">
      <w:rPr>
        <w:rFonts w:ascii="Arial" w:hAnsi="Arial" w:cs="Arial"/>
        <w:sz w:val="22"/>
        <w:szCs w:val="22"/>
      </w:rPr>
      <w:instrText xml:space="preserve"> SECTIONPAGES  </w:instrText>
    </w:r>
    <w:r w:rsidRPr="00C24131">
      <w:rPr>
        <w:rFonts w:ascii="Arial" w:hAnsi="Arial" w:cs="Arial"/>
        <w:sz w:val="22"/>
        <w:szCs w:val="22"/>
      </w:rPr>
      <w:fldChar w:fldCharType="separate"/>
    </w:r>
    <w:r w:rsidR="0074423A">
      <w:rPr>
        <w:rFonts w:ascii="Arial" w:hAnsi="Arial" w:cs="Arial"/>
        <w:noProof/>
        <w:sz w:val="22"/>
        <w:szCs w:val="22"/>
      </w:rPr>
      <w:t>9</w:t>
    </w:r>
    <w:r w:rsidRPr="00C24131">
      <w:rPr>
        <w:rFonts w:ascii="Arial" w:hAnsi="Arial" w:cs="Arial"/>
        <w:sz w:val="22"/>
        <w:szCs w:val="22"/>
      </w:rPr>
      <w:fldChar w:fldCharType="end"/>
    </w:r>
    <w:r w:rsidRPr="00C24131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9514" w14:textId="77777777" w:rsidR="00787F23" w:rsidRDefault="00787F23">
      <w:r>
        <w:separator/>
      </w:r>
    </w:p>
  </w:footnote>
  <w:footnote w:type="continuationSeparator" w:id="0">
    <w:p w14:paraId="24388705" w14:textId="77777777" w:rsidR="00787F23" w:rsidRDefault="00787F23">
      <w:r>
        <w:continuationSeparator/>
      </w:r>
    </w:p>
  </w:footnote>
  <w:footnote w:type="continuationNotice" w:id="1">
    <w:p w14:paraId="56333139" w14:textId="77777777" w:rsidR="00787F23" w:rsidRDefault="00787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3902" w14:textId="77777777" w:rsidR="00664661" w:rsidRDefault="002602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B243DD" wp14:editId="7EE2235D">
          <wp:simplePos x="0" y="0"/>
          <wp:positionH relativeFrom="column">
            <wp:posOffset>-509270</wp:posOffset>
          </wp:positionH>
          <wp:positionV relativeFrom="paragraph">
            <wp:posOffset>91440</wp:posOffset>
          </wp:positionV>
          <wp:extent cx="1650365" cy="345440"/>
          <wp:effectExtent l="0" t="0" r="0" b="0"/>
          <wp:wrapNone/>
          <wp:docPr id="1" name="obrázek 1" descr="Logo_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661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4A9"/>
    <w:multiLevelType w:val="multilevel"/>
    <w:tmpl w:val="8D4E684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F84A11"/>
    <w:multiLevelType w:val="hybridMultilevel"/>
    <w:tmpl w:val="4734EEC2"/>
    <w:lvl w:ilvl="0" w:tplc="E210411A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CFC"/>
    <w:multiLevelType w:val="multilevel"/>
    <w:tmpl w:val="7DD4BC98"/>
    <w:lvl w:ilvl="0">
      <w:start w:val="1"/>
      <w:numFmt w:val="decimal"/>
      <w:pStyle w:val="ParaL1"/>
      <w:lvlText w:val="%1."/>
      <w:lvlJc w:val="left"/>
      <w:pPr>
        <w:tabs>
          <w:tab w:val="num" w:pos="992"/>
        </w:tabs>
        <w:ind w:left="992" w:hanging="992"/>
      </w:pPr>
      <w:rPr>
        <w:rFonts w:cs="Times New Roman" w:hint="default"/>
        <w:color w:val="auto"/>
      </w:rPr>
    </w:lvl>
    <w:lvl w:ilvl="1">
      <w:start w:val="1"/>
      <w:numFmt w:val="decimal"/>
      <w:pStyle w:val="ParaL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2">
      <w:start w:val="1"/>
      <w:numFmt w:val="decimal"/>
      <w:pStyle w:val="ParaL3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  <w:color w:val="333399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92" w:hanging="992"/>
      </w:pPr>
      <w:rPr>
        <w:rFonts w:cs="Times New Roman" w:hint="default"/>
        <w:color w:val="333399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992" w:hanging="992"/>
      </w:pPr>
      <w:rPr>
        <w:rFonts w:cs="Times New Roman"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13611"/>
        </w:tabs>
        <w:ind w:left="1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1"/>
        </w:tabs>
        <w:ind w:left="1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51"/>
        </w:tabs>
        <w:ind w:left="13251" w:hanging="1440"/>
      </w:pPr>
      <w:rPr>
        <w:rFonts w:cs="Times New Roman" w:hint="default"/>
      </w:rPr>
    </w:lvl>
  </w:abstractNum>
  <w:abstractNum w:abstractNumId="3" w15:restartNumberingAfterBreak="0">
    <w:nsid w:val="0FB07E54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4" w15:restartNumberingAfterBreak="0">
    <w:nsid w:val="134F73C8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5" w15:restartNumberingAfterBreak="0">
    <w:nsid w:val="18E544A6"/>
    <w:multiLevelType w:val="hybridMultilevel"/>
    <w:tmpl w:val="C0F4F3B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9A011F"/>
    <w:multiLevelType w:val="hybridMultilevel"/>
    <w:tmpl w:val="24F40868"/>
    <w:lvl w:ilvl="0" w:tplc="D27A0A2A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56871"/>
    <w:multiLevelType w:val="hybridMultilevel"/>
    <w:tmpl w:val="ED764750"/>
    <w:lvl w:ilvl="0" w:tplc="0405001B">
      <w:start w:val="1"/>
      <w:numFmt w:val="lowerRoman"/>
      <w:lvlText w:val="%1."/>
      <w:lvlJc w:val="right"/>
      <w:pPr>
        <w:ind w:left="17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 w15:restartNumberingAfterBreak="0">
    <w:nsid w:val="2AE84EB9"/>
    <w:multiLevelType w:val="multilevel"/>
    <w:tmpl w:val="B566A9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08326E"/>
    <w:multiLevelType w:val="multilevel"/>
    <w:tmpl w:val="E754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0" w15:restartNumberingAfterBreak="0">
    <w:nsid w:val="4099024B"/>
    <w:multiLevelType w:val="hybridMultilevel"/>
    <w:tmpl w:val="47AAB6D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C751A"/>
    <w:multiLevelType w:val="multilevel"/>
    <w:tmpl w:val="E754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2" w15:restartNumberingAfterBreak="0">
    <w:nsid w:val="44AB16D8"/>
    <w:multiLevelType w:val="hybridMultilevel"/>
    <w:tmpl w:val="89D2D1D2"/>
    <w:lvl w:ilvl="0" w:tplc="06BEE344">
      <w:start w:val="1"/>
      <w:numFmt w:val="upperRoman"/>
      <w:lvlText w:val="Článek %1."/>
      <w:lvlJc w:val="center"/>
      <w:pPr>
        <w:ind w:left="37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6DAB81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2C37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14" w15:restartNumberingAfterBreak="0">
    <w:nsid w:val="4CA76679"/>
    <w:multiLevelType w:val="hybridMultilevel"/>
    <w:tmpl w:val="952C6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147FF"/>
    <w:multiLevelType w:val="hybridMultilevel"/>
    <w:tmpl w:val="EFF2A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2D2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4594"/>
    <w:multiLevelType w:val="multilevel"/>
    <w:tmpl w:val="025CE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7" w15:restartNumberingAfterBreak="0">
    <w:nsid w:val="58853C7D"/>
    <w:multiLevelType w:val="hybridMultilevel"/>
    <w:tmpl w:val="255EFFE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9140BCE"/>
    <w:multiLevelType w:val="hybridMultilevel"/>
    <w:tmpl w:val="21ECD1B8"/>
    <w:lvl w:ilvl="0" w:tplc="0405000F">
      <w:start w:val="1"/>
      <w:numFmt w:val="decimal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6440456A"/>
    <w:multiLevelType w:val="multilevel"/>
    <w:tmpl w:val="35FA3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20" w15:restartNumberingAfterBreak="0">
    <w:nsid w:val="6A4E7E09"/>
    <w:multiLevelType w:val="multilevel"/>
    <w:tmpl w:val="CC9E52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E5875E1"/>
    <w:multiLevelType w:val="hybridMultilevel"/>
    <w:tmpl w:val="20D61538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727A7B71"/>
    <w:multiLevelType w:val="hybridMultilevel"/>
    <w:tmpl w:val="F94A4FD8"/>
    <w:lvl w:ilvl="0" w:tplc="0405000F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A97693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24" w15:restartNumberingAfterBreak="0">
    <w:nsid w:val="7DE33B82"/>
    <w:multiLevelType w:val="multilevel"/>
    <w:tmpl w:val="357C1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22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24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  <w:num w:numId="19">
    <w:abstractNumId w:val="14"/>
  </w:num>
  <w:num w:numId="20">
    <w:abstractNumId w:val="17"/>
  </w:num>
  <w:num w:numId="21">
    <w:abstractNumId w:val="0"/>
  </w:num>
  <w:num w:numId="22">
    <w:abstractNumId w:val="21"/>
  </w:num>
  <w:num w:numId="23">
    <w:abstractNumId w:val="20"/>
  </w:num>
  <w:num w:numId="24">
    <w:abstractNumId w:val="16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74"/>
    <w:rsid w:val="0000072E"/>
    <w:rsid w:val="00001B65"/>
    <w:rsid w:val="00002FD2"/>
    <w:rsid w:val="00003D5E"/>
    <w:rsid w:val="000043B9"/>
    <w:rsid w:val="00004C65"/>
    <w:rsid w:val="00006099"/>
    <w:rsid w:val="00007125"/>
    <w:rsid w:val="0001078D"/>
    <w:rsid w:val="000130CE"/>
    <w:rsid w:val="000138A7"/>
    <w:rsid w:val="00015C7A"/>
    <w:rsid w:val="0001753F"/>
    <w:rsid w:val="00017C14"/>
    <w:rsid w:val="00020BA1"/>
    <w:rsid w:val="00020E0E"/>
    <w:rsid w:val="0002156A"/>
    <w:rsid w:val="00022EB2"/>
    <w:rsid w:val="00023C9D"/>
    <w:rsid w:val="00025703"/>
    <w:rsid w:val="00026237"/>
    <w:rsid w:val="00027DDE"/>
    <w:rsid w:val="0003169A"/>
    <w:rsid w:val="00033331"/>
    <w:rsid w:val="000337A5"/>
    <w:rsid w:val="00034CAE"/>
    <w:rsid w:val="000354EE"/>
    <w:rsid w:val="000363AD"/>
    <w:rsid w:val="000365AA"/>
    <w:rsid w:val="0004058C"/>
    <w:rsid w:val="0004193C"/>
    <w:rsid w:val="00043C27"/>
    <w:rsid w:val="00045322"/>
    <w:rsid w:val="00045F04"/>
    <w:rsid w:val="00050400"/>
    <w:rsid w:val="000530B4"/>
    <w:rsid w:val="0005668C"/>
    <w:rsid w:val="00057229"/>
    <w:rsid w:val="00060F50"/>
    <w:rsid w:val="00062E05"/>
    <w:rsid w:val="00066789"/>
    <w:rsid w:val="00071DF5"/>
    <w:rsid w:val="00072A8C"/>
    <w:rsid w:val="00072C96"/>
    <w:rsid w:val="00073E12"/>
    <w:rsid w:val="000752EE"/>
    <w:rsid w:val="00076945"/>
    <w:rsid w:val="000805E5"/>
    <w:rsid w:val="00080AD3"/>
    <w:rsid w:val="000835B0"/>
    <w:rsid w:val="00084731"/>
    <w:rsid w:val="00084BAA"/>
    <w:rsid w:val="00086ADA"/>
    <w:rsid w:val="0008714E"/>
    <w:rsid w:val="000929A9"/>
    <w:rsid w:val="00097C6B"/>
    <w:rsid w:val="000A06AD"/>
    <w:rsid w:val="000A1FA2"/>
    <w:rsid w:val="000A20F5"/>
    <w:rsid w:val="000A263D"/>
    <w:rsid w:val="000A2D9B"/>
    <w:rsid w:val="000B2AF5"/>
    <w:rsid w:val="000B59F0"/>
    <w:rsid w:val="000B75DC"/>
    <w:rsid w:val="000C0FF3"/>
    <w:rsid w:val="000C1DF5"/>
    <w:rsid w:val="000C26D9"/>
    <w:rsid w:val="000C3550"/>
    <w:rsid w:val="000C6A07"/>
    <w:rsid w:val="000D2DB0"/>
    <w:rsid w:val="000D326C"/>
    <w:rsid w:val="000D5E18"/>
    <w:rsid w:val="000D6598"/>
    <w:rsid w:val="000D79EB"/>
    <w:rsid w:val="000E0225"/>
    <w:rsid w:val="000E3FA0"/>
    <w:rsid w:val="000E65CF"/>
    <w:rsid w:val="000E785B"/>
    <w:rsid w:val="000F10BE"/>
    <w:rsid w:val="000F157D"/>
    <w:rsid w:val="000F278A"/>
    <w:rsid w:val="000F2C3D"/>
    <w:rsid w:val="000F464A"/>
    <w:rsid w:val="000F5263"/>
    <w:rsid w:val="000F5995"/>
    <w:rsid w:val="000F5F49"/>
    <w:rsid w:val="000F669A"/>
    <w:rsid w:val="000F78F2"/>
    <w:rsid w:val="0010236C"/>
    <w:rsid w:val="00104B6B"/>
    <w:rsid w:val="00105F13"/>
    <w:rsid w:val="001164FD"/>
    <w:rsid w:val="00117416"/>
    <w:rsid w:val="00117A97"/>
    <w:rsid w:val="00117D4E"/>
    <w:rsid w:val="0012092E"/>
    <w:rsid w:val="00121306"/>
    <w:rsid w:val="00126FAC"/>
    <w:rsid w:val="00127575"/>
    <w:rsid w:val="001322DB"/>
    <w:rsid w:val="00132D30"/>
    <w:rsid w:val="00134620"/>
    <w:rsid w:val="00135045"/>
    <w:rsid w:val="00137C13"/>
    <w:rsid w:val="0014020F"/>
    <w:rsid w:val="0014457D"/>
    <w:rsid w:val="00144BF1"/>
    <w:rsid w:val="00145070"/>
    <w:rsid w:val="00145807"/>
    <w:rsid w:val="00145A72"/>
    <w:rsid w:val="00147DFB"/>
    <w:rsid w:val="00147FD5"/>
    <w:rsid w:val="00150750"/>
    <w:rsid w:val="00150971"/>
    <w:rsid w:val="00154ADA"/>
    <w:rsid w:val="00155C66"/>
    <w:rsid w:val="001564FA"/>
    <w:rsid w:val="00163F73"/>
    <w:rsid w:val="00164717"/>
    <w:rsid w:val="00173B96"/>
    <w:rsid w:val="001756E1"/>
    <w:rsid w:val="00177520"/>
    <w:rsid w:val="00181AFC"/>
    <w:rsid w:val="00183062"/>
    <w:rsid w:val="001839D3"/>
    <w:rsid w:val="001865AC"/>
    <w:rsid w:val="00186642"/>
    <w:rsid w:val="00187B2D"/>
    <w:rsid w:val="00191034"/>
    <w:rsid w:val="00191DB0"/>
    <w:rsid w:val="00192079"/>
    <w:rsid w:val="00193AD4"/>
    <w:rsid w:val="00194089"/>
    <w:rsid w:val="00194382"/>
    <w:rsid w:val="001946B8"/>
    <w:rsid w:val="001974B5"/>
    <w:rsid w:val="001976E1"/>
    <w:rsid w:val="00197ACF"/>
    <w:rsid w:val="001A1DF4"/>
    <w:rsid w:val="001A2443"/>
    <w:rsid w:val="001A2E5A"/>
    <w:rsid w:val="001A4008"/>
    <w:rsid w:val="001A6FB0"/>
    <w:rsid w:val="001A77CA"/>
    <w:rsid w:val="001B2BB0"/>
    <w:rsid w:val="001B6283"/>
    <w:rsid w:val="001B750B"/>
    <w:rsid w:val="001C0594"/>
    <w:rsid w:val="001C0CB0"/>
    <w:rsid w:val="001C13BB"/>
    <w:rsid w:val="001C2147"/>
    <w:rsid w:val="001C2B09"/>
    <w:rsid w:val="001C4A1C"/>
    <w:rsid w:val="001C5E45"/>
    <w:rsid w:val="001C61DE"/>
    <w:rsid w:val="001D4D62"/>
    <w:rsid w:val="001D6022"/>
    <w:rsid w:val="001E0BF6"/>
    <w:rsid w:val="001E1C9C"/>
    <w:rsid w:val="001E232E"/>
    <w:rsid w:val="001E238E"/>
    <w:rsid w:val="001F11EA"/>
    <w:rsid w:val="001F387E"/>
    <w:rsid w:val="001F398D"/>
    <w:rsid w:val="001F68F0"/>
    <w:rsid w:val="001F7255"/>
    <w:rsid w:val="00200576"/>
    <w:rsid w:val="00200C60"/>
    <w:rsid w:val="00204959"/>
    <w:rsid w:val="00205128"/>
    <w:rsid w:val="00206198"/>
    <w:rsid w:val="00206483"/>
    <w:rsid w:val="00206A97"/>
    <w:rsid w:val="00206D42"/>
    <w:rsid w:val="00207A94"/>
    <w:rsid w:val="002107EA"/>
    <w:rsid w:val="00213981"/>
    <w:rsid w:val="00214EF6"/>
    <w:rsid w:val="00215A43"/>
    <w:rsid w:val="00215A66"/>
    <w:rsid w:val="00217110"/>
    <w:rsid w:val="00220015"/>
    <w:rsid w:val="002203A1"/>
    <w:rsid w:val="00220C5C"/>
    <w:rsid w:val="0022242D"/>
    <w:rsid w:val="002251D0"/>
    <w:rsid w:val="0022562B"/>
    <w:rsid w:val="002263FE"/>
    <w:rsid w:val="002268F0"/>
    <w:rsid w:val="002279A1"/>
    <w:rsid w:val="002306C9"/>
    <w:rsid w:val="00231557"/>
    <w:rsid w:val="00232398"/>
    <w:rsid w:val="00234B5A"/>
    <w:rsid w:val="0023595B"/>
    <w:rsid w:val="00241C20"/>
    <w:rsid w:val="002447B2"/>
    <w:rsid w:val="002464A4"/>
    <w:rsid w:val="00247B3C"/>
    <w:rsid w:val="00251DE1"/>
    <w:rsid w:val="002553A7"/>
    <w:rsid w:val="002553B2"/>
    <w:rsid w:val="00255E92"/>
    <w:rsid w:val="002602F4"/>
    <w:rsid w:val="002617BD"/>
    <w:rsid w:val="002619DE"/>
    <w:rsid w:val="00261B4A"/>
    <w:rsid w:val="002623A9"/>
    <w:rsid w:val="002627D8"/>
    <w:rsid w:val="00262E4D"/>
    <w:rsid w:val="0026605E"/>
    <w:rsid w:val="002674D4"/>
    <w:rsid w:val="002704AA"/>
    <w:rsid w:val="002713BF"/>
    <w:rsid w:val="002715C5"/>
    <w:rsid w:val="00271865"/>
    <w:rsid w:val="00271F3D"/>
    <w:rsid w:val="00272582"/>
    <w:rsid w:val="00272A44"/>
    <w:rsid w:val="00273845"/>
    <w:rsid w:val="00273F6B"/>
    <w:rsid w:val="0027403B"/>
    <w:rsid w:val="002742EF"/>
    <w:rsid w:val="00276065"/>
    <w:rsid w:val="00282FAE"/>
    <w:rsid w:val="002848A0"/>
    <w:rsid w:val="002854E9"/>
    <w:rsid w:val="00285EF0"/>
    <w:rsid w:val="00286610"/>
    <w:rsid w:val="00287723"/>
    <w:rsid w:val="00290752"/>
    <w:rsid w:val="00294AC2"/>
    <w:rsid w:val="002A1161"/>
    <w:rsid w:val="002A398B"/>
    <w:rsid w:val="002A5167"/>
    <w:rsid w:val="002A6385"/>
    <w:rsid w:val="002B085E"/>
    <w:rsid w:val="002B3BD3"/>
    <w:rsid w:val="002B4A69"/>
    <w:rsid w:val="002B6769"/>
    <w:rsid w:val="002B6DD4"/>
    <w:rsid w:val="002C3B08"/>
    <w:rsid w:val="002C46F2"/>
    <w:rsid w:val="002C48CC"/>
    <w:rsid w:val="002C5DCC"/>
    <w:rsid w:val="002C775E"/>
    <w:rsid w:val="002D0772"/>
    <w:rsid w:val="002D124F"/>
    <w:rsid w:val="002D224D"/>
    <w:rsid w:val="002D5BF0"/>
    <w:rsid w:val="002E2E10"/>
    <w:rsid w:val="002E6584"/>
    <w:rsid w:val="002F0330"/>
    <w:rsid w:val="002F1B12"/>
    <w:rsid w:val="002F275C"/>
    <w:rsid w:val="002F5FB8"/>
    <w:rsid w:val="002F7E74"/>
    <w:rsid w:val="0030248B"/>
    <w:rsid w:val="00302F2F"/>
    <w:rsid w:val="003043C3"/>
    <w:rsid w:val="00307E2B"/>
    <w:rsid w:val="003141F8"/>
    <w:rsid w:val="0031628F"/>
    <w:rsid w:val="00317134"/>
    <w:rsid w:val="003179B0"/>
    <w:rsid w:val="0032090F"/>
    <w:rsid w:val="00327A62"/>
    <w:rsid w:val="00333413"/>
    <w:rsid w:val="0033341B"/>
    <w:rsid w:val="00333560"/>
    <w:rsid w:val="003349F2"/>
    <w:rsid w:val="00334F2D"/>
    <w:rsid w:val="00336915"/>
    <w:rsid w:val="00336943"/>
    <w:rsid w:val="003375D7"/>
    <w:rsid w:val="00337666"/>
    <w:rsid w:val="00341BB4"/>
    <w:rsid w:val="00344423"/>
    <w:rsid w:val="00346E5C"/>
    <w:rsid w:val="0035361F"/>
    <w:rsid w:val="003552E6"/>
    <w:rsid w:val="003565D6"/>
    <w:rsid w:val="0035736F"/>
    <w:rsid w:val="00357BF8"/>
    <w:rsid w:val="00360BA2"/>
    <w:rsid w:val="0036339A"/>
    <w:rsid w:val="00365FB3"/>
    <w:rsid w:val="0037028D"/>
    <w:rsid w:val="003720FE"/>
    <w:rsid w:val="0037365D"/>
    <w:rsid w:val="003739BE"/>
    <w:rsid w:val="00373B03"/>
    <w:rsid w:val="00375B79"/>
    <w:rsid w:val="00382B4E"/>
    <w:rsid w:val="00383313"/>
    <w:rsid w:val="0038381B"/>
    <w:rsid w:val="00384907"/>
    <w:rsid w:val="00384AAF"/>
    <w:rsid w:val="00386E82"/>
    <w:rsid w:val="0038764A"/>
    <w:rsid w:val="0039167F"/>
    <w:rsid w:val="00393528"/>
    <w:rsid w:val="003A08AA"/>
    <w:rsid w:val="003A1535"/>
    <w:rsid w:val="003A2B1E"/>
    <w:rsid w:val="003A476E"/>
    <w:rsid w:val="003A7B0A"/>
    <w:rsid w:val="003B6C9F"/>
    <w:rsid w:val="003B6EF3"/>
    <w:rsid w:val="003B7236"/>
    <w:rsid w:val="003D1082"/>
    <w:rsid w:val="003D14FE"/>
    <w:rsid w:val="003D2FC3"/>
    <w:rsid w:val="003D33A7"/>
    <w:rsid w:val="003D3635"/>
    <w:rsid w:val="003D63F4"/>
    <w:rsid w:val="003D6BF4"/>
    <w:rsid w:val="003E1907"/>
    <w:rsid w:val="003E7F9E"/>
    <w:rsid w:val="003F0884"/>
    <w:rsid w:val="003F1112"/>
    <w:rsid w:val="003F3E10"/>
    <w:rsid w:val="003F447C"/>
    <w:rsid w:val="003F4CDD"/>
    <w:rsid w:val="003F5FB6"/>
    <w:rsid w:val="003F63CF"/>
    <w:rsid w:val="003F6BB2"/>
    <w:rsid w:val="003F70BE"/>
    <w:rsid w:val="0040050B"/>
    <w:rsid w:val="004028C3"/>
    <w:rsid w:val="004118DA"/>
    <w:rsid w:val="00412968"/>
    <w:rsid w:val="00413D3A"/>
    <w:rsid w:val="00415272"/>
    <w:rsid w:val="00417364"/>
    <w:rsid w:val="00420297"/>
    <w:rsid w:val="0042116E"/>
    <w:rsid w:val="0042156A"/>
    <w:rsid w:val="0042461D"/>
    <w:rsid w:val="00424E2E"/>
    <w:rsid w:val="00424F14"/>
    <w:rsid w:val="00425323"/>
    <w:rsid w:val="004261B6"/>
    <w:rsid w:val="0042679B"/>
    <w:rsid w:val="004305AE"/>
    <w:rsid w:val="00441261"/>
    <w:rsid w:val="004412E6"/>
    <w:rsid w:val="00442C4A"/>
    <w:rsid w:val="00446C08"/>
    <w:rsid w:val="004472D7"/>
    <w:rsid w:val="0045340D"/>
    <w:rsid w:val="0045379E"/>
    <w:rsid w:val="004549BF"/>
    <w:rsid w:val="00454BEB"/>
    <w:rsid w:val="00455508"/>
    <w:rsid w:val="00457EBB"/>
    <w:rsid w:val="00460219"/>
    <w:rsid w:val="0046085C"/>
    <w:rsid w:val="00461E9F"/>
    <w:rsid w:val="004645A8"/>
    <w:rsid w:val="00470F34"/>
    <w:rsid w:val="004717BA"/>
    <w:rsid w:val="00477E58"/>
    <w:rsid w:val="00477FAE"/>
    <w:rsid w:val="004810E5"/>
    <w:rsid w:val="00482145"/>
    <w:rsid w:val="00483594"/>
    <w:rsid w:val="00483923"/>
    <w:rsid w:val="004841D4"/>
    <w:rsid w:val="00486C56"/>
    <w:rsid w:val="00490B26"/>
    <w:rsid w:val="0049362D"/>
    <w:rsid w:val="00494708"/>
    <w:rsid w:val="00494E48"/>
    <w:rsid w:val="00495DBA"/>
    <w:rsid w:val="00496516"/>
    <w:rsid w:val="004A0B86"/>
    <w:rsid w:val="004A0E61"/>
    <w:rsid w:val="004A4B16"/>
    <w:rsid w:val="004A674B"/>
    <w:rsid w:val="004A717C"/>
    <w:rsid w:val="004B0020"/>
    <w:rsid w:val="004B03AA"/>
    <w:rsid w:val="004B0AA8"/>
    <w:rsid w:val="004B0F8E"/>
    <w:rsid w:val="004B1388"/>
    <w:rsid w:val="004B1F53"/>
    <w:rsid w:val="004B3B66"/>
    <w:rsid w:val="004B6EA8"/>
    <w:rsid w:val="004C12D0"/>
    <w:rsid w:val="004C144C"/>
    <w:rsid w:val="004C1517"/>
    <w:rsid w:val="004C2CDD"/>
    <w:rsid w:val="004C5603"/>
    <w:rsid w:val="004C6672"/>
    <w:rsid w:val="004D0837"/>
    <w:rsid w:val="004D2CA2"/>
    <w:rsid w:val="004D2E0D"/>
    <w:rsid w:val="004D37AD"/>
    <w:rsid w:val="004D77BA"/>
    <w:rsid w:val="004E1BA7"/>
    <w:rsid w:val="004E2445"/>
    <w:rsid w:val="004E2446"/>
    <w:rsid w:val="004E2488"/>
    <w:rsid w:val="004E2BA3"/>
    <w:rsid w:val="004F058C"/>
    <w:rsid w:val="004F2516"/>
    <w:rsid w:val="005024E7"/>
    <w:rsid w:val="00502C21"/>
    <w:rsid w:val="00503306"/>
    <w:rsid w:val="00503C66"/>
    <w:rsid w:val="0050414F"/>
    <w:rsid w:val="005047B7"/>
    <w:rsid w:val="005048C6"/>
    <w:rsid w:val="00505B01"/>
    <w:rsid w:val="0050676E"/>
    <w:rsid w:val="00507795"/>
    <w:rsid w:val="00507BB9"/>
    <w:rsid w:val="00511155"/>
    <w:rsid w:val="00511EAF"/>
    <w:rsid w:val="00512053"/>
    <w:rsid w:val="00515595"/>
    <w:rsid w:val="00515D04"/>
    <w:rsid w:val="00520275"/>
    <w:rsid w:val="005213EF"/>
    <w:rsid w:val="00522047"/>
    <w:rsid w:val="005243AA"/>
    <w:rsid w:val="0052478A"/>
    <w:rsid w:val="00525E49"/>
    <w:rsid w:val="005304F8"/>
    <w:rsid w:val="00532833"/>
    <w:rsid w:val="0053288E"/>
    <w:rsid w:val="0053298F"/>
    <w:rsid w:val="0053380C"/>
    <w:rsid w:val="005363FD"/>
    <w:rsid w:val="00536A24"/>
    <w:rsid w:val="00536B91"/>
    <w:rsid w:val="005374BF"/>
    <w:rsid w:val="005404EC"/>
    <w:rsid w:val="005423CC"/>
    <w:rsid w:val="00544642"/>
    <w:rsid w:val="0054578D"/>
    <w:rsid w:val="00546A0B"/>
    <w:rsid w:val="005475C2"/>
    <w:rsid w:val="00550B4A"/>
    <w:rsid w:val="00555A2E"/>
    <w:rsid w:val="00560B7B"/>
    <w:rsid w:val="0056191D"/>
    <w:rsid w:val="0056193F"/>
    <w:rsid w:val="00561C03"/>
    <w:rsid w:val="00565604"/>
    <w:rsid w:val="00565F53"/>
    <w:rsid w:val="005660CF"/>
    <w:rsid w:val="005666CE"/>
    <w:rsid w:val="00566B64"/>
    <w:rsid w:val="005672A0"/>
    <w:rsid w:val="005704C3"/>
    <w:rsid w:val="0057281D"/>
    <w:rsid w:val="00575646"/>
    <w:rsid w:val="00577D62"/>
    <w:rsid w:val="005801EB"/>
    <w:rsid w:val="0058615E"/>
    <w:rsid w:val="00586802"/>
    <w:rsid w:val="00586BFB"/>
    <w:rsid w:val="00590057"/>
    <w:rsid w:val="005919BD"/>
    <w:rsid w:val="00592454"/>
    <w:rsid w:val="00592878"/>
    <w:rsid w:val="00593953"/>
    <w:rsid w:val="00596E93"/>
    <w:rsid w:val="00597115"/>
    <w:rsid w:val="00597835"/>
    <w:rsid w:val="005A4023"/>
    <w:rsid w:val="005A4030"/>
    <w:rsid w:val="005A5CA9"/>
    <w:rsid w:val="005B55CC"/>
    <w:rsid w:val="005B6513"/>
    <w:rsid w:val="005B6B7E"/>
    <w:rsid w:val="005C0DBC"/>
    <w:rsid w:val="005C2D78"/>
    <w:rsid w:val="005C5CC8"/>
    <w:rsid w:val="005C5F58"/>
    <w:rsid w:val="005D1F72"/>
    <w:rsid w:val="005D37E2"/>
    <w:rsid w:val="005D38FB"/>
    <w:rsid w:val="005E2B46"/>
    <w:rsid w:val="005E2E96"/>
    <w:rsid w:val="005E4D0E"/>
    <w:rsid w:val="005E54A9"/>
    <w:rsid w:val="005E578D"/>
    <w:rsid w:val="005E5CB5"/>
    <w:rsid w:val="005E6C01"/>
    <w:rsid w:val="005E6EFA"/>
    <w:rsid w:val="005E6F1D"/>
    <w:rsid w:val="005F10E0"/>
    <w:rsid w:val="005F263D"/>
    <w:rsid w:val="005F29E0"/>
    <w:rsid w:val="005F2AF3"/>
    <w:rsid w:val="005F4376"/>
    <w:rsid w:val="005F516D"/>
    <w:rsid w:val="005F7C18"/>
    <w:rsid w:val="00600727"/>
    <w:rsid w:val="006032A3"/>
    <w:rsid w:val="006056E3"/>
    <w:rsid w:val="00605E8C"/>
    <w:rsid w:val="0060610D"/>
    <w:rsid w:val="00607ED7"/>
    <w:rsid w:val="00613B1E"/>
    <w:rsid w:val="006154D0"/>
    <w:rsid w:val="00615E26"/>
    <w:rsid w:val="006160F1"/>
    <w:rsid w:val="00616FBE"/>
    <w:rsid w:val="00617872"/>
    <w:rsid w:val="00626468"/>
    <w:rsid w:val="00626600"/>
    <w:rsid w:val="00626613"/>
    <w:rsid w:val="006273BD"/>
    <w:rsid w:val="006278DA"/>
    <w:rsid w:val="006309CA"/>
    <w:rsid w:val="00631B01"/>
    <w:rsid w:val="0063460B"/>
    <w:rsid w:val="00635597"/>
    <w:rsid w:val="0063566C"/>
    <w:rsid w:val="00635E36"/>
    <w:rsid w:val="00636AD4"/>
    <w:rsid w:val="00637A42"/>
    <w:rsid w:val="006403B9"/>
    <w:rsid w:val="0064099B"/>
    <w:rsid w:val="00643040"/>
    <w:rsid w:val="00644820"/>
    <w:rsid w:val="00644B77"/>
    <w:rsid w:val="00647C4D"/>
    <w:rsid w:val="00652F6F"/>
    <w:rsid w:val="00653713"/>
    <w:rsid w:val="00654546"/>
    <w:rsid w:val="00655761"/>
    <w:rsid w:val="00656850"/>
    <w:rsid w:val="0066002D"/>
    <w:rsid w:val="00660581"/>
    <w:rsid w:val="00661716"/>
    <w:rsid w:val="00664661"/>
    <w:rsid w:val="00664B6E"/>
    <w:rsid w:val="0066566C"/>
    <w:rsid w:val="0067010E"/>
    <w:rsid w:val="00671614"/>
    <w:rsid w:val="00672A17"/>
    <w:rsid w:val="00673A0D"/>
    <w:rsid w:val="00674CEC"/>
    <w:rsid w:val="006750C3"/>
    <w:rsid w:val="00676B79"/>
    <w:rsid w:val="00677C34"/>
    <w:rsid w:val="006800FF"/>
    <w:rsid w:val="00680191"/>
    <w:rsid w:val="00683CE7"/>
    <w:rsid w:val="00685574"/>
    <w:rsid w:val="00686857"/>
    <w:rsid w:val="00687904"/>
    <w:rsid w:val="00696532"/>
    <w:rsid w:val="006969A2"/>
    <w:rsid w:val="00696BAB"/>
    <w:rsid w:val="00697B26"/>
    <w:rsid w:val="006A13E9"/>
    <w:rsid w:val="006A1CD9"/>
    <w:rsid w:val="006A29AE"/>
    <w:rsid w:val="006A2E80"/>
    <w:rsid w:val="006B0BD4"/>
    <w:rsid w:val="006B41A6"/>
    <w:rsid w:val="006B4AB9"/>
    <w:rsid w:val="006B4C1A"/>
    <w:rsid w:val="006B5452"/>
    <w:rsid w:val="006B77DA"/>
    <w:rsid w:val="006C00E7"/>
    <w:rsid w:val="006C1213"/>
    <w:rsid w:val="006C2812"/>
    <w:rsid w:val="006C4FA9"/>
    <w:rsid w:val="006C5D1B"/>
    <w:rsid w:val="006D05F4"/>
    <w:rsid w:val="006D13BB"/>
    <w:rsid w:val="006D21CE"/>
    <w:rsid w:val="006D2FAE"/>
    <w:rsid w:val="006D3D33"/>
    <w:rsid w:val="006D3D7E"/>
    <w:rsid w:val="006D4289"/>
    <w:rsid w:val="006D4CFB"/>
    <w:rsid w:val="006D5022"/>
    <w:rsid w:val="006D6A4C"/>
    <w:rsid w:val="006D7AD5"/>
    <w:rsid w:val="006E136C"/>
    <w:rsid w:val="006E2099"/>
    <w:rsid w:val="006E272F"/>
    <w:rsid w:val="006E3F19"/>
    <w:rsid w:val="006E51EE"/>
    <w:rsid w:val="006E5D2A"/>
    <w:rsid w:val="006E6EA5"/>
    <w:rsid w:val="006E77EF"/>
    <w:rsid w:val="006E7A26"/>
    <w:rsid w:val="006F2CF2"/>
    <w:rsid w:val="006F5A03"/>
    <w:rsid w:val="00702950"/>
    <w:rsid w:val="00704A14"/>
    <w:rsid w:val="00707F07"/>
    <w:rsid w:val="00711430"/>
    <w:rsid w:val="007117B6"/>
    <w:rsid w:val="00713C83"/>
    <w:rsid w:val="007163E9"/>
    <w:rsid w:val="00716F6E"/>
    <w:rsid w:val="00716FED"/>
    <w:rsid w:val="00723A00"/>
    <w:rsid w:val="00724236"/>
    <w:rsid w:val="007242FD"/>
    <w:rsid w:val="00725DFC"/>
    <w:rsid w:val="007260C1"/>
    <w:rsid w:val="0073085C"/>
    <w:rsid w:val="007323E7"/>
    <w:rsid w:val="0073534C"/>
    <w:rsid w:val="00740B10"/>
    <w:rsid w:val="00740DFA"/>
    <w:rsid w:val="0074423A"/>
    <w:rsid w:val="00744B09"/>
    <w:rsid w:val="00744F8F"/>
    <w:rsid w:val="00751674"/>
    <w:rsid w:val="007537D8"/>
    <w:rsid w:val="0075501E"/>
    <w:rsid w:val="00755BFE"/>
    <w:rsid w:val="0075756A"/>
    <w:rsid w:val="00762066"/>
    <w:rsid w:val="007634E1"/>
    <w:rsid w:val="007665CC"/>
    <w:rsid w:val="00770AB4"/>
    <w:rsid w:val="00771453"/>
    <w:rsid w:val="0077247D"/>
    <w:rsid w:val="00773622"/>
    <w:rsid w:val="007754BD"/>
    <w:rsid w:val="007759A6"/>
    <w:rsid w:val="00777777"/>
    <w:rsid w:val="007778A4"/>
    <w:rsid w:val="00781838"/>
    <w:rsid w:val="0078193C"/>
    <w:rsid w:val="007829D0"/>
    <w:rsid w:val="007845F9"/>
    <w:rsid w:val="00787380"/>
    <w:rsid w:val="00787F23"/>
    <w:rsid w:val="007913C2"/>
    <w:rsid w:val="00791593"/>
    <w:rsid w:val="00791D48"/>
    <w:rsid w:val="00794569"/>
    <w:rsid w:val="0079669E"/>
    <w:rsid w:val="0079696E"/>
    <w:rsid w:val="0079793A"/>
    <w:rsid w:val="007A1407"/>
    <w:rsid w:val="007A434D"/>
    <w:rsid w:val="007A4D91"/>
    <w:rsid w:val="007A4ED9"/>
    <w:rsid w:val="007A5998"/>
    <w:rsid w:val="007A7040"/>
    <w:rsid w:val="007A7BCE"/>
    <w:rsid w:val="007B0E21"/>
    <w:rsid w:val="007B17B5"/>
    <w:rsid w:val="007B3C2D"/>
    <w:rsid w:val="007B5F42"/>
    <w:rsid w:val="007C0928"/>
    <w:rsid w:val="007C21A1"/>
    <w:rsid w:val="007C25B8"/>
    <w:rsid w:val="007C2989"/>
    <w:rsid w:val="007C3D9F"/>
    <w:rsid w:val="007C4B60"/>
    <w:rsid w:val="007C4EFB"/>
    <w:rsid w:val="007C520D"/>
    <w:rsid w:val="007C66AE"/>
    <w:rsid w:val="007C6914"/>
    <w:rsid w:val="007C7F6F"/>
    <w:rsid w:val="007D05D7"/>
    <w:rsid w:val="007D1BEF"/>
    <w:rsid w:val="007D5B36"/>
    <w:rsid w:val="007D6E00"/>
    <w:rsid w:val="007D6EA1"/>
    <w:rsid w:val="007D6EF1"/>
    <w:rsid w:val="007E121F"/>
    <w:rsid w:val="007E2650"/>
    <w:rsid w:val="007E48FF"/>
    <w:rsid w:val="007E5C6B"/>
    <w:rsid w:val="007F1A47"/>
    <w:rsid w:val="007F2F84"/>
    <w:rsid w:val="007F4D63"/>
    <w:rsid w:val="007F561A"/>
    <w:rsid w:val="0080219E"/>
    <w:rsid w:val="00802FA2"/>
    <w:rsid w:val="00803377"/>
    <w:rsid w:val="00804FE9"/>
    <w:rsid w:val="008056B0"/>
    <w:rsid w:val="00806F5E"/>
    <w:rsid w:val="00807520"/>
    <w:rsid w:val="00807EDA"/>
    <w:rsid w:val="008127F7"/>
    <w:rsid w:val="008156B2"/>
    <w:rsid w:val="00815FE5"/>
    <w:rsid w:val="008168B6"/>
    <w:rsid w:val="008169D8"/>
    <w:rsid w:val="008203F0"/>
    <w:rsid w:val="00822251"/>
    <w:rsid w:val="008247EE"/>
    <w:rsid w:val="00825894"/>
    <w:rsid w:val="00831B71"/>
    <w:rsid w:val="00833D61"/>
    <w:rsid w:val="0083452E"/>
    <w:rsid w:val="00840910"/>
    <w:rsid w:val="00840929"/>
    <w:rsid w:val="008438C6"/>
    <w:rsid w:val="008447A7"/>
    <w:rsid w:val="0085341E"/>
    <w:rsid w:val="00857253"/>
    <w:rsid w:val="0086323F"/>
    <w:rsid w:val="008653FD"/>
    <w:rsid w:val="008669E9"/>
    <w:rsid w:val="00870FB0"/>
    <w:rsid w:val="008758F2"/>
    <w:rsid w:val="00881702"/>
    <w:rsid w:val="00882233"/>
    <w:rsid w:val="008828E7"/>
    <w:rsid w:val="00883070"/>
    <w:rsid w:val="008838F7"/>
    <w:rsid w:val="00884BE0"/>
    <w:rsid w:val="0088636B"/>
    <w:rsid w:val="00890D84"/>
    <w:rsid w:val="00890F41"/>
    <w:rsid w:val="00894787"/>
    <w:rsid w:val="00894AA6"/>
    <w:rsid w:val="00896460"/>
    <w:rsid w:val="008A26E5"/>
    <w:rsid w:val="008A57E8"/>
    <w:rsid w:val="008A5B7D"/>
    <w:rsid w:val="008B760C"/>
    <w:rsid w:val="008C0768"/>
    <w:rsid w:val="008C08DB"/>
    <w:rsid w:val="008C093A"/>
    <w:rsid w:val="008C0D50"/>
    <w:rsid w:val="008C1F1B"/>
    <w:rsid w:val="008C3A17"/>
    <w:rsid w:val="008C3AEA"/>
    <w:rsid w:val="008C42F3"/>
    <w:rsid w:val="008C47E2"/>
    <w:rsid w:val="008C498E"/>
    <w:rsid w:val="008C595C"/>
    <w:rsid w:val="008D0A19"/>
    <w:rsid w:val="008D23BC"/>
    <w:rsid w:val="008D773F"/>
    <w:rsid w:val="008E07A0"/>
    <w:rsid w:val="008E0AC0"/>
    <w:rsid w:val="008E2A18"/>
    <w:rsid w:val="008E4A99"/>
    <w:rsid w:val="008E704C"/>
    <w:rsid w:val="008E76C7"/>
    <w:rsid w:val="008F01D9"/>
    <w:rsid w:val="008F13AE"/>
    <w:rsid w:val="008F21D9"/>
    <w:rsid w:val="008F2AF1"/>
    <w:rsid w:val="008F673F"/>
    <w:rsid w:val="00901917"/>
    <w:rsid w:val="00902C59"/>
    <w:rsid w:val="00903DAF"/>
    <w:rsid w:val="0090427C"/>
    <w:rsid w:val="009044DB"/>
    <w:rsid w:val="009076D4"/>
    <w:rsid w:val="00907AA1"/>
    <w:rsid w:val="0091031D"/>
    <w:rsid w:val="009109B1"/>
    <w:rsid w:val="00910A2A"/>
    <w:rsid w:val="00911F42"/>
    <w:rsid w:val="00911FDA"/>
    <w:rsid w:val="009124AB"/>
    <w:rsid w:val="00912F80"/>
    <w:rsid w:val="00913DDE"/>
    <w:rsid w:val="0091658E"/>
    <w:rsid w:val="0091690E"/>
    <w:rsid w:val="0092377B"/>
    <w:rsid w:val="009243C0"/>
    <w:rsid w:val="00930570"/>
    <w:rsid w:val="00932562"/>
    <w:rsid w:val="009334F9"/>
    <w:rsid w:val="00943B60"/>
    <w:rsid w:val="009459A3"/>
    <w:rsid w:val="00946939"/>
    <w:rsid w:val="00947530"/>
    <w:rsid w:val="00950DC3"/>
    <w:rsid w:val="0095265D"/>
    <w:rsid w:val="0095280A"/>
    <w:rsid w:val="00952C4F"/>
    <w:rsid w:val="009536F6"/>
    <w:rsid w:val="00956671"/>
    <w:rsid w:val="00957760"/>
    <w:rsid w:val="00961115"/>
    <w:rsid w:val="0096225D"/>
    <w:rsid w:val="009622DB"/>
    <w:rsid w:val="00962A1B"/>
    <w:rsid w:val="0096369B"/>
    <w:rsid w:val="00963DF7"/>
    <w:rsid w:val="00965BF6"/>
    <w:rsid w:val="00966A76"/>
    <w:rsid w:val="009700C2"/>
    <w:rsid w:val="009729EC"/>
    <w:rsid w:val="009745A1"/>
    <w:rsid w:val="00977630"/>
    <w:rsid w:val="00981BAC"/>
    <w:rsid w:val="00981E32"/>
    <w:rsid w:val="00983F6D"/>
    <w:rsid w:val="00984D72"/>
    <w:rsid w:val="00985625"/>
    <w:rsid w:val="009860DF"/>
    <w:rsid w:val="00987490"/>
    <w:rsid w:val="00987887"/>
    <w:rsid w:val="00990053"/>
    <w:rsid w:val="00991C70"/>
    <w:rsid w:val="009928DB"/>
    <w:rsid w:val="00992D6F"/>
    <w:rsid w:val="00995EB0"/>
    <w:rsid w:val="009969F5"/>
    <w:rsid w:val="009A006E"/>
    <w:rsid w:val="009A048B"/>
    <w:rsid w:val="009A129E"/>
    <w:rsid w:val="009A2E90"/>
    <w:rsid w:val="009A4406"/>
    <w:rsid w:val="009A4A20"/>
    <w:rsid w:val="009B414C"/>
    <w:rsid w:val="009B601A"/>
    <w:rsid w:val="009B6A19"/>
    <w:rsid w:val="009C0C7C"/>
    <w:rsid w:val="009C2748"/>
    <w:rsid w:val="009C2F64"/>
    <w:rsid w:val="009C35CB"/>
    <w:rsid w:val="009C4E2D"/>
    <w:rsid w:val="009C646D"/>
    <w:rsid w:val="009C6954"/>
    <w:rsid w:val="009C7746"/>
    <w:rsid w:val="009C7874"/>
    <w:rsid w:val="009D14AD"/>
    <w:rsid w:val="009D2CD5"/>
    <w:rsid w:val="009D430D"/>
    <w:rsid w:val="009D59D3"/>
    <w:rsid w:val="009E7828"/>
    <w:rsid w:val="009E7E4B"/>
    <w:rsid w:val="009F0899"/>
    <w:rsid w:val="009F17B3"/>
    <w:rsid w:val="009F2856"/>
    <w:rsid w:val="009F52B2"/>
    <w:rsid w:val="009F5E52"/>
    <w:rsid w:val="009F5FC0"/>
    <w:rsid w:val="009F665D"/>
    <w:rsid w:val="009F682C"/>
    <w:rsid w:val="00A00C00"/>
    <w:rsid w:val="00A03928"/>
    <w:rsid w:val="00A052DD"/>
    <w:rsid w:val="00A11B0D"/>
    <w:rsid w:val="00A125B9"/>
    <w:rsid w:val="00A125E3"/>
    <w:rsid w:val="00A14498"/>
    <w:rsid w:val="00A1455E"/>
    <w:rsid w:val="00A162B1"/>
    <w:rsid w:val="00A20FEC"/>
    <w:rsid w:val="00A24397"/>
    <w:rsid w:val="00A254E1"/>
    <w:rsid w:val="00A26710"/>
    <w:rsid w:val="00A27378"/>
    <w:rsid w:val="00A317D0"/>
    <w:rsid w:val="00A32AA8"/>
    <w:rsid w:val="00A35B29"/>
    <w:rsid w:val="00A36007"/>
    <w:rsid w:val="00A36038"/>
    <w:rsid w:val="00A36E35"/>
    <w:rsid w:val="00A372BD"/>
    <w:rsid w:val="00A377C8"/>
    <w:rsid w:val="00A42169"/>
    <w:rsid w:val="00A42201"/>
    <w:rsid w:val="00A42682"/>
    <w:rsid w:val="00A44648"/>
    <w:rsid w:val="00A50ACF"/>
    <w:rsid w:val="00A5135B"/>
    <w:rsid w:val="00A541A9"/>
    <w:rsid w:val="00A56D99"/>
    <w:rsid w:val="00A60D1A"/>
    <w:rsid w:val="00A60EF7"/>
    <w:rsid w:val="00A61566"/>
    <w:rsid w:val="00A659B9"/>
    <w:rsid w:val="00A659FC"/>
    <w:rsid w:val="00A7115C"/>
    <w:rsid w:val="00A72762"/>
    <w:rsid w:val="00A744A6"/>
    <w:rsid w:val="00A7648F"/>
    <w:rsid w:val="00A773D3"/>
    <w:rsid w:val="00A80B4B"/>
    <w:rsid w:val="00A82522"/>
    <w:rsid w:val="00A83C84"/>
    <w:rsid w:val="00A8592F"/>
    <w:rsid w:val="00A92805"/>
    <w:rsid w:val="00A94EB4"/>
    <w:rsid w:val="00AA209C"/>
    <w:rsid w:val="00AA28B6"/>
    <w:rsid w:val="00AA5303"/>
    <w:rsid w:val="00AA5377"/>
    <w:rsid w:val="00AA6699"/>
    <w:rsid w:val="00AB1802"/>
    <w:rsid w:val="00AB21E8"/>
    <w:rsid w:val="00AB2310"/>
    <w:rsid w:val="00AB39C7"/>
    <w:rsid w:val="00AB467A"/>
    <w:rsid w:val="00AB54C7"/>
    <w:rsid w:val="00AC31AF"/>
    <w:rsid w:val="00AC376A"/>
    <w:rsid w:val="00AC58C5"/>
    <w:rsid w:val="00AC6CD4"/>
    <w:rsid w:val="00AD087B"/>
    <w:rsid w:val="00AD105E"/>
    <w:rsid w:val="00AD1360"/>
    <w:rsid w:val="00AD2CCA"/>
    <w:rsid w:val="00AD41E9"/>
    <w:rsid w:val="00AD44B8"/>
    <w:rsid w:val="00AD4BAC"/>
    <w:rsid w:val="00AD6B89"/>
    <w:rsid w:val="00AE108A"/>
    <w:rsid w:val="00AE1632"/>
    <w:rsid w:val="00AE3594"/>
    <w:rsid w:val="00AE37A9"/>
    <w:rsid w:val="00AE5754"/>
    <w:rsid w:val="00AE57FC"/>
    <w:rsid w:val="00AE7C58"/>
    <w:rsid w:val="00AF12A9"/>
    <w:rsid w:val="00AF434D"/>
    <w:rsid w:val="00AF7FAC"/>
    <w:rsid w:val="00B003B5"/>
    <w:rsid w:val="00B004A0"/>
    <w:rsid w:val="00B02AC0"/>
    <w:rsid w:val="00B03275"/>
    <w:rsid w:val="00B05870"/>
    <w:rsid w:val="00B07311"/>
    <w:rsid w:val="00B07EDA"/>
    <w:rsid w:val="00B1235F"/>
    <w:rsid w:val="00B123BC"/>
    <w:rsid w:val="00B12DF3"/>
    <w:rsid w:val="00B13CB3"/>
    <w:rsid w:val="00B16DDA"/>
    <w:rsid w:val="00B20CE1"/>
    <w:rsid w:val="00B22F1A"/>
    <w:rsid w:val="00B23F01"/>
    <w:rsid w:val="00B348CD"/>
    <w:rsid w:val="00B41632"/>
    <w:rsid w:val="00B437EE"/>
    <w:rsid w:val="00B46131"/>
    <w:rsid w:val="00B479A4"/>
    <w:rsid w:val="00B532EC"/>
    <w:rsid w:val="00B54119"/>
    <w:rsid w:val="00B54CFB"/>
    <w:rsid w:val="00B578F2"/>
    <w:rsid w:val="00B60181"/>
    <w:rsid w:val="00B61082"/>
    <w:rsid w:val="00B62828"/>
    <w:rsid w:val="00B62C66"/>
    <w:rsid w:val="00B64B43"/>
    <w:rsid w:val="00B70478"/>
    <w:rsid w:val="00B7128D"/>
    <w:rsid w:val="00B740E1"/>
    <w:rsid w:val="00B7622F"/>
    <w:rsid w:val="00B77E38"/>
    <w:rsid w:val="00B80C30"/>
    <w:rsid w:val="00B80DF8"/>
    <w:rsid w:val="00B853A1"/>
    <w:rsid w:val="00B924F3"/>
    <w:rsid w:val="00BA4C18"/>
    <w:rsid w:val="00BA513F"/>
    <w:rsid w:val="00BA5A2E"/>
    <w:rsid w:val="00BB031C"/>
    <w:rsid w:val="00BB30E7"/>
    <w:rsid w:val="00BB544A"/>
    <w:rsid w:val="00BB5950"/>
    <w:rsid w:val="00BC00E5"/>
    <w:rsid w:val="00BC0C0E"/>
    <w:rsid w:val="00BC28F6"/>
    <w:rsid w:val="00BC3B2E"/>
    <w:rsid w:val="00BC414A"/>
    <w:rsid w:val="00BC5C36"/>
    <w:rsid w:val="00BC776D"/>
    <w:rsid w:val="00BC7889"/>
    <w:rsid w:val="00BC7EF2"/>
    <w:rsid w:val="00BD12FB"/>
    <w:rsid w:val="00BD2EDB"/>
    <w:rsid w:val="00BD3905"/>
    <w:rsid w:val="00BD4882"/>
    <w:rsid w:val="00BD4A61"/>
    <w:rsid w:val="00BD4CFC"/>
    <w:rsid w:val="00BD4E61"/>
    <w:rsid w:val="00BD6887"/>
    <w:rsid w:val="00BD6ABB"/>
    <w:rsid w:val="00BE0A9C"/>
    <w:rsid w:val="00BE0AAB"/>
    <w:rsid w:val="00BE2263"/>
    <w:rsid w:val="00BE4E73"/>
    <w:rsid w:val="00BF01DC"/>
    <w:rsid w:val="00BF1D98"/>
    <w:rsid w:val="00BF4DBA"/>
    <w:rsid w:val="00C00666"/>
    <w:rsid w:val="00C01289"/>
    <w:rsid w:val="00C02418"/>
    <w:rsid w:val="00C0307C"/>
    <w:rsid w:val="00C0748A"/>
    <w:rsid w:val="00C10145"/>
    <w:rsid w:val="00C1042A"/>
    <w:rsid w:val="00C10DE4"/>
    <w:rsid w:val="00C114AB"/>
    <w:rsid w:val="00C12198"/>
    <w:rsid w:val="00C15C2D"/>
    <w:rsid w:val="00C16387"/>
    <w:rsid w:val="00C21372"/>
    <w:rsid w:val="00C21CFA"/>
    <w:rsid w:val="00C23B59"/>
    <w:rsid w:val="00C24131"/>
    <w:rsid w:val="00C242FE"/>
    <w:rsid w:val="00C243FE"/>
    <w:rsid w:val="00C25DAA"/>
    <w:rsid w:val="00C26A68"/>
    <w:rsid w:val="00C32336"/>
    <w:rsid w:val="00C32D99"/>
    <w:rsid w:val="00C354BF"/>
    <w:rsid w:val="00C35737"/>
    <w:rsid w:val="00C361A1"/>
    <w:rsid w:val="00C3664E"/>
    <w:rsid w:val="00C36E25"/>
    <w:rsid w:val="00C4170B"/>
    <w:rsid w:val="00C43364"/>
    <w:rsid w:val="00C4426D"/>
    <w:rsid w:val="00C4581D"/>
    <w:rsid w:val="00C458D7"/>
    <w:rsid w:val="00C47A68"/>
    <w:rsid w:val="00C5070B"/>
    <w:rsid w:val="00C51EA5"/>
    <w:rsid w:val="00C520CB"/>
    <w:rsid w:val="00C52C75"/>
    <w:rsid w:val="00C53A05"/>
    <w:rsid w:val="00C53F6E"/>
    <w:rsid w:val="00C54FD3"/>
    <w:rsid w:val="00C64F50"/>
    <w:rsid w:val="00C65060"/>
    <w:rsid w:val="00C6641A"/>
    <w:rsid w:val="00C73911"/>
    <w:rsid w:val="00C73E87"/>
    <w:rsid w:val="00C76118"/>
    <w:rsid w:val="00C76E19"/>
    <w:rsid w:val="00C77D2F"/>
    <w:rsid w:val="00C870E9"/>
    <w:rsid w:val="00C90834"/>
    <w:rsid w:val="00C9097F"/>
    <w:rsid w:val="00C91857"/>
    <w:rsid w:val="00C93059"/>
    <w:rsid w:val="00C937DD"/>
    <w:rsid w:val="00C93C3C"/>
    <w:rsid w:val="00CA040A"/>
    <w:rsid w:val="00CA0E97"/>
    <w:rsid w:val="00CA3525"/>
    <w:rsid w:val="00CA5629"/>
    <w:rsid w:val="00CB1085"/>
    <w:rsid w:val="00CB44B1"/>
    <w:rsid w:val="00CB684B"/>
    <w:rsid w:val="00CC1A1B"/>
    <w:rsid w:val="00CC2746"/>
    <w:rsid w:val="00CC42A2"/>
    <w:rsid w:val="00CC45B0"/>
    <w:rsid w:val="00CC7F18"/>
    <w:rsid w:val="00CD1264"/>
    <w:rsid w:val="00CD291C"/>
    <w:rsid w:val="00CD3265"/>
    <w:rsid w:val="00CD3B6D"/>
    <w:rsid w:val="00CD44F9"/>
    <w:rsid w:val="00CD5B06"/>
    <w:rsid w:val="00CD610F"/>
    <w:rsid w:val="00CD64FE"/>
    <w:rsid w:val="00CD6729"/>
    <w:rsid w:val="00CD6EEA"/>
    <w:rsid w:val="00CE0D1C"/>
    <w:rsid w:val="00CE2784"/>
    <w:rsid w:val="00CE2C2A"/>
    <w:rsid w:val="00CE39F8"/>
    <w:rsid w:val="00CE3AF1"/>
    <w:rsid w:val="00CE3C7D"/>
    <w:rsid w:val="00CE6818"/>
    <w:rsid w:val="00CF3E6F"/>
    <w:rsid w:val="00CF550B"/>
    <w:rsid w:val="00CF5876"/>
    <w:rsid w:val="00CF6196"/>
    <w:rsid w:val="00CF64D3"/>
    <w:rsid w:val="00D01CA0"/>
    <w:rsid w:val="00D01EE3"/>
    <w:rsid w:val="00D11E0C"/>
    <w:rsid w:val="00D16878"/>
    <w:rsid w:val="00D201AD"/>
    <w:rsid w:val="00D21AE9"/>
    <w:rsid w:val="00D229B9"/>
    <w:rsid w:val="00D23498"/>
    <w:rsid w:val="00D23ED2"/>
    <w:rsid w:val="00D24F40"/>
    <w:rsid w:val="00D27BA7"/>
    <w:rsid w:val="00D3106E"/>
    <w:rsid w:val="00D31444"/>
    <w:rsid w:val="00D31B3D"/>
    <w:rsid w:val="00D33D19"/>
    <w:rsid w:val="00D35953"/>
    <w:rsid w:val="00D36787"/>
    <w:rsid w:val="00D3736D"/>
    <w:rsid w:val="00D37616"/>
    <w:rsid w:val="00D42D2F"/>
    <w:rsid w:val="00D439C9"/>
    <w:rsid w:val="00D44F36"/>
    <w:rsid w:val="00D46D42"/>
    <w:rsid w:val="00D4726C"/>
    <w:rsid w:val="00D47CED"/>
    <w:rsid w:val="00D5326B"/>
    <w:rsid w:val="00D54D66"/>
    <w:rsid w:val="00D57AB7"/>
    <w:rsid w:val="00D57B23"/>
    <w:rsid w:val="00D60467"/>
    <w:rsid w:val="00D605CF"/>
    <w:rsid w:val="00D61031"/>
    <w:rsid w:val="00D6284C"/>
    <w:rsid w:val="00D638A9"/>
    <w:rsid w:val="00D653A8"/>
    <w:rsid w:val="00D671CD"/>
    <w:rsid w:val="00D7466B"/>
    <w:rsid w:val="00D74722"/>
    <w:rsid w:val="00D74DEA"/>
    <w:rsid w:val="00D7506F"/>
    <w:rsid w:val="00D7561F"/>
    <w:rsid w:val="00D75735"/>
    <w:rsid w:val="00D832BA"/>
    <w:rsid w:val="00D83553"/>
    <w:rsid w:val="00D83C08"/>
    <w:rsid w:val="00D845FB"/>
    <w:rsid w:val="00D84A4E"/>
    <w:rsid w:val="00D84D27"/>
    <w:rsid w:val="00D86DCA"/>
    <w:rsid w:val="00D876A7"/>
    <w:rsid w:val="00D8796C"/>
    <w:rsid w:val="00D9181B"/>
    <w:rsid w:val="00DA0B0F"/>
    <w:rsid w:val="00DA0F9F"/>
    <w:rsid w:val="00DA35EF"/>
    <w:rsid w:val="00DA41AC"/>
    <w:rsid w:val="00DB26F2"/>
    <w:rsid w:val="00DB286B"/>
    <w:rsid w:val="00DB4723"/>
    <w:rsid w:val="00DC223A"/>
    <w:rsid w:val="00DC2A09"/>
    <w:rsid w:val="00DC34E1"/>
    <w:rsid w:val="00DC375A"/>
    <w:rsid w:val="00DC44CC"/>
    <w:rsid w:val="00DC6344"/>
    <w:rsid w:val="00DC74FC"/>
    <w:rsid w:val="00DD2732"/>
    <w:rsid w:val="00DD3890"/>
    <w:rsid w:val="00DE2F79"/>
    <w:rsid w:val="00DE31DD"/>
    <w:rsid w:val="00DE3A8C"/>
    <w:rsid w:val="00DF320B"/>
    <w:rsid w:val="00DF421A"/>
    <w:rsid w:val="00E00F46"/>
    <w:rsid w:val="00E0123C"/>
    <w:rsid w:val="00E01631"/>
    <w:rsid w:val="00E070A1"/>
    <w:rsid w:val="00E074C4"/>
    <w:rsid w:val="00E12A7B"/>
    <w:rsid w:val="00E12D11"/>
    <w:rsid w:val="00E144D1"/>
    <w:rsid w:val="00E145C3"/>
    <w:rsid w:val="00E14834"/>
    <w:rsid w:val="00E1499E"/>
    <w:rsid w:val="00E14A82"/>
    <w:rsid w:val="00E14D38"/>
    <w:rsid w:val="00E215B9"/>
    <w:rsid w:val="00E22221"/>
    <w:rsid w:val="00E25717"/>
    <w:rsid w:val="00E26144"/>
    <w:rsid w:val="00E26282"/>
    <w:rsid w:val="00E266E7"/>
    <w:rsid w:val="00E30C95"/>
    <w:rsid w:val="00E3142E"/>
    <w:rsid w:val="00E31858"/>
    <w:rsid w:val="00E33484"/>
    <w:rsid w:val="00E34A1A"/>
    <w:rsid w:val="00E36783"/>
    <w:rsid w:val="00E407CF"/>
    <w:rsid w:val="00E41089"/>
    <w:rsid w:val="00E41F00"/>
    <w:rsid w:val="00E43685"/>
    <w:rsid w:val="00E478BE"/>
    <w:rsid w:val="00E47B9E"/>
    <w:rsid w:val="00E50A0D"/>
    <w:rsid w:val="00E521C0"/>
    <w:rsid w:val="00E54F1D"/>
    <w:rsid w:val="00E5621B"/>
    <w:rsid w:val="00E563C8"/>
    <w:rsid w:val="00E57A8B"/>
    <w:rsid w:val="00E61E2C"/>
    <w:rsid w:val="00E63F8F"/>
    <w:rsid w:val="00E670F9"/>
    <w:rsid w:val="00E70999"/>
    <w:rsid w:val="00E712FF"/>
    <w:rsid w:val="00E73691"/>
    <w:rsid w:val="00E749E4"/>
    <w:rsid w:val="00E74AC5"/>
    <w:rsid w:val="00E76729"/>
    <w:rsid w:val="00E7790A"/>
    <w:rsid w:val="00E80DB4"/>
    <w:rsid w:val="00E82D9B"/>
    <w:rsid w:val="00E834E5"/>
    <w:rsid w:val="00E8444D"/>
    <w:rsid w:val="00E85490"/>
    <w:rsid w:val="00E854FB"/>
    <w:rsid w:val="00E87724"/>
    <w:rsid w:val="00E87E0C"/>
    <w:rsid w:val="00E9024E"/>
    <w:rsid w:val="00E90975"/>
    <w:rsid w:val="00E94CF7"/>
    <w:rsid w:val="00E95EB6"/>
    <w:rsid w:val="00E97FBF"/>
    <w:rsid w:val="00EA4DDE"/>
    <w:rsid w:val="00EB07E3"/>
    <w:rsid w:val="00EB1EA6"/>
    <w:rsid w:val="00EB1F57"/>
    <w:rsid w:val="00EB65F1"/>
    <w:rsid w:val="00EB693F"/>
    <w:rsid w:val="00EC3653"/>
    <w:rsid w:val="00EC4AF7"/>
    <w:rsid w:val="00EC6871"/>
    <w:rsid w:val="00ED0726"/>
    <w:rsid w:val="00ED4F7B"/>
    <w:rsid w:val="00EE05CE"/>
    <w:rsid w:val="00EE291C"/>
    <w:rsid w:val="00EE5120"/>
    <w:rsid w:val="00EE6388"/>
    <w:rsid w:val="00EE7D2D"/>
    <w:rsid w:val="00EE7F1A"/>
    <w:rsid w:val="00EF2669"/>
    <w:rsid w:val="00EF7A8C"/>
    <w:rsid w:val="00F0235E"/>
    <w:rsid w:val="00F036F1"/>
    <w:rsid w:val="00F05909"/>
    <w:rsid w:val="00F059F6"/>
    <w:rsid w:val="00F05E00"/>
    <w:rsid w:val="00F10AE6"/>
    <w:rsid w:val="00F152D8"/>
    <w:rsid w:val="00F15DAE"/>
    <w:rsid w:val="00F20158"/>
    <w:rsid w:val="00F20239"/>
    <w:rsid w:val="00F20710"/>
    <w:rsid w:val="00F223F7"/>
    <w:rsid w:val="00F25ADB"/>
    <w:rsid w:val="00F30BEB"/>
    <w:rsid w:val="00F347BA"/>
    <w:rsid w:val="00F35271"/>
    <w:rsid w:val="00F36FC0"/>
    <w:rsid w:val="00F37ED2"/>
    <w:rsid w:val="00F42454"/>
    <w:rsid w:val="00F4301B"/>
    <w:rsid w:val="00F45760"/>
    <w:rsid w:val="00F47C7B"/>
    <w:rsid w:val="00F5273D"/>
    <w:rsid w:val="00F541D0"/>
    <w:rsid w:val="00F55B2F"/>
    <w:rsid w:val="00F560DB"/>
    <w:rsid w:val="00F60278"/>
    <w:rsid w:val="00F611D6"/>
    <w:rsid w:val="00F62C53"/>
    <w:rsid w:val="00F660F9"/>
    <w:rsid w:val="00F70D64"/>
    <w:rsid w:val="00F80324"/>
    <w:rsid w:val="00F8078A"/>
    <w:rsid w:val="00F8152A"/>
    <w:rsid w:val="00F860E1"/>
    <w:rsid w:val="00F8618A"/>
    <w:rsid w:val="00F90F7A"/>
    <w:rsid w:val="00F91C54"/>
    <w:rsid w:val="00F9334E"/>
    <w:rsid w:val="00F93690"/>
    <w:rsid w:val="00F94B72"/>
    <w:rsid w:val="00F94EF0"/>
    <w:rsid w:val="00F95462"/>
    <w:rsid w:val="00F9551D"/>
    <w:rsid w:val="00F96458"/>
    <w:rsid w:val="00FA18FB"/>
    <w:rsid w:val="00FA7463"/>
    <w:rsid w:val="00FB0F46"/>
    <w:rsid w:val="00FB1D2D"/>
    <w:rsid w:val="00FB2018"/>
    <w:rsid w:val="00FB69E0"/>
    <w:rsid w:val="00FB75E6"/>
    <w:rsid w:val="00FC0709"/>
    <w:rsid w:val="00FC257D"/>
    <w:rsid w:val="00FC52C3"/>
    <w:rsid w:val="00FC5B2E"/>
    <w:rsid w:val="00FC6CEC"/>
    <w:rsid w:val="00FC7C59"/>
    <w:rsid w:val="00FD00EC"/>
    <w:rsid w:val="00FD1B15"/>
    <w:rsid w:val="00FD30CD"/>
    <w:rsid w:val="00FD30E7"/>
    <w:rsid w:val="00FD4DBC"/>
    <w:rsid w:val="00FD5D60"/>
    <w:rsid w:val="00FD5D8B"/>
    <w:rsid w:val="00FE00A0"/>
    <w:rsid w:val="00FE404D"/>
    <w:rsid w:val="00FE42B2"/>
    <w:rsid w:val="00FE45FA"/>
    <w:rsid w:val="00FE4F59"/>
    <w:rsid w:val="00FE55F7"/>
    <w:rsid w:val="00FE6302"/>
    <w:rsid w:val="00FE6C7E"/>
    <w:rsid w:val="00FE71FE"/>
    <w:rsid w:val="00FF19E9"/>
    <w:rsid w:val="00FF2731"/>
    <w:rsid w:val="00FF30B4"/>
    <w:rsid w:val="00FF36C4"/>
    <w:rsid w:val="00FF3A86"/>
    <w:rsid w:val="00FF4C8B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E4C1C"/>
  <w15:chartTrackingRefBased/>
  <w15:docId w15:val="{DE119FEA-7FDB-4EB6-A3E0-B0C4ABB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tabs>
        <w:tab w:val="left" w:pos="1008"/>
      </w:tabs>
      <w:spacing w:before="240" w:after="60"/>
      <w:ind w:left="1008" w:hanging="1008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tabs>
        <w:tab w:val="left" w:pos="1152"/>
      </w:tabs>
      <w:spacing w:before="240" w:after="60"/>
      <w:ind w:left="1152" w:hanging="1152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45"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Pr>
      <w:sz w:val="24"/>
    </w:rPr>
  </w:style>
  <w:style w:type="paragraph" w:customStyle="1" w:styleId="Odsazenstylpravidel">
    <w:name w:val="Odsazený styl pravidel"/>
    <w:basedOn w:val="Normln"/>
    <w:pPr>
      <w:spacing w:line="360" w:lineRule="auto"/>
      <w:ind w:left="357"/>
      <w:jc w:val="both"/>
    </w:pPr>
    <w:rPr>
      <w:sz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</w:rPr>
  </w:style>
  <w:style w:type="paragraph" w:customStyle="1" w:styleId="Stylpravideltuen">
    <w:name w:val="Styl pravidel tuený"/>
    <w:basedOn w:val="Stylpravidel"/>
    <w:next w:val="Stylpravidel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pPr>
      <w:ind w:left="284"/>
    </w:pPr>
    <w:rPr>
      <w:i/>
      <w:sz w:val="24"/>
    </w:rPr>
  </w:style>
  <w:style w:type="paragraph" w:styleId="Zkladntext2">
    <w:name w:val="Body Text 2"/>
    <w:basedOn w:val="Normln"/>
    <w:rPr>
      <w:i/>
      <w:sz w:val="24"/>
    </w:rPr>
  </w:style>
  <w:style w:type="paragraph" w:customStyle="1" w:styleId="Styl1">
    <w:name w:val="Styl1"/>
    <w:basedOn w:val="Normln"/>
    <w:rPr>
      <w:sz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4"/>
    </w:rPr>
  </w:style>
  <w:style w:type="paragraph" w:styleId="Textpoznpodarou">
    <w:name w:val="footnote text"/>
    <w:basedOn w:val="Normln"/>
    <w:semiHidden/>
    <w:rPr>
      <w:rFonts w:ascii="Arial" w:hAnsi="Arial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paragraph" w:customStyle="1" w:styleId="Podtitul">
    <w:name w:val="Podtitul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spacing w:before="120"/>
      <w:ind w:left="567"/>
    </w:pPr>
    <w:rPr>
      <w:i/>
      <w:sz w:val="24"/>
    </w:rPr>
  </w:style>
  <w:style w:type="paragraph" w:styleId="Titulek">
    <w:name w:val="caption"/>
    <w:basedOn w:val="Normln"/>
    <w:next w:val="Normln"/>
    <w:qFormat/>
    <w:pPr>
      <w:numPr>
        <w:ilvl w:val="12"/>
      </w:numPr>
      <w:jc w:val="center"/>
    </w:pPr>
    <w:rPr>
      <w:i/>
    </w:rPr>
  </w:style>
  <w:style w:type="table" w:styleId="Mkatabulky">
    <w:name w:val="Table Grid"/>
    <w:basedOn w:val="Normlntabulka"/>
    <w:rsid w:val="00C51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evntabulka3">
    <w:name w:val="Table Colorful 3"/>
    <w:basedOn w:val="Normlntabulka"/>
    <w:rsid w:val="001A24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rsid w:val="001A24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1A24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1A24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1A24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1A24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Normlntabulka"/>
    <w:uiPriority w:val="99"/>
    <w:qFormat/>
    <w:rsid w:val="00413D3A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rsid w:val="0088223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5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41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C03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0307C"/>
  </w:style>
  <w:style w:type="character" w:customStyle="1" w:styleId="TextkomenteChar">
    <w:name w:val="Text komentáře Char"/>
    <w:basedOn w:val="Standardnpsmoodstavce"/>
    <w:link w:val="Textkomente"/>
    <w:uiPriority w:val="99"/>
    <w:rsid w:val="00C0307C"/>
  </w:style>
  <w:style w:type="paragraph" w:styleId="Pedmtkomente">
    <w:name w:val="annotation subject"/>
    <w:basedOn w:val="Textkomente"/>
    <w:next w:val="Textkomente"/>
    <w:link w:val="PedmtkomenteChar"/>
    <w:rsid w:val="00C0307C"/>
    <w:rPr>
      <w:b/>
      <w:bCs/>
    </w:rPr>
  </w:style>
  <w:style w:type="character" w:customStyle="1" w:styleId="PedmtkomenteChar">
    <w:name w:val="Předmět komentáře Char"/>
    <w:link w:val="Pedmtkomente"/>
    <w:rsid w:val="00C0307C"/>
    <w:rPr>
      <w:b/>
      <w:bCs/>
    </w:rPr>
  </w:style>
  <w:style w:type="paragraph" w:customStyle="1" w:styleId="Basic">
    <w:name w:val="Basic"/>
    <w:basedOn w:val="Normln"/>
    <w:rsid w:val="00FC5B2E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AE1632"/>
    <w:rPr>
      <w:sz w:val="24"/>
    </w:rPr>
  </w:style>
  <w:style w:type="paragraph" w:styleId="Normlnweb">
    <w:name w:val="Normal (Web)"/>
    <w:basedOn w:val="Normln"/>
    <w:uiPriority w:val="99"/>
    <w:unhideWhenUsed/>
    <w:rsid w:val="006A29AE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20FEC"/>
    <w:pPr>
      <w:ind w:left="720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20FEC"/>
    <w:rPr>
      <w:sz w:val="24"/>
      <w:szCs w:val="24"/>
    </w:rPr>
  </w:style>
  <w:style w:type="paragraph" w:styleId="Revize">
    <w:name w:val="Revision"/>
    <w:hidden/>
    <w:uiPriority w:val="99"/>
    <w:semiHidden/>
    <w:rsid w:val="006D2FAE"/>
  </w:style>
  <w:style w:type="paragraph" w:customStyle="1" w:styleId="ParaL1">
    <w:name w:val="Para L1"/>
    <w:basedOn w:val="Normln"/>
    <w:next w:val="Normln"/>
    <w:rsid w:val="00CD610F"/>
    <w:pPr>
      <w:widowControl w:val="0"/>
      <w:numPr>
        <w:numId w:val="13"/>
      </w:numPr>
      <w:tabs>
        <w:tab w:val="clear" w:pos="992"/>
        <w:tab w:val="num" w:pos="360"/>
        <w:tab w:val="num" w:pos="644"/>
      </w:tabs>
      <w:ind w:left="709" w:firstLine="0"/>
      <w:outlineLvl w:val="0"/>
    </w:pPr>
    <w:rPr>
      <w:b/>
      <w:bCs/>
      <w:sz w:val="36"/>
      <w:szCs w:val="24"/>
    </w:rPr>
  </w:style>
  <w:style w:type="paragraph" w:customStyle="1" w:styleId="ParaL2">
    <w:name w:val="Para L2"/>
    <w:basedOn w:val="Normln"/>
    <w:next w:val="Normln"/>
    <w:rsid w:val="00CD610F"/>
    <w:pPr>
      <w:widowControl w:val="0"/>
      <w:numPr>
        <w:ilvl w:val="1"/>
        <w:numId w:val="13"/>
      </w:numPr>
      <w:spacing w:before="120" w:after="120"/>
      <w:jc w:val="both"/>
      <w:outlineLvl w:val="1"/>
    </w:pPr>
    <w:rPr>
      <w:b/>
      <w:sz w:val="24"/>
      <w:szCs w:val="24"/>
    </w:rPr>
  </w:style>
  <w:style w:type="paragraph" w:customStyle="1" w:styleId="ParaL3">
    <w:name w:val="Para L3"/>
    <w:basedOn w:val="Normln"/>
    <w:next w:val="Normln"/>
    <w:rsid w:val="00CD610F"/>
    <w:pPr>
      <w:widowControl w:val="0"/>
      <w:numPr>
        <w:ilvl w:val="2"/>
        <w:numId w:val="13"/>
      </w:numPr>
      <w:spacing w:before="120"/>
      <w:jc w:val="both"/>
      <w:outlineLvl w:val="2"/>
    </w:pPr>
    <w:rPr>
      <w:sz w:val="24"/>
      <w:szCs w:val="24"/>
    </w:rPr>
  </w:style>
  <w:style w:type="paragraph" w:styleId="Bezmezer">
    <w:name w:val="No Spacing"/>
    <w:basedOn w:val="Normln"/>
    <w:uiPriority w:val="1"/>
    <w:qFormat/>
    <w:rsid w:val="00CF550B"/>
    <w:pPr>
      <w:spacing w:after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zzhistoriea66cf109_x002d_11e8_x002d_4ac2_x002d_84ba_x002d_c93db4609d51"><![CDATA[<?xml version="1.0" encoding="utf-16"?>
<HistorieAll xmlns:xsi="http://www.w3.org/2001/XMLSchema-instance" xmlns:xsd="http://www.w3.org/2001/XMLSchema">
  <AktualniComment>Vážený pane doktore, 
zasílám Vám návrh kupní smlouvy se společností MICOS, spol. s r. o., na základní kancelářské potřeby pro Ústředí VZP, na jejímž základě bude zajištěny dodávky xerografického papíru, vybraných typů obálek a psacích potřeb do doby, než bude uzavřena rámcová smlouva z veřejné zakázky č. eGordion 1100027. Žádám Vás touto cestou o připomínky ke kupní smlouvě. 
M.Ondra, EÚ-OPI-ONSV </AktualniComment>
  <Historie>
    <HistorieMy>
      <OdLogin>VZP\ondrm991</OdLogin>
      <Odname>Ondra Marek Ing. (VZP ČR Ústředí)</Odname>
      <m_Kdy>2012-02-29T10:39:48.8027111+01:00</m_Kdy>
      <strKdy>29.2.2012</strKdy>
      <Nazor>Vážený pane doktore, 
zasílám Vám návrh kupní smlouvy se společností MICOS, spol. s r. o., na základní kancelářské potřeby pro Ústředí VZP, na jejímž základě bude zajištěny dodávky xerografického papíru, vybraných typů obálek a psacích potřeb do doby, než bude uzavřena rámcová smlouva z veřejné zakázky č. eGordion 1100027. Žádám Vás touto cestou o připomínky ke kupní smlouvě. 
M.Ondra, EÚ-OPI-ONSV </Nazor>
      <Akce>Pracovní postup byl zahájen.</Akce>
      <Kdy>2012-02-29T10:39:48.8027111+01:00</Kdy>
    </HistorieMy>
    <HistorieMy>
      <OdLogin>VZP\tyllo99</OdLogin>
      <Odname>Tyller Otto JUDr. (VZP ČR Ústředí)</Odname>
      <m_Kdy>2012-02-29T13:56:15.7073043+01:00</m_Kdy>
      <strKdy>29.2.2012</strKdy>
      <Nazor>JUDr. Boušková k připomínkám.
Tyller
</Nazor>
      <Akce>Požadavek na změnu za 'Tyller Otto JUDr. (VZP ČR Ústředí)' k 'Boušková Eliška JUDr. (VZP ČR Ústředí)'</Akce>
      <Kdy>2012-02-29T13:56:15.7073043+01:00</Kdy>
    </HistorieMy>
    <HistorieMy>
      <OdLogin>VZP\bouse99</OdLogin>
      <Odname>Boušková Eliška JUDr. (VZP ČR Ústředí)</Odname>
      <m_Kdy>2012-03-06T15:06:16.2903121+01:00</m_Kdy>
      <strKdy>6.3.2012</strKdy>
      <Nazor>Připomínky jsem do smlouvy zapracovala formou Revize.
E.Boušková</Nazor>
      <Akce>Změna odeslána</Akce>
      <Kdy>2012-03-06T15:06:16.2903121+01:00</Kdy>
    </HistorieMy>
    <HistorieMy>
      <OdLogin>VZP\tyllo99</OdLogin>
      <Odname>Tyller Otto JUDr. (VZP ČR Ústředí)</Odname>
      <m_Kdy>2012-03-06T16:53:43.1293446+01:00</m_Kdy>
      <strKdy>6.3.2012</strKdy>
      <Nazor />
      <Akce>Recenzi uživatele Tyller Otto JUDr. (VZP ČR Ústředí) provedl uživatel Tyller Otto JUDr. (VZP ČR Ústředí).</Akce>
      <Kdy>2012-03-06T16:53:43.1293446+01:00</Kdy>
    </HistorieMy>
    <HistorieMy>
      <OdLogin>VZP\ondrm991</OdLogin>
      <Odname>Ondra Marek Ing. (VZP ČR Ústředí)</Odname>
      <m_Kdy>2012-03-06T16:53:43.4574381+01:00</m_Kdy>
      <strKdy>6.3.2012</strKdy>
      <Nazor />
      <Akce>Pracovní postup byl dokončen.</Akce>
      <Kdy>2012-03-06T16:53:43.4574381+01:00</Kdy>
    </HistorieMy>
  </Historie>
</HistorieAll>]]></LongProp>
  <LongProp xmlns="" name="zzhistoriea95348cb_x002d_0e86_x002d_4f2f_x002d_afe6_x002d_0bbbfcc72dac"><![CDATA[<?xml version="1.0" encoding="utf-16"?>
<HistorieAll xmlns:xsi="http://www.w3.org/2001/XMLSchema-instance" xmlns:xsd="http://www.w3.org/2001/XMLSchema">
  <AktualniComment>Vážený pane doktore, 
zasílám Vám návrh KUPNÍ SMLOUVY na dodávky tonerů pro zařízení po záruční době č. ONSV/MO/2012/03 se společností MICOS spol. s r.o., a žádám Vás o připomínky. 
S pozdravem 
M.Ondra, EÚ-OPI-ONSV </AktualniComment>
  <Historie>
    <HistorieMy>
      <OdLogin>VZP\ondrm991</OdLogin>
      <Odname>Ondra Marek Ing. (VZP ČR Ústředí)</Odname>
      <m_Kdy>2012-03-15T12:44:39.8310108+01:00</m_Kdy>
      <strKdy>15.3.2012</strKdy>
      <Nazor>Vážený pane doktore, 
zasílám Vám návrh KUPNÍ SMLOUVY na dodávky tonerů pro zařízení po záruční době č. ONSV/MO/2012/03 se společností MICOS spol. s r.o., a žádám Vás o připomínky. 
S pozdravem 
M.Ondra, EÚ-OPI-ONSV </Nazor>
      <Akce>Pracovní postup byl zahájen.</Akce>
      <Kdy>2012-03-15T12:44:39.8310108+01:00</Kdy>
    </HistorieMy>
    <HistorieMy>
      <OdLogin>VZP\tyllo99</OdLogin>
      <Odname>Tyller Otto JUDr. (VZP ČR Ústředí)</Odname>
      <m_Kdy>2012-03-15T17:56:19.2994698+01:00</m_Kdy>
      <strKdy>15.3.2012</strKdy>
      <Nazor>JUDr, Boušková k připomínkám.
Tyller
</Nazor>
      <Akce>Požadavek na změnu za 'Tyller Otto JUDr. (VZP ČR Ústředí)' k 'Boušková Eliška JUDr. (VZP ČR Ústředí)'</Akce>
      <Kdy>2012-03-15T17:56:19.2994698+01:00</Kdy>
    </HistorieMy>
    <HistorieMy>
      <OdLogin>VZP\bouse99</OdLogin>
      <Odname>Boušková Eliška JUDr. (VZP ČR Ústředí)</Odname>
      <m_Kdy>2012-03-21T09:12:11.2779849+01:00</m_Kdy>
      <strKdy>21.3.2012</strKdy>
      <Nazor>Připomínky byly zapracovány v Revizi.
E.Boušková</Nazor>
      <Akce>Změna odeslána</Akce>
      <Kdy>2012-03-21T09:12:11.2779849+01:00</Kdy>
    </HistorieMy>
    <HistorieMy>
      <OdLogin>VZP\bouse99</OdLogin>
      <Odname>Boušková Eliška JUDr. (VZP ČR Ústředí)</Odname>
      <m_Kdy>2012-03-21T09:13:47.9685789+01:00</m_Kdy>
      <strKdy>21.3.2012</strKdy>
      <Nazor>Připomínky byly zapracovány do návrhu smlouvy formou Revize.
E.Boušková za JUDr. Tyllera</Nazor>
      <Akce>Recenzi uživatele Tyller Otto JUDr. (VZP ČR Ústředí) provedl uživatel Boušková Eliška JUDr. (VZP ČR Ústředí).</Akce>
      <Kdy>2012-03-21T09:13:47.9685789+01:00</Kdy>
    </HistorieMy>
    <HistorieMy>
      <OdLogin>VZP\ondrm991</OdLogin>
      <Odname>Ondra Marek Ing. (VZP ČR Ústředí)</Odname>
      <m_Kdy>2012-03-21T09:13:48.4217184+01:00</m_Kdy>
      <strKdy>21.3.2012</strKdy>
      <Nazor />
      <Akce>Pracovní postup byl dokončen.</Akce>
      <Kdy>2012-03-21T09:13:48.4217184+01:00</Kdy>
    </HistorieMy>
  </Historie>
</HistorieAll>]]></LongProp>
  <LongProp xmlns="" name="zzhistorie1b2b3348_x002d_ca6f_x002d_4cff_x002d_8537_x002d_e6ea27a2ee3b"><![CDATA[<?xml version="1.0" encoding="utf-16"?>
<HistorieAll xmlns:xsi="http://www.w3.org/2001/XMLSchema-instance" xmlns:xsd="http://www.w3.org/2001/XMLSchema">
  <AktualniComment>Vážený pane doktore, 
zasílám Vám návrh KUPNÍ SMLOUVY na dodávky spotřebního materiálu pro zařízení po záruční době č. ONSV/MO/2012/03 se společností MICOS spol. s r.o., a žádám Vás o připomínky. 
S pozdravem 
M.Ondra, EÚ-OPI-ONSV </AktualniComment>
  <Historie>
    <HistorieMy>
      <OdLogin>VZP\ondrm991</OdLogin>
      <Odname>Ondra Marek Ing. (VZP ČR Ústředí)</Odname>
      <m_Kdy>2012-07-25T16:40:16.381265+02:00</m_Kdy>
      <strKdy>25.7.2012</strKdy>
      <Nazor>Vážený pane doktore, 
zasílám Vám návrh KUPNÍ SMLOUVY na dodávky spotřebního materiálu pro zařízení po záruční době č. ONSV/MO/2012/03 se společností MICOS spol. s r.o., a žádám Vás o připomínky. 
S pozdravem 
M.Ondra, EÚ-OPI-ONSV </Nazor>
      <Akce>Pracovní postup byl zahájen.</Akce>
      <Kdy>2012-07-25T16:40:16.381265+02:00</Kdy>
    </HistorieMy>
    <HistorieMy>
      <OdLogin>VZP\bouse99</OdLogin>
      <Odname>Boušková Eliška JUDr. (VZP ČR Ústředí)</Odname>
      <m_Kdy>2012-07-25T16:44:44.756265+02:00</m_Kdy>
      <strKdy>25.7.2012</strKdy>
      <Nazor>Vážený pane doktore, 
zasílám Vám návrh KUPNÍ SMLOUVY na dodávky spotřebního materiálu pro zařízení po záruční době č. ONSV/MO/2012/03 se společností MICOS spol. s r.o., a žádám Vás o připomínky. 
S pozdravem 
M.Ondra, EÚ-OPI-ONSV </Nazor>
      <Akce>Požadavek na změnu za 'Tyller Otto JUDr. (VZP ČR Ústředí)' k 'Boušková Eliška JUDr. (VZP ČR Ústředí)'</Akce>
      <Kdy>2012-07-25T16:44:44.756265+02:00</Kdy>
    </HistorieMy>
    <HistorieMy>
      <OdLogin>VZP\bouse99</OdLogin>
      <Odname>Boušková Eliška JUDr. (VZP ČR Ústředí)</Odname>
      <m_Kdy>2012-08-01T13:53:01.406045+02:00</m_Kdy>
      <strKdy>1.8.2012</strKdy>
      <Nazor>Připomínky jsem do návrhu smlouvy zapracovala formou Revize.
E.Boušková</Nazor>
      <Akce>Změna odeslána</Akce>
      <Kdy>2012-08-01T13:53:01.406045+02:00</Kdy>
    </HistorieMy>
    <HistorieMy>
      <OdLogin>VZP\tyllo99</OdLogin>
      <Odname>Tyller Otto JUDr. (VZP ČR Ústředí)</Odname>
      <m_Kdy>2012-08-01T17:33:58.3187457+02:00</m_Kdy>
      <strKdy>1.8.2012</strKdy>
      <Nazor />
      <Akce>Recenzi uživatele Tyller Otto JUDr. (VZP ČR Ústředí) provedl uživatel Tyller Otto JUDr. (VZP ČR Ústředí).</Akce>
      <Kdy>2012-08-01T17:33:58.3187457+02:00</Kdy>
    </HistorieMy>
    <HistorieMy>
      <OdLogin>VZP\ondrm991</OdLogin>
      <Odname>Ondra Marek Ing. (VZP ČR Ústředí)</Odname>
      <m_Kdy>2012-08-01T17:33:58.7562485+02:00</m_Kdy>
      <strKdy>1.8.2012</strKdy>
      <Nazor />
      <Akce>Pracovní postup byl dokončen.</Akce>
      <Kdy>2012-08-01T17:33:58.7562485+02:00</Kdy>
    </HistorieMy>
  </Historie>
</HistorieAll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0d__x00ed_tadlo_x0020_p_x0159__x00ed_stup_x016f_ xmlns="0ed487b5-0cf9-4958-ac24-df0e8a3860a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448C-30C1-4556-84B6-854CEFE43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A4FAE-5619-40A3-A192-A03F3F744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3652DF-F99F-4E9C-A502-082E6D1F8D6B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F0487A5-9903-4D2C-B9AB-869351D3AC30}">
  <ds:schemaRefs>
    <ds:schemaRef ds:uri="http://schemas.microsoft.com/office/2006/metadata/properties"/>
    <ds:schemaRef ds:uri="http://schemas.microsoft.com/office/infopath/2007/PartnerControls"/>
    <ds:schemaRef ds:uri="0ed487b5-0cf9-4958-ac24-df0e8a3860aa"/>
  </ds:schemaRefs>
</ds:datastoreItem>
</file>

<file path=customXml/itemProps5.xml><?xml version="1.0" encoding="utf-8"?>
<ds:datastoreItem xmlns:ds="http://schemas.openxmlformats.org/officeDocument/2006/customXml" ds:itemID="{B8483D75-791A-412B-B14A-35926F0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3550</Words>
  <Characters>20945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OP Uherské Hradiště</Company>
  <LinksUpToDate>false</LinksUpToDate>
  <CharactersWithSpaces>24447</CharactersWithSpaces>
  <SharedDoc>false</SharedDoc>
  <HLinks>
    <vt:vector size="12" baseType="variant">
      <vt:variant>
        <vt:i4>6619138</vt:i4>
      </vt:variant>
      <vt:variant>
        <vt:i4>3</vt:i4>
      </vt:variant>
      <vt:variant>
        <vt:i4>0</vt:i4>
      </vt:variant>
      <vt:variant>
        <vt:i4>5</vt:i4>
      </vt:variant>
      <vt:variant>
        <vt:lpwstr>mailto:pavel.fiala@optys.cz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mailto:info@optys.cz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Quido Trojan</dc:creator>
  <cp:keywords/>
  <dc:description>Filtr T602 id:</dc:description>
  <cp:lastModifiedBy>Vernerová Eliška Bc. (VZP ČR Ústředí)</cp:lastModifiedBy>
  <cp:revision>3</cp:revision>
  <cp:lastPrinted>2021-07-22T12:58:00Z</cp:lastPrinted>
  <dcterms:created xsi:type="dcterms:W3CDTF">2021-08-13T09:24:00Z</dcterms:created>
  <dcterms:modified xsi:type="dcterms:W3CDTF">2021-08-13T09:27:00Z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/>
  </property>
  <property fmtid="{D5CDD505-2E9C-101B-9397-08002B2CF9AE}" pid="3" name="Pozice">
    <vt:lpwstr>2009-05-19T00:00:00Z</vt:lpwstr>
  </property>
  <property fmtid="{D5CDD505-2E9C-101B-9397-08002B2CF9AE}" pid="4" name="ContentType">
    <vt:lpwstr>Dokument</vt:lpwstr>
  </property>
  <property fmtid="{D5CDD505-2E9C-101B-9397-08002B2CF9AE}" pid="5" name="zzhistoriea66cf109-11e8-4ac2-84ba-c93db4609d51">
    <vt:lpwstr>&lt;?xml version="1.0" encoding="utf-16"?&gt;_x000d_
&lt;HistorieAll xmlns:xsi="http://www.w3.org/2001/XMLSchema-instance" xmlns:xsd="http://www.w3.org/2001/XMLSchema"&gt;_x000d_
  &lt;AktualniComment&gt;Vážený pane doktore, _x000d_
zasílám Vám návrh kupní smlouvy se společností MICOS, spol</vt:lpwstr>
  </property>
  <property fmtid="{D5CDD505-2E9C-101B-9397-08002B2CF9AE}" pid="6" name="zzhistoriea95348cb-0e86-4f2f-afe6-0bbbfcc72dac">
    <vt:lpwstr>&lt;?xml version="1.0" encoding="utf-16"?&gt;_x000d_
&lt;HistorieAll xmlns:xsi="http://www.w3.org/2001/XMLSchema-instance" xmlns:xsd="http://www.w3.org/2001/XMLSchema"&gt;_x000d_
  &lt;AktualniComment&gt;Vážený pane doktore, _x000d_
zasílám Vám návrh KUPNÍ SMLOUVY na dodávky tonerů pro zaří</vt:lpwstr>
  </property>
  <property fmtid="{D5CDD505-2E9C-101B-9397-08002B2CF9AE}" pid="7" name="zzhistorie1b2b3348-ca6f-4cff-8537-e6ea27a2ee3b">
    <vt:lpwstr>&lt;?xml version="1.0" encoding="utf-16"?&gt;_x000d_
&lt;HistorieAll xmlns:xsi="http://www.w3.org/2001/XMLSchema-instance" xmlns:xsd="http://www.w3.org/2001/XMLSchema"&gt;_x000d_
  &lt;AktualniComment&gt;Vážený pane doktore, _x000d_
zasílám Vám návrh KUPNÍ SMLOUVY na dodávky spotřebního mat</vt:lpwstr>
  </property>
</Properties>
</file>