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5D7A9" w14:textId="77777777" w:rsidR="000B0F74" w:rsidRDefault="000B0F74">
      <w:pPr>
        <w:pStyle w:val="Zkladntext"/>
        <w:spacing w:before="3"/>
        <w:rPr>
          <w:rFonts w:ascii="Times New Roman"/>
          <w:sz w:val="19"/>
        </w:rPr>
      </w:pPr>
    </w:p>
    <w:p w14:paraId="544F6D19" w14:textId="77777777" w:rsidR="000B0F74" w:rsidRDefault="00CA1685">
      <w:pPr>
        <w:pStyle w:val="Nadpis2"/>
        <w:ind w:left="1366" w:right="1366"/>
        <w:jc w:val="center"/>
      </w:pPr>
      <w:r>
        <w:rPr>
          <w:color w:val="696969"/>
        </w:rPr>
        <w:t>Smlouva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poskytování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služeb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Call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centra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pro Chytrou</w:t>
      </w:r>
    </w:p>
    <w:p w14:paraId="061937EB" w14:textId="77777777" w:rsidR="000B0F74" w:rsidRDefault="00CA1685">
      <w:pPr>
        <w:spacing w:before="2"/>
        <w:ind w:left="657" w:right="1366"/>
        <w:jc w:val="center"/>
        <w:rPr>
          <w:b/>
          <w:sz w:val="32"/>
        </w:rPr>
      </w:pPr>
      <w:r>
        <w:rPr>
          <w:b/>
          <w:color w:val="696969"/>
          <w:sz w:val="32"/>
        </w:rPr>
        <w:t>karanténu</w:t>
      </w:r>
    </w:p>
    <w:p w14:paraId="1082F210" w14:textId="77777777" w:rsidR="000B0F74" w:rsidRDefault="00CA1685">
      <w:pPr>
        <w:pStyle w:val="Zkladntext"/>
        <w:spacing w:before="201"/>
        <w:ind w:left="660" w:right="1366"/>
        <w:jc w:val="center"/>
      </w:pPr>
      <w:r>
        <w:rPr>
          <w:color w:val="696969"/>
        </w:rPr>
        <w:t>Číslo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2021/138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NAKIT</w:t>
      </w:r>
    </w:p>
    <w:p w14:paraId="0A8D126D" w14:textId="77777777" w:rsidR="000B0F74" w:rsidRDefault="000B0F74">
      <w:pPr>
        <w:pStyle w:val="Zkladntext"/>
        <w:spacing w:before="1"/>
        <w:rPr>
          <w:sz w:val="9"/>
        </w:rPr>
      </w:pPr>
    </w:p>
    <w:p w14:paraId="6108A56E" w14:textId="77777777" w:rsidR="000B0F74" w:rsidRDefault="00CA1685">
      <w:pPr>
        <w:pStyle w:val="Nadpis4"/>
        <w:spacing w:before="93"/>
      </w:pPr>
      <w:r>
        <w:rPr>
          <w:color w:val="696969"/>
        </w:rPr>
        <w:t>Smluvní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strany</w:t>
      </w:r>
    </w:p>
    <w:p w14:paraId="23BF51E4" w14:textId="77777777" w:rsidR="000B0F74" w:rsidRDefault="000B0F74">
      <w:pPr>
        <w:pStyle w:val="Zkladntext"/>
        <w:rPr>
          <w:b/>
          <w:sz w:val="30"/>
        </w:rPr>
      </w:pPr>
    </w:p>
    <w:p w14:paraId="7DB56500" w14:textId="77777777" w:rsidR="000B0F74" w:rsidRDefault="00CA1685">
      <w:pPr>
        <w:ind w:left="512"/>
        <w:rPr>
          <w:b/>
        </w:rPr>
      </w:pPr>
      <w:r>
        <w:rPr>
          <w:b/>
          <w:color w:val="696969"/>
        </w:rPr>
        <w:t>Národní</w:t>
      </w:r>
      <w:r>
        <w:rPr>
          <w:b/>
          <w:color w:val="696969"/>
          <w:spacing w:val="-1"/>
        </w:rPr>
        <w:t xml:space="preserve"> </w:t>
      </w:r>
      <w:r>
        <w:rPr>
          <w:b/>
          <w:color w:val="696969"/>
        </w:rPr>
        <w:t>agentura</w:t>
      </w:r>
      <w:r>
        <w:rPr>
          <w:b/>
          <w:color w:val="696969"/>
          <w:spacing w:val="-5"/>
        </w:rPr>
        <w:t xml:space="preserve"> </w:t>
      </w:r>
      <w:r>
        <w:rPr>
          <w:b/>
          <w:color w:val="696969"/>
        </w:rPr>
        <w:t>pro</w:t>
      </w:r>
      <w:r>
        <w:rPr>
          <w:b/>
          <w:color w:val="696969"/>
          <w:spacing w:val="-2"/>
        </w:rPr>
        <w:t xml:space="preserve"> </w:t>
      </w:r>
      <w:r>
        <w:rPr>
          <w:b/>
          <w:color w:val="696969"/>
        </w:rPr>
        <w:t>komunikační</w:t>
      </w:r>
      <w:r>
        <w:rPr>
          <w:b/>
          <w:color w:val="696969"/>
          <w:spacing w:val="-1"/>
        </w:rPr>
        <w:t xml:space="preserve"> </w:t>
      </w:r>
      <w:r>
        <w:rPr>
          <w:b/>
          <w:color w:val="696969"/>
        </w:rPr>
        <w:t>a</w:t>
      </w:r>
      <w:r>
        <w:rPr>
          <w:b/>
          <w:color w:val="696969"/>
          <w:spacing w:val="-4"/>
        </w:rPr>
        <w:t xml:space="preserve"> </w:t>
      </w:r>
      <w:r>
        <w:rPr>
          <w:b/>
          <w:color w:val="696969"/>
        </w:rPr>
        <w:t>informační</w:t>
      </w:r>
      <w:r>
        <w:rPr>
          <w:b/>
          <w:color w:val="696969"/>
          <w:spacing w:val="-4"/>
        </w:rPr>
        <w:t xml:space="preserve"> </w:t>
      </w:r>
      <w:r>
        <w:rPr>
          <w:b/>
          <w:color w:val="696969"/>
        </w:rPr>
        <w:t>technologie,</w:t>
      </w:r>
      <w:r>
        <w:rPr>
          <w:b/>
          <w:color w:val="696969"/>
          <w:spacing w:val="-4"/>
        </w:rPr>
        <w:t xml:space="preserve"> </w:t>
      </w:r>
      <w:r>
        <w:rPr>
          <w:b/>
          <w:color w:val="696969"/>
        </w:rPr>
        <w:t>s.</w:t>
      </w:r>
      <w:r>
        <w:rPr>
          <w:b/>
          <w:color w:val="696969"/>
          <w:spacing w:val="-3"/>
        </w:rPr>
        <w:t xml:space="preserve"> </w:t>
      </w:r>
      <w:r>
        <w:rPr>
          <w:b/>
          <w:color w:val="696969"/>
        </w:rPr>
        <w:t>p.</w:t>
      </w:r>
    </w:p>
    <w:p w14:paraId="32F0B4A6" w14:textId="77777777" w:rsidR="000B0F74" w:rsidRDefault="00CA1685">
      <w:pPr>
        <w:pStyle w:val="Zkladntext"/>
        <w:tabs>
          <w:tab w:val="left" w:pos="3632"/>
        </w:tabs>
        <w:spacing w:before="196"/>
        <w:ind w:left="512"/>
      </w:pPr>
      <w:r>
        <w:rPr>
          <w:color w:val="696969"/>
        </w:rPr>
        <w:t>se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sídlem</w:t>
      </w:r>
      <w:r>
        <w:rPr>
          <w:color w:val="696969"/>
        </w:rPr>
        <w:tab/>
        <w:t>Kodaňská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1441/46, Vršovice,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101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00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Praha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10</w:t>
      </w:r>
    </w:p>
    <w:p w14:paraId="574F23B0" w14:textId="77777777" w:rsidR="000B0F74" w:rsidRDefault="00CA1685">
      <w:pPr>
        <w:pStyle w:val="Zkladntext"/>
        <w:tabs>
          <w:tab w:val="right" w:pos="4611"/>
        </w:tabs>
        <w:spacing w:before="76"/>
        <w:ind w:left="512"/>
      </w:pPr>
      <w:r>
        <w:rPr>
          <w:color w:val="696969"/>
        </w:rPr>
        <w:t>IČO:</w:t>
      </w:r>
      <w:r>
        <w:rPr>
          <w:rFonts w:ascii="Times New Roman" w:hAnsi="Times New Roman"/>
          <w:color w:val="696969"/>
        </w:rPr>
        <w:tab/>
      </w:r>
      <w:r>
        <w:rPr>
          <w:color w:val="696969"/>
        </w:rPr>
        <w:t>04767543</w:t>
      </w:r>
    </w:p>
    <w:p w14:paraId="1218F98C" w14:textId="77777777" w:rsidR="000B0F74" w:rsidRDefault="00CA1685">
      <w:pPr>
        <w:pStyle w:val="Zkladntext"/>
        <w:tabs>
          <w:tab w:val="left" w:pos="3613"/>
        </w:tabs>
        <w:spacing w:before="75"/>
        <w:ind w:left="512"/>
      </w:pPr>
      <w:r>
        <w:rPr>
          <w:color w:val="696969"/>
        </w:rPr>
        <w:t>DIČ:</w:t>
      </w:r>
      <w:r>
        <w:rPr>
          <w:color w:val="696969"/>
        </w:rPr>
        <w:tab/>
      </w:r>
      <w:r>
        <w:rPr>
          <w:color w:val="696969"/>
        </w:rPr>
        <w:t>CZ04767543</w:t>
      </w:r>
    </w:p>
    <w:p w14:paraId="632A24D5" w14:textId="6F0A7914" w:rsidR="000B0F74" w:rsidRDefault="00CA1685">
      <w:pPr>
        <w:pStyle w:val="Zkladntext"/>
        <w:tabs>
          <w:tab w:val="left" w:pos="3632"/>
        </w:tabs>
        <w:spacing w:before="76"/>
        <w:ind w:left="512"/>
      </w:pPr>
      <w:r>
        <w:rPr>
          <w:color w:val="696969"/>
        </w:rPr>
        <w:t>zastoupen:</w:t>
      </w:r>
      <w:r>
        <w:rPr>
          <w:color w:val="696969"/>
        </w:rPr>
        <w:tab/>
        <w:t>xxx</w:t>
      </w:r>
    </w:p>
    <w:p w14:paraId="62D3E953" w14:textId="6C3D75D3" w:rsidR="000B0F74" w:rsidRDefault="00CA1685">
      <w:pPr>
        <w:pStyle w:val="Zkladntext"/>
        <w:tabs>
          <w:tab w:val="left" w:pos="3631"/>
        </w:tabs>
        <w:spacing w:before="76" w:line="312" w:lineRule="auto"/>
        <w:ind w:left="512" w:right="1880" w:hanging="1"/>
      </w:pPr>
      <w:r>
        <w:rPr>
          <w:color w:val="696969"/>
        </w:rPr>
        <w:t>zapsán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obchodním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rejstříku</w:t>
      </w:r>
      <w:r>
        <w:rPr>
          <w:color w:val="696969"/>
        </w:rPr>
        <w:tab/>
        <w:t>vedeném Městským soudem v Praze oddíl A vložka 77322</w:t>
      </w:r>
      <w:r>
        <w:rPr>
          <w:color w:val="696969"/>
          <w:spacing w:val="-58"/>
        </w:rPr>
        <w:t xml:space="preserve"> </w:t>
      </w:r>
      <w:r>
        <w:rPr>
          <w:color w:val="696969"/>
        </w:rPr>
        <w:t>bankovní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spojení</w:t>
      </w:r>
      <w:r>
        <w:rPr>
          <w:color w:val="696969"/>
        </w:rPr>
        <w:tab/>
        <w:t>xxx</w:t>
      </w:r>
    </w:p>
    <w:p w14:paraId="76AB0F35" w14:textId="1F4ED126" w:rsidR="000B0F74" w:rsidRDefault="00CA1685">
      <w:pPr>
        <w:pStyle w:val="Zkladntext"/>
        <w:spacing w:line="253" w:lineRule="exact"/>
        <w:ind w:left="3632"/>
      </w:pPr>
      <w:r>
        <w:rPr>
          <w:color w:val="696969"/>
        </w:rPr>
        <w:t>č.ú.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xxx</w:t>
      </w:r>
    </w:p>
    <w:p w14:paraId="1B736056" w14:textId="77777777" w:rsidR="000B0F74" w:rsidRDefault="000B0F74">
      <w:pPr>
        <w:pStyle w:val="Zkladntext"/>
        <w:spacing w:before="10"/>
        <w:rPr>
          <w:sz w:val="8"/>
        </w:rPr>
      </w:pPr>
    </w:p>
    <w:p w14:paraId="3443954A" w14:textId="77777777" w:rsidR="000B0F74" w:rsidRDefault="00CA1685">
      <w:pPr>
        <w:spacing w:before="94"/>
        <w:ind w:left="512"/>
      </w:pPr>
      <w:r>
        <w:rPr>
          <w:color w:val="696969"/>
        </w:rPr>
        <w:t>(dále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jen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„</w:t>
      </w:r>
      <w:r>
        <w:rPr>
          <w:b/>
          <w:color w:val="696969"/>
        </w:rPr>
        <w:t>Objednatel</w:t>
      </w:r>
      <w:r>
        <w:rPr>
          <w:color w:val="696969"/>
        </w:rPr>
        <w:t>“)</w:t>
      </w:r>
    </w:p>
    <w:p w14:paraId="1FC30DC1" w14:textId="77777777" w:rsidR="000B0F74" w:rsidRDefault="000B0F74">
      <w:pPr>
        <w:pStyle w:val="Zkladntext"/>
        <w:spacing w:before="8"/>
        <w:rPr>
          <w:sz w:val="19"/>
        </w:rPr>
      </w:pPr>
    </w:p>
    <w:p w14:paraId="18F35EBC" w14:textId="77777777" w:rsidR="000B0F74" w:rsidRDefault="00CA1685">
      <w:pPr>
        <w:pStyle w:val="Nadpis4"/>
        <w:spacing w:before="1"/>
      </w:pPr>
      <w:r>
        <w:rPr>
          <w:color w:val="696969"/>
        </w:rPr>
        <w:t>a</w:t>
      </w:r>
    </w:p>
    <w:p w14:paraId="4B861FEC" w14:textId="77777777" w:rsidR="000B0F74" w:rsidRDefault="000B0F74">
      <w:pPr>
        <w:pStyle w:val="Zkladntext"/>
        <w:spacing w:before="5"/>
        <w:rPr>
          <w:b/>
          <w:sz w:val="27"/>
        </w:rPr>
      </w:pPr>
    </w:p>
    <w:p w14:paraId="73838177" w14:textId="77777777" w:rsidR="000B0F74" w:rsidRDefault="00CA1685">
      <w:pPr>
        <w:ind w:left="512"/>
        <w:rPr>
          <w:b/>
        </w:rPr>
      </w:pPr>
      <w:r>
        <w:rPr>
          <w:b/>
          <w:color w:val="696969"/>
        </w:rPr>
        <w:t>MediaCall,</w:t>
      </w:r>
      <w:r>
        <w:rPr>
          <w:b/>
          <w:color w:val="696969"/>
          <w:spacing w:val="-1"/>
        </w:rPr>
        <w:t xml:space="preserve"> </w:t>
      </w:r>
      <w:r>
        <w:rPr>
          <w:b/>
          <w:color w:val="696969"/>
        </w:rPr>
        <w:t>s.r.o.</w:t>
      </w:r>
    </w:p>
    <w:p w14:paraId="170A9F2E" w14:textId="77777777" w:rsidR="000B0F74" w:rsidRDefault="00CA1685">
      <w:pPr>
        <w:pStyle w:val="Zkladntext"/>
        <w:tabs>
          <w:tab w:val="left" w:pos="3659"/>
        </w:tabs>
        <w:spacing w:before="76"/>
        <w:ind w:left="512"/>
      </w:pPr>
      <w:r>
        <w:rPr>
          <w:color w:val="696969"/>
        </w:rPr>
        <w:t>se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sídlem</w:t>
      </w:r>
      <w:r>
        <w:rPr>
          <w:color w:val="696969"/>
        </w:rPr>
        <w:tab/>
        <w:t>Špitálská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885/2a,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PSČ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190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00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Praha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9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-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Vysočany</w:t>
      </w:r>
    </w:p>
    <w:p w14:paraId="0D895F63" w14:textId="77777777" w:rsidR="000B0F74" w:rsidRDefault="00CA1685">
      <w:pPr>
        <w:pStyle w:val="Zkladntext"/>
        <w:tabs>
          <w:tab w:val="right" w:pos="4635"/>
        </w:tabs>
        <w:spacing w:before="76"/>
        <w:ind w:left="512"/>
      </w:pPr>
      <w:r>
        <w:rPr>
          <w:color w:val="696969"/>
        </w:rPr>
        <w:t>IČO:</w:t>
      </w:r>
      <w:r>
        <w:rPr>
          <w:rFonts w:ascii="Times New Roman" w:hAnsi="Times New Roman"/>
          <w:color w:val="696969"/>
        </w:rPr>
        <w:tab/>
      </w:r>
      <w:r>
        <w:rPr>
          <w:color w:val="696969"/>
        </w:rPr>
        <w:t>24198013</w:t>
      </w:r>
    </w:p>
    <w:p w14:paraId="6A1D0ADD" w14:textId="77777777" w:rsidR="000B0F74" w:rsidRDefault="00CA1685">
      <w:pPr>
        <w:pStyle w:val="Zkladntext"/>
        <w:tabs>
          <w:tab w:val="left" w:pos="3644"/>
        </w:tabs>
        <w:spacing w:before="75"/>
        <w:ind w:left="512"/>
      </w:pPr>
      <w:r>
        <w:rPr>
          <w:color w:val="696969"/>
        </w:rPr>
        <w:t>DIČ:</w:t>
      </w:r>
      <w:r>
        <w:rPr>
          <w:color w:val="696969"/>
        </w:rPr>
        <w:tab/>
        <w:t>CZ24198013</w:t>
      </w:r>
    </w:p>
    <w:p w14:paraId="7736BF6F" w14:textId="6364EE50" w:rsidR="000B0F74" w:rsidRDefault="00CA1685">
      <w:pPr>
        <w:pStyle w:val="Zkladntext"/>
        <w:tabs>
          <w:tab w:val="left" w:pos="3669"/>
        </w:tabs>
        <w:spacing w:before="76"/>
        <w:ind w:left="512"/>
      </w:pPr>
      <w:r>
        <w:rPr>
          <w:color w:val="696969"/>
        </w:rPr>
        <w:t>zastoupen:</w:t>
      </w:r>
      <w:r>
        <w:rPr>
          <w:color w:val="696969"/>
        </w:rPr>
        <w:tab/>
        <w:t>xxx</w:t>
      </w:r>
    </w:p>
    <w:p w14:paraId="0A5B0EE5" w14:textId="2C52E8E8" w:rsidR="000B0F74" w:rsidRDefault="00CA1685">
      <w:pPr>
        <w:pStyle w:val="Zkladntext"/>
        <w:tabs>
          <w:tab w:val="left" w:pos="3692"/>
        </w:tabs>
        <w:spacing w:before="76" w:line="312" w:lineRule="auto"/>
        <w:ind w:left="512" w:right="1683"/>
      </w:pPr>
      <w:r>
        <w:rPr>
          <w:color w:val="696969"/>
        </w:rPr>
        <w:t>zapsán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obchodním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rejstříku</w:t>
      </w:r>
      <w:r>
        <w:rPr>
          <w:color w:val="696969"/>
        </w:rPr>
        <w:tab/>
      </w:r>
      <w:r>
        <w:rPr>
          <w:color w:val="696969"/>
        </w:rPr>
        <w:t>vedeném Městským soudem v Praze oddíl C vložka 187826</w:t>
      </w:r>
      <w:r>
        <w:rPr>
          <w:color w:val="696969"/>
          <w:spacing w:val="-58"/>
        </w:rPr>
        <w:t xml:space="preserve"> </w:t>
      </w:r>
      <w:r>
        <w:rPr>
          <w:color w:val="696969"/>
        </w:rPr>
        <w:t>bankovní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spojení</w:t>
      </w:r>
      <w:r>
        <w:rPr>
          <w:color w:val="696969"/>
        </w:rPr>
        <w:tab/>
        <w:t>xxx</w:t>
      </w:r>
    </w:p>
    <w:p w14:paraId="62572D8C" w14:textId="1083AD53" w:rsidR="000B0F74" w:rsidRDefault="00CA1685">
      <w:pPr>
        <w:pStyle w:val="Zkladntext"/>
        <w:spacing w:line="253" w:lineRule="exact"/>
        <w:ind w:left="3694"/>
      </w:pPr>
      <w:r>
        <w:rPr>
          <w:color w:val="696969"/>
        </w:rPr>
        <w:t>č.ú.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xxx</w:t>
      </w:r>
    </w:p>
    <w:p w14:paraId="457B4334" w14:textId="77777777" w:rsidR="000B0F74" w:rsidRDefault="000B0F74">
      <w:pPr>
        <w:pStyle w:val="Zkladntext"/>
        <w:spacing w:before="10"/>
        <w:rPr>
          <w:sz w:val="8"/>
        </w:rPr>
      </w:pPr>
    </w:p>
    <w:p w14:paraId="24CDF896" w14:textId="77777777" w:rsidR="000B0F74" w:rsidRDefault="00CA1685">
      <w:pPr>
        <w:spacing w:before="94"/>
        <w:ind w:left="512"/>
        <w:jc w:val="both"/>
      </w:pPr>
      <w:r>
        <w:rPr>
          <w:color w:val="696969"/>
        </w:rPr>
        <w:t>(dále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jen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„</w:t>
      </w:r>
      <w:r>
        <w:rPr>
          <w:b/>
          <w:color w:val="696969"/>
        </w:rPr>
        <w:t>Poskytovatel</w:t>
      </w:r>
      <w:r>
        <w:rPr>
          <w:color w:val="696969"/>
        </w:rPr>
        <w:t>“)</w:t>
      </w:r>
    </w:p>
    <w:p w14:paraId="0CC64C0A" w14:textId="77777777" w:rsidR="000B0F74" w:rsidRDefault="000B0F74">
      <w:pPr>
        <w:pStyle w:val="Zkladntext"/>
        <w:spacing w:before="5"/>
        <w:rPr>
          <w:sz w:val="27"/>
        </w:rPr>
      </w:pPr>
    </w:p>
    <w:p w14:paraId="2E5FE24B" w14:textId="77777777" w:rsidR="000B0F74" w:rsidRDefault="00CA1685">
      <w:pPr>
        <w:pStyle w:val="Zkladntext"/>
        <w:spacing w:line="312" w:lineRule="auto"/>
        <w:ind w:left="513" w:right="929" w:hanging="1"/>
        <w:jc w:val="both"/>
      </w:pPr>
      <w:r>
        <w:rPr>
          <w:color w:val="696969"/>
        </w:rPr>
        <w:t>dále</w:t>
      </w:r>
      <w:r>
        <w:rPr>
          <w:color w:val="696969"/>
          <w:spacing w:val="36"/>
        </w:rPr>
        <w:t xml:space="preserve"> </w:t>
      </w:r>
      <w:r>
        <w:rPr>
          <w:color w:val="696969"/>
        </w:rPr>
        <w:t>jednotlivě</w:t>
      </w:r>
      <w:r>
        <w:rPr>
          <w:color w:val="696969"/>
          <w:spacing w:val="33"/>
        </w:rPr>
        <w:t xml:space="preserve"> </w:t>
      </w:r>
      <w:r>
        <w:rPr>
          <w:color w:val="696969"/>
        </w:rPr>
        <w:t>jako</w:t>
      </w:r>
      <w:r>
        <w:rPr>
          <w:color w:val="696969"/>
          <w:spacing w:val="34"/>
        </w:rPr>
        <w:t xml:space="preserve"> </w:t>
      </w:r>
      <w:r>
        <w:rPr>
          <w:color w:val="696969"/>
        </w:rPr>
        <w:t>„</w:t>
      </w:r>
      <w:r>
        <w:rPr>
          <w:b/>
          <w:color w:val="696969"/>
        </w:rPr>
        <w:t>Smluvní</w:t>
      </w:r>
      <w:r>
        <w:rPr>
          <w:b/>
          <w:color w:val="696969"/>
          <w:spacing w:val="37"/>
        </w:rPr>
        <w:t xml:space="preserve"> </w:t>
      </w:r>
      <w:r>
        <w:rPr>
          <w:b/>
          <w:color w:val="696969"/>
        </w:rPr>
        <w:t>strana</w:t>
      </w:r>
      <w:r>
        <w:rPr>
          <w:color w:val="696969"/>
        </w:rPr>
        <w:t>“,</w:t>
      </w:r>
      <w:r>
        <w:rPr>
          <w:color w:val="696969"/>
          <w:spacing w:val="37"/>
        </w:rPr>
        <w:t xml:space="preserve"> </w:t>
      </w:r>
      <w:r>
        <w:rPr>
          <w:color w:val="696969"/>
        </w:rPr>
        <w:t>nebo</w:t>
      </w:r>
      <w:r>
        <w:rPr>
          <w:color w:val="696969"/>
          <w:spacing w:val="34"/>
        </w:rPr>
        <w:t xml:space="preserve"> </w:t>
      </w:r>
      <w:r>
        <w:rPr>
          <w:color w:val="696969"/>
        </w:rPr>
        <w:t>společně</w:t>
      </w:r>
      <w:r>
        <w:rPr>
          <w:color w:val="696969"/>
          <w:spacing w:val="36"/>
        </w:rPr>
        <w:t xml:space="preserve"> </w:t>
      </w:r>
      <w:r>
        <w:rPr>
          <w:color w:val="696969"/>
        </w:rPr>
        <w:t>jako</w:t>
      </w:r>
      <w:r>
        <w:rPr>
          <w:color w:val="696969"/>
          <w:spacing w:val="33"/>
        </w:rPr>
        <w:t xml:space="preserve"> </w:t>
      </w:r>
      <w:r>
        <w:rPr>
          <w:color w:val="696969"/>
        </w:rPr>
        <w:t>„</w:t>
      </w:r>
      <w:r>
        <w:rPr>
          <w:b/>
          <w:color w:val="696969"/>
        </w:rPr>
        <w:t>Smluvní</w:t>
      </w:r>
      <w:r>
        <w:rPr>
          <w:b/>
          <w:color w:val="696969"/>
          <w:spacing w:val="33"/>
        </w:rPr>
        <w:t xml:space="preserve"> </w:t>
      </w:r>
      <w:r>
        <w:rPr>
          <w:b/>
          <w:color w:val="696969"/>
        </w:rPr>
        <w:t>strany</w:t>
      </w:r>
      <w:r>
        <w:rPr>
          <w:color w:val="696969"/>
        </w:rPr>
        <w:t>“</w:t>
      </w:r>
      <w:r>
        <w:rPr>
          <w:color w:val="696969"/>
          <w:spacing w:val="35"/>
        </w:rPr>
        <w:t xml:space="preserve"> </w:t>
      </w:r>
      <w:r>
        <w:rPr>
          <w:color w:val="696969"/>
        </w:rPr>
        <w:t>uzavírají</w:t>
      </w:r>
      <w:r>
        <w:rPr>
          <w:color w:val="696969"/>
          <w:spacing w:val="35"/>
        </w:rPr>
        <w:t xml:space="preserve"> </w:t>
      </w:r>
      <w:r>
        <w:rPr>
          <w:color w:val="696969"/>
        </w:rPr>
        <w:t>v souladu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s ustanovením § 1746 odst. 2 zákona č. 89/2012 Sb., občanský zákoník (dále jen „</w:t>
      </w:r>
      <w:r>
        <w:rPr>
          <w:b/>
          <w:color w:val="696969"/>
        </w:rPr>
        <w:t>Občanský</w:t>
      </w:r>
      <w:r>
        <w:rPr>
          <w:b/>
          <w:color w:val="696969"/>
          <w:spacing w:val="1"/>
        </w:rPr>
        <w:t xml:space="preserve"> </w:t>
      </w:r>
      <w:r>
        <w:rPr>
          <w:b/>
          <w:color w:val="696969"/>
        </w:rPr>
        <w:t>zákoník</w:t>
      </w:r>
      <w:r>
        <w:rPr>
          <w:color w:val="696969"/>
        </w:rPr>
        <w:t>“),</w:t>
      </w:r>
      <w:r>
        <w:rPr>
          <w:color w:val="696969"/>
          <w:spacing w:val="13"/>
        </w:rPr>
        <w:t xml:space="preserve"> </w:t>
      </w:r>
      <w:r>
        <w:rPr>
          <w:color w:val="696969"/>
        </w:rPr>
        <w:t>tuto</w:t>
      </w:r>
      <w:r>
        <w:rPr>
          <w:color w:val="696969"/>
          <w:spacing w:val="12"/>
        </w:rPr>
        <w:t xml:space="preserve"> </w:t>
      </w:r>
      <w:r>
        <w:rPr>
          <w:color w:val="696969"/>
        </w:rPr>
        <w:t>Smlouvu</w:t>
      </w:r>
      <w:r>
        <w:rPr>
          <w:color w:val="696969"/>
          <w:spacing w:val="14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12"/>
        </w:rPr>
        <w:t xml:space="preserve"> </w:t>
      </w:r>
      <w:r>
        <w:rPr>
          <w:color w:val="696969"/>
        </w:rPr>
        <w:t>poskytování</w:t>
      </w:r>
      <w:r>
        <w:rPr>
          <w:color w:val="696969"/>
          <w:spacing w:val="13"/>
        </w:rPr>
        <w:t xml:space="preserve"> </w:t>
      </w:r>
      <w:r>
        <w:rPr>
          <w:color w:val="696969"/>
        </w:rPr>
        <w:t>služeb</w:t>
      </w:r>
      <w:r>
        <w:rPr>
          <w:color w:val="696969"/>
          <w:spacing w:val="14"/>
        </w:rPr>
        <w:t xml:space="preserve"> </w:t>
      </w:r>
      <w:r>
        <w:rPr>
          <w:color w:val="696969"/>
        </w:rPr>
        <w:t>Call</w:t>
      </w:r>
      <w:r>
        <w:rPr>
          <w:color w:val="696969"/>
          <w:spacing w:val="13"/>
        </w:rPr>
        <w:t xml:space="preserve"> </w:t>
      </w:r>
      <w:r>
        <w:rPr>
          <w:color w:val="696969"/>
        </w:rPr>
        <w:t>centra</w:t>
      </w:r>
      <w:r>
        <w:rPr>
          <w:color w:val="696969"/>
          <w:spacing w:val="12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12"/>
        </w:rPr>
        <w:t xml:space="preserve"> </w:t>
      </w:r>
      <w:r>
        <w:rPr>
          <w:color w:val="696969"/>
        </w:rPr>
        <w:t>Chytrou</w:t>
      </w:r>
      <w:r>
        <w:rPr>
          <w:color w:val="696969"/>
          <w:spacing w:val="12"/>
        </w:rPr>
        <w:t xml:space="preserve"> </w:t>
      </w:r>
      <w:r>
        <w:rPr>
          <w:color w:val="696969"/>
        </w:rPr>
        <w:t>karanténu</w:t>
      </w:r>
      <w:r>
        <w:rPr>
          <w:color w:val="696969"/>
          <w:spacing w:val="13"/>
        </w:rPr>
        <w:t xml:space="preserve"> </w:t>
      </w:r>
      <w:r>
        <w:rPr>
          <w:color w:val="696969"/>
        </w:rPr>
        <w:t>(dále</w:t>
      </w:r>
      <w:r>
        <w:rPr>
          <w:color w:val="696969"/>
          <w:spacing w:val="12"/>
        </w:rPr>
        <w:t xml:space="preserve"> </w:t>
      </w:r>
      <w:r>
        <w:rPr>
          <w:color w:val="696969"/>
        </w:rPr>
        <w:t>jen</w:t>
      </w:r>
    </w:p>
    <w:p w14:paraId="2F7915BD" w14:textId="77777777" w:rsidR="000B0F74" w:rsidRDefault="00CA1685">
      <w:pPr>
        <w:pStyle w:val="Zkladntext"/>
        <w:spacing w:line="312" w:lineRule="auto"/>
        <w:ind w:left="513" w:right="932"/>
        <w:jc w:val="both"/>
      </w:pPr>
      <w:r>
        <w:rPr>
          <w:color w:val="696969"/>
        </w:rPr>
        <w:t>„</w:t>
      </w:r>
      <w:r>
        <w:rPr>
          <w:b/>
          <w:color w:val="696969"/>
        </w:rPr>
        <w:t>Smlouva</w:t>
      </w:r>
      <w:r>
        <w:rPr>
          <w:color w:val="696969"/>
        </w:rPr>
        <w:t>“) zadané ve smyslu zákona č. 134/2016 Sb., o zadávání veřejných zaká</w:t>
      </w:r>
      <w:r>
        <w:rPr>
          <w:color w:val="696969"/>
        </w:rPr>
        <w:t>zek ve znění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pozdějších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předpisů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(dále jen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„</w:t>
      </w:r>
      <w:r>
        <w:rPr>
          <w:b/>
          <w:color w:val="696969"/>
        </w:rPr>
        <w:t>ZVZ</w:t>
      </w:r>
      <w:r>
        <w:rPr>
          <w:color w:val="696969"/>
        </w:rPr>
        <w:t>“).</w:t>
      </w:r>
    </w:p>
    <w:p w14:paraId="5343B9DE" w14:textId="77777777" w:rsidR="000B0F74" w:rsidRDefault="000B0F74">
      <w:pPr>
        <w:pStyle w:val="Zkladntext"/>
        <w:rPr>
          <w:sz w:val="24"/>
        </w:rPr>
      </w:pPr>
    </w:p>
    <w:p w14:paraId="683E5B0E" w14:textId="77777777" w:rsidR="000B0F74" w:rsidRDefault="000B0F74">
      <w:pPr>
        <w:pStyle w:val="Zkladntext"/>
        <w:spacing w:before="9"/>
        <w:rPr>
          <w:sz w:val="23"/>
        </w:rPr>
      </w:pPr>
    </w:p>
    <w:p w14:paraId="3B380705" w14:textId="77777777" w:rsidR="000B0F74" w:rsidRDefault="00CA1685">
      <w:pPr>
        <w:spacing w:before="1"/>
        <w:ind w:left="661" w:right="1366"/>
        <w:jc w:val="center"/>
        <w:rPr>
          <w:b/>
          <w:sz w:val="24"/>
        </w:rPr>
      </w:pPr>
      <w:r>
        <w:rPr>
          <w:b/>
          <w:color w:val="696969"/>
          <w:sz w:val="24"/>
        </w:rPr>
        <w:t>Preambule</w:t>
      </w:r>
    </w:p>
    <w:p w14:paraId="6F7229F9" w14:textId="77777777" w:rsidR="000B0F74" w:rsidRDefault="000B0F74">
      <w:pPr>
        <w:pStyle w:val="Zkladntext"/>
        <w:spacing w:before="1"/>
        <w:rPr>
          <w:b/>
          <w:sz w:val="28"/>
        </w:rPr>
      </w:pPr>
    </w:p>
    <w:p w14:paraId="09C12986" w14:textId="77777777" w:rsidR="000B0F74" w:rsidRDefault="00CA1685">
      <w:pPr>
        <w:pStyle w:val="Zkladntext"/>
        <w:ind w:left="512"/>
        <w:jc w:val="both"/>
      </w:pPr>
      <w:r>
        <w:rPr>
          <w:color w:val="696969"/>
        </w:rPr>
        <w:t>Objednatel</w:t>
      </w:r>
      <w:r>
        <w:rPr>
          <w:color w:val="696969"/>
          <w:spacing w:val="68"/>
        </w:rPr>
        <w:t xml:space="preserve"> </w:t>
      </w:r>
      <w:r>
        <w:rPr>
          <w:color w:val="696969"/>
        </w:rPr>
        <w:t xml:space="preserve">provedl  </w:t>
      </w:r>
      <w:r>
        <w:rPr>
          <w:color w:val="696969"/>
          <w:spacing w:val="4"/>
        </w:rPr>
        <w:t xml:space="preserve"> </w:t>
      </w:r>
      <w:r>
        <w:rPr>
          <w:color w:val="696969"/>
        </w:rPr>
        <w:t xml:space="preserve">v  </w:t>
      </w:r>
      <w:r>
        <w:rPr>
          <w:color w:val="696969"/>
          <w:spacing w:val="4"/>
        </w:rPr>
        <w:t xml:space="preserve"> </w:t>
      </w:r>
      <w:r>
        <w:rPr>
          <w:color w:val="696969"/>
        </w:rPr>
        <w:t xml:space="preserve">dynamickém  </w:t>
      </w:r>
      <w:r>
        <w:rPr>
          <w:color w:val="696969"/>
          <w:spacing w:val="5"/>
        </w:rPr>
        <w:t xml:space="preserve"> </w:t>
      </w:r>
      <w:r>
        <w:rPr>
          <w:color w:val="696969"/>
        </w:rPr>
        <w:t xml:space="preserve">nákupním  </w:t>
      </w:r>
      <w:r>
        <w:rPr>
          <w:color w:val="696969"/>
          <w:spacing w:val="7"/>
        </w:rPr>
        <w:t xml:space="preserve"> </w:t>
      </w:r>
      <w:r>
        <w:rPr>
          <w:color w:val="696969"/>
        </w:rPr>
        <w:t xml:space="preserve">systému  </w:t>
      </w:r>
      <w:r>
        <w:rPr>
          <w:color w:val="696969"/>
          <w:spacing w:val="3"/>
        </w:rPr>
        <w:t xml:space="preserve"> </w:t>
      </w:r>
      <w:r>
        <w:rPr>
          <w:color w:val="696969"/>
        </w:rPr>
        <w:t xml:space="preserve">řízení  </w:t>
      </w:r>
      <w:r>
        <w:rPr>
          <w:color w:val="696969"/>
          <w:spacing w:val="5"/>
        </w:rPr>
        <w:t xml:space="preserve"> </w:t>
      </w:r>
      <w:r>
        <w:rPr>
          <w:color w:val="696969"/>
        </w:rPr>
        <w:t xml:space="preserve">na  </w:t>
      </w:r>
      <w:r>
        <w:rPr>
          <w:color w:val="696969"/>
          <w:spacing w:val="3"/>
        </w:rPr>
        <w:t xml:space="preserve"> </w:t>
      </w:r>
      <w:r>
        <w:rPr>
          <w:color w:val="696969"/>
        </w:rPr>
        <w:t xml:space="preserve">zadání  </w:t>
      </w:r>
      <w:r>
        <w:rPr>
          <w:color w:val="696969"/>
          <w:spacing w:val="5"/>
        </w:rPr>
        <w:t xml:space="preserve"> </w:t>
      </w:r>
      <w:r>
        <w:rPr>
          <w:color w:val="696969"/>
        </w:rPr>
        <w:t xml:space="preserve">veřejné  </w:t>
      </w:r>
      <w:r>
        <w:rPr>
          <w:color w:val="696969"/>
          <w:spacing w:val="2"/>
        </w:rPr>
        <w:t xml:space="preserve"> </w:t>
      </w:r>
      <w:r>
        <w:rPr>
          <w:color w:val="696969"/>
        </w:rPr>
        <w:t>zakázky</w:t>
      </w:r>
    </w:p>
    <w:p w14:paraId="5262BB17" w14:textId="77777777" w:rsidR="000B0F74" w:rsidRDefault="00CA1685">
      <w:pPr>
        <w:spacing w:before="76" w:line="312" w:lineRule="auto"/>
        <w:ind w:left="512" w:right="916"/>
        <w:jc w:val="both"/>
      </w:pPr>
      <w:r>
        <w:rPr>
          <w:color w:val="696969"/>
        </w:rPr>
        <w:t>„</w:t>
      </w:r>
      <w:r>
        <w:rPr>
          <w:b/>
          <w:color w:val="696969"/>
        </w:rPr>
        <w:t>DNS 3_ Zajištění operátorů call center pro projekt Chytrá karanténa</w:t>
      </w:r>
      <w:r>
        <w:rPr>
          <w:color w:val="696969"/>
        </w:rPr>
        <w:t>“ (dále jen „</w:t>
      </w:r>
      <w:r>
        <w:rPr>
          <w:b/>
          <w:color w:val="696969"/>
        </w:rPr>
        <w:t>řízení</w:t>
      </w:r>
      <w:r>
        <w:rPr>
          <w:color w:val="696969"/>
        </w:rPr>
        <w:t>“) na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uzavření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Smlouvy.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Smlouva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uzavřena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Poskytovatelem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základě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výsledku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řízení.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Objednatel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tímto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ve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smyslu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ust.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§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1740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odst.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3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občanského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zákoníku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předem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vylučuje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přijetí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nabídky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uzavření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této Smlouvy s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dodatkem</w:t>
      </w:r>
      <w:r>
        <w:rPr>
          <w:color w:val="696969"/>
          <w:spacing w:val="2"/>
        </w:rPr>
        <w:t xml:space="preserve"> </w:t>
      </w:r>
      <w:r>
        <w:rPr>
          <w:color w:val="696969"/>
        </w:rPr>
        <w:t>nebo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odchylkou.</w:t>
      </w:r>
    </w:p>
    <w:p w14:paraId="30B05126" w14:textId="77777777" w:rsidR="000B0F74" w:rsidRDefault="000B0F74">
      <w:pPr>
        <w:spacing w:line="312" w:lineRule="auto"/>
        <w:jc w:val="both"/>
        <w:sectPr w:rsidR="000B0F74">
          <w:headerReference w:type="default" r:id="rId7"/>
          <w:footerReference w:type="default" r:id="rId8"/>
          <w:type w:val="continuous"/>
          <w:pgSz w:w="11910" w:h="16840"/>
          <w:pgMar w:top="1660" w:right="60" w:bottom="1040" w:left="620" w:header="680" w:footer="855" w:gutter="0"/>
          <w:pgNumType w:start="1"/>
          <w:cols w:space="708"/>
        </w:sectPr>
      </w:pPr>
    </w:p>
    <w:p w14:paraId="7725F8F1" w14:textId="77777777" w:rsidR="000B0F74" w:rsidRDefault="000B0F74">
      <w:pPr>
        <w:pStyle w:val="Zkladntext"/>
        <w:rPr>
          <w:sz w:val="20"/>
        </w:rPr>
      </w:pPr>
    </w:p>
    <w:p w14:paraId="06CC231A" w14:textId="77777777" w:rsidR="000B0F74" w:rsidRDefault="000B0F74">
      <w:pPr>
        <w:pStyle w:val="Zkladntext"/>
        <w:spacing w:before="5"/>
        <w:rPr>
          <w:sz w:val="27"/>
        </w:rPr>
      </w:pPr>
    </w:p>
    <w:p w14:paraId="606B3F23" w14:textId="77777777" w:rsidR="000B0F74" w:rsidRDefault="00CA1685">
      <w:pPr>
        <w:pStyle w:val="Nadpis4"/>
        <w:numPr>
          <w:ilvl w:val="0"/>
          <w:numId w:val="25"/>
        </w:numPr>
        <w:tabs>
          <w:tab w:val="left" w:pos="4705"/>
          <w:tab w:val="left" w:pos="4706"/>
        </w:tabs>
        <w:spacing w:before="94"/>
        <w:jc w:val="left"/>
      </w:pPr>
      <w:r>
        <w:rPr>
          <w:color w:val="696969"/>
        </w:rPr>
        <w:t>Předmět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Smlouvy</w:t>
      </w:r>
    </w:p>
    <w:p w14:paraId="0D61FF61" w14:textId="77777777" w:rsidR="000B0F74" w:rsidRDefault="000B0F74">
      <w:pPr>
        <w:pStyle w:val="Zkladntext"/>
        <w:spacing w:before="2"/>
        <w:rPr>
          <w:b/>
          <w:sz w:val="35"/>
        </w:rPr>
      </w:pPr>
    </w:p>
    <w:p w14:paraId="038EE1AB" w14:textId="77777777" w:rsidR="000B0F74" w:rsidRDefault="00CA1685">
      <w:pPr>
        <w:pStyle w:val="Odstavecseseznamem"/>
        <w:numPr>
          <w:ilvl w:val="1"/>
          <w:numId w:val="24"/>
        </w:numPr>
        <w:tabs>
          <w:tab w:val="left" w:pos="1250"/>
        </w:tabs>
        <w:spacing w:before="0" w:line="312" w:lineRule="auto"/>
        <w:ind w:right="917"/>
        <w:jc w:val="both"/>
      </w:pPr>
      <w:r>
        <w:rPr>
          <w:color w:val="696969"/>
        </w:rPr>
        <w:t>Předmětem této Smlouvy je závazek Poskytovatele poskytnout Objednateli služby call centra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vybavením, řízením a činností operátorů call centra (dále jen „</w:t>
      </w:r>
      <w:r>
        <w:rPr>
          <w:b/>
          <w:color w:val="696969"/>
        </w:rPr>
        <w:t>operátor</w:t>
      </w:r>
      <w:r>
        <w:rPr>
          <w:color w:val="696969"/>
        </w:rPr>
        <w:t>“) pro projekt Chytrá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karanténa prostřednictvím aktivních operátorů (dále jen „</w:t>
      </w:r>
      <w:r>
        <w:rPr>
          <w:b/>
          <w:color w:val="696969"/>
        </w:rPr>
        <w:t>Předmět plnění</w:t>
      </w:r>
      <w:r>
        <w:rPr>
          <w:color w:val="696969"/>
        </w:rPr>
        <w:t>“). Předmět plnění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navazuje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na projekt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Chytrá karanténa.</w:t>
      </w:r>
    </w:p>
    <w:p w14:paraId="1B73FDCB" w14:textId="77777777" w:rsidR="000B0F74" w:rsidRDefault="00CA1685">
      <w:pPr>
        <w:pStyle w:val="Odstavecseseznamem"/>
        <w:numPr>
          <w:ilvl w:val="1"/>
          <w:numId w:val="24"/>
        </w:numPr>
        <w:tabs>
          <w:tab w:val="left" w:pos="1250"/>
        </w:tabs>
        <w:spacing w:line="312" w:lineRule="auto"/>
        <w:ind w:right="919"/>
        <w:jc w:val="both"/>
      </w:pPr>
      <w:r>
        <w:rPr>
          <w:color w:val="696969"/>
        </w:rPr>
        <w:t>Specifikace Předmětu plnění (tj. po</w:t>
      </w:r>
      <w:r>
        <w:rPr>
          <w:color w:val="696969"/>
        </w:rPr>
        <w:t>čet požadovaných operátorů, požadavek za způsob jejich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nasazení, možnost dočasného omezení kapacity operátorů a jeho dopad na cenu Předmětu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plnění 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harmonogram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úvodního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nasazení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operátorů)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tvoří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Přílohu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Smlouvy.</w:t>
      </w:r>
    </w:p>
    <w:p w14:paraId="4BDC0FB7" w14:textId="77777777" w:rsidR="000B0F74" w:rsidRDefault="00CA1685">
      <w:pPr>
        <w:pStyle w:val="Odstavecseseznamem"/>
        <w:numPr>
          <w:ilvl w:val="1"/>
          <w:numId w:val="24"/>
        </w:numPr>
        <w:tabs>
          <w:tab w:val="left" w:pos="1250"/>
        </w:tabs>
        <w:spacing w:line="312" w:lineRule="auto"/>
        <w:ind w:right="917"/>
        <w:jc w:val="both"/>
      </w:pPr>
      <w:r>
        <w:rPr>
          <w:color w:val="696969"/>
        </w:rPr>
        <w:t>Po uzavření Smlouvy sdělí Objedna</w:t>
      </w:r>
      <w:r>
        <w:rPr>
          <w:color w:val="696969"/>
        </w:rPr>
        <w:t>tel Poskytovateli tzv. číslo evidenční objednávky (EOBJ),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která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má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pouze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evidenční charakter pro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Objednatele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nemá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žádný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vliv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plnění Smlouvy.</w:t>
      </w:r>
    </w:p>
    <w:p w14:paraId="5453B772" w14:textId="77777777" w:rsidR="000B0F74" w:rsidRDefault="00CA1685">
      <w:pPr>
        <w:pStyle w:val="Zkladntext"/>
        <w:spacing w:before="120" w:line="312" w:lineRule="auto"/>
        <w:ind w:left="1220" w:right="914"/>
        <w:jc w:val="both"/>
      </w:pPr>
      <w:r>
        <w:rPr>
          <w:color w:val="696969"/>
        </w:rPr>
        <w:t>Číslo evidenční objednávky Objednatele je číslo, které musí být vždy uvedeno na faktuře.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Neuvedení čísla evidenční objednávky na faktuře je důvodem k neproplacení faktury a jejímu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oprávněnému</w:t>
      </w:r>
      <w:r>
        <w:rPr>
          <w:color w:val="696969"/>
          <w:spacing w:val="21"/>
        </w:rPr>
        <w:t xml:space="preserve"> </w:t>
      </w:r>
      <w:r>
        <w:rPr>
          <w:color w:val="696969"/>
        </w:rPr>
        <w:t>vrácení</w:t>
      </w:r>
      <w:r>
        <w:rPr>
          <w:color w:val="696969"/>
          <w:spacing w:val="25"/>
        </w:rPr>
        <w:t xml:space="preserve"> </w:t>
      </w:r>
      <w:r>
        <w:rPr>
          <w:color w:val="696969"/>
        </w:rPr>
        <w:t>Poskytovateli</w:t>
      </w:r>
      <w:r>
        <w:rPr>
          <w:color w:val="696969"/>
          <w:spacing w:val="24"/>
        </w:rPr>
        <w:t xml:space="preserve"> </w:t>
      </w:r>
      <w:r>
        <w:rPr>
          <w:color w:val="696969"/>
        </w:rPr>
        <w:t>ve</w:t>
      </w:r>
      <w:r>
        <w:rPr>
          <w:color w:val="696969"/>
          <w:spacing w:val="25"/>
        </w:rPr>
        <w:t xml:space="preserve"> </w:t>
      </w:r>
      <w:r>
        <w:rPr>
          <w:color w:val="696969"/>
        </w:rPr>
        <w:t>smyslu</w:t>
      </w:r>
      <w:r>
        <w:rPr>
          <w:color w:val="696969"/>
          <w:spacing w:val="24"/>
        </w:rPr>
        <w:t xml:space="preserve"> </w:t>
      </w:r>
      <w:r>
        <w:rPr>
          <w:color w:val="696969"/>
        </w:rPr>
        <w:t>ustanovení</w:t>
      </w:r>
      <w:r>
        <w:rPr>
          <w:color w:val="696969"/>
          <w:spacing w:val="24"/>
        </w:rPr>
        <w:t xml:space="preserve"> </w:t>
      </w:r>
      <w:r>
        <w:rPr>
          <w:color w:val="696969"/>
        </w:rPr>
        <w:t>Přílohy</w:t>
      </w:r>
      <w:r>
        <w:rPr>
          <w:color w:val="696969"/>
          <w:spacing w:val="25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26"/>
        </w:rPr>
        <w:t xml:space="preserve"> </w:t>
      </w:r>
      <w:r>
        <w:rPr>
          <w:color w:val="696969"/>
        </w:rPr>
        <w:t>2</w:t>
      </w:r>
      <w:r>
        <w:rPr>
          <w:color w:val="696969"/>
          <w:spacing w:val="22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24"/>
        </w:rPr>
        <w:t xml:space="preserve"> </w:t>
      </w:r>
      <w:r>
        <w:rPr>
          <w:color w:val="696969"/>
        </w:rPr>
        <w:t>ve</w:t>
      </w:r>
      <w:r>
        <w:rPr>
          <w:color w:val="696969"/>
          <w:spacing w:val="22"/>
        </w:rPr>
        <w:t xml:space="preserve"> </w:t>
      </w:r>
      <w:r>
        <w:rPr>
          <w:color w:val="696969"/>
        </w:rPr>
        <w:t>spojení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s bodem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1.2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Přílohy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2"/>
        </w:rPr>
        <w:t xml:space="preserve"> </w:t>
      </w:r>
      <w:r>
        <w:rPr>
          <w:color w:val="696969"/>
        </w:rPr>
        <w:t>4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Smlouvy.</w:t>
      </w:r>
    </w:p>
    <w:p w14:paraId="2AB173B2" w14:textId="77777777" w:rsidR="000B0F74" w:rsidRDefault="00CA1685">
      <w:pPr>
        <w:pStyle w:val="Odstavecseseznamem"/>
        <w:numPr>
          <w:ilvl w:val="1"/>
          <w:numId w:val="24"/>
        </w:numPr>
        <w:tabs>
          <w:tab w:val="left" w:pos="1250"/>
        </w:tabs>
        <w:spacing w:before="150"/>
        <w:ind w:hanging="738"/>
        <w:jc w:val="both"/>
      </w:pPr>
      <w:r>
        <w:rPr>
          <w:color w:val="696969"/>
        </w:rPr>
        <w:t>Poskytovatel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zavazuje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poskytnout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Předmět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podmínek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uvedených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Smlouvě</w:t>
      </w:r>
    </w:p>
    <w:p w14:paraId="74B040FD" w14:textId="77777777" w:rsidR="000B0F74" w:rsidRDefault="00CA1685">
      <w:pPr>
        <w:pStyle w:val="Zkladntext"/>
        <w:spacing w:before="76"/>
        <w:ind w:left="1249"/>
        <w:jc w:val="both"/>
      </w:pPr>
      <w:r>
        <w:rPr>
          <w:color w:val="696969"/>
        </w:rPr>
        <w:t>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jejich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přílohách.</w:t>
      </w:r>
    </w:p>
    <w:p w14:paraId="28BA1522" w14:textId="77777777" w:rsidR="000B0F74" w:rsidRDefault="00CA1685">
      <w:pPr>
        <w:pStyle w:val="Odstavecseseznamem"/>
        <w:numPr>
          <w:ilvl w:val="1"/>
          <w:numId w:val="24"/>
        </w:numPr>
        <w:tabs>
          <w:tab w:val="left" w:pos="1250"/>
        </w:tabs>
        <w:spacing w:before="196" w:line="312" w:lineRule="auto"/>
        <w:ind w:right="919"/>
        <w:jc w:val="both"/>
      </w:pPr>
      <w:r>
        <w:rPr>
          <w:color w:val="696969"/>
        </w:rPr>
        <w:t>Objednatel se zavazuje zaplatit za Předmět plnění v souladu s touto Smlouvou sjednanou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cenu.</w:t>
      </w:r>
    </w:p>
    <w:p w14:paraId="05C9907F" w14:textId="77777777" w:rsidR="000B0F74" w:rsidRDefault="00CA1685">
      <w:pPr>
        <w:pStyle w:val="Odstavecseseznamem"/>
        <w:numPr>
          <w:ilvl w:val="1"/>
          <w:numId w:val="24"/>
        </w:numPr>
        <w:tabs>
          <w:tab w:val="left" w:pos="1250"/>
        </w:tabs>
        <w:spacing w:line="312" w:lineRule="auto"/>
        <w:ind w:right="914"/>
        <w:jc w:val="both"/>
      </w:pPr>
      <w:r>
        <w:rPr>
          <w:color w:val="696969"/>
        </w:rPr>
        <w:t>Skutečnosti neupravené touto Smlouvou se řídí všeobecnými obchodními podmínkami (dále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jen „</w:t>
      </w:r>
      <w:r>
        <w:rPr>
          <w:b/>
          <w:color w:val="696969"/>
        </w:rPr>
        <w:t>VOP</w:t>
      </w:r>
      <w:r>
        <w:rPr>
          <w:color w:val="696969"/>
        </w:rPr>
        <w:t>“), které tvoří Přílohu č. 2 Smlouvy. Vyskytne-li se v textu Smlouvy a nebo jejích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přílohách</w:t>
      </w:r>
      <w:r>
        <w:rPr>
          <w:color w:val="696969"/>
          <w:spacing w:val="23"/>
        </w:rPr>
        <w:t xml:space="preserve"> </w:t>
      </w:r>
      <w:r>
        <w:rPr>
          <w:color w:val="696969"/>
        </w:rPr>
        <w:t>slovní</w:t>
      </w:r>
      <w:r>
        <w:rPr>
          <w:color w:val="696969"/>
          <w:spacing w:val="25"/>
        </w:rPr>
        <w:t xml:space="preserve"> </w:t>
      </w:r>
      <w:r>
        <w:rPr>
          <w:color w:val="696969"/>
        </w:rPr>
        <w:t>spojení</w:t>
      </w:r>
      <w:r>
        <w:rPr>
          <w:color w:val="696969"/>
          <w:spacing w:val="24"/>
        </w:rPr>
        <w:t xml:space="preserve"> </w:t>
      </w:r>
      <w:r>
        <w:rPr>
          <w:color w:val="696969"/>
        </w:rPr>
        <w:t>„softwarový</w:t>
      </w:r>
      <w:r>
        <w:rPr>
          <w:color w:val="696969"/>
          <w:spacing w:val="27"/>
        </w:rPr>
        <w:t xml:space="preserve"> </w:t>
      </w:r>
      <w:r>
        <w:rPr>
          <w:color w:val="696969"/>
        </w:rPr>
        <w:t>nástroj</w:t>
      </w:r>
      <w:r>
        <w:rPr>
          <w:color w:val="696969"/>
          <w:spacing w:val="25"/>
        </w:rPr>
        <w:t xml:space="preserve"> </w:t>
      </w:r>
      <w:r>
        <w:rPr>
          <w:color w:val="696969"/>
        </w:rPr>
        <w:t>služby“,</w:t>
      </w:r>
      <w:r>
        <w:rPr>
          <w:color w:val="696969"/>
          <w:spacing w:val="25"/>
        </w:rPr>
        <w:t xml:space="preserve"> </w:t>
      </w:r>
      <w:r>
        <w:rPr>
          <w:color w:val="696969"/>
        </w:rPr>
        <w:t>znamená</w:t>
      </w:r>
      <w:r>
        <w:rPr>
          <w:color w:val="696969"/>
          <w:spacing w:val="24"/>
        </w:rPr>
        <w:t xml:space="preserve"> </w:t>
      </w:r>
      <w:r>
        <w:rPr>
          <w:color w:val="696969"/>
        </w:rPr>
        <w:t>to</w:t>
      </w:r>
      <w:r>
        <w:rPr>
          <w:color w:val="696969"/>
          <w:spacing w:val="26"/>
        </w:rPr>
        <w:t xml:space="preserve"> </w:t>
      </w:r>
      <w:r>
        <w:rPr>
          <w:color w:val="696969"/>
        </w:rPr>
        <w:t>softwarový</w:t>
      </w:r>
      <w:r>
        <w:rPr>
          <w:color w:val="696969"/>
          <w:spacing w:val="27"/>
        </w:rPr>
        <w:t xml:space="preserve"> </w:t>
      </w:r>
      <w:r>
        <w:rPr>
          <w:color w:val="696969"/>
        </w:rPr>
        <w:t>nás</w:t>
      </w:r>
      <w:r>
        <w:rPr>
          <w:color w:val="696969"/>
        </w:rPr>
        <w:t>troj</w:t>
      </w:r>
      <w:r>
        <w:rPr>
          <w:color w:val="696969"/>
          <w:spacing w:val="27"/>
        </w:rPr>
        <w:t xml:space="preserve"> </w:t>
      </w:r>
      <w:r>
        <w:rPr>
          <w:color w:val="696969"/>
        </w:rPr>
        <w:t>služby</w:t>
      </w:r>
    </w:p>
    <w:p w14:paraId="20B91521" w14:textId="77777777" w:rsidR="000B0F74" w:rsidRDefault="00CA1685">
      <w:pPr>
        <w:pStyle w:val="Zkladntext"/>
        <w:spacing w:line="253" w:lineRule="exact"/>
        <w:ind w:left="1249"/>
        <w:jc w:val="both"/>
      </w:pPr>
      <w:r>
        <w:rPr>
          <w:color w:val="696969"/>
        </w:rPr>
        <w:t>„Chytrá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karanténa“.</w:t>
      </w:r>
    </w:p>
    <w:p w14:paraId="776C6748" w14:textId="77777777" w:rsidR="000B0F74" w:rsidRDefault="000B0F74">
      <w:pPr>
        <w:pStyle w:val="Zkladntext"/>
        <w:rPr>
          <w:sz w:val="24"/>
        </w:rPr>
      </w:pPr>
    </w:p>
    <w:p w14:paraId="14C31C43" w14:textId="77777777" w:rsidR="000B0F74" w:rsidRDefault="000B0F74">
      <w:pPr>
        <w:pStyle w:val="Zkladntext"/>
        <w:spacing w:before="7"/>
        <w:rPr>
          <w:sz w:val="21"/>
        </w:rPr>
      </w:pPr>
    </w:p>
    <w:p w14:paraId="1C1FE76C" w14:textId="77777777" w:rsidR="000B0F74" w:rsidRDefault="00CA1685">
      <w:pPr>
        <w:pStyle w:val="Nadpis4"/>
        <w:numPr>
          <w:ilvl w:val="0"/>
          <w:numId w:val="25"/>
        </w:numPr>
        <w:tabs>
          <w:tab w:val="left" w:pos="4535"/>
          <w:tab w:val="left" w:pos="4536"/>
        </w:tabs>
        <w:ind w:left="4535" w:hanging="455"/>
        <w:jc w:val="left"/>
      </w:pPr>
      <w:r>
        <w:rPr>
          <w:color w:val="696969"/>
        </w:rPr>
        <w:t>Místo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termín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plnění</w:t>
      </w:r>
    </w:p>
    <w:p w14:paraId="0EFDCCBD" w14:textId="77777777" w:rsidR="000B0F74" w:rsidRDefault="000B0F74">
      <w:pPr>
        <w:pStyle w:val="Zkladntext"/>
        <w:spacing w:before="2"/>
        <w:rPr>
          <w:b/>
          <w:sz w:val="35"/>
        </w:rPr>
      </w:pPr>
    </w:p>
    <w:p w14:paraId="39A43279" w14:textId="77777777" w:rsidR="000B0F74" w:rsidRDefault="00CA1685">
      <w:pPr>
        <w:pStyle w:val="Odstavecseseznamem"/>
        <w:numPr>
          <w:ilvl w:val="1"/>
          <w:numId w:val="23"/>
        </w:numPr>
        <w:tabs>
          <w:tab w:val="left" w:pos="1250"/>
        </w:tabs>
        <w:spacing w:before="0"/>
        <w:jc w:val="both"/>
      </w:pPr>
      <w:r>
        <w:rPr>
          <w:color w:val="696969"/>
          <w:spacing w:val="-1"/>
        </w:rPr>
        <w:t>Místem</w:t>
      </w:r>
      <w:r>
        <w:rPr>
          <w:color w:val="696969"/>
          <w:spacing w:val="-8"/>
        </w:rPr>
        <w:t xml:space="preserve"> </w:t>
      </w:r>
      <w:r>
        <w:rPr>
          <w:color w:val="696969"/>
          <w:spacing w:val="-1"/>
        </w:rPr>
        <w:t>plnění</w:t>
      </w:r>
      <w:r>
        <w:rPr>
          <w:color w:val="696969"/>
          <w:spacing w:val="-10"/>
        </w:rPr>
        <w:t xml:space="preserve"> </w:t>
      </w:r>
      <w:r>
        <w:rPr>
          <w:color w:val="696969"/>
          <w:spacing w:val="-1"/>
        </w:rPr>
        <w:t>Předmětu</w:t>
      </w:r>
      <w:r>
        <w:rPr>
          <w:color w:val="696969"/>
          <w:spacing w:val="-14"/>
        </w:rPr>
        <w:t xml:space="preserve"> </w:t>
      </w:r>
      <w:r>
        <w:rPr>
          <w:color w:val="696969"/>
          <w:spacing w:val="-1"/>
        </w:rPr>
        <w:t>plnění</w:t>
      </w:r>
      <w:r>
        <w:rPr>
          <w:color w:val="696969"/>
          <w:spacing w:val="-10"/>
        </w:rPr>
        <w:t xml:space="preserve"> </w:t>
      </w:r>
      <w:r>
        <w:rPr>
          <w:color w:val="696969"/>
          <w:spacing w:val="-1"/>
        </w:rPr>
        <w:t>je</w:t>
      </w:r>
      <w:r>
        <w:rPr>
          <w:color w:val="696969"/>
          <w:spacing w:val="-12"/>
        </w:rPr>
        <w:t xml:space="preserve"> </w:t>
      </w:r>
      <w:r>
        <w:rPr>
          <w:color w:val="696969"/>
          <w:spacing w:val="-1"/>
        </w:rPr>
        <w:t>Česká</w:t>
      </w:r>
      <w:r>
        <w:rPr>
          <w:color w:val="696969"/>
          <w:spacing w:val="-12"/>
        </w:rPr>
        <w:t xml:space="preserve"> </w:t>
      </w:r>
      <w:r>
        <w:rPr>
          <w:color w:val="696969"/>
          <w:spacing w:val="-1"/>
        </w:rPr>
        <w:t>republika,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není-li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Smluvními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stranami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sjednáno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jinak.</w:t>
      </w:r>
    </w:p>
    <w:p w14:paraId="6B310E31" w14:textId="77777777" w:rsidR="000B0F74" w:rsidRDefault="00CA1685">
      <w:pPr>
        <w:pStyle w:val="Odstavecseseznamem"/>
        <w:numPr>
          <w:ilvl w:val="1"/>
          <w:numId w:val="23"/>
        </w:numPr>
        <w:tabs>
          <w:tab w:val="left" w:pos="1249"/>
          <w:tab w:val="left" w:pos="1250"/>
        </w:tabs>
        <w:spacing w:before="196" w:line="312" w:lineRule="auto"/>
        <w:ind w:right="917"/>
      </w:pPr>
      <w:r>
        <w:rPr>
          <w:color w:val="696969"/>
        </w:rPr>
        <w:t>Poskytovatel</w:t>
      </w:r>
      <w:r>
        <w:rPr>
          <w:color w:val="696969"/>
          <w:spacing w:val="47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49"/>
        </w:rPr>
        <w:t xml:space="preserve"> </w:t>
      </w:r>
      <w:r>
        <w:rPr>
          <w:color w:val="696969"/>
        </w:rPr>
        <w:t>povinen</w:t>
      </w:r>
      <w:r>
        <w:rPr>
          <w:color w:val="696969"/>
          <w:spacing w:val="49"/>
        </w:rPr>
        <w:t xml:space="preserve"> </w:t>
      </w:r>
      <w:r>
        <w:rPr>
          <w:color w:val="696969"/>
        </w:rPr>
        <w:t>poskytovat</w:t>
      </w:r>
      <w:r>
        <w:rPr>
          <w:color w:val="696969"/>
          <w:spacing w:val="48"/>
        </w:rPr>
        <w:t xml:space="preserve"> </w:t>
      </w:r>
      <w:r>
        <w:rPr>
          <w:color w:val="696969"/>
        </w:rPr>
        <w:t>Objednateli</w:t>
      </w:r>
      <w:r>
        <w:rPr>
          <w:color w:val="696969"/>
          <w:spacing w:val="49"/>
        </w:rPr>
        <w:t xml:space="preserve"> </w:t>
      </w:r>
      <w:r>
        <w:rPr>
          <w:color w:val="696969"/>
        </w:rPr>
        <w:t>služby</w:t>
      </w:r>
      <w:r>
        <w:rPr>
          <w:color w:val="696969"/>
          <w:spacing w:val="49"/>
        </w:rPr>
        <w:t xml:space="preserve"> </w:t>
      </w:r>
      <w:r>
        <w:rPr>
          <w:color w:val="696969"/>
        </w:rPr>
        <w:t>Call</w:t>
      </w:r>
      <w:r>
        <w:rPr>
          <w:color w:val="696969"/>
          <w:spacing w:val="50"/>
        </w:rPr>
        <w:t xml:space="preserve"> </w:t>
      </w:r>
      <w:r>
        <w:rPr>
          <w:color w:val="696969"/>
        </w:rPr>
        <w:t>centra</w:t>
      </w:r>
      <w:r>
        <w:rPr>
          <w:color w:val="696969"/>
          <w:spacing w:val="50"/>
        </w:rPr>
        <w:t xml:space="preserve"> </w:t>
      </w:r>
      <w:r>
        <w:rPr>
          <w:color w:val="696969"/>
        </w:rPr>
        <w:t>od</w:t>
      </w:r>
      <w:r>
        <w:rPr>
          <w:color w:val="696969"/>
          <w:spacing w:val="46"/>
        </w:rPr>
        <w:t xml:space="preserve"> </w:t>
      </w:r>
      <w:r>
        <w:rPr>
          <w:color w:val="696969"/>
        </w:rPr>
        <w:t>dne</w:t>
      </w:r>
      <w:r>
        <w:rPr>
          <w:color w:val="696969"/>
          <w:spacing w:val="50"/>
        </w:rPr>
        <w:t xml:space="preserve"> </w:t>
      </w:r>
      <w:r>
        <w:rPr>
          <w:color w:val="696969"/>
        </w:rPr>
        <w:t>účinnosti</w:t>
      </w:r>
      <w:r>
        <w:rPr>
          <w:color w:val="696969"/>
          <w:spacing w:val="48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58"/>
        </w:rPr>
        <w:t xml:space="preserve"> </w:t>
      </w:r>
      <w:r>
        <w:rPr>
          <w:color w:val="696969"/>
        </w:rPr>
        <w:t>Smlouvy po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dobu sjednanou v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čl.</w:t>
      </w:r>
      <w:r>
        <w:rPr>
          <w:color w:val="696969"/>
          <w:spacing w:val="2"/>
        </w:rPr>
        <w:t xml:space="preserve"> </w:t>
      </w:r>
      <w:r>
        <w:rPr>
          <w:color w:val="696969"/>
        </w:rPr>
        <w:t>4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Smlouvy.</w:t>
      </w:r>
    </w:p>
    <w:p w14:paraId="53FA5D85" w14:textId="77777777" w:rsidR="000B0F74" w:rsidRDefault="00CA1685">
      <w:pPr>
        <w:pStyle w:val="Odstavecseseznamem"/>
        <w:numPr>
          <w:ilvl w:val="1"/>
          <w:numId w:val="23"/>
        </w:numPr>
        <w:tabs>
          <w:tab w:val="left" w:pos="1249"/>
          <w:tab w:val="left" w:pos="1250"/>
        </w:tabs>
        <w:spacing w:line="312" w:lineRule="auto"/>
        <w:ind w:right="918"/>
      </w:pPr>
      <w:r>
        <w:rPr>
          <w:color w:val="696969"/>
          <w:spacing w:val="-1"/>
        </w:rPr>
        <w:t>Kvalita</w:t>
      </w:r>
      <w:r>
        <w:rPr>
          <w:color w:val="696969"/>
          <w:spacing w:val="-14"/>
        </w:rPr>
        <w:t xml:space="preserve"> </w:t>
      </w:r>
      <w:r>
        <w:rPr>
          <w:color w:val="696969"/>
          <w:spacing w:val="-1"/>
        </w:rPr>
        <w:t>a</w:t>
      </w:r>
      <w:r>
        <w:rPr>
          <w:color w:val="696969"/>
          <w:spacing w:val="-14"/>
        </w:rPr>
        <w:t xml:space="preserve"> </w:t>
      </w:r>
      <w:r>
        <w:rPr>
          <w:color w:val="696969"/>
          <w:spacing w:val="-1"/>
        </w:rPr>
        <w:t>výkonnost</w:t>
      </w:r>
      <w:r>
        <w:rPr>
          <w:color w:val="696969"/>
          <w:spacing w:val="-15"/>
        </w:rPr>
        <w:t xml:space="preserve"> </w:t>
      </w:r>
      <w:r>
        <w:rPr>
          <w:color w:val="696969"/>
          <w:spacing w:val="-1"/>
        </w:rPr>
        <w:t>Předmětu</w:t>
      </w:r>
      <w:r>
        <w:rPr>
          <w:color w:val="696969"/>
          <w:spacing w:val="-15"/>
        </w:rPr>
        <w:t xml:space="preserve"> </w:t>
      </w:r>
      <w:r>
        <w:rPr>
          <w:color w:val="696969"/>
          <w:spacing w:val="-1"/>
        </w:rPr>
        <w:t>plnění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7"/>
        </w:rPr>
        <w:t xml:space="preserve"> </w:t>
      </w:r>
      <w:r>
        <w:rPr>
          <w:color w:val="696969"/>
        </w:rPr>
        <w:t>z toho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vyplývající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sankce,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vč.</w:t>
      </w:r>
      <w:r>
        <w:rPr>
          <w:color w:val="696969"/>
          <w:spacing w:val="-17"/>
        </w:rPr>
        <w:t xml:space="preserve"> </w:t>
      </w:r>
      <w:r>
        <w:rPr>
          <w:color w:val="696969"/>
        </w:rPr>
        <w:t>možností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ukončit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závazek</w:t>
      </w:r>
      <w:r>
        <w:rPr>
          <w:color w:val="696969"/>
          <w:spacing w:val="-58"/>
        </w:rPr>
        <w:t xml:space="preserve"> </w:t>
      </w:r>
      <w:r>
        <w:rPr>
          <w:color w:val="696969"/>
        </w:rPr>
        <w:t>ze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smlouvy, jsou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uvedeny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Příloze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3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Smlouvy.</w:t>
      </w:r>
    </w:p>
    <w:p w14:paraId="46E28A90" w14:textId="77777777" w:rsidR="000B0F74" w:rsidRDefault="00CA1685">
      <w:pPr>
        <w:pStyle w:val="Odstavecseseznamem"/>
        <w:numPr>
          <w:ilvl w:val="1"/>
          <w:numId w:val="23"/>
        </w:numPr>
        <w:tabs>
          <w:tab w:val="left" w:pos="1249"/>
          <w:tab w:val="left" w:pos="1250"/>
        </w:tabs>
      </w:pPr>
      <w:r>
        <w:rPr>
          <w:color w:val="696969"/>
        </w:rPr>
        <w:t>Výčet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zpracovávaných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osobních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údajů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účely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poskytování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Předmětu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(dle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1.46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VOP)</w:t>
      </w:r>
    </w:p>
    <w:p w14:paraId="7BEA8895" w14:textId="77777777" w:rsidR="000B0F74" w:rsidRDefault="00CA1685">
      <w:pPr>
        <w:pStyle w:val="Zkladntext"/>
        <w:spacing w:before="76"/>
        <w:ind w:left="1249"/>
        <w:jc w:val="both"/>
      </w:pPr>
      <w:r>
        <w:rPr>
          <w:color w:val="696969"/>
        </w:rPr>
        <w:t>je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součástí Přílohy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„ROZSAH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ÚČEL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ZPRACOVÁNÍ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OSOBNÍCH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ÚDAJŮ“.</w:t>
      </w:r>
    </w:p>
    <w:p w14:paraId="6F86A6E6" w14:textId="77777777" w:rsidR="000B0F74" w:rsidRDefault="000B0F74">
      <w:pPr>
        <w:jc w:val="both"/>
        <w:sectPr w:rsidR="000B0F74">
          <w:pgSz w:w="11910" w:h="16840"/>
          <w:pgMar w:top="1660" w:right="60" w:bottom="1040" w:left="620" w:header="680" w:footer="855" w:gutter="0"/>
          <w:cols w:space="708"/>
        </w:sectPr>
      </w:pPr>
    </w:p>
    <w:p w14:paraId="1BBDBF9E" w14:textId="77777777" w:rsidR="000B0F74" w:rsidRDefault="000B0F74">
      <w:pPr>
        <w:pStyle w:val="Zkladntext"/>
        <w:spacing w:before="10"/>
        <w:rPr>
          <w:sz w:val="18"/>
        </w:rPr>
      </w:pPr>
    </w:p>
    <w:p w14:paraId="596CBFD4" w14:textId="77777777" w:rsidR="000B0F74" w:rsidRDefault="00CA1685">
      <w:pPr>
        <w:pStyle w:val="Nadpis4"/>
        <w:numPr>
          <w:ilvl w:val="0"/>
          <w:numId w:val="25"/>
        </w:numPr>
        <w:tabs>
          <w:tab w:val="left" w:pos="4476"/>
        </w:tabs>
        <w:spacing w:before="94"/>
        <w:ind w:left="4475" w:hanging="455"/>
        <w:jc w:val="both"/>
      </w:pPr>
      <w:r>
        <w:rPr>
          <w:color w:val="696969"/>
        </w:rPr>
        <w:t>Cena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Předmětu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plnění</w:t>
      </w:r>
    </w:p>
    <w:p w14:paraId="3C080108" w14:textId="77777777" w:rsidR="000B0F74" w:rsidRDefault="00CA1685">
      <w:pPr>
        <w:pStyle w:val="Odstavecseseznamem"/>
        <w:numPr>
          <w:ilvl w:val="1"/>
          <w:numId w:val="22"/>
        </w:numPr>
        <w:tabs>
          <w:tab w:val="left" w:pos="1250"/>
        </w:tabs>
        <w:spacing w:before="76" w:line="312" w:lineRule="auto"/>
        <w:ind w:right="917"/>
        <w:jc w:val="both"/>
      </w:pPr>
      <w:r>
        <w:rPr>
          <w:color w:val="585858"/>
        </w:rPr>
        <w:t>Celková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cena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Předmět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činí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maximálně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28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167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348,-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Kč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DPH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Celková</w:t>
      </w:r>
      <w:r>
        <w:rPr>
          <w:b/>
          <w:color w:val="585858"/>
          <w:spacing w:val="-58"/>
        </w:rPr>
        <w:t xml:space="preserve"> </w:t>
      </w:r>
      <w:r>
        <w:rPr>
          <w:b/>
          <w:color w:val="585858"/>
        </w:rPr>
        <w:t>cena</w:t>
      </w:r>
      <w:r>
        <w:rPr>
          <w:color w:val="585858"/>
        </w:rPr>
        <w:t>“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též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„Limitní</w:t>
      </w:r>
      <w:r>
        <w:rPr>
          <w:color w:val="585858"/>
          <w:spacing w:val="38"/>
        </w:rPr>
        <w:t xml:space="preserve"> </w:t>
      </w:r>
      <w:r>
        <w:rPr>
          <w:color w:val="585858"/>
        </w:rPr>
        <w:t>cena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smlouvy“).</w:t>
      </w:r>
      <w:r>
        <w:rPr>
          <w:color w:val="585858"/>
          <w:spacing w:val="41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cenám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38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připočtena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daň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z přidané hodnoty dle platných právních předpisů ke dni uskutečnění zdanitelného plnění.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Tato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Celková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cena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konečná,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nejvýše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přípustná,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přičemž:</w:t>
      </w:r>
    </w:p>
    <w:p w14:paraId="1A1C61A8" w14:textId="77777777" w:rsidR="000B0F74" w:rsidRDefault="00CA1685">
      <w:pPr>
        <w:pStyle w:val="Odstavecseseznamem"/>
        <w:numPr>
          <w:ilvl w:val="2"/>
          <w:numId w:val="22"/>
        </w:numPr>
        <w:tabs>
          <w:tab w:val="left" w:pos="1646"/>
        </w:tabs>
        <w:spacing w:before="119" w:line="312" w:lineRule="auto"/>
        <w:ind w:right="917" w:hanging="397"/>
        <w:jc w:val="both"/>
      </w:pPr>
      <w:r>
        <w:rPr>
          <w:color w:val="585858"/>
        </w:rPr>
        <w:t>cena za 1 MD aktivního operátora ve variantě služby poskytované „inbound“ v době od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pondělí do pátku (nejedná-li se o státní svátek) činí 2 133,89 Kč (slovy: dva tisíce jedno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třicet tři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korun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českých osmdesát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devět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haléřů)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DPH,</w:t>
      </w:r>
    </w:p>
    <w:p w14:paraId="4DDB2406" w14:textId="77777777" w:rsidR="000B0F74" w:rsidRDefault="00CA1685">
      <w:pPr>
        <w:pStyle w:val="Odstavecseseznamem"/>
        <w:numPr>
          <w:ilvl w:val="2"/>
          <w:numId w:val="22"/>
        </w:numPr>
        <w:tabs>
          <w:tab w:val="left" w:pos="1646"/>
        </w:tabs>
        <w:spacing w:line="312" w:lineRule="auto"/>
        <w:ind w:right="916"/>
        <w:jc w:val="both"/>
      </w:pPr>
      <w:r>
        <w:rPr>
          <w:color w:val="585858"/>
        </w:rPr>
        <w:t>cena za 1 MD aktivního operátora ve variantě služby poskytované „inbound“ v době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víkendů a státních svátků činí 2 133,89 Kč (slovy: dva tisíce jedno sto třicet tři korun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českých osmdesát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devět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haléřů) bez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DPH,</w:t>
      </w:r>
    </w:p>
    <w:p w14:paraId="6B01EAA5" w14:textId="77777777" w:rsidR="000B0F74" w:rsidRDefault="00CA1685">
      <w:pPr>
        <w:pStyle w:val="Odstavecseseznamem"/>
        <w:numPr>
          <w:ilvl w:val="2"/>
          <w:numId w:val="22"/>
        </w:numPr>
        <w:tabs>
          <w:tab w:val="left" w:pos="1647"/>
        </w:tabs>
        <w:spacing w:line="312" w:lineRule="auto"/>
        <w:ind w:left="1646" w:right="917"/>
        <w:jc w:val="both"/>
      </w:pPr>
      <w:r>
        <w:rPr>
          <w:color w:val="585858"/>
        </w:rPr>
        <w:t>cena za 1 MD aktivního operátora ve variantě s</w:t>
      </w:r>
      <w:r>
        <w:rPr>
          <w:color w:val="585858"/>
        </w:rPr>
        <w:t>lužby poskytované „outbound“ v době od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pondělí do pátku (nejedná-li se o státní svátek) činí 2 133,89 Kč (slovy: dva tisíce jedno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třicet tři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korun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českých osmdesát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devět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haléřů)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DPH,</w:t>
      </w:r>
    </w:p>
    <w:p w14:paraId="4393AE6F" w14:textId="77777777" w:rsidR="000B0F74" w:rsidRDefault="00CA1685">
      <w:pPr>
        <w:pStyle w:val="Odstavecseseznamem"/>
        <w:numPr>
          <w:ilvl w:val="2"/>
          <w:numId w:val="22"/>
        </w:numPr>
        <w:tabs>
          <w:tab w:val="left" w:pos="1647"/>
        </w:tabs>
        <w:spacing w:before="122" w:line="312" w:lineRule="auto"/>
        <w:ind w:left="1646" w:right="915" w:hanging="397"/>
        <w:jc w:val="both"/>
      </w:pPr>
      <w:r>
        <w:rPr>
          <w:color w:val="585858"/>
        </w:rPr>
        <w:t>cena za 1 MD aktivního operátora ve variantě služby poskytované „</w:t>
      </w:r>
      <w:r>
        <w:rPr>
          <w:color w:val="585858"/>
        </w:rPr>
        <w:t>outbound“ v době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víkendů a státních svátků činí 2 133,89 Kč (slovy: dva tisíce jedno sto třicet tři korun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českých osmdesát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devět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haléřů) bez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DPH,</w:t>
      </w:r>
    </w:p>
    <w:p w14:paraId="1397A0C8" w14:textId="77777777" w:rsidR="000B0F74" w:rsidRDefault="00CA1685">
      <w:pPr>
        <w:pStyle w:val="Zkladntext"/>
        <w:spacing w:before="120" w:line="312" w:lineRule="auto"/>
        <w:ind w:left="514" w:right="1603"/>
        <w:jc w:val="both"/>
      </w:pPr>
      <w:r>
        <w:rPr>
          <w:color w:val="696969"/>
        </w:rPr>
        <w:t>Přičemž 1 MD (člověkodnem) aktivního operátora je rozuměno kompletní pokrytí směny 8:00-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19:00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(11 hodin).</w:t>
      </w:r>
    </w:p>
    <w:p w14:paraId="3AFFE4EF" w14:textId="77777777" w:rsidR="000B0F74" w:rsidRDefault="000B0F74">
      <w:pPr>
        <w:pStyle w:val="Zkladntext"/>
        <w:rPr>
          <w:sz w:val="24"/>
        </w:rPr>
      </w:pPr>
    </w:p>
    <w:p w14:paraId="05FE7B38" w14:textId="77777777" w:rsidR="000B0F74" w:rsidRDefault="000B0F74">
      <w:pPr>
        <w:pStyle w:val="Zkladntext"/>
        <w:spacing w:before="10"/>
        <w:rPr>
          <w:sz w:val="21"/>
        </w:rPr>
      </w:pPr>
    </w:p>
    <w:p w14:paraId="0EC9D762" w14:textId="77777777" w:rsidR="000B0F74" w:rsidRDefault="00CA1685">
      <w:pPr>
        <w:pStyle w:val="Nadpis4"/>
        <w:numPr>
          <w:ilvl w:val="0"/>
          <w:numId w:val="25"/>
        </w:numPr>
        <w:tabs>
          <w:tab w:val="left" w:pos="4544"/>
        </w:tabs>
        <w:ind w:left="4543"/>
        <w:jc w:val="both"/>
      </w:pPr>
      <w:r>
        <w:rPr>
          <w:color w:val="696969"/>
        </w:rPr>
        <w:t>Doba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trvání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Smlouvy</w:t>
      </w:r>
    </w:p>
    <w:p w14:paraId="70587B61" w14:textId="77777777" w:rsidR="000B0F74" w:rsidRDefault="000B0F74">
      <w:pPr>
        <w:pStyle w:val="Zkladntext"/>
        <w:spacing w:before="2"/>
        <w:rPr>
          <w:b/>
          <w:sz w:val="35"/>
        </w:rPr>
      </w:pPr>
    </w:p>
    <w:p w14:paraId="0D821B99" w14:textId="77777777" w:rsidR="000B0F74" w:rsidRDefault="00CA1685">
      <w:pPr>
        <w:pStyle w:val="Odstavecseseznamem"/>
        <w:numPr>
          <w:ilvl w:val="1"/>
          <w:numId w:val="25"/>
        </w:numPr>
        <w:tabs>
          <w:tab w:val="left" w:pos="1251"/>
        </w:tabs>
        <w:spacing w:before="0" w:line="312" w:lineRule="auto"/>
        <w:ind w:right="917"/>
        <w:jc w:val="both"/>
      </w:pPr>
      <w:r>
        <w:rPr>
          <w:color w:val="696969"/>
        </w:rPr>
        <w:t>Tato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Smlouva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uzavírá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dobu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určitou,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tj.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do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vyčerpání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celkové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částky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sjednané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čl.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3.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odst.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3.1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Smlouvy.</w:t>
      </w:r>
    </w:p>
    <w:p w14:paraId="53696AA9" w14:textId="77777777" w:rsidR="000B0F74" w:rsidRDefault="000B0F74">
      <w:pPr>
        <w:pStyle w:val="Zkladntext"/>
        <w:rPr>
          <w:sz w:val="24"/>
        </w:rPr>
      </w:pPr>
    </w:p>
    <w:p w14:paraId="0E2DCA70" w14:textId="77777777" w:rsidR="000B0F74" w:rsidRDefault="000B0F74">
      <w:pPr>
        <w:pStyle w:val="Zkladntext"/>
        <w:spacing w:before="5"/>
        <w:rPr>
          <w:sz w:val="25"/>
        </w:rPr>
      </w:pPr>
    </w:p>
    <w:p w14:paraId="0DBBD387" w14:textId="77777777" w:rsidR="000B0F74" w:rsidRDefault="00CA1685">
      <w:pPr>
        <w:pStyle w:val="Nadpis4"/>
        <w:numPr>
          <w:ilvl w:val="0"/>
          <w:numId w:val="25"/>
        </w:numPr>
        <w:tabs>
          <w:tab w:val="left" w:pos="4828"/>
          <w:tab w:val="left" w:pos="4830"/>
        </w:tabs>
        <w:ind w:left="4829" w:hanging="455"/>
        <w:jc w:val="left"/>
      </w:pPr>
      <w:r>
        <w:rPr>
          <w:color w:val="696969"/>
        </w:rPr>
        <w:t>Změny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závazku</w:t>
      </w:r>
    </w:p>
    <w:p w14:paraId="79AE954A" w14:textId="77777777" w:rsidR="000B0F74" w:rsidRDefault="00CA1685">
      <w:pPr>
        <w:pStyle w:val="Odstavecseseznamem"/>
        <w:numPr>
          <w:ilvl w:val="1"/>
          <w:numId w:val="25"/>
        </w:numPr>
        <w:tabs>
          <w:tab w:val="left" w:pos="1251"/>
        </w:tabs>
        <w:spacing w:before="76" w:line="312" w:lineRule="auto"/>
        <w:ind w:right="917"/>
        <w:jc w:val="both"/>
      </w:pPr>
      <w:r>
        <w:rPr>
          <w:color w:val="696969"/>
        </w:rPr>
        <w:t>PŘEVOD PLNĚNÍ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TÉTO SMLOUVY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NA DALŠÍHO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POSKYTOVATELE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PŘI UKONČENÍ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NEBO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JEJÍ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ČÁSTI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(dále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souhrnně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jen „ukončení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smlouvy“)</w:t>
      </w:r>
    </w:p>
    <w:p w14:paraId="39A24160" w14:textId="77777777" w:rsidR="000B0F74" w:rsidRDefault="00CA1685">
      <w:pPr>
        <w:pStyle w:val="Zkladntext"/>
        <w:spacing w:before="120" w:line="312" w:lineRule="auto"/>
        <w:ind w:left="1250" w:right="915" w:hanging="1"/>
        <w:jc w:val="both"/>
      </w:pPr>
      <w:r>
        <w:rPr>
          <w:color w:val="696969"/>
        </w:rPr>
        <w:t>Objednatel si, v případě realizace úkonu vedoucího k předčasnému ukončení této smlouvy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nebo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části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jejího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plnění,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vyhrazuje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základě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ustanovení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§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100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odst.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2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ZVZ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ve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smyslu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§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222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 xml:space="preserve">odst. 10 písm. a) ZVZ právo provést změnu </w:t>
      </w:r>
      <w:r>
        <w:rPr>
          <w:color w:val="696969"/>
        </w:rPr>
        <w:t>závazku z této smlouvy v subjektu na straně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dodavatele; to neplatí pro případ ukončení této smlouvy výpovědí ze strany Objednatele bez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udání důvodu, pokud je tato výpověď jediným způsobem ukončení smlouvy. Změna závazku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(převedení)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bude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rozsahu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takto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ukončeného plnění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provedena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následovně:</w:t>
      </w:r>
    </w:p>
    <w:p w14:paraId="20B2E5B4" w14:textId="77777777" w:rsidR="000B0F74" w:rsidRDefault="00CA1685">
      <w:pPr>
        <w:pStyle w:val="Odstavecseseznamem"/>
        <w:numPr>
          <w:ilvl w:val="2"/>
          <w:numId w:val="25"/>
        </w:numPr>
        <w:tabs>
          <w:tab w:val="left" w:pos="2217"/>
        </w:tabs>
        <w:spacing w:line="312" w:lineRule="auto"/>
        <w:ind w:right="913"/>
        <w:jc w:val="both"/>
      </w:pPr>
      <w:r>
        <w:rPr>
          <w:color w:val="696969"/>
        </w:rPr>
        <w:t>Objednatelem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může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být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uzavřena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(změněna)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smlouva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účastníkem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řízení,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který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umístil na dalším místě v pořadí dle provedeného hodnocení nabídek, a to až do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objemu</w:t>
      </w:r>
      <w:r>
        <w:rPr>
          <w:color w:val="696969"/>
          <w:spacing w:val="31"/>
        </w:rPr>
        <w:t xml:space="preserve"> </w:t>
      </w:r>
      <w:r>
        <w:rPr>
          <w:color w:val="696969"/>
        </w:rPr>
        <w:t>zatím</w:t>
      </w:r>
      <w:r>
        <w:rPr>
          <w:color w:val="696969"/>
          <w:spacing w:val="35"/>
        </w:rPr>
        <w:t xml:space="preserve"> </w:t>
      </w:r>
      <w:r>
        <w:rPr>
          <w:color w:val="696969"/>
        </w:rPr>
        <w:t>nevyužité</w:t>
      </w:r>
      <w:r>
        <w:rPr>
          <w:color w:val="696969"/>
          <w:spacing w:val="32"/>
        </w:rPr>
        <w:t xml:space="preserve"> </w:t>
      </w:r>
      <w:r>
        <w:rPr>
          <w:color w:val="696969"/>
        </w:rPr>
        <w:t>kapacity</w:t>
      </w:r>
      <w:r>
        <w:rPr>
          <w:color w:val="696969"/>
          <w:spacing w:val="33"/>
        </w:rPr>
        <w:t xml:space="preserve"> </w:t>
      </w:r>
      <w:r>
        <w:rPr>
          <w:color w:val="696969"/>
        </w:rPr>
        <w:t>tohoto</w:t>
      </w:r>
      <w:r>
        <w:rPr>
          <w:color w:val="696969"/>
          <w:spacing w:val="34"/>
        </w:rPr>
        <w:t xml:space="preserve"> </w:t>
      </w:r>
      <w:r>
        <w:rPr>
          <w:color w:val="696969"/>
        </w:rPr>
        <w:t>účastníka</w:t>
      </w:r>
      <w:r>
        <w:rPr>
          <w:color w:val="696969"/>
          <w:spacing w:val="34"/>
        </w:rPr>
        <w:t xml:space="preserve"> </w:t>
      </w:r>
      <w:r>
        <w:rPr>
          <w:color w:val="696969"/>
        </w:rPr>
        <w:t>(tzn.</w:t>
      </w:r>
      <w:r>
        <w:rPr>
          <w:color w:val="696969"/>
          <w:spacing w:val="33"/>
        </w:rPr>
        <w:t xml:space="preserve"> </w:t>
      </w:r>
      <w:r>
        <w:rPr>
          <w:color w:val="696969"/>
        </w:rPr>
        <w:t>objemu</w:t>
      </w:r>
      <w:r>
        <w:rPr>
          <w:color w:val="696969"/>
          <w:spacing w:val="32"/>
        </w:rPr>
        <w:t xml:space="preserve"> </w:t>
      </w:r>
      <w:r>
        <w:rPr>
          <w:color w:val="696969"/>
        </w:rPr>
        <w:t>jím</w:t>
      </w:r>
      <w:r>
        <w:rPr>
          <w:color w:val="696969"/>
          <w:spacing w:val="33"/>
        </w:rPr>
        <w:t xml:space="preserve"> </w:t>
      </w:r>
      <w:r>
        <w:rPr>
          <w:color w:val="696969"/>
        </w:rPr>
        <w:t>nabídnutého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řízení</w:t>
      </w:r>
      <w:r>
        <w:rPr>
          <w:color w:val="696969"/>
          <w:spacing w:val="2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20"/>
        </w:rPr>
        <w:t xml:space="preserve"> </w:t>
      </w:r>
      <w:r>
        <w:rPr>
          <w:color w:val="696969"/>
        </w:rPr>
        <w:t>které</w:t>
      </w:r>
      <w:r>
        <w:rPr>
          <w:color w:val="696969"/>
          <w:spacing w:val="22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ním</w:t>
      </w:r>
      <w:r>
        <w:rPr>
          <w:color w:val="696969"/>
          <w:spacing w:val="21"/>
        </w:rPr>
        <w:t xml:space="preserve"> </w:t>
      </w:r>
      <w:r>
        <w:rPr>
          <w:color w:val="696969"/>
        </w:rPr>
        <w:t>dosud</w:t>
      </w:r>
      <w:r>
        <w:rPr>
          <w:color w:val="696969"/>
          <w:spacing w:val="22"/>
        </w:rPr>
        <w:t xml:space="preserve"> </w:t>
      </w:r>
      <w:r>
        <w:rPr>
          <w:color w:val="696969"/>
        </w:rPr>
        <w:t>nebylo</w:t>
      </w:r>
      <w:r>
        <w:rPr>
          <w:color w:val="696969"/>
          <w:spacing w:val="22"/>
        </w:rPr>
        <w:t xml:space="preserve"> </w:t>
      </w:r>
      <w:r>
        <w:rPr>
          <w:color w:val="696969"/>
        </w:rPr>
        <w:t>zasmluvněno).</w:t>
      </w:r>
      <w:r>
        <w:rPr>
          <w:color w:val="696969"/>
          <w:spacing w:val="21"/>
        </w:rPr>
        <w:t xml:space="preserve"> </w:t>
      </w:r>
      <w:r>
        <w:rPr>
          <w:color w:val="696969"/>
        </w:rPr>
        <w:t>Pokud</w:t>
      </w:r>
      <w:r>
        <w:rPr>
          <w:color w:val="696969"/>
          <w:spacing w:val="20"/>
        </w:rPr>
        <w:t xml:space="preserve"> </w:t>
      </w:r>
      <w:r>
        <w:rPr>
          <w:color w:val="696969"/>
        </w:rPr>
        <w:t>takový</w:t>
      </w:r>
      <w:r>
        <w:rPr>
          <w:color w:val="696969"/>
          <w:spacing w:val="20"/>
        </w:rPr>
        <w:t xml:space="preserve"> </w:t>
      </w:r>
      <w:r>
        <w:rPr>
          <w:color w:val="696969"/>
        </w:rPr>
        <w:t>(nový)</w:t>
      </w:r>
      <w:r>
        <w:rPr>
          <w:color w:val="696969"/>
          <w:spacing w:val="22"/>
        </w:rPr>
        <w:t xml:space="preserve"> </w:t>
      </w:r>
      <w:r>
        <w:rPr>
          <w:color w:val="696969"/>
        </w:rPr>
        <w:t>účastník</w:t>
      </w:r>
    </w:p>
    <w:p w14:paraId="0A22FE77" w14:textId="77777777" w:rsidR="000B0F74" w:rsidRDefault="000B0F74">
      <w:pPr>
        <w:spacing w:line="312" w:lineRule="auto"/>
        <w:jc w:val="both"/>
        <w:sectPr w:rsidR="000B0F74">
          <w:pgSz w:w="11910" w:h="16840"/>
          <w:pgMar w:top="1660" w:right="60" w:bottom="1040" w:left="620" w:header="680" w:footer="855" w:gutter="0"/>
          <w:cols w:space="708"/>
        </w:sectPr>
      </w:pPr>
    </w:p>
    <w:p w14:paraId="7B88C70F" w14:textId="77777777" w:rsidR="000B0F74" w:rsidRDefault="000B0F74">
      <w:pPr>
        <w:pStyle w:val="Zkladntext"/>
        <w:spacing w:before="10"/>
        <w:rPr>
          <w:sz w:val="18"/>
        </w:rPr>
      </w:pPr>
    </w:p>
    <w:p w14:paraId="4949949E" w14:textId="77777777" w:rsidR="000B0F74" w:rsidRDefault="00CA1685">
      <w:pPr>
        <w:pStyle w:val="Zkladntext"/>
        <w:spacing w:before="94" w:line="312" w:lineRule="auto"/>
        <w:ind w:left="2214" w:right="914"/>
        <w:jc w:val="both"/>
      </w:pPr>
      <w:r>
        <w:rPr>
          <w:color w:val="696969"/>
        </w:rPr>
        <w:t>souhlasí s tím, že poskytne Objednateli plnění v souladu s jeho návrhem smlouvy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předloženým jako součást nabídky podané v řízení, nebo jeho částí, provede se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změna</w:t>
      </w:r>
      <w:r>
        <w:rPr>
          <w:color w:val="696969"/>
          <w:spacing w:val="43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subjektu</w:t>
      </w:r>
      <w:r>
        <w:rPr>
          <w:color w:val="696969"/>
          <w:spacing w:val="44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43"/>
        </w:rPr>
        <w:t xml:space="preserve"> </w:t>
      </w:r>
      <w:r>
        <w:rPr>
          <w:color w:val="696969"/>
        </w:rPr>
        <w:t>tohoto</w:t>
      </w:r>
      <w:r>
        <w:rPr>
          <w:color w:val="696969"/>
          <w:spacing w:val="47"/>
        </w:rPr>
        <w:t xml:space="preserve"> </w:t>
      </w:r>
      <w:r>
        <w:rPr>
          <w:color w:val="696969"/>
        </w:rPr>
        <w:t>bodu</w:t>
      </w:r>
      <w:r>
        <w:rPr>
          <w:color w:val="696969"/>
          <w:spacing w:val="46"/>
        </w:rPr>
        <w:t xml:space="preserve"> </w:t>
      </w:r>
      <w:r>
        <w:rPr>
          <w:color w:val="696969"/>
        </w:rPr>
        <w:t>uzavřením</w:t>
      </w:r>
      <w:r>
        <w:rPr>
          <w:color w:val="696969"/>
          <w:spacing w:val="43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45"/>
        </w:rPr>
        <w:t xml:space="preserve"> </w:t>
      </w:r>
      <w:r>
        <w:rPr>
          <w:color w:val="696969"/>
        </w:rPr>
        <w:t>(popř.</w:t>
      </w:r>
      <w:r>
        <w:rPr>
          <w:color w:val="696969"/>
          <w:spacing w:val="44"/>
        </w:rPr>
        <w:t xml:space="preserve"> </w:t>
      </w:r>
      <w:r>
        <w:rPr>
          <w:color w:val="696969"/>
        </w:rPr>
        <w:t>změnou</w:t>
      </w:r>
      <w:r>
        <w:rPr>
          <w:color w:val="696969"/>
          <w:spacing w:val="41"/>
        </w:rPr>
        <w:t xml:space="preserve"> </w:t>
      </w:r>
      <w:r>
        <w:rPr>
          <w:color w:val="696969"/>
        </w:rPr>
        <w:t>smlouvy)</w:t>
      </w:r>
      <w:r>
        <w:rPr>
          <w:color w:val="696969"/>
          <w:spacing w:val="-58"/>
        </w:rPr>
        <w:t xml:space="preserve"> </w:t>
      </w:r>
      <w:r>
        <w:rPr>
          <w:color w:val="696969"/>
        </w:rPr>
        <w:t>s tímto účastníkem a odpovídající změny v obsahu smlouvy dle následujícího bodu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(ii).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Pokud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tento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účastník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nebude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 tímto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postupem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souhlasit,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nebo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uzavřená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kapacita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nebude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dostačovat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k zajištění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odpadnuvší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kapacity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ukončením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Smlouvy,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zadavatel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oprá</w:t>
      </w:r>
      <w:r>
        <w:rPr>
          <w:color w:val="696969"/>
        </w:rPr>
        <w:t>vněn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obdobným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způsobem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obrátit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postupně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i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další</w:t>
      </w:r>
      <w:r>
        <w:rPr>
          <w:color w:val="696969"/>
          <w:spacing w:val="-58"/>
        </w:rPr>
        <w:t xml:space="preserve"> </w:t>
      </w:r>
      <w:r>
        <w:rPr>
          <w:color w:val="696969"/>
        </w:rPr>
        <w:t>účastníky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řízení,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to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jejich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pořadí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řízení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provedeného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hodnocení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nabídek,</w:t>
      </w:r>
      <w:r>
        <w:rPr>
          <w:color w:val="696969"/>
          <w:spacing w:val="-58"/>
        </w:rPr>
        <w:t xml:space="preserve"> </w:t>
      </w:r>
      <w:r>
        <w:rPr>
          <w:color w:val="696969"/>
        </w:rPr>
        <w:t>a to až do plného nahrazení odpadnuvší kapacity. Objednatel není povinen tento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postup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využít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může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vypsat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jiné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řízení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zajištění</w:t>
      </w:r>
      <w:r>
        <w:rPr>
          <w:color w:val="696969"/>
          <w:spacing w:val="2"/>
        </w:rPr>
        <w:t xml:space="preserve"> </w:t>
      </w:r>
      <w:r>
        <w:rPr>
          <w:color w:val="696969"/>
        </w:rPr>
        <w:t>potřebných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kapacit.</w:t>
      </w:r>
    </w:p>
    <w:p w14:paraId="26D74924" w14:textId="77777777" w:rsidR="000B0F74" w:rsidRDefault="00CA1685">
      <w:pPr>
        <w:pStyle w:val="Odstavecseseznamem"/>
        <w:numPr>
          <w:ilvl w:val="2"/>
          <w:numId w:val="25"/>
        </w:numPr>
        <w:tabs>
          <w:tab w:val="left" w:pos="2216"/>
        </w:tabs>
        <w:spacing w:before="119" w:line="312" w:lineRule="auto"/>
        <w:ind w:left="2215" w:right="914" w:hanging="283"/>
        <w:jc w:val="both"/>
      </w:pPr>
      <w:r>
        <w:rPr>
          <w:color w:val="696969"/>
        </w:rPr>
        <w:t>obsah se mění tak, že nabídnuté plnění, kontaktní osoby a další ustanovení, která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se vyplňují do smlouvy dle nabídky dodavatele, se nahradí tak, že se mění za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ujednání, která by ve smlouvě byla, pokud by smlouva byla uzavřena v původním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řízení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dalším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úča</w:t>
      </w:r>
      <w:r>
        <w:rPr>
          <w:color w:val="696969"/>
        </w:rPr>
        <w:t>stníkem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pořadí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(tj.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ujednáními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vyplývajícími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podané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nabídky).</w:t>
      </w:r>
    </w:p>
    <w:p w14:paraId="2C1DB874" w14:textId="77777777" w:rsidR="000B0F74" w:rsidRDefault="000B0F74">
      <w:pPr>
        <w:pStyle w:val="Zkladntext"/>
        <w:rPr>
          <w:sz w:val="24"/>
        </w:rPr>
      </w:pPr>
    </w:p>
    <w:p w14:paraId="0B3A13D5" w14:textId="77777777" w:rsidR="000B0F74" w:rsidRDefault="000B0F74">
      <w:pPr>
        <w:pStyle w:val="Zkladntext"/>
        <w:spacing w:before="7"/>
        <w:rPr>
          <w:sz w:val="25"/>
        </w:rPr>
      </w:pPr>
    </w:p>
    <w:p w14:paraId="4E17961D" w14:textId="77777777" w:rsidR="000B0F74" w:rsidRDefault="00CA1685">
      <w:pPr>
        <w:pStyle w:val="Nadpis4"/>
        <w:numPr>
          <w:ilvl w:val="0"/>
          <w:numId w:val="25"/>
        </w:numPr>
        <w:tabs>
          <w:tab w:val="left" w:pos="4891"/>
          <w:tab w:val="left" w:pos="4892"/>
        </w:tabs>
        <w:ind w:left="4891" w:hanging="455"/>
        <w:jc w:val="left"/>
      </w:pPr>
      <w:r>
        <w:rPr>
          <w:color w:val="696969"/>
        </w:rPr>
        <w:t>Další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ujednání</w:t>
      </w:r>
    </w:p>
    <w:p w14:paraId="79E6B82A" w14:textId="77777777" w:rsidR="000B0F74" w:rsidRDefault="000B0F74">
      <w:pPr>
        <w:pStyle w:val="Zkladntext"/>
        <w:spacing w:before="2"/>
        <w:rPr>
          <w:b/>
          <w:sz w:val="35"/>
        </w:rPr>
      </w:pPr>
    </w:p>
    <w:p w14:paraId="23341719" w14:textId="77777777" w:rsidR="000B0F74" w:rsidRDefault="00CA1685">
      <w:pPr>
        <w:pStyle w:val="Odstavecseseznamem"/>
        <w:numPr>
          <w:ilvl w:val="1"/>
          <w:numId w:val="25"/>
        </w:numPr>
        <w:tabs>
          <w:tab w:val="left" w:pos="1251"/>
        </w:tabs>
        <w:spacing w:before="0" w:line="312" w:lineRule="auto"/>
        <w:ind w:right="920"/>
        <w:jc w:val="both"/>
      </w:pPr>
      <w:r>
        <w:rPr>
          <w:color w:val="696969"/>
        </w:rPr>
        <w:t>Kontaktní údaje Smluvních stran, údaje Objednatele pro zasílání faktur (daňových dokladů),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povinných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označení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faktuře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jsou uvedené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v Příloze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4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Smlouvy.</w:t>
      </w:r>
    </w:p>
    <w:p w14:paraId="2066ED08" w14:textId="77777777" w:rsidR="000B0F74" w:rsidRDefault="00CA1685">
      <w:pPr>
        <w:pStyle w:val="Odstavecseseznamem"/>
        <w:numPr>
          <w:ilvl w:val="1"/>
          <w:numId w:val="25"/>
        </w:numPr>
        <w:tabs>
          <w:tab w:val="left" w:pos="1251"/>
        </w:tabs>
        <w:spacing w:line="312" w:lineRule="auto"/>
        <w:ind w:right="913"/>
        <w:jc w:val="both"/>
      </w:pPr>
      <w:r>
        <w:rPr>
          <w:color w:val="696969"/>
          <w:spacing w:val="-1"/>
        </w:rPr>
        <w:t>V</w:t>
      </w:r>
      <w:r>
        <w:rPr>
          <w:color w:val="696969"/>
          <w:spacing w:val="-2"/>
        </w:rPr>
        <w:t xml:space="preserve"> </w:t>
      </w:r>
      <w:r>
        <w:rPr>
          <w:color w:val="696969"/>
          <w:spacing w:val="-1"/>
        </w:rPr>
        <w:t>souladu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s písm.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B)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čl.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1.5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VOP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Přílohou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5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výkaz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práce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Přílohou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6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akceptační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protokol.</w:t>
      </w:r>
    </w:p>
    <w:p w14:paraId="27A0024E" w14:textId="77777777" w:rsidR="000B0F74" w:rsidRDefault="00CA1685">
      <w:pPr>
        <w:pStyle w:val="Odstavecseseznamem"/>
        <w:numPr>
          <w:ilvl w:val="1"/>
          <w:numId w:val="25"/>
        </w:numPr>
        <w:tabs>
          <w:tab w:val="left" w:pos="1251"/>
        </w:tabs>
        <w:spacing w:line="312" w:lineRule="auto"/>
        <w:ind w:right="917"/>
        <w:jc w:val="both"/>
      </w:pPr>
      <w:r>
        <w:rPr>
          <w:color w:val="696969"/>
        </w:rPr>
        <w:t>V souladu s čl. 1.82 VOP se Poskytovatel zavazuje dodržovat při výkonu své činnosti pro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Objednatele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všechny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bezpečnostní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požadavky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stanovené v Příloze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7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Smlouvy.</w:t>
      </w:r>
    </w:p>
    <w:p w14:paraId="40853F3B" w14:textId="77777777" w:rsidR="000B0F74" w:rsidRDefault="00CA1685">
      <w:pPr>
        <w:pStyle w:val="Odstavecseseznamem"/>
        <w:numPr>
          <w:ilvl w:val="1"/>
          <w:numId w:val="25"/>
        </w:numPr>
        <w:tabs>
          <w:tab w:val="left" w:pos="1251"/>
        </w:tabs>
        <w:spacing w:line="312" w:lineRule="auto"/>
        <w:ind w:right="917"/>
        <w:jc w:val="both"/>
      </w:pPr>
      <w:r>
        <w:rPr>
          <w:color w:val="585858"/>
        </w:rPr>
        <w:t>Za každé jednotlivé porušení povinnosti Poskytovatelem týkající se Bezpečnosti dle písm. H)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VOP, je Objednatel oprávněn po Poskytovateli požadovat zaplacení smluvní pokuty, bez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ohledu na to, zda Poskytovatel úmyslně nebo z</w:t>
      </w:r>
      <w:r>
        <w:rPr>
          <w:color w:val="585858"/>
        </w:rPr>
        <w:t xml:space="preserve"> nedbalosti porušil tuto svou povinnost. Výše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smluvní pokuty je dohodou Smluvních stran stanovena na 50.000,- Kč (slovy: padesát tisíc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korun českých)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každý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jednotlivý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případ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takového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porušení.</w:t>
      </w:r>
    </w:p>
    <w:p w14:paraId="52D78C8E" w14:textId="77777777" w:rsidR="000B0F74" w:rsidRDefault="00CA1685">
      <w:pPr>
        <w:pStyle w:val="Odstavecseseznamem"/>
        <w:numPr>
          <w:ilvl w:val="1"/>
          <w:numId w:val="25"/>
        </w:numPr>
        <w:tabs>
          <w:tab w:val="left" w:pos="1252"/>
        </w:tabs>
        <w:spacing w:line="312" w:lineRule="auto"/>
        <w:ind w:left="1251" w:right="919"/>
        <w:jc w:val="both"/>
      </w:pPr>
      <w:r>
        <w:rPr>
          <w:color w:val="696969"/>
        </w:rPr>
        <w:t>Tato Smlouva se řídí právním řádem České republiky, zejména příslušnými ustanoveními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zákona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2"/>
        </w:rPr>
        <w:t xml:space="preserve"> </w:t>
      </w:r>
      <w:r>
        <w:rPr>
          <w:color w:val="696969"/>
        </w:rPr>
        <w:t>89/2012 Sb.</w:t>
      </w:r>
      <w:r>
        <w:rPr>
          <w:color w:val="696969"/>
          <w:spacing w:val="2"/>
        </w:rPr>
        <w:t xml:space="preserve"> </w:t>
      </w:r>
      <w:r>
        <w:rPr>
          <w:color w:val="696969"/>
        </w:rPr>
        <w:t>občanský zákoník.</w:t>
      </w:r>
    </w:p>
    <w:p w14:paraId="3238006C" w14:textId="77777777" w:rsidR="000B0F74" w:rsidRDefault="00CA1685">
      <w:pPr>
        <w:pStyle w:val="Odstavecseseznamem"/>
        <w:numPr>
          <w:ilvl w:val="1"/>
          <w:numId w:val="25"/>
        </w:numPr>
        <w:tabs>
          <w:tab w:val="left" w:pos="1252"/>
        </w:tabs>
        <w:spacing w:line="312" w:lineRule="auto"/>
        <w:ind w:left="1251" w:right="915"/>
        <w:jc w:val="both"/>
      </w:pPr>
      <w:r>
        <w:rPr>
          <w:color w:val="696969"/>
        </w:rPr>
        <w:t>Tato Smlouva nabývá platnosti podpisem oběma Smluvními stranami a účinnosti po splnění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zákonné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podmínky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vyplývající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§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6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odst.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zákona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340/2015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Sb.,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zvláštních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podmínkách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účinnosti některých smluv, uveřejňování těchto smluv a o registru smluv (zákon o registru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smluv),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ve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znění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pozdějších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předpisů.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Účinnost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končí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splněním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Předmětu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-58"/>
        </w:rPr>
        <w:t xml:space="preserve"> </w:t>
      </w:r>
      <w:r>
        <w:rPr>
          <w:color w:val="696969"/>
        </w:rPr>
        <w:t>nebo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dalšími způsob</w:t>
      </w:r>
      <w:r>
        <w:rPr>
          <w:color w:val="696969"/>
        </w:rPr>
        <w:t>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uvedenými ve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VOP.</w:t>
      </w:r>
    </w:p>
    <w:p w14:paraId="29750B19" w14:textId="77777777" w:rsidR="000B0F74" w:rsidRDefault="00CA1685">
      <w:pPr>
        <w:pStyle w:val="Odstavecseseznamem"/>
        <w:numPr>
          <w:ilvl w:val="1"/>
          <w:numId w:val="25"/>
        </w:numPr>
        <w:tabs>
          <w:tab w:val="left" w:pos="1252"/>
        </w:tabs>
        <w:spacing w:before="119" w:line="312" w:lineRule="auto"/>
        <w:ind w:left="1251" w:right="916"/>
        <w:jc w:val="both"/>
      </w:pPr>
      <w:r>
        <w:rPr>
          <w:color w:val="696969"/>
        </w:rPr>
        <w:t>Poskytovatel tímto prohlašuje, že mu byly ze strany Objednatele sděleny veškeré skutkové a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právní</w:t>
      </w:r>
      <w:r>
        <w:rPr>
          <w:color w:val="696969"/>
          <w:spacing w:val="24"/>
        </w:rPr>
        <w:t xml:space="preserve"> </w:t>
      </w:r>
      <w:r>
        <w:rPr>
          <w:color w:val="696969"/>
        </w:rPr>
        <w:t>okolnosti</w:t>
      </w:r>
      <w:r>
        <w:rPr>
          <w:color w:val="696969"/>
          <w:spacing w:val="24"/>
        </w:rPr>
        <w:t xml:space="preserve"> </w:t>
      </w:r>
      <w:r>
        <w:rPr>
          <w:color w:val="696969"/>
        </w:rPr>
        <w:t>související</w:t>
      </w:r>
      <w:r>
        <w:rPr>
          <w:color w:val="696969"/>
          <w:spacing w:val="24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25"/>
        </w:rPr>
        <w:t xml:space="preserve"> </w:t>
      </w:r>
      <w:r>
        <w:rPr>
          <w:color w:val="696969"/>
        </w:rPr>
        <w:t>uzavřením</w:t>
      </w:r>
      <w:r>
        <w:rPr>
          <w:color w:val="696969"/>
          <w:spacing w:val="25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25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25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25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22"/>
        </w:rPr>
        <w:t xml:space="preserve"> </w:t>
      </w:r>
      <w:r>
        <w:rPr>
          <w:color w:val="696969"/>
        </w:rPr>
        <w:t>Poskytovatel</w:t>
      </w:r>
      <w:r>
        <w:rPr>
          <w:color w:val="696969"/>
          <w:spacing w:val="23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25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23"/>
        </w:rPr>
        <w:t xml:space="preserve"> </w:t>
      </w:r>
      <w:r>
        <w:rPr>
          <w:color w:val="696969"/>
        </w:rPr>
        <w:t>tomto</w:t>
      </w:r>
      <w:r>
        <w:rPr>
          <w:color w:val="696969"/>
          <w:spacing w:val="22"/>
        </w:rPr>
        <w:t xml:space="preserve"> </w:t>
      </w:r>
      <w:r>
        <w:rPr>
          <w:color w:val="696969"/>
        </w:rPr>
        <w:t>ohledu</w:t>
      </w:r>
    </w:p>
    <w:p w14:paraId="0A378C16" w14:textId="77777777" w:rsidR="000B0F74" w:rsidRDefault="000B0F74">
      <w:pPr>
        <w:spacing w:line="312" w:lineRule="auto"/>
        <w:jc w:val="both"/>
        <w:sectPr w:rsidR="000B0F74">
          <w:pgSz w:w="11910" w:h="16840"/>
          <w:pgMar w:top="1660" w:right="60" w:bottom="1040" w:left="620" w:header="680" w:footer="855" w:gutter="0"/>
          <w:cols w:space="708"/>
        </w:sectPr>
      </w:pPr>
    </w:p>
    <w:p w14:paraId="1005DED8" w14:textId="77777777" w:rsidR="000B0F74" w:rsidRDefault="000B0F74">
      <w:pPr>
        <w:pStyle w:val="Zkladntext"/>
        <w:spacing w:before="10"/>
        <w:rPr>
          <w:sz w:val="18"/>
        </w:rPr>
      </w:pPr>
    </w:p>
    <w:p w14:paraId="4C42B672" w14:textId="77777777" w:rsidR="000B0F74" w:rsidRDefault="00CA1685">
      <w:pPr>
        <w:pStyle w:val="Zkladntext"/>
        <w:spacing w:before="94" w:line="312" w:lineRule="auto"/>
        <w:ind w:left="1249" w:right="918"/>
        <w:jc w:val="both"/>
      </w:pPr>
      <w:r>
        <w:rPr>
          <w:color w:val="696969"/>
        </w:rPr>
        <w:t>přesvědčen o jeho schopnosti uzavřít tuto Smlouvu, má zájem tuto Smlouvu uzavřít a jeho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schopen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plnit</w:t>
      </w:r>
      <w:r>
        <w:rPr>
          <w:color w:val="696969"/>
          <w:spacing w:val="2"/>
        </w:rPr>
        <w:t xml:space="preserve"> </w:t>
      </w:r>
      <w:r>
        <w:rPr>
          <w:color w:val="696969"/>
        </w:rPr>
        <w:t>veškeré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závazky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plynoucí.</w:t>
      </w:r>
    </w:p>
    <w:p w14:paraId="365E132C" w14:textId="77777777" w:rsidR="000B0F74" w:rsidRDefault="00CA1685">
      <w:pPr>
        <w:pStyle w:val="Odstavecseseznamem"/>
        <w:numPr>
          <w:ilvl w:val="1"/>
          <w:numId w:val="25"/>
        </w:numPr>
        <w:tabs>
          <w:tab w:val="left" w:pos="1250"/>
        </w:tabs>
        <w:spacing w:line="312" w:lineRule="auto"/>
        <w:ind w:left="1249" w:right="916"/>
        <w:jc w:val="both"/>
      </w:pPr>
      <w:r>
        <w:rPr>
          <w:color w:val="696969"/>
        </w:rPr>
        <w:t>Tato Smlouva může být měněna pouze vzestupně očíslovanými písemnými dodatky ke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Smlouvě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podepsanými oběma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Smluvními stranami.</w:t>
      </w:r>
    </w:p>
    <w:p w14:paraId="52125E11" w14:textId="77777777" w:rsidR="000B0F74" w:rsidRDefault="00CA1685">
      <w:pPr>
        <w:pStyle w:val="Odstavecseseznamem"/>
        <w:numPr>
          <w:ilvl w:val="1"/>
          <w:numId w:val="25"/>
        </w:numPr>
        <w:tabs>
          <w:tab w:val="left" w:pos="1250"/>
        </w:tabs>
        <w:spacing w:line="312" w:lineRule="auto"/>
        <w:ind w:left="1249" w:right="916"/>
        <w:jc w:val="both"/>
      </w:pPr>
      <w:r>
        <w:rPr>
          <w:color w:val="696969"/>
        </w:rPr>
        <w:t>Pokud kterékoli ustanovení této Smlouvy nebo jeho část je nebo se stane neplatným či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nevynutitelným, nebude mít tato neplatnost či nevynutitelnost vliv na platnost či vynutitelnost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ostatních ustanovení této Smlouvy neb</w:t>
      </w:r>
      <w:r>
        <w:rPr>
          <w:color w:val="696969"/>
        </w:rPr>
        <w:t>o jejích částí, pokud nevyplývá přímo z obsahu této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Smlouvy, že toto ustanovení nebo jeho část nelze oddělit od dalšího obsahu. V takovém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případě se obě Smluvní strany zavazují neúčinné a neplatné ustanovení nahradit novým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ustanovením,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které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svým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účelem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významem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co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nejbližší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ustanovení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Smlouvy,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jež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má</w:t>
      </w:r>
      <w:r>
        <w:rPr>
          <w:color w:val="696969"/>
          <w:spacing w:val="-58"/>
        </w:rPr>
        <w:t xml:space="preserve"> </w:t>
      </w:r>
      <w:r>
        <w:rPr>
          <w:color w:val="696969"/>
        </w:rPr>
        <w:t>být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nahrazeno.</w:t>
      </w:r>
    </w:p>
    <w:p w14:paraId="25AF9F46" w14:textId="77777777" w:rsidR="000B0F74" w:rsidRDefault="00CA1685">
      <w:pPr>
        <w:pStyle w:val="Odstavecseseznamem"/>
        <w:numPr>
          <w:ilvl w:val="1"/>
          <w:numId w:val="25"/>
        </w:numPr>
        <w:tabs>
          <w:tab w:val="left" w:pos="1250"/>
        </w:tabs>
        <w:spacing w:before="119" w:line="312" w:lineRule="auto"/>
        <w:ind w:left="1249" w:right="917"/>
        <w:jc w:val="both"/>
      </w:pPr>
      <w:r>
        <w:rPr>
          <w:color w:val="696969"/>
          <w:spacing w:val="-1"/>
        </w:rPr>
        <w:t>Tato</w:t>
      </w:r>
      <w:r>
        <w:rPr>
          <w:color w:val="696969"/>
          <w:spacing w:val="-12"/>
        </w:rPr>
        <w:t xml:space="preserve"> </w:t>
      </w:r>
      <w:r>
        <w:rPr>
          <w:color w:val="696969"/>
          <w:spacing w:val="-1"/>
        </w:rPr>
        <w:t>Smlouva</w:t>
      </w:r>
      <w:r>
        <w:rPr>
          <w:color w:val="696969"/>
          <w:spacing w:val="-14"/>
        </w:rPr>
        <w:t xml:space="preserve"> </w:t>
      </w:r>
      <w:r>
        <w:rPr>
          <w:color w:val="696969"/>
          <w:spacing w:val="-1"/>
        </w:rPr>
        <w:t>je</w:t>
      </w:r>
      <w:r>
        <w:rPr>
          <w:color w:val="696969"/>
          <w:spacing w:val="-13"/>
        </w:rPr>
        <w:t xml:space="preserve"> </w:t>
      </w:r>
      <w:r>
        <w:rPr>
          <w:color w:val="696969"/>
          <w:spacing w:val="-1"/>
        </w:rPr>
        <w:t>vyhotovena</w:t>
      </w:r>
      <w:r>
        <w:rPr>
          <w:color w:val="696969"/>
          <w:spacing w:val="-12"/>
        </w:rPr>
        <w:t xml:space="preserve"> </w:t>
      </w:r>
      <w:r>
        <w:rPr>
          <w:color w:val="696969"/>
          <w:spacing w:val="-1"/>
        </w:rPr>
        <w:t>elektronicky</w:t>
      </w:r>
      <w:r>
        <w:rPr>
          <w:color w:val="696969"/>
          <w:spacing w:val="-13"/>
        </w:rPr>
        <w:t xml:space="preserve"> </w:t>
      </w:r>
      <w:r>
        <w:rPr>
          <w:color w:val="696969"/>
          <w:spacing w:val="-1"/>
        </w:rPr>
        <w:t>a</w:t>
      </w:r>
      <w:r>
        <w:rPr>
          <w:color w:val="696969"/>
          <w:spacing w:val="-14"/>
        </w:rPr>
        <w:t xml:space="preserve"> </w:t>
      </w:r>
      <w:r>
        <w:rPr>
          <w:color w:val="696969"/>
          <w:spacing w:val="-1"/>
        </w:rPr>
        <w:t>podepsána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oprávněnými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osobami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obou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Smluvních</w:t>
      </w:r>
      <w:r>
        <w:rPr>
          <w:color w:val="696969"/>
          <w:spacing w:val="-58"/>
        </w:rPr>
        <w:t xml:space="preserve"> </w:t>
      </w:r>
      <w:r>
        <w:rPr>
          <w:color w:val="696969"/>
        </w:rPr>
        <w:t>stran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zaručeným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elektronickým</w:t>
      </w:r>
      <w:r>
        <w:rPr>
          <w:color w:val="696969"/>
          <w:spacing w:val="2"/>
        </w:rPr>
        <w:t xml:space="preserve"> </w:t>
      </w:r>
      <w:r>
        <w:rPr>
          <w:color w:val="696969"/>
        </w:rPr>
        <w:t>podpisem.</w:t>
      </w:r>
    </w:p>
    <w:p w14:paraId="5D7E05E3" w14:textId="77777777" w:rsidR="000B0F74" w:rsidRDefault="00CA1685">
      <w:pPr>
        <w:pStyle w:val="Odstavecseseznamem"/>
        <w:numPr>
          <w:ilvl w:val="1"/>
          <w:numId w:val="25"/>
        </w:numPr>
        <w:tabs>
          <w:tab w:val="left" w:pos="1250"/>
        </w:tabs>
        <w:spacing w:line="312" w:lineRule="auto"/>
        <w:ind w:left="1249" w:right="916"/>
        <w:jc w:val="both"/>
      </w:pPr>
      <w:r>
        <w:rPr>
          <w:color w:val="696969"/>
        </w:rPr>
        <w:t>Smluvní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prohlašují,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tato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Smlouva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vyjadřuje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jejich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úplné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výlučné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vzájemné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ujednání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týkající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daného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předmětu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Smlouvy.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Smluvní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přečtení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1"/>
        </w:rPr>
        <w:t xml:space="preserve"> </w:t>
      </w:r>
      <w:r>
        <w:rPr>
          <w:color w:val="696969"/>
          <w:spacing w:val="-1"/>
        </w:rPr>
        <w:t>prohlašují,</w:t>
      </w:r>
      <w:r>
        <w:rPr>
          <w:color w:val="696969"/>
          <w:spacing w:val="-15"/>
        </w:rPr>
        <w:t xml:space="preserve"> </w:t>
      </w:r>
      <w:r>
        <w:rPr>
          <w:color w:val="696969"/>
          <w:spacing w:val="-1"/>
        </w:rPr>
        <w:t>že</w:t>
      </w:r>
      <w:r>
        <w:rPr>
          <w:color w:val="696969"/>
          <w:spacing w:val="-15"/>
        </w:rPr>
        <w:t xml:space="preserve"> </w:t>
      </w:r>
      <w:r>
        <w:rPr>
          <w:color w:val="696969"/>
          <w:spacing w:val="-1"/>
        </w:rPr>
        <w:t>byla</w:t>
      </w:r>
      <w:r>
        <w:rPr>
          <w:color w:val="696969"/>
          <w:spacing w:val="-14"/>
        </w:rPr>
        <w:t xml:space="preserve"> </w:t>
      </w:r>
      <w:r>
        <w:rPr>
          <w:color w:val="696969"/>
          <w:spacing w:val="-1"/>
        </w:rPr>
        <w:t>uzavřena</w:t>
      </w:r>
      <w:r>
        <w:rPr>
          <w:color w:val="696969"/>
          <w:spacing w:val="-13"/>
        </w:rPr>
        <w:t xml:space="preserve"> </w:t>
      </w:r>
      <w:r>
        <w:rPr>
          <w:color w:val="696969"/>
          <w:spacing w:val="-1"/>
        </w:rPr>
        <w:t>po</w:t>
      </w:r>
      <w:r>
        <w:rPr>
          <w:color w:val="696969"/>
          <w:spacing w:val="-16"/>
        </w:rPr>
        <w:t xml:space="preserve"> </w:t>
      </w:r>
      <w:r>
        <w:rPr>
          <w:color w:val="696969"/>
          <w:spacing w:val="-1"/>
        </w:rPr>
        <w:t>vzájemném</w:t>
      </w:r>
      <w:r>
        <w:rPr>
          <w:color w:val="696969"/>
          <w:spacing w:val="-13"/>
        </w:rPr>
        <w:t xml:space="preserve"> </w:t>
      </w:r>
      <w:r>
        <w:rPr>
          <w:color w:val="696969"/>
          <w:spacing w:val="-1"/>
        </w:rPr>
        <w:t>projednání,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určitě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srozumitelně,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základě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jejich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pravé,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vážně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míněné 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svobodné vůle.</w:t>
      </w:r>
    </w:p>
    <w:p w14:paraId="46B4BDEA" w14:textId="77777777" w:rsidR="000B0F74" w:rsidRDefault="00CA1685">
      <w:pPr>
        <w:pStyle w:val="Odstavecseseznamem"/>
        <w:numPr>
          <w:ilvl w:val="1"/>
          <w:numId w:val="25"/>
        </w:numPr>
        <w:tabs>
          <w:tab w:val="left" w:pos="1250"/>
        </w:tabs>
        <w:spacing w:before="122" w:line="424" w:lineRule="auto"/>
        <w:ind w:left="1220" w:right="4520" w:hanging="709"/>
        <w:jc w:val="both"/>
      </w:pPr>
      <w:r>
        <w:rPr>
          <w:color w:val="696969"/>
        </w:rPr>
        <w:t>Nedílnou součástí této Smlouvy jsou následující přílohy: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Příloha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1: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Specifikace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Předmětu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plnění</w:t>
      </w:r>
    </w:p>
    <w:p w14:paraId="1EE69BCB" w14:textId="77777777" w:rsidR="000B0F74" w:rsidRDefault="00CA1685">
      <w:pPr>
        <w:pStyle w:val="Zkladntext"/>
        <w:spacing w:line="195" w:lineRule="exact"/>
        <w:ind w:left="1220"/>
      </w:pPr>
      <w:r>
        <w:rPr>
          <w:color w:val="696969"/>
        </w:rPr>
        <w:t>Příloha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2: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Všeobecné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obchodní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podmínky</w:t>
      </w:r>
    </w:p>
    <w:p w14:paraId="0FF36FCC" w14:textId="77777777" w:rsidR="000B0F74" w:rsidRDefault="00CA1685">
      <w:pPr>
        <w:pStyle w:val="Zkladntext"/>
        <w:spacing w:before="136" w:line="369" w:lineRule="auto"/>
        <w:ind w:left="1220" w:right="6188"/>
      </w:pPr>
      <w:r>
        <w:rPr>
          <w:color w:val="696969"/>
        </w:rPr>
        <w:t>Příloha č. 3: Kvalita a výkonnost služby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Příloha</w:t>
      </w:r>
      <w:r>
        <w:rPr>
          <w:color w:val="696969"/>
          <w:spacing w:val="3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5"/>
        </w:rPr>
        <w:t xml:space="preserve"> </w:t>
      </w:r>
      <w:r>
        <w:rPr>
          <w:color w:val="696969"/>
        </w:rPr>
        <w:t>4:</w:t>
      </w:r>
      <w:r>
        <w:rPr>
          <w:color w:val="696969"/>
          <w:spacing w:val="5"/>
        </w:rPr>
        <w:t xml:space="preserve"> </w:t>
      </w:r>
      <w:r>
        <w:rPr>
          <w:color w:val="696969"/>
        </w:rPr>
        <w:t>Základní</w:t>
      </w:r>
      <w:r>
        <w:rPr>
          <w:color w:val="696969"/>
          <w:spacing w:val="6"/>
        </w:rPr>
        <w:t xml:space="preserve"> </w:t>
      </w:r>
      <w:r>
        <w:rPr>
          <w:color w:val="696969"/>
        </w:rPr>
        <w:t>informace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Příloha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2"/>
        </w:rPr>
        <w:t xml:space="preserve"> </w:t>
      </w:r>
      <w:r>
        <w:rPr>
          <w:color w:val="696969"/>
        </w:rPr>
        <w:t>5: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Výkaz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práce</w:t>
      </w:r>
    </w:p>
    <w:p w14:paraId="0914AFAB" w14:textId="77777777" w:rsidR="000B0F74" w:rsidRDefault="00CA1685">
      <w:pPr>
        <w:pStyle w:val="Zkladntext"/>
        <w:spacing w:line="369" w:lineRule="auto"/>
        <w:ind w:left="1220" w:right="6165"/>
      </w:pPr>
      <w:r>
        <w:pict w14:anchorId="24B8E1A2">
          <v:shape id="docshape6" o:spid="_x0000_s2061" style="position:absolute;left:0;text-align:left;margin-left:393.15pt;margin-top:69.5pt;width:90.25pt;height:89.6pt;z-index:15729664;mso-position-horizontal-relative:page" coordorigin="7863,1390" coordsize="1805,1792" o:spt="100" adj="0,,0" path="m8188,2803r-111,68l7992,2939r-61,65l7891,3063r-21,50l7863,3152r12,24l7885,3182r121,l8013,3178r-115,l7903,3137r26,-55l7973,3017r59,-71l8105,2873r83,-70xm8635,1390r-36,24l8580,1470r-7,63l8572,1578r2,40l8577,1662r6,46l8591,1756r9,48l8610,1854r12,50l8635,1954r-4,23l8621,2013r-16,49l8583,2120r-27,68l8525,2263r-36,81l8450,2429r-42,87l8363,2604r-46,87l8269,2776r-48,81l8171,2933r-49,68l8074,3060r-47,49l7982,3146r-44,24l7898,3178r115,l8018,3176r45,-34l8113,3093r55,-64l8228,2947r66,-99l8365,2730r16,-6l8365,2724r64,-114l8483,2509r45,-90l8566,2339r30,-71l8621,2205r19,-56l8656,2100r12,-45l8732,2055r-14,-31l8692,1949r12,-85l8705,1855r-37,l8647,1775r-15,-78l8624,1624r-2,-66l8623,1530r4,-47l8638,1434r22,-33l8705,1401r-23,-9l8635,1390xm9621,2721r-17,3l9590,2733r-9,14l9577,2765r4,16l9590,2795r14,9l9621,2807r19,-3l9650,2798r-29,l9608,2795r-11,-7l9589,2778r-3,-13l9589,2751r8,-11l9608,2732r13,-2l9650,2730r-10,-6l9621,2721xm9650,2730r-29,l9636,2732r11,8l9654,2751r2,14l9654,2778r-7,10l9636,2795r-15,3l9650,2798r5,-3l9664,2781r3,-16l9664,2747r-9,-14l9650,2730xm9634,2735r-29,l9605,2789r9,l9614,2768r23,l9636,2766r-5,-1l9642,2761r-28,l9614,2746r26,l9640,2743r-6,-8xm9637,2768r-12,l9629,2774r2,5l9632,2789r10,l9640,2779r,-7l9637,2768xm9640,2746r-13,l9631,2748r,11l9625,2761r17,l9642,2754r-2,-8xm8732,2055r-64,l8716,2164r51,91l8819,2329r51,61l8919,2438r47,38l9008,2505r36,23l8972,2541r-74,15l8823,2574r-77,19l8669,2615r-77,24l8515,2665r-76,29l8365,2724r16,l8431,2708r70,-21l8573,2668r75,-18l8725,2633r77,-15l8881,2604r78,-12l9036,2582r76,-8l9250,2574r-29,-13l9287,2557r79,-2l9630,2555r-18,-14l9547,2519r-30,-4l9140,2515r-43,-25l9055,2464r-41,-27l8975,2408r-54,-50l8871,2301r-45,-64l8786,2170r-36,-72l8732,2055xm9250,2574r-138,l9193,2611r80,32l9352,2669r75,19l9495,2700r58,4l9591,2702r29,-8l9639,2681r3,-6l9592,2675r-57,-6l9467,2654r-77,-24l9307,2599r-57,-25xm9649,2662r-11,4l9625,2670r-16,3l9592,2675r50,l9649,2662xm9630,2555r-264,l9450,2556r79,8l9596,2579r45,25l9656,2642r6,-13l9667,2623r,-13l9653,2572r-23,-17xm9360,2502r-49,1l9258,2506r-118,9l9517,2515r-55,-9l9360,2502xm8723,1541r-10,54l8702,1665r-15,86l8668,1855r37,l8712,1782r5,-80l8720,1618r3,-77xm8705,1401r-45,l8680,1414r19,20l8714,1464r9,44l8730,1440r-15,-35l8705,1401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color w:val="696969"/>
        </w:rPr>
        <w:t>Příloha č. 6: Akceptační protokol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Příloha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7: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Bezpečnostní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požadavky</w:t>
      </w:r>
    </w:p>
    <w:p w14:paraId="79A3DC54" w14:textId="77777777" w:rsidR="000B0F74" w:rsidRDefault="000B0F74">
      <w:pPr>
        <w:pStyle w:val="Zkladntext"/>
        <w:spacing w:before="3" w:after="1"/>
        <w:rPr>
          <w:sz w:val="27"/>
        </w:rPr>
      </w:pPr>
    </w:p>
    <w:tbl>
      <w:tblPr>
        <w:tblStyle w:val="TableNormal"/>
        <w:tblW w:w="0" w:type="auto"/>
        <w:tblInd w:w="392" w:type="dxa"/>
        <w:tblLayout w:type="fixed"/>
        <w:tblLook w:val="01E0" w:firstRow="1" w:lastRow="1" w:firstColumn="1" w:lastColumn="1" w:noHBand="0" w:noVBand="0"/>
      </w:tblPr>
      <w:tblGrid>
        <w:gridCol w:w="3139"/>
        <w:gridCol w:w="3139"/>
      </w:tblGrid>
      <w:tr w:rsidR="000B0F74" w14:paraId="3ACF38AE" w14:textId="77777777">
        <w:trPr>
          <w:trHeight w:val="246"/>
        </w:trPr>
        <w:tc>
          <w:tcPr>
            <w:tcW w:w="3139" w:type="dxa"/>
          </w:tcPr>
          <w:p w14:paraId="1E487EF9" w14:textId="77777777" w:rsidR="000B0F74" w:rsidRDefault="00CA1685">
            <w:pPr>
              <w:pStyle w:val="TableParagraph"/>
              <w:spacing w:line="227" w:lineRule="exact"/>
              <w:ind w:left="200"/>
            </w:pPr>
            <w:r>
              <w:rPr>
                <w:color w:val="696969"/>
              </w:rPr>
              <w:t>V</w:t>
            </w:r>
            <w:r>
              <w:rPr>
                <w:color w:val="696969"/>
                <w:spacing w:val="-2"/>
              </w:rPr>
              <w:t xml:space="preserve"> </w:t>
            </w:r>
            <w:r>
              <w:rPr>
                <w:color w:val="696969"/>
              </w:rPr>
              <w:t>Praze</w:t>
            </w:r>
            <w:r>
              <w:rPr>
                <w:color w:val="696969"/>
                <w:spacing w:val="-1"/>
              </w:rPr>
              <w:t xml:space="preserve"> </w:t>
            </w:r>
            <w:r>
              <w:rPr>
                <w:color w:val="696969"/>
              </w:rPr>
              <w:t>dne:</w:t>
            </w:r>
          </w:p>
        </w:tc>
        <w:tc>
          <w:tcPr>
            <w:tcW w:w="3139" w:type="dxa"/>
          </w:tcPr>
          <w:p w14:paraId="5E3BE50E" w14:textId="77777777" w:rsidR="000B0F74" w:rsidRDefault="00CA1685">
            <w:pPr>
              <w:pStyle w:val="TableParagraph"/>
              <w:spacing w:line="227" w:lineRule="exact"/>
              <w:ind w:left="1666"/>
            </w:pPr>
            <w:r>
              <w:rPr>
                <w:color w:val="696969"/>
              </w:rPr>
              <w:t>V</w:t>
            </w:r>
            <w:r>
              <w:rPr>
                <w:color w:val="696969"/>
                <w:spacing w:val="-2"/>
              </w:rPr>
              <w:t xml:space="preserve"> </w:t>
            </w:r>
            <w:r>
              <w:rPr>
                <w:color w:val="696969"/>
              </w:rPr>
              <w:t>Praze</w:t>
            </w:r>
            <w:r>
              <w:rPr>
                <w:color w:val="696969"/>
                <w:spacing w:val="-1"/>
              </w:rPr>
              <w:t xml:space="preserve"> </w:t>
            </w:r>
            <w:r>
              <w:rPr>
                <w:color w:val="696969"/>
              </w:rPr>
              <w:t>dne:</w:t>
            </w:r>
          </w:p>
        </w:tc>
      </w:tr>
    </w:tbl>
    <w:p w14:paraId="3ABE48F2" w14:textId="77777777" w:rsidR="000B0F74" w:rsidRDefault="000B0F74">
      <w:pPr>
        <w:spacing w:line="227" w:lineRule="exact"/>
        <w:sectPr w:rsidR="000B0F74">
          <w:pgSz w:w="11910" w:h="16840"/>
          <w:pgMar w:top="1660" w:right="60" w:bottom="1040" w:left="620" w:header="680" w:footer="855" w:gutter="0"/>
          <w:cols w:space="708"/>
        </w:sectPr>
      </w:pPr>
    </w:p>
    <w:p w14:paraId="31014EAC" w14:textId="77777777" w:rsidR="000B0F74" w:rsidRDefault="000B0F74">
      <w:pPr>
        <w:pStyle w:val="Zkladntext"/>
        <w:rPr>
          <w:sz w:val="46"/>
        </w:rPr>
      </w:pPr>
    </w:p>
    <w:p w14:paraId="1A33DF66" w14:textId="77777777" w:rsidR="000B0F74" w:rsidRDefault="000B0F74">
      <w:pPr>
        <w:pStyle w:val="Zkladntext"/>
        <w:spacing w:before="2"/>
        <w:rPr>
          <w:sz w:val="47"/>
        </w:rPr>
      </w:pPr>
    </w:p>
    <w:p w14:paraId="530E0766" w14:textId="1C73BE5A" w:rsidR="000B0F74" w:rsidRDefault="000B0F74">
      <w:pPr>
        <w:pStyle w:val="Nadpis1"/>
        <w:ind w:left="568"/>
      </w:pPr>
    </w:p>
    <w:p w14:paraId="5C3EA87F" w14:textId="77777777" w:rsidR="000B0F74" w:rsidRDefault="00CA1685">
      <w:pPr>
        <w:rPr>
          <w:rFonts w:ascii="Trebuchet MS"/>
          <w:sz w:val="28"/>
        </w:rPr>
      </w:pPr>
      <w:r>
        <w:br w:type="column"/>
      </w:r>
    </w:p>
    <w:p w14:paraId="3C7A5E8C" w14:textId="4879E28A" w:rsidR="000B0F74" w:rsidRDefault="00CA1685">
      <w:pPr>
        <w:spacing w:line="260" w:lineRule="exact"/>
        <w:ind w:left="568"/>
        <w:rPr>
          <w:rFonts w:ascii="Trebuchet MS"/>
          <w:sz w:val="23"/>
        </w:rPr>
      </w:pPr>
      <w:r>
        <w:pict w14:anchorId="63B4C2DD">
          <v:shapetype id="_x0000_t202" coordsize="21600,21600" o:spt="202" path="m,l,21600r21600,l21600,xe">
            <v:stroke joinstyle="miter"/>
            <v:path gradientshapeok="t" o:connecttype="rect"/>
          </v:shapetype>
          <v:shape id="docshape7" o:spid="_x0000_s2060" type="#_x0000_t202" style="position:absolute;left:0;text-align:left;margin-left:59.45pt;margin-top:-38.1pt;width:101.3pt;height:23.25pt;z-index:15728640;mso-position-horizontal-relative:page" filled="f" stroked="f">
            <v:textbox style="mso-next-textbox:#docshape7" inset="0,0,0,0">
              <w:txbxContent>
                <w:p w14:paraId="4ABF8D0B" w14:textId="0129E2C4" w:rsidR="000B0F74" w:rsidRDefault="000B0F74">
                  <w:pPr>
                    <w:spacing w:before="11"/>
                    <w:rPr>
                      <w:rFonts w:ascii="Trebuchet MS" w:hAnsi="Trebuchet MS"/>
                      <w:sz w:val="38"/>
                    </w:rPr>
                  </w:pPr>
                </w:p>
              </w:txbxContent>
            </v:textbox>
            <w10:wrap anchorx="page"/>
          </v:shape>
        </w:pict>
      </w:r>
      <w:r>
        <w:pict w14:anchorId="28A48F46">
          <v:shape id="docshape8" o:spid="_x0000_s2059" type="#_x0000_t202" style="position:absolute;left:0;text-align:left;margin-left:60.25pt;margin-top:13.75pt;width:444.35pt;height:75.65pt;z-index:15729152;mso-position-horizontal-relative:page" filled="f" stroked="f">
            <v:textbox style="mso-next-textbox:#docshape8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81"/>
                    <w:gridCol w:w="324"/>
                    <w:gridCol w:w="4281"/>
                  </w:tblGrid>
                  <w:tr w:rsidR="000B0F74" w14:paraId="11F71297" w14:textId="77777777">
                    <w:trPr>
                      <w:trHeight w:val="239"/>
                    </w:trPr>
                    <w:tc>
                      <w:tcPr>
                        <w:tcW w:w="4281" w:type="dxa"/>
                        <w:tcBorders>
                          <w:bottom w:val="single" w:sz="6" w:space="0" w:color="686868"/>
                        </w:tcBorders>
                      </w:tcPr>
                      <w:p w14:paraId="65289725" w14:textId="77777777" w:rsidR="000B0F74" w:rsidRDefault="000B0F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4" w:type="dxa"/>
                      </w:tcPr>
                      <w:p w14:paraId="613B514A" w14:textId="77777777" w:rsidR="000B0F74" w:rsidRDefault="000B0F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81" w:type="dxa"/>
                        <w:tcBorders>
                          <w:bottom w:val="single" w:sz="6" w:space="0" w:color="686868"/>
                        </w:tcBorders>
                      </w:tcPr>
                      <w:p w14:paraId="3BAA5E79" w14:textId="77777777" w:rsidR="000B0F74" w:rsidRDefault="000B0F7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0B0F74" w14:paraId="37A53257" w14:textId="77777777">
                    <w:trPr>
                      <w:trHeight w:val="338"/>
                    </w:trPr>
                    <w:tc>
                      <w:tcPr>
                        <w:tcW w:w="4281" w:type="dxa"/>
                        <w:tcBorders>
                          <w:top w:val="single" w:sz="6" w:space="0" w:color="686868"/>
                        </w:tcBorders>
                      </w:tcPr>
                      <w:p w14:paraId="4E90DB09" w14:textId="132CA8A1" w:rsidR="000B0F74" w:rsidRDefault="00CA1685">
                        <w:pPr>
                          <w:pStyle w:val="TableParagraph"/>
                          <w:spacing w:before="61"/>
                        </w:pPr>
                        <w:bookmarkStart w:id="0" w:name="Ing._Vladimír_Dzurilla"/>
                        <w:bookmarkEnd w:id="0"/>
                        <w:r>
                          <w:rPr>
                            <w:color w:val="696969"/>
                          </w:rPr>
                          <w:t>xxx</w:t>
                        </w:r>
                      </w:p>
                    </w:tc>
                    <w:tc>
                      <w:tcPr>
                        <w:tcW w:w="324" w:type="dxa"/>
                      </w:tcPr>
                      <w:p w14:paraId="262FBA3E" w14:textId="77777777" w:rsidR="000B0F74" w:rsidRDefault="000B0F74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281" w:type="dxa"/>
                        <w:tcBorders>
                          <w:top w:val="single" w:sz="6" w:space="0" w:color="686868"/>
                        </w:tcBorders>
                      </w:tcPr>
                      <w:p w14:paraId="1008AB6D" w14:textId="075197D5" w:rsidR="000B0F74" w:rsidRDefault="00CA1685">
                        <w:pPr>
                          <w:pStyle w:val="TableParagraph"/>
                          <w:spacing w:before="61"/>
                        </w:pPr>
                        <w:r>
                          <w:rPr>
                            <w:color w:val="696969"/>
                          </w:rPr>
                          <w:t>xxx</w:t>
                        </w:r>
                      </w:p>
                    </w:tc>
                  </w:tr>
                  <w:tr w:rsidR="000B0F74" w14:paraId="1F7D3744" w14:textId="77777777">
                    <w:trPr>
                      <w:trHeight w:val="921"/>
                    </w:trPr>
                    <w:tc>
                      <w:tcPr>
                        <w:tcW w:w="4281" w:type="dxa"/>
                      </w:tcPr>
                      <w:p w14:paraId="578900DB" w14:textId="32890932" w:rsidR="000B0F74" w:rsidRDefault="00CA1685">
                        <w:pPr>
                          <w:pStyle w:val="TableParagraph"/>
                          <w:spacing w:before="27"/>
                        </w:pPr>
                        <w:r>
                          <w:rPr>
                            <w:color w:val="696969"/>
                          </w:rPr>
                          <w:t>xxx</w:t>
                        </w:r>
                      </w:p>
                      <w:p w14:paraId="3DF2B5D0" w14:textId="77777777" w:rsidR="000B0F74" w:rsidRDefault="00CA1685">
                        <w:pPr>
                          <w:pStyle w:val="TableParagraph"/>
                          <w:spacing w:line="328" w:lineRule="exact"/>
                          <w:ind w:right="43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696969"/>
                          </w:rPr>
                          <w:t>Národní agentura pro komunikační a</w:t>
                        </w:r>
                        <w:r>
                          <w:rPr>
                            <w:b/>
                            <w:color w:val="696969"/>
                            <w:spacing w:val="-59"/>
                          </w:rPr>
                          <w:t xml:space="preserve"> </w:t>
                        </w:r>
                        <w:r>
                          <w:rPr>
                            <w:b/>
                            <w:color w:val="696969"/>
                          </w:rPr>
                          <w:t>informační</w:t>
                        </w:r>
                        <w:r>
                          <w:rPr>
                            <w:b/>
                            <w:color w:val="696969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696969"/>
                          </w:rPr>
                          <w:t>technologie,</w:t>
                        </w:r>
                        <w:r>
                          <w:rPr>
                            <w:b/>
                            <w:color w:val="696969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696969"/>
                          </w:rPr>
                          <w:t>s.</w:t>
                        </w:r>
                        <w:r>
                          <w:rPr>
                            <w:b/>
                            <w:color w:val="696969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696969"/>
                          </w:rPr>
                          <w:t>p.</w:t>
                        </w:r>
                      </w:p>
                    </w:tc>
                    <w:tc>
                      <w:tcPr>
                        <w:tcW w:w="324" w:type="dxa"/>
                      </w:tcPr>
                      <w:p w14:paraId="2335C7C1" w14:textId="77777777" w:rsidR="000B0F74" w:rsidRDefault="000B0F74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281" w:type="dxa"/>
                      </w:tcPr>
                      <w:p w14:paraId="613CECC3" w14:textId="69587268" w:rsidR="000B0F74" w:rsidRDefault="00CA1685">
                        <w:pPr>
                          <w:pStyle w:val="TableParagraph"/>
                          <w:spacing w:before="27"/>
                        </w:pPr>
                        <w:r>
                          <w:rPr>
                            <w:color w:val="696969"/>
                          </w:rPr>
                          <w:t>xxx</w:t>
                        </w:r>
                      </w:p>
                      <w:p w14:paraId="7953D0C6" w14:textId="77777777" w:rsidR="000B0F74" w:rsidRDefault="00CA1685">
                        <w:pPr>
                          <w:pStyle w:val="TableParagraph"/>
                          <w:spacing w:before="5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696969"/>
                          </w:rPr>
                          <w:t>MediaCall,</w:t>
                        </w:r>
                        <w:r>
                          <w:rPr>
                            <w:b/>
                            <w:color w:val="696969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696969"/>
                          </w:rPr>
                          <w:t>s.r.o.</w:t>
                        </w:r>
                      </w:p>
                    </w:tc>
                  </w:tr>
                </w:tbl>
                <w:p w14:paraId="21BDDE95" w14:textId="77777777" w:rsidR="000B0F74" w:rsidRDefault="000B0F74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pict w14:anchorId="4C1934FD">
          <v:shape id="docshape9" o:spid="_x0000_s2058" style="position:absolute;left:0;text-align:left;margin-left:129.55pt;margin-top:-45.6pt;width:65.25pt;height:64.75pt;z-index:15730176;mso-position-horizontal-relative:page" coordorigin="2591,-912" coordsize="1305,1295" o:spt="100" adj="0,,0" path="m2826,109r-95,59l2664,226r-43,54l2598,326r-7,35l2599,378r7,4l2693,382r4,-2l2616,380r6,-37l2649,292r45,-59l2754,170r72,-61xm3148,-912r-26,17l3109,-855r-5,46l3103,-777r1,29l3107,-716r4,33l3116,-648r7,35l3130,-577r9,36l3148,-505r-5,27l3129,-433r-23,62l3075,-297r-36,83l2998,-126r-46,91l2904,55r-50,85l2803,217r-50,66l2704,335r-46,33l2616,380r81,l2724,363r47,-44l2825,253r61,-87l2953,56r12,-4l2953,52r58,-104l3058,-142r37,-77l3123,-285r22,-56l3160,-390r12,-42l3218,-432r-1,-1l3189,-509r10,-67l3172,-576r-15,-59l3147,-691r-6,-53l3139,-791r,-21l3142,-845r9,-36l3167,-904r32,l3182,-911r-34,-1xm3861,49r-12,3l3839,58r-7,10l3830,81r2,12l3839,103r10,6l3861,112r14,-3l3882,105r-34,l3836,94r,-28l3848,56r34,l3875,52r-14,-3xm3882,56r-5,l3887,66r,28l3877,105r5,l3885,103r7,-10l3895,81r-3,-13l3885,58r-3,-2xm3871,60r-22,l3849,98r7,l3856,84r17,l3872,82r-4,-1l3876,78r-20,l3856,68r19,l3875,65r-4,-5xm3873,84r-9,l3867,88r1,4l3869,98r7,l3875,92r,-6l3873,84xm3875,68r-10,l3868,69r,8l3864,78r12,l3876,73r-1,-5xm3218,-432r-46,l3219,-330r50,80l3318,-190r48,45l3408,-113r36,23l3366,-75r-82,18l3201,-35r-84,25l3034,19r-81,33l2965,52r57,-19l3096,13r78,-19l3253,-22r81,-14l3415,-48r79,-9l3593,-57r-21,-9l3642,-70r226,l3833,-89r-49,-11l3513,-100r-30,-17l3452,-136r-29,-20l3394,-177r-54,-52l3293,-291r-41,-68l3218,-432xm3593,-57r-99,l3581,-18r86,30l3746,31r66,6l3840,35r20,-5l3874,20r2,-4l3840,16r-52,-6l3722,-7r-73,-26l3593,-57xm3881,7r-8,3l3864,13r-11,2l3840,16r36,l3881,7xm3868,-70r-143,l3805,-63r60,20l3887,-8r4,-9l3895,-21r,-10l3878,-65r-10,-5xm3673,-109r-36,1l3599,-106r-86,6l3784,-100r-21,-4l3673,-109xm3212,-803r-7,39l3197,-714r-11,63l3172,-576r27,l3200,-585r6,-73l3209,-730r3,-73xm3199,-904r-32,l3181,-895r14,14l3206,-859r6,32l3217,-876r-11,-26l3199,-904xe" fillcolor="#ffd8d8" stroked="f">
            <v:stroke joinstyle="round"/>
            <v:formulas/>
            <v:path arrowok="t" o:connecttype="segments"/>
            <w10:wrap anchorx="page"/>
          </v:shape>
        </w:pict>
      </w:r>
    </w:p>
    <w:p w14:paraId="3340B6A3" w14:textId="3EED2AA8" w:rsidR="000B0F74" w:rsidRDefault="00CA1685" w:rsidP="00CA1685">
      <w:pPr>
        <w:spacing w:before="133" w:line="247" w:lineRule="auto"/>
        <w:ind w:left="461"/>
        <w:rPr>
          <w:rFonts w:ascii="Trebuchet MS"/>
          <w:sz w:val="33"/>
        </w:rPr>
      </w:pPr>
      <w:r>
        <w:br w:type="column"/>
      </w:r>
    </w:p>
    <w:p w14:paraId="54AB58C4" w14:textId="77777777" w:rsidR="000B0F74" w:rsidRDefault="000B0F74">
      <w:pPr>
        <w:spacing w:line="371" w:lineRule="exact"/>
        <w:rPr>
          <w:rFonts w:ascii="Trebuchet MS"/>
          <w:sz w:val="33"/>
        </w:rPr>
        <w:sectPr w:rsidR="000B0F74">
          <w:type w:val="continuous"/>
          <w:pgSz w:w="11910" w:h="16840"/>
          <w:pgMar w:top="1660" w:right="60" w:bottom="1040" w:left="620" w:header="680" w:footer="855" w:gutter="0"/>
          <w:cols w:num="4" w:space="708" w:equalWidth="0">
            <w:col w:w="1830" w:space="259"/>
            <w:col w:w="2543" w:space="40"/>
            <w:col w:w="3440" w:space="40"/>
            <w:col w:w="3078"/>
          </w:cols>
        </w:sectPr>
      </w:pPr>
    </w:p>
    <w:p w14:paraId="4C7930F7" w14:textId="77777777" w:rsidR="000B0F74" w:rsidRDefault="000B0F74">
      <w:pPr>
        <w:pStyle w:val="Zkladntext"/>
        <w:spacing w:before="8"/>
        <w:rPr>
          <w:rFonts w:ascii="Trebuchet MS"/>
          <w:sz w:val="18"/>
        </w:rPr>
      </w:pPr>
    </w:p>
    <w:p w14:paraId="605864CC" w14:textId="77777777" w:rsidR="000B0F74" w:rsidRDefault="00CA1685">
      <w:pPr>
        <w:pStyle w:val="Nadpis4"/>
        <w:spacing w:before="94"/>
      </w:pPr>
      <w:r>
        <w:rPr>
          <w:color w:val="696969"/>
        </w:rPr>
        <w:t>Příloha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–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Specifikace Předmětu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plnění</w:t>
      </w:r>
    </w:p>
    <w:p w14:paraId="3A1FC39F" w14:textId="77777777" w:rsidR="000B0F74" w:rsidRDefault="00CA1685">
      <w:pPr>
        <w:spacing w:before="181"/>
        <w:ind w:left="512"/>
        <w:rPr>
          <w:b/>
        </w:rPr>
      </w:pPr>
      <w:r>
        <w:rPr>
          <w:b/>
          <w:color w:val="696969"/>
        </w:rPr>
        <w:t>Provozní doba</w:t>
      </w:r>
      <w:r>
        <w:rPr>
          <w:b/>
          <w:color w:val="696969"/>
          <w:spacing w:val="-3"/>
        </w:rPr>
        <w:t xml:space="preserve"> </w:t>
      </w:r>
      <w:r>
        <w:rPr>
          <w:b/>
          <w:color w:val="696969"/>
        </w:rPr>
        <w:t>a</w:t>
      </w:r>
      <w:r>
        <w:rPr>
          <w:b/>
          <w:color w:val="696969"/>
          <w:spacing w:val="-4"/>
        </w:rPr>
        <w:t xml:space="preserve"> </w:t>
      </w:r>
      <w:r>
        <w:rPr>
          <w:b/>
          <w:color w:val="696969"/>
        </w:rPr>
        <w:t>směny</w:t>
      </w:r>
    </w:p>
    <w:p w14:paraId="6FA0789C" w14:textId="77777777" w:rsidR="000B0F74" w:rsidRDefault="000B0F74">
      <w:pPr>
        <w:pStyle w:val="Zkladntext"/>
        <w:spacing w:before="10"/>
        <w:rPr>
          <w:b/>
          <w:sz w:val="23"/>
        </w:rPr>
      </w:pPr>
    </w:p>
    <w:p w14:paraId="7A3FEE4E" w14:textId="77777777" w:rsidR="000B0F74" w:rsidRDefault="00CA1685">
      <w:pPr>
        <w:pStyle w:val="Zkladntext"/>
        <w:spacing w:before="1" w:line="312" w:lineRule="auto"/>
        <w:ind w:left="512" w:right="1216"/>
        <w:jc w:val="both"/>
      </w:pPr>
      <w:r>
        <w:rPr>
          <w:color w:val="696969"/>
        </w:rPr>
        <w:t>Požadovaná provozní doba call centra je od pondělí do neděle od 08:00 hod. – 19:00 hod., vč.</w:t>
      </w:r>
      <w:r>
        <w:rPr>
          <w:color w:val="696969"/>
          <w:spacing w:val="1"/>
        </w:rPr>
        <w:t xml:space="preserve"> </w:t>
      </w:r>
      <w:r>
        <w:rPr>
          <w:color w:val="696969"/>
          <w:spacing w:val="-1"/>
        </w:rPr>
        <w:t>státních</w:t>
      </w:r>
      <w:r>
        <w:rPr>
          <w:color w:val="696969"/>
          <w:spacing w:val="-12"/>
        </w:rPr>
        <w:t xml:space="preserve"> </w:t>
      </w:r>
      <w:r>
        <w:rPr>
          <w:color w:val="696969"/>
          <w:spacing w:val="-1"/>
        </w:rPr>
        <w:t>svátků,</w:t>
      </w:r>
      <w:r>
        <w:rPr>
          <w:color w:val="696969"/>
          <w:spacing w:val="-9"/>
        </w:rPr>
        <w:t xml:space="preserve"> </w:t>
      </w:r>
      <w:r>
        <w:rPr>
          <w:color w:val="696969"/>
          <w:spacing w:val="-1"/>
        </w:rPr>
        <w:t>tj.</w:t>
      </w:r>
      <w:r>
        <w:rPr>
          <w:color w:val="696969"/>
          <w:spacing w:val="-12"/>
        </w:rPr>
        <w:t xml:space="preserve"> </w:t>
      </w:r>
      <w:r>
        <w:rPr>
          <w:color w:val="696969"/>
          <w:spacing w:val="-1"/>
        </w:rPr>
        <w:t>režim</w:t>
      </w:r>
      <w:r>
        <w:rPr>
          <w:color w:val="696969"/>
          <w:spacing w:val="-14"/>
        </w:rPr>
        <w:t xml:space="preserve"> </w:t>
      </w:r>
      <w:r>
        <w:rPr>
          <w:color w:val="696969"/>
          <w:spacing w:val="-1"/>
        </w:rPr>
        <w:t>7x11.</w:t>
      </w:r>
      <w:r>
        <w:rPr>
          <w:color w:val="696969"/>
          <w:spacing w:val="-10"/>
        </w:rPr>
        <w:t xml:space="preserve"> </w:t>
      </w:r>
      <w:r>
        <w:rPr>
          <w:color w:val="696969"/>
          <w:spacing w:val="-1"/>
        </w:rPr>
        <w:t>Jednotka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MD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(člověkoden)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definována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jako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pokrytí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provozní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doby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08:00 - 19:00 aktivním operátorem. Předpokládá se, že Poskytovat</w:t>
      </w:r>
      <w:r>
        <w:rPr>
          <w:color w:val="696969"/>
        </w:rPr>
        <w:t>el služby realizuje vyšším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počtem operátorů pracujících ve směnném režimu, kteří dohromady zajistí pokrytí požadovaného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objemu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MD.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Základním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režimem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rovnoměrné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pokrytí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provozní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doby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(včetně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víkendů)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požadovaným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počtem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paralelně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pracujících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aktivních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operátorů,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pokud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Objednatel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Poskytovatelem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nedomluví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základě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potřeb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provozu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Call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centra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jinak.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případě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nerovnoměrného pokrytí provozní doby budou vykazovány odpracované hodiny (poměrné části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MD).</w:t>
      </w:r>
    </w:p>
    <w:p w14:paraId="01A62D70" w14:textId="77777777" w:rsidR="000B0F74" w:rsidRDefault="00CA1685">
      <w:pPr>
        <w:pStyle w:val="Zkladntext"/>
        <w:spacing w:before="198" w:line="312" w:lineRule="auto"/>
        <w:ind w:left="512" w:right="1215"/>
        <w:jc w:val="both"/>
      </w:pPr>
      <w:r>
        <w:rPr>
          <w:color w:val="696969"/>
        </w:rPr>
        <w:t>Operátoři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musí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být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celou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dobu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aktivní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činnosti,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případně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pohotovosti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(čekání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hovor)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přihlášeni v systému Daktela a přestávky v činnosti musí řádně označovat jako pauzy (placené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nebo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neplacené)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podle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instrukcí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Objednatele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předaných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školení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nebo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prostřednictvím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vedoucích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týmů.</w:t>
      </w:r>
    </w:p>
    <w:p w14:paraId="5F29C1FB" w14:textId="77777777" w:rsidR="000B0F74" w:rsidRDefault="00CA1685">
      <w:pPr>
        <w:pStyle w:val="Zkladntext"/>
        <w:spacing w:before="201" w:line="312" w:lineRule="auto"/>
        <w:ind w:left="512" w:right="1527" w:hanging="1"/>
      </w:pPr>
      <w:r>
        <w:rPr>
          <w:color w:val="696969"/>
        </w:rPr>
        <w:t>Operátoři pracují v jednom z následujících režimů podle pokynů Objednatele a po absolvování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příslušného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zaškolení:</w:t>
      </w:r>
    </w:p>
    <w:p w14:paraId="60039F09" w14:textId="77777777" w:rsidR="000B0F74" w:rsidRDefault="00CA1685">
      <w:pPr>
        <w:pStyle w:val="Odstavecseseznamem"/>
        <w:numPr>
          <w:ilvl w:val="0"/>
          <w:numId w:val="21"/>
        </w:numPr>
        <w:tabs>
          <w:tab w:val="left" w:pos="1232"/>
          <w:tab w:val="left" w:pos="1233"/>
        </w:tabs>
        <w:spacing w:before="199" w:line="307" w:lineRule="auto"/>
        <w:ind w:right="1517"/>
        <w:jc w:val="left"/>
      </w:pPr>
      <w:r>
        <w:rPr>
          <w:b/>
          <w:color w:val="696969"/>
        </w:rPr>
        <w:t xml:space="preserve">Inbound (zejména linka 1221): </w:t>
      </w:r>
      <w:r>
        <w:rPr>
          <w:color w:val="696969"/>
        </w:rPr>
        <w:t>Zahájení hovorem dle call scriptu. Následné vyhledání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odpovědi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knowledge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base a zodpovídání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dotazů.</w:t>
      </w:r>
    </w:p>
    <w:p w14:paraId="05F9144F" w14:textId="77777777" w:rsidR="000B0F74" w:rsidRDefault="00CA1685">
      <w:pPr>
        <w:pStyle w:val="Zkladntext"/>
        <w:spacing w:before="205" w:line="312" w:lineRule="auto"/>
        <w:ind w:left="513" w:right="1942"/>
      </w:pPr>
      <w:r>
        <w:rPr>
          <w:b/>
          <w:color w:val="696969"/>
        </w:rPr>
        <w:t xml:space="preserve">Outbound (zejména trasování): </w:t>
      </w:r>
      <w:r>
        <w:rPr>
          <w:color w:val="696969"/>
        </w:rPr>
        <w:t>Zahájení hovoru dle call scriptu a zpracování hovoru dle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rozhodovacího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stromu.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Záznam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získaných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informací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nástroji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Daktela.</w:t>
      </w:r>
    </w:p>
    <w:p w14:paraId="3F8CCDBA" w14:textId="77777777" w:rsidR="000B0F74" w:rsidRDefault="00CA1685">
      <w:pPr>
        <w:pStyle w:val="Nadpis4"/>
        <w:spacing w:before="199"/>
        <w:ind w:left="513"/>
      </w:pPr>
      <w:r>
        <w:rPr>
          <w:color w:val="696969"/>
        </w:rPr>
        <w:t>Kapacita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operátorů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rychlost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nasazení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operátorů</w:t>
      </w:r>
    </w:p>
    <w:p w14:paraId="17BD26CC" w14:textId="77777777" w:rsidR="000B0F74" w:rsidRDefault="000B0F74">
      <w:pPr>
        <w:pStyle w:val="Zkladntext"/>
        <w:spacing w:before="2"/>
        <w:rPr>
          <w:b/>
          <w:sz w:val="24"/>
        </w:rPr>
      </w:pPr>
    </w:p>
    <w:tbl>
      <w:tblPr>
        <w:tblStyle w:val="TableNormal"/>
        <w:tblW w:w="0" w:type="auto"/>
        <w:tblInd w:w="5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1"/>
        <w:gridCol w:w="3017"/>
      </w:tblGrid>
      <w:tr w:rsidR="000B0F74" w14:paraId="0D3EECA3" w14:textId="77777777">
        <w:trPr>
          <w:trHeight w:val="987"/>
        </w:trPr>
        <w:tc>
          <w:tcPr>
            <w:tcW w:w="7181" w:type="dxa"/>
          </w:tcPr>
          <w:p w14:paraId="4E862BDC" w14:textId="77777777" w:rsidR="000B0F74" w:rsidRDefault="000B0F74">
            <w:pPr>
              <w:pStyle w:val="TableParagraph"/>
              <w:rPr>
                <w:b/>
                <w:sz w:val="21"/>
              </w:rPr>
            </w:pPr>
          </w:p>
          <w:p w14:paraId="0C4D8944" w14:textId="77777777" w:rsidR="000B0F74" w:rsidRDefault="00CA1685">
            <w:pPr>
              <w:pStyle w:val="TableParagraph"/>
              <w:spacing w:line="252" w:lineRule="exact"/>
              <w:ind w:left="71"/>
            </w:pPr>
            <w:r>
              <w:rPr>
                <w:color w:val="585858"/>
              </w:rPr>
              <w:t>POSKYTOVATELEM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NABÍZENÝ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OBJEM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KAPACITY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paralelně</w:t>
            </w:r>
          </w:p>
          <w:p w14:paraId="1597B03A" w14:textId="77777777" w:rsidR="000B0F74" w:rsidRDefault="00CA1685">
            <w:pPr>
              <w:pStyle w:val="TableParagraph"/>
              <w:spacing w:line="252" w:lineRule="exact"/>
              <w:ind w:left="71"/>
            </w:pPr>
            <w:r>
              <w:rPr>
                <w:color w:val="585858"/>
              </w:rPr>
              <w:t>aktivních</w:t>
            </w:r>
            <w:r>
              <w:rPr>
                <w:color w:val="585858"/>
                <w:spacing w:val="-5"/>
              </w:rPr>
              <w:t xml:space="preserve"> </w:t>
            </w:r>
            <w:r>
              <w:rPr>
                <w:color w:val="585858"/>
              </w:rPr>
              <w:t>operátorů</w:t>
            </w:r>
            <w:r>
              <w:rPr>
                <w:color w:val="585858"/>
                <w:spacing w:val="-5"/>
              </w:rPr>
              <w:t xml:space="preserve"> </w:t>
            </w:r>
            <w:r>
              <w:rPr>
                <w:color w:val="585858"/>
              </w:rPr>
              <w:t>(plné</w:t>
            </w:r>
            <w:r>
              <w:rPr>
                <w:color w:val="585858"/>
                <w:spacing w:val="-5"/>
              </w:rPr>
              <w:t xml:space="preserve"> </w:t>
            </w:r>
            <w:r>
              <w:rPr>
                <w:color w:val="585858"/>
              </w:rPr>
              <w:t>pokrytí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směny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8:00-19:00)</w:t>
            </w:r>
          </w:p>
        </w:tc>
        <w:tc>
          <w:tcPr>
            <w:tcW w:w="3017" w:type="dxa"/>
          </w:tcPr>
          <w:p w14:paraId="77504F39" w14:textId="77777777" w:rsidR="000B0F74" w:rsidRDefault="000B0F74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5EFC39B6" w14:textId="77777777" w:rsidR="000B0F74" w:rsidRDefault="00CA1685">
            <w:pPr>
              <w:pStyle w:val="TableParagraph"/>
              <w:ind w:left="1301" w:right="1288"/>
              <w:jc w:val="center"/>
              <w:rPr>
                <w:i/>
              </w:rPr>
            </w:pPr>
            <w:r>
              <w:rPr>
                <w:i/>
                <w:color w:val="585858"/>
              </w:rPr>
              <w:t>280</w:t>
            </w:r>
          </w:p>
        </w:tc>
      </w:tr>
      <w:tr w:rsidR="000B0F74" w14:paraId="16AB9E42" w14:textId="77777777">
        <w:trPr>
          <w:trHeight w:val="992"/>
        </w:trPr>
        <w:tc>
          <w:tcPr>
            <w:tcW w:w="7181" w:type="dxa"/>
          </w:tcPr>
          <w:p w14:paraId="4208E3CF" w14:textId="77777777" w:rsidR="000B0F74" w:rsidRDefault="000B0F74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6A1857AF" w14:textId="77777777" w:rsidR="000B0F74" w:rsidRDefault="00CA1685">
            <w:pPr>
              <w:pStyle w:val="TableParagraph"/>
              <w:spacing w:before="1"/>
              <w:ind w:left="71" w:right="236"/>
              <w:rPr>
                <w:b/>
              </w:rPr>
            </w:pPr>
            <w:r>
              <w:rPr>
                <w:b/>
                <w:color w:val="585858"/>
              </w:rPr>
              <w:t>ZASMLUVNĚNÝ OBJEM KAPACITY paralelně aktivních operátorů</w:t>
            </w:r>
            <w:r>
              <w:rPr>
                <w:b/>
                <w:color w:val="585858"/>
                <w:spacing w:val="-59"/>
              </w:rPr>
              <w:t xml:space="preserve"> </w:t>
            </w:r>
            <w:r>
              <w:rPr>
                <w:b/>
                <w:color w:val="585858"/>
              </w:rPr>
              <w:t>(plné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pokrytí</w:t>
            </w:r>
            <w:r>
              <w:rPr>
                <w:b/>
                <w:color w:val="585858"/>
                <w:spacing w:val="2"/>
              </w:rPr>
              <w:t xml:space="preserve"> </w:t>
            </w:r>
            <w:r>
              <w:rPr>
                <w:b/>
                <w:color w:val="585858"/>
              </w:rPr>
              <w:t>směny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8:00-19:00)</w:t>
            </w:r>
          </w:p>
        </w:tc>
        <w:tc>
          <w:tcPr>
            <w:tcW w:w="3017" w:type="dxa"/>
          </w:tcPr>
          <w:p w14:paraId="42E8CC76" w14:textId="77777777" w:rsidR="000B0F74" w:rsidRDefault="000B0F74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77F89651" w14:textId="77777777" w:rsidR="000B0F74" w:rsidRDefault="00CA1685">
            <w:pPr>
              <w:pStyle w:val="TableParagraph"/>
              <w:ind w:left="1301" w:right="1288"/>
              <w:jc w:val="center"/>
              <w:rPr>
                <w:b/>
                <w:i/>
              </w:rPr>
            </w:pPr>
            <w:r>
              <w:rPr>
                <w:b/>
                <w:i/>
                <w:color w:val="585858"/>
              </w:rPr>
              <w:t>220</w:t>
            </w:r>
          </w:p>
        </w:tc>
      </w:tr>
    </w:tbl>
    <w:p w14:paraId="50E31521" w14:textId="77777777" w:rsidR="000B0F74" w:rsidRDefault="000B0F74">
      <w:pPr>
        <w:pStyle w:val="Zkladntext"/>
        <w:rPr>
          <w:b/>
          <w:sz w:val="24"/>
        </w:rPr>
      </w:pPr>
    </w:p>
    <w:p w14:paraId="32AE73F2" w14:textId="77777777" w:rsidR="000B0F74" w:rsidRDefault="000B0F74">
      <w:pPr>
        <w:pStyle w:val="Zkladntext"/>
        <w:rPr>
          <w:b/>
        </w:rPr>
      </w:pPr>
    </w:p>
    <w:p w14:paraId="69A2E666" w14:textId="77777777" w:rsidR="000B0F74" w:rsidRDefault="00CA1685">
      <w:pPr>
        <w:pStyle w:val="Zkladntext"/>
        <w:spacing w:line="312" w:lineRule="auto"/>
        <w:ind w:left="511" w:right="1215"/>
        <w:jc w:val="both"/>
      </w:pPr>
      <w:r>
        <w:rPr>
          <w:color w:val="696969"/>
          <w:spacing w:val="-1"/>
        </w:rPr>
        <w:t>Poskytovatel</w:t>
      </w:r>
      <w:r>
        <w:rPr>
          <w:color w:val="696969"/>
          <w:spacing w:val="-15"/>
        </w:rPr>
        <w:t xml:space="preserve"> </w:t>
      </w:r>
      <w:r>
        <w:rPr>
          <w:color w:val="696969"/>
          <w:spacing w:val="-1"/>
        </w:rPr>
        <w:t>zajistí</w:t>
      </w:r>
      <w:r>
        <w:rPr>
          <w:color w:val="696969"/>
          <w:spacing w:val="-13"/>
        </w:rPr>
        <w:t xml:space="preserve"> </w:t>
      </w:r>
      <w:r>
        <w:rPr>
          <w:color w:val="696969"/>
          <w:spacing w:val="-1"/>
        </w:rPr>
        <w:t>zasmluvněnou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kapacitu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paralelně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pracujících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aktivních</w:t>
      </w:r>
      <w:r>
        <w:rPr>
          <w:color w:val="696969"/>
          <w:spacing w:val="-17"/>
        </w:rPr>
        <w:t xml:space="preserve"> </w:t>
      </w:r>
      <w:r>
        <w:rPr>
          <w:color w:val="696969"/>
        </w:rPr>
        <w:t>operátorů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pokrývajících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celou pracovní dobu call centra nejpozději do 7 kalendářních dnů od podpisu smlouvy ze strany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Objednatele, včetně zaškolení a zajištění technického připojení. V případě nedostatku volných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školicích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termínů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vypsaných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Objednatelem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tento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termín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posouvá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do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momentu,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kdy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Poskytovateli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umožněno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proškolení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všech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operátorů.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Operátoři,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kteří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byli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od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prosince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2020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zaškoleni v rámci zajištění operátorů pro Ministerstvo zdravotnictví, nemusí znovu absolvovat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školení.</w:t>
      </w:r>
    </w:p>
    <w:p w14:paraId="296DCEF1" w14:textId="77777777" w:rsidR="000B0F74" w:rsidRDefault="000B0F74">
      <w:pPr>
        <w:spacing w:line="312" w:lineRule="auto"/>
        <w:jc w:val="both"/>
        <w:sectPr w:rsidR="000B0F74">
          <w:pgSz w:w="11910" w:h="16840"/>
          <w:pgMar w:top="1660" w:right="60" w:bottom="1040" w:left="620" w:header="680" w:footer="855" w:gutter="0"/>
          <w:cols w:space="708"/>
        </w:sectPr>
      </w:pPr>
    </w:p>
    <w:p w14:paraId="74A8BF00" w14:textId="77777777" w:rsidR="000B0F74" w:rsidRDefault="000B0F74">
      <w:pPr>
        <w:pStyle w:val="Zkladntext"/>
        <w:spacing w:before="10"/>
        <w:rPr>
          <w:sz w:val="18"/>
        </w:rPr>
      </w:pPr>
    </w:p>
    <w:p w14:paraId="08B45FD6" w14:textId="77777777" w:rsidR="000B0F74" w:rsidRDefault="00CA1685">
      <w:pPr>
        <w:spacing w:before="94" w:line="312" w:lineRule="auto"/>
        <w:ind w:left="512" w:right="1214"/>
        <w:jc w:val="both"/>
      </w:pPr>
      <w:r>
        <w:rPr>
          <w:color w:val="696969"/>
        </w:rPr>
        <w:t>V případě nedodržení rychlosti nástupu operátorů nebo nedodržení kapacity po dobu prvních 7</w:t>
      </w:r>
      <w:r>
        <w:rPr>
          <w:color w:val="696969"/>
          <w:spacing w:val="1"/>
        </w:rPr>
        <w:t xml:space="preserve"> </w:t>
      </w:r>
      <w:r>
        <w:rPr>
          <w:color w:val="696969"/>
          <w:spacing w:val="-1"/>
        </w:rPr>
        <w:t>dnů</w:t>
      </w:r>
      <w:r>
        <w:rPr>
          <w:color w:val="696969"/>
          <w:spacing w:val="-12"/>
        </w:rPr>
        <w:t xml:space="preserve"> </w:t>
      </w:r>
      <w:r>
        <w:rPr>
          <w:color w:val="696969"/>
          <w:spacing w:val="-1"/>
        </w:rPr>
        <w:t>poskytování</w:t>
      </w:r>
      <w:r>
        <w:rPr>
          <w:color w:val="696969"/>
          <w:spacing w:val="-13"/>
        </w:rPr>
        <w:t xml:space="preserve"> </w:t>
      </w:r>
      <w:r>
        <w:rPr>
          <w:color w:val="696969"/>
          <w:spacing w:val="-1"/>
        </w:rPr>
        <w:t>služeb,</w:t>
      </w:r>
      <w:r>
        <w:rPr>
          <w:color w:val="696969"/>
          <w:spacing w:val="-14"/>
        </w:rPr>
        <w:t xml:space="preserve"> </w:t>
      </w:r>
      <w:r>
        <w:rPr>
          <w:color w:val="696969"/>
          <w:spacing w:val="-1"/>
        </w:rPr>
        <w:t>může</w:t>
      </w:r>
      <w:r>
        <w:rPr>
          <w:color w:val="696969"/>
          <w:spacing w:val="-13"/>
        </w:rPr>
        <w:t xml:space="preserve"> </w:t>
      </w:r>
      <w:r>
        <w:rPr>
          <w:color w:val="696969"/>
          <w:spacing w:val="-1"/>
        </w:rPr>
        <w:t>Objednatel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uk</w:t>
      </w:r>
      <w:r>
        <w:rPr>
          <w:color w:val="696969"/>
        </w:rPr>
        <w:t>ončit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smlouvu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okamžitou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platností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uzavřít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smlouvu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16"/>
        </w:rPr>
        <w:t xml:space="preserve"> </w:t>
      </w:r>
      <w:r>
        <w:rPr>
          <w:color w:val="696969"/>
        </w:rPr>
        <w:t>jiným</w:t>
      </w:r>
      <w:r>
        <w:rPr>
          <w:color w:val="696969"/>
          <w:spacing w:val="17"/>
        </w:rPr>
        <w:t xml:space="preserve"> </w:t>
      </w:r>
      <w:r>
        <w:rPr>
          <w:color w:val="696969"/>
        </w:rPr>
        <w:t>účastníkem</w:t>
      </w:r>
      <w:r>
        <w:rPr>
          <w:color w:val="696969"/>
          <w:spacing w:val="15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16"/>
        </w:rPr>
        <w:t xml:space="preserve"> </w:t>
      </w:r>
      <w:r>
        <w:rPr>
          <w:color w:val="696969"/>
        </w:rPr>
        <w:t>rámci</w:t>
      </w:r>
      <w:r>
        <w:rPr>
          <w:color w:val="696969"/>
          <w:spacing w:val="15"/>
        </w:rPr>
        <w:t xml:space="preserve"> </w:t>
      </w:r>
      <w:r>
        <w:rPr>
          <w:color w:val="696969"/>
        </w:rPr>
        <w:t>veřejné</w:t>
      </w:r>
      <w:r>
        <w:rPr>
          <w:color w:val="696969"/>
          <w:spacing w:val="13"/>
        </w:rPr>
        <w:t xml:space="preserve"> </w:t>
      </w:r>
      <w:r>
        <w:rPr>
          <w:color w:val="696969"/>
        </w:rPr>
        <w:t>zakázky.</w:t>
      </w:r>
      <w:r>
        <w:rPr>
          <w:color w:val="696969"/>
          <w:spacing w:val="18"/>
        </w:rPr>
        <w:t xml:space="preserve"> </w:t>
      </w:r>
      <w:r>
        <w:rPr>
          <w:b/>
          <w:color w:val="696969"/>
        </w:rPr>
        <w:t>Zadavatel</w:t>
      </w:r>
      <w:r>
        <w:rPr>
          <w:b/>
          <w:color w:val="696969"/>
          <w:spacing w:val="17"/>
        </w:rPr>
        <w:t xml:space="preserve"> </w:t>
      </w:r>
      <w:r>
        <w:rPr>
          <w:b/>
          <w:color w:val="696969"/>
        </w:rPr>
        <w:t>avizuje,</w:t>
      </w:r>
      <w:r>
        <w:rPr>
          <w:b/>
          <w:color w:val="696969"/>
          <w:spacing w:val="14"/>
        </w:rPr>
        <w:t xml:space="preserve"> </w:t>
      </w:r>
      <w:r>
        <w:rPr>
          <w:b/>
          <w:color w:val="696969"/>
        </w:rPr>
        <w:t>že</w:t>
      </w:r>
      <w:r>
        <w:rPr>
          <w:b/>
          <w:color w:val="696969"/>
          <w:spacing w:val="15"/>
        </w:rPr>
        <w:t xml:space="preserve"> </w:t>
      </w:r>
      <w:r>
        <w:rPr>
          <w:b/>
          <w:color w:val="696969"/>
        </w:rPr>
        <w:t>v</w:t>
      </w:r>
      <w:r>
        <w:rPr>
          <w:b/>
          <w:color w:val="696969"/>
          <w:spacing w:val="-3"/>
        </w:rPr>
        <w:t xml:space="preserve"> </w:t>
      </w:r>
      <w:r>
        <w:rPr>
          <w:b/>
          <w:color w:val="696969"/>
        </w:rPr>
        <w:t>souladu</w:t>
      </w:r>
      <w:r>
        <w:rPr>
          <w:b/>
          <w:color w:val="696969"/>
          <w:spacing w:val="15"/>
        </w:rPr>
        <w:t xml:space="preserve"> </w:t>
      </w:r>
      <w:r>
        <w:rPr>
          <w:b/>
          <w:color w:val="696969"/>
        </w:rPr>
        <w:t>se</w:t>
      </w:r>
      <w:r>
        <w:rPr>
          <w:b/>
          <w:color w:val="696969"/>
          <w:spacing w:val="15"/>
        </w:rPr>
        <w:t xml:space="preserve"> </w:t>
      </w:r>
      <w:r>
        <w:rPr>
          <w:b/>
          <w:color w:val="696969"/>
        </w:rPr>
        <w:t>zákonem</w:t>
      </w:r>
      <w:r>
        <w:rPr>
          <w:b/>
          <w:color w:val="696969"/>
          <w:spacing w:val="17"/>
        </w:rPr>
        <w:t xml:space="preserve"> </w:t>
      </w:r>
      <w:r>
        <w:rPr>
          <w:b/>
          <w:color w:val="696969"/>
        </w:rPr>
        <w:t>se</w:t>
      </w:r>
      <w:r>
        <w:rPr>
          <w:b/>
          <w:color w:val="696969"/>
          <w:spacing w:val="-59"/>
        </w:rPr>
        <w:t xml:space="preserve"> </w:t>
      </w:r>
      <w:r>
        <w:rPr>
          <w:b/>
          <w:color w:val="696969"/>
        </w:rPr>
        <w:t>v</w:t>
      </w:r>
      <w:r>
        <w:rPr>
          <w:b/>
          <w:color w:val="696969"/>
          <w:spacing w:val="-12"/>
        </w:rPr>
        <w:t xml:space="preserve"> </w:t>
      </w:r>
      <w:r>
        <w:rPr>
          <w:b/>
          <w:color w:val="696969"/>
        </w:rPr>
        <w:t>případě</w:t>
      </w:r>
      <w:r>
        <w:rPr>
          <w:b/>
          <w:color w:val="696969"/>
          <w:spacing w:val="-14"/>
        </w:rPr>
        <w:t xml:space="preserve"> </w:t>
      </w:r>
      <w:r>
        <w:rPr>
          <w:b/>
          <w:color w:val="696969"/>
        </w:rPr>
        <w:t>ukončení</w:t>
      </w:r>
      <w:r>
        <w:rPr>
          <w:b/>
          <w:color w:val="696969"/>
          <w:spacing w:val="-13"/>
        </w:rPr>
        <w:t xml:space="preserve"> </w:t>
      </w:r>
      <w:r>
        <w:rPr>
          <w:b/>
          <w:color w:val="696969"/>
        </w:rPr>
        <w:t>smlouvy</w:t>
      </w:r>
      <w:r>
        <w:rPr>
          <w:b/>
          <w:color w:val="696969"/>
          <w:spacing w:val="-11"/>
        </w:rPr>
        <w:t xml:space="preserve"> </w:t>
      </w:r>
      <w:r>
        <w:rPr>
          <w:b/>
          <w:color w:val="696969"/>
        </w:rPr>
        <w:t>z</w:t>
      </w:r>
      <w:r>
        <w:rPr>
          <w:b/>
          <w:color w:val="696969"/>
          <w:spacing w:val="-13"/>
        </w:rPr>
        <w:t xml:space="preserve"> </w:t>
      </w:r>
      <w:r>
        <w:rPr>
          <w:b/>
          <w:color w:val="696969"/>
        </w:rPr>
        <w:t>důvodu</w:t>
      </w:r>
      <w:r>
        <w:rPr>
          <w:b/>
          <w:color w:val="696969"/>
          <w:spacing w:val="-14"/>
        </w:rPr>
        <w:t xml:space="preserve"> </w:t>
      </w:r>
      <w:r>
        <w:rPr>
          <w:b/>
          <w:color w:val="696969"/>
        </w:rPr>
        <w:t>uvedeného</w:t>
      </w:r>
      <w:r>
        <w:rPr>
          <w:b/>
          <w:color w:val="696969"/>
          <w:spacing w:val="-11"/>
        </w:rPr>
        <w:t xml:space="preserve"> </w:t>
      </w:r>
      <w:r>
        <w:rPr>
          <w:b/>
          <w:color w:val="696969"/>
        </w:rPr>
        <w:t>v</w:t>
      </w:r>
      <w:r>
        <w:rPr>
          <w:b/>
          <w:color w:val="696969"/>
          <w:spacing w:val="-5"/>
        </w:rPr>
        <w:t xml:space="preserve"> </w:t>
      </w:r>
      <w:r>
        <w:rPr>
          <w:b/>
          <w:color w:val="696969"/>
        </w:rPr>
        <w:t>tomto</w:t>
      </w:r>
      <w:r>
        <w:rPr>
          <w:b/>
          <w:color w:val="696969"/>
          <w:spacing w:val="-14"/>
        </w:rPr>
        <w:t xml:space="preserve"> </w:t>
      </w:r>
      <w:r>
        <w:rPr>
          <w:b/>
          <w:color w:val="696969"/>
        </w:rPr>
        <w:t>odstavci</w:t>
      </w:r>
      <w:r>
        <w:rPr>
          <w:b/>
          <w:color w:val="696969"/>
          <w:spacing w:val="-15"/>
        </w:rPr>
        <w:t xml:space="preserve"> </w:t>
      </w:r>
      <w:r>
        <w:rPr>
          <w:b/>
          <w:color w:val="696969"/>
        </w:rPr>
        <w:t>jedná</w:t>
      </w:r>
      <w:r>
        <w:rPr>
          <w:b/>
          <w:color w:val="696969"/>
          <w:spacing w:val="-11"/>
        </w:rPr>
        <w:t xml:space="preserve"> </w:t>
      </w:r>
      <w:r>
        <w:rPr>
          <w:b/>
          <w:color w:val="696969"/>
        </w:rPr>
        <w:t>o</w:t>
      </w:r>
      <w:r>
        <w:rPr>
          <w:b/>
          <w:color w:val="696969"/>
          <w:spacing w:val="-14"/>
        </w:rPr>
        <w:t xml:space="preserve"> </w:t>
      </w:r>
      <w:r>
        <w:rPr>
          <w:b/>
          <w:color w:val="696969"/>
        </w:rPr>
        <w:t>důvod,</w:t>
      </w:r>
      <w:r>
        <w:rPr>
          <w:b/>
          <w:color w:val="696969"/>
          <w:spacing w:val="-13"/>
        </w:rPr>
        <w:t xml:space="preserve"> </w:t>
      </w:r>
      <w:r>
        <w:rPr>
          <w:b/>
          <w:color w:val="696969"/>
        </w:rPr>
        <w:t>pro</w:t>
      </w:r>
      <w:r>
        <w:rPr>
          <w:b/>
          <w:color w:val="696969"/>
          <w:spacing w:val="-14"/>
        </w:rPr>
        <w:t xml:space="preserve"> </w:t>
      </w:r>
      <w:r>
        <w:rPr>
          <w:b/>
          <w:color w:val="696969"/>
        </w:rPr>
        <w:t>který</w:t>
      </w:r>
      <w:r>
        <w:rPr>
          <w:b/>
          <w:color w:val="696969"/>
          <w:spacing w:val="-58"/>
        </w:rPr>
        <w:t xml:space="preserve"> </w:t>
      </w:r>
      <w:r>
        <w:rPr>
          <w:b/>
          <w:color w:val="696969"/>
        </w:rPr>
        <w:t>může být dodavatel z řízení na zadání dalších zakázek v dynamickém nákupním systému</w:t>
      </w:r>
      <w:r>
        <w:rPr>
          <w:b/>
          <w:color w:val="696969"/>
          <w:spacing w:val="1"/>
        </w:rPr>
        <w:t xml:space="preserve"> </w:t>
      </w:r>
      <w:r>
        <w:rPr>
          <w:b/>
          <w:color w:val="696969"/>
        </w:rPr>
        <w:t xml:space="preserve">vyloučen. </w:t>
      </w:r>
      <w:r>
        <w:rPr>
          <w:color w:val="696969"/>
        </w:rPr>
        <w:t>V případě zdržení nezbytné součinnosti ze strany Objednatele se adekvátně posouvá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termín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služeb.</w:t>
      </w:r>
    </w:p>
    <w:p w14:paraId="0ACD3989" w14:textId="77777777" w:rsidR="000B0F74" w:rsidRDefault="00CA1685">
      <w:pPr>
        <w:pStyle w:val="Zkladntext"/>
        <w:spacing w:before="201" w:line="312" w:lineRule="auto"/>
        <w:ind w:left="513" w:right="1218"/>
        <w:jc w:val="both"/>
      </w:pPr>
      <w:r>
        <w:rPr>
          <w:color w:val="696969"/>
        </w:rPr>
        <w:t>Z důvodů změny epidemiologické situace nebo z provozních důvodů může Objednatel požadovat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snížení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nebo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navýšení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počtu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operátorů,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kterému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při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dodržení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následujících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podmínek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musí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Poskytovatel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vyhovět.</w:t>
      </w:r>
    </w:p>
    <w:p w14:paraId="7E24F75C" w14:textId="77777777" w:rsidR="000B0F74" w:rsidRDefault="00CA1685">
      <w:pPr>
        <w:pStyle w:val="Odstavecseseznamem"/>
        <w:numPr>
          <w:ilvl w:val="0"/>
          <w:numId w:val="20"/>
        </w:numPr>
        <w:tabs>
          <w:tab w:val="left" w:pos="513"/>
        </w:tabs>
        <w:spacing w:before="198" w:line="312" w:lineRule="auto"/>
        <w:ind w:right="1212"/>
        <w:jc w:val="both"/>
      </w:pPr>
      <w:r>
        <w:rPr>
          <w:color w:val="696969"/>
        </w:rPr>
        <w:t>Snížení musí Objednatel oznámit vždy týden dopředu a může požadovat snížení o max. 15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paralelně aktivních operátorů nebo o 20 % původně zasmluvněného počtu paralelně aktivních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operátorů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(co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vyšší).</w:t>
      </w:r>
    </w:p>
    <w:p w14:paraId="6B328645" w14:textId="77777777" w:rsidR="000B0F74" w:rsidRDefault="000B0F74">
      <w:pPr>
        <w:pStyle w:val="Zkladntext"/>
        <w:rPr>
          <w:sz w:val="24"/>
        </w:rPr>
      </w:pPr>
    </w:p>
    <w:p w14:paraId="0C55FD08" w14:textId="77777777" w:rsidR="000B0F74" w:rsidRDefault="000B0F74">
      <w:pPr>
        <w:pStyle w:val="Zkladntext"/>
        <w:spacing w:before="10"/>
        <w:rPr>
          <w:sz w:val="23"/>
        </w:rPr>
      </w:pPr>
    </w:p>
    <w:p w14:paraId="59D8C80A" w14:textId="77777777" w:rsidR="000B0F74" w:rsidRDefault="00CA1685">
      <w:pPr>
        <w:pStyle w:val="Odstavecseseznamem"/>
        <w:numPr>
          <w:ilvl w:val="0"/>
          <w:numId w:val="20"/>
        </w:numPr>
        <w:tabs>
          <w:tab w:val="left" w:pos="513"/>
        </w:tabs>
        <w:spacing w:before="0" w:line="312" w:lineRule="auto"/>
        <w:ind w:right="1213"/>
        <w:jc w:val="both"/>
      </w:pPr>
      <w:r>
        <w:rPr>
          <w:color w:val="696969"/>
        </w:rPr>
        <w:t>Navýšení musí Objednatel oznámit vždy týden dopředu a</w:t>
      </w:r>
      <w:r>
        <w:rPr>
          <w:color w:val="696969"/>
        </w:rPr>
        <w:t xml:space="preserve"> může požadovat navýšení o max. 15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paralelně aktivních operátorů nebo o 20 % původně zasmluvněného počtu paralelně aktivních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operátorů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(co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vyšší).</w:t>
      </w:r>
    </w:p>
    <w:p w14:paraId="6C7F00F2" w14:textId="77777777" w:rsidR="000B0F74" w:rsidRDefault="00CA1685">
      <w:pPr>
        <w:pStyle w:val="Zkladntext"/>
        <w:spacing w:before="201" w:line="312" w:lineRule="auto"/>
        <w:ind w:left="512" w:right="1216"/>
        <w:jc w:val="both"/>
      </w:pPr>
      <w:r>
        <w:rPr>
          <w:color w:val="696969"/>
        </w:rPr>
        <w:t>O snížení nebo navýšení může Objednatel žádat opakovaně mezi jednotlivými požadavky vždy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však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musí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uplynou</w:t>
      </w:r>
      <w:r>
        <w:rPr>
          <w:color w:val="696969"/>
        </w:rPr>
        <w:t>t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alespoň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týden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(podle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dne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účinnosti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požadavku,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přičemž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požadavek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účinný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dnem doručení, není-li v něm uveden den pozdější). Kromě uvedeného mechanismu snižování a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navyšování</w:t>
      </w:r>
      <w:r>
        <w:rPr>
          <w:color w:val="696969"/>
          <w:spacing w:val="72"/>
        </w:rPr>
        <w:t xml:space="preserve"> </w:t>
      </w:r>
      <w:r>
        <w:rPr>
          <w:color w:val="696969"/>
        </w:rPr>
        <w:t xml:space="preserve">kapacit  </w:t>
      </w:r>
      <w:r>
        <w:rPr>
          <w:color w:val="696969"/>
          <w:spacing w:val="10"/>
        </w:rPr>
        <w:t xml:space="preserve"> </w:t>
      </w:r>
      <w:r>
        <w:rPr>
          <w:color w:val="696969"/>
        </w:rPr>
        <w:t xml:space="preserve">jsou  </w:t>
      </w:r>
      <w:r>
        <w:rPr>
          <w:color w:val="696969"/>
          <w:spacing w:val="12"/>
        </w:rPr>
        <w:t xml:space="preserve"> </w:t>
      </w:r>
      <w:r>
        <w:rPr>
          <w:color w:val="696969"/>
        </w:rPr>
        <w:t xml:space="preserve">možné  </w:t>
      </w:r>
      <w:r>
        <w:rPr>
          <w:color w:val="696969"/>
          <w:spacing w:val="11"/>
        </w:rPr>
        <w:t xml:space="preserve"> </w:t>
      </w:r>
      <w:r>
        <w:rPr>
          <w:color w:val="696969"/>
        </w:rPr>
        <w:t xml:space="preserve">další  </w:t>
      </w:r>
      <w:r>
        <w:rPr>
          <w:color w:val="696969"/>
          <w:spacing w:val="13"/>
        </w:rPr>
        <w:t xml:space="preserve"> </w:t>
      </w:r>
      <w:r>
        <w:rPr>
          <w:color w:val="696969"/>
        </w:rPr>
        <w:t xml:space="preserve">operativní  </w:t>
      </w:r>
      <w:r>
        <w:rPr>
          <w:color w:val="696969"/>
          <w:spacing w:val="12"/>
        </w:rPr>
        <w:t xml:space="preserve"> </w:t>
      </w:r>
      <w:r>
        <w:rPr>
          <w:color w:val="696969"/>
        </w:rPr>
        <w:t xml:space="preserve">úpravy  </w:t>
      </w:r>
      <w:r>
        <w:rPr>
          <w:color w:val="696969"/>
          <w:spacing w:val="12"/>
        </w:rPr>
        <w:t xml:space="preserve"> </w:t>
      </w:r>
      <w:r>
        <w:rPr>
          <w:color w:val="696969"/>
        </w:rPr>
        <w:t xml:space="preserve">kapacit  </w:t>
      </w:r>
      <w:r>
        <w:rPr>
          <w:color w:val="696969"/>
          <w:spacing w:val="10"/>
        </w:rPr>
        <w:t xml:space="preserve"> </w:t>
      </w:r>
      <w:r>
        <w:rPr>
          <w:color w:val="696969"/>
        </w:rPr>
        <w:t xml:space="preserve">dohodou  </w:t>
      </w:r>
      <w:r>
        <w:rPr>
          <w:color w:val="696969"/>
          <w:spacing w:val="12"/>
        </w:rPr>
        <w:t xml:space="preserve"> </w:t>
      </w:r>
      <w:r>
        <w:rPr>
          <w:color w:val="696969"/>
        </w:rPr>
        <w:t>Objednatele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Poskytovatelem.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Navýšení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kapacity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možné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max.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do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vyčerpání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celkové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částky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sjednané</w:t>
      </w:r>
      <w:r>
        <w:rPr>
          <w:color w:val="696969"/>
          <w:spacing w:val="-58"/>
        </w:rPr>
        <w:t xml:space="preserve"> </w:t>
      </w:r>
      <w:r>
        <w:rPr>
          <w:color w:val="696969"/>
        </w:rPr>
        <w:t>v čl. 3. odst.</w:t>
      </w:r>
      <w:r>
        <w:rPr>
          <w:color w:val="696969"/>
          <w:spacing w:val="2"/>
        </w:rPr>
        <w:t xml:space="preserve"> </w:t>
      </w:r>
      <w:r>
        <w:rPr>
          <w:color w:val="696969"/>
        </w:rPr>
        <w:t>3.1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Smlouvy.</w:t>
      </w:r>
    </w:p>
    <w:p w14:paraId="5F543188" w14:textId="77777777" w:rsidR="000B0F74" w:rsidRDefault="00CA1685">
      <w:pPr>
        <w:pStyle w:val="Nadpis4"/>
        <w:spacing w:before="199"/>
        <w:jc w:val="both"/>
      </w:pPr>
      <w:r>
        <w:rPr>
          <w:color w:val="585858"/>
        </w:rPr>
        <w:t>Organizace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práce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operátorů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vedoucí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směn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(teamleaders)</w:t>
      </w:r>
    </w:p>
    <w:p w14:paraId="3BFD24B8" w14:textId="77777777" w:rsidR="000B0F74" w:rsidRDefault="000B0F74">
      <w:pPr>
        <w:pStyle w:val="Zkladntext"/>
        <w:spacing w:before="10"/>
        <w:rPr>
          <w:b/>
          <w:sz w:val="23"/>
        </w:rPr>
      </w:pPr>
    </w:p>
    <w:p w14:paraId="79767969" w14:textId="77777777" w:rsidR="000B0F74" w:rsidRDefault="00CA1685">
      <w:pPr>
        <w:pStyle w:val="Zkladntext"/>
        <w:ind w:left="512"/>
        <w:jc w:val="both"/>
      </w:pPr>
      <w:r>
        <w:rPr>
          <w:color w:val="585858"/>
        </w:rPr>
        <w:t>Cena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práce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operátorů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zahrnuje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následující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organizační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činnosti:</w:t>
      </w:r>
    </w:p>
    <w:p w14:paraId="511CB7CA" w14:textId="77777777" w:rsidR="000B0F74" w:rsidRDefault="000B0F74">
      <w:pPr>
        <w:pStyle w:val="Zkladntext"/>
        <w:spacing w:before="1"/>
        <w:rPr>
          <w:sz w:val="24"/>
        </w:rPr>
      </w:pPr>
    </w:p>
    <w:p w14:paraId="55C3A9F5" w14:textId="77777777" w:rsidR="000B0F74" w:rsidRDefault="00CA1685">
      <w:pPr>
        <w:pStyle w:val="Odstavecseseznamem"/>
        <w:numPr>
          <w:ilvl w:val="1"/>
          <w:numId w:val="20"/>
        </w:numPr>
        <w:tabs>
          <w:tab w:val="left" w:pos="940"/>
        </w:tabs>
        <w:spacing w:before="0"/>
        <w:ind w:right="1640"/>
      </w:pPr>
      <w:r>
        <w:rPr>
          <w:color w:val="585858"/>
        </w:rPr>
        <w:t xml:space="preserve">koordinátor (manažer) </w:t>
      </w:r>
      <w:r>
        <w:rPr>
          <w:rFonts w:ascii="Calibri" w:hAnsi="Calibri"/>
          <w:color w:val="585858"/>
          <w:sz w:val="24"/>
        </w:rPr>
        <w:t>- p</w:t>
      </w:r>
      <w:r>
        <w:rPr>
          <w:color w:val="585858"/>
        </w:rPr>
        <w:t>lánování směn v koordinaci s Objednatelem, plánování školení,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pravidelné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hodnocení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výkonu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 kvality operátorů,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řešení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eskalací</w:t>
      </w:r>
    </w:p>
    <w:p w14:paraId="4E5BF338" w14:textId="77777777" w:rsidR="000B0F74" w:rsidRDefault="00CA1685">
      <w:pPr>
        <w:pStyle w:val="Odstavecseseznamem"/>
        <w:numPr>
          <w:ilvl w:val="1"/>
          <w:numId w:val="20"/>
        </w:numPr>
        <w:tabs>
          <w:tab w:val="left" w:pos="941"/>
        </w:tabs>
        <w:spacing w:before="0"/>
        <w:ind w:left="939" w:right="927" w:hanging="427"/>
      </w:pPr>
      <w:r>
        <w:rPr>
          <w:color w:val="585858"/>
        </w:rPr>
        <w:t xml:space="preserve">vedoucí směn </w:t>
      </w:r>
      <w:r>
        <w:rPr>
          <w:rFonts w:ascii="Calibri" w:hAnsi="Calibri"/>
          <w:color w:val="585858"/>
          <w:sz w:val="24"/>
        </w:rPr>
        <w:t xml:space="preserve">- </w:t>
      </w:r>
      <w:r>
        <w:rPr>
          <w:color w:val="585858"/>
        </w:rPr>
        <w:t>komunikace s pracovníky Objednatele způsobem a přes komunikační kanály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určené Objednatelem, při předání směny předává rozpracované otázky a problémy dalšímu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teamleaderovi, účastní se pravidelných týdenních schůzek všech teamleaderů, řídí a kontroluje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inter</w:t>
      </w:r>
      <w:r>
        <w:rPr>
          <w:color w:val="585858"/>
        </w:rPr>
        <w:t>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hodnotitele.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Poskytovatel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musí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zajistit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jednotné řízení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všech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dodávaných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operátorů,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zástupnost a vzájemnou komunikaci teamleaderů, fragmentace na samostatné skupiny podle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subdodavatelů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 nepřípustná.</w:t>
      </w:r>
    </w:p>
    <w:p w14:paraId="388E95AB" w14:textId="77777777" w:rsidR="000B0F74" w:rsidRDefault="00CA1685">
      <w:pPr>
        <w:pStyle w:val="Odstavecseseznamem"/>
        <w:numPr>
          <w:ilvl w:val="1"/>
          <w:numId w:val="20"/>
        </w:numPr>
        <w:tabs>
          <w:tab w:val="left" w:pos="939"/>
          <w:tab w:val="left" w:pos="940"/>
        </w:tabs>
        <w:spacing w:before="1" w:line="269" w:lineRule="exact"/>
        <w:ind w:left="939"/>
        <w:jc w:val="left"/>
      </w:pPr>
      <w:r>
        <w:rPr>
          <w:color w:val="585858"/>
        </w:rPr>
        <w:t>vedoucí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směn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-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poskytování přímé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podpory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operátorům</w:t>
      </w:r>
    </w:p>
    <w:p w14:paraId="5110914B" w14:textId="77777777" w:rsidR="000B0F74" w:rsidRDefault="00CA1685">
      <w:pPr>
        <w:pStyle w:val="Odstavecseseznamem"/>
        <w:numPr>
          <w:ilvl w:val="1"/>
          <w:numId w:val="20"/>
        </w:numPr>
        <w:tabs>
          <w:tab w:val="left" w:pos="939"/>
          <w:tab w:val="left" w:pos="940"/>
        </w:tabs>
        <w:spacing w:before="0" w:line="268" w:lineRule="exact"/>
        <w:ind w:left="939"/>
        <w:jc w:val="left"/>
      </w:pPr>
      <w:r>
        <w:rPr>
          <w:color w:val="585858"/>
        </w:rPr>
        <w:t>vedoucí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směn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-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kontrola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kvality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práce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operátorů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(namátkové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náslechy),</w:t>
      </w:r>
    </w:p>
    <w:p w14:paraId="03A2D1BA" w14:textId="77777777" w:rsidR="000B0F74" w:rsidRDefault="00CA1685">
      <w:pPr>
        <w:pStyle w:val="Odstavecseseznamem"/>
        <w:numPr>
          <w:ilvl w:val="1"/>
          <w:numId w:val="20"/>
        </w:numPr>
        <w:tabs>
          <w:tab w:val="left" w:pos="939"/>
          <w:tab w:val="left" w:pos="940"/>
        </w:tabs>
        <w:spacing w:before="0" w:line="268" w:lineRule="exact"/>
        <w:ind w:left="939"/>
        <w:jc w:val="left"/>
      </w:pPr>
      <w:r>
        <w:rPr>
          <w:color w:val="585858"/>
        </w:rPr>
        <w:t>vedoucí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směn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-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průběžné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doškolování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drobných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změn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call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skriptů,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a/nebo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knowledge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bází.</w:t>
      </w:r>
    </w:p>
    <w:p w14:paraId="18547A21" w14:textId="77777777" w:rsidR="000B0F74" w:rsidRDefault="000B0F74">
      <w:pPr>
        <w:spacing w:line="268" w:lineRule="exact"/>
        <w:sectPr w:rsidR="000B0F74">
          <w:pgSz w:w="11910" w:h="16840"/>
          <w:pgMar w:top="1660" w:right="60" w:bottom="1040" w:left="620" w:header="680" w:footer="855" w:gutter="0"/>
          <w:cols w:space="708"/>
        </w:sectPr>
      </w:pPr>
    </w:p>
    <w:p w14:paraId="7BDE083F" w14:textId="77777777" w:rsidR="000B0F74" w:rsidRDefault="000B0F74">
      <w:pPr>
        <w:pStyle w:val="Zkladntext"/>
        <w:spacing w:before="10"/>
        <w:rPr>
          <w:sz w:val="18"/>
        </w:rPr>
      </w:pPr>
    </w:p>
    <w:p w14:paraId="0FEF44F0" w14:textId="77777777" w:rsidR="000B0F74" w:rsidRDefault="00CA1685">
      <w:pPr>
        <w:pStyle w:val="Nadpis4"/>
        <w:spacing w:before="94"/>
      </w:pPr>
      <w:r>
        <w:rPr>
          <w:color w:val="585858"/>
        </w:rPr>
        <w:t>Školení</w:t>
      </w:r>
    </w:p>
    <w:p w14:paraId="69345BF7" w14:textId="77777777" w:rsidR="000B0F74" w:rsidRDefault="000B0F74">
      <w:pPr>
        <w:pStyle w:val="Zkladntext"/>
        <w:spacing w:before="10"/>
        <w:rPr>
          <w:b/>
          <w:sz w:val="23"/>
        </w:rPr>
      </w:pPr>
    </w:p>
    <w:p w14:paraId="18B8F617" w14:textId="77777777" w:rsidR="000B0F74" w:rsidRDefault="00CA1685">
      <w:pPr>
        <w:pStyle w:val="Zkladntext"/>
        <w:spacing w:line="312" w:lineRule="auto"/>
        <w:ind w:left="512" w:right="1216"/>
        <w:jc w:val="both"/>
      </w:pPr>
      <w:r>
        <w:rPr>
          <w:color w:val="585858"/>
        </w:rPr>
        <w:t>Zaškolení na používání systému Daktela poskytne Objednatel (kombinace offline školení a online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dotazů),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nedisponuje-li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touto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znalostí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dané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call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centrum.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Zaškolení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odbornou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část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provádí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vždy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metodici projektu Chytrá Karanténa ze strany Objednatele. Možno</w:t>
      </w:r>
      <w:r>
        <w:rPr>
          <w:color w:val="585858"/>
        </w:rPr>
        <w:t>st školení kombinací online 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offline.</w:t>
      </w:r>
    </w:p>
    <w:p w14:paraId="0AC57E4A" w14:textId="77777777" w:rsidR="000B0F74" w:rsidRDefault="00CA1685">
      <w:pPr>
        <w:pStyle w:val="Zkladntext"/>
        <w:spacing w:before="201" w:line="312" w:lineRule="auto"/>
        <w:ind w:left="513" w:right="1222"/>
        <w:jc w:val="both"/>
      </w:pPr>
      <w:r>
        <w:rPr>
          <w:color w:val="585858"/>
        </w:rPr>
        <w:t>Dále bude průběžně prováděno doškolování operátorů dle aktuálního epidemiologického vývoje,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vyhlášek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nařízení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Ministerstva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zdravotnictví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ČR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jiných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provozních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požadavků.</w:t>
      </w:r>
    </w:p>
    <w:p w14:paraId="558A9D9F" w14:textId="77777777" w:rsidR="000B0F74" w:rsidRDefault="00CA1685">
      <w:pPr>
        <w:pStyle w:val="Zkladntext"/>
        <w:spacing w:before="199" w:line="312" w:lineRule="auto"/>
        <w:ind w:left="513" w:right="1213"/>
        <w:jc w:val="both"/>
      </w:pPr>
      <w:r>
        <w:rPr>
          <w:color w:val="585858"/>
        </w:rPr>
        <w:t>Čas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operátorů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strávený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úvodním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školení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před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zahájením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poskytování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služeb,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resp.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průběžném zaškolování nových operátorů je v ceně poskytovaných služeb Poskytovatele, tedy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není vykazován a hrazen. Čas operátorů strávený na průběžném doškolování nebo přeškolování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jinou problematiku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považován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placenou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pauzu.</w:t>
      </w:r>
    </w:p>
    <w:p w14:paraId="41CDB434" w14:textId="77777777" w:rsidR="000B0F74" w:rsidRDefault="00CA1685">
      <w:pPr>
        <w:pStyle w:val="Zkladntext"/>
        <w:spacing w:before="202" w:line="312" w:lineRule="auto"/>
        <w:ind w:left="513" w:right="1216"/>
        <w:jc w:val="both"/>
      </w:pPr>
      <w:r>
        <w:rPr>
          <w:color w:val="585858"/>
        </w:rPr>
        <w:t>Termíny školení budou určeny dohodou Objednatele a Poskytovatele. Podmínkou školení nových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operátorů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dodání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jmenného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seznamu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pracovní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dny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před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termínem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školení.</w:t>
      </w:r>
    </w:p>
    <w:p w14:paraId="0B8707C2" w14:textId="77777777" w:rsidR="000B0F74" w:rsidRDefault="00CA1685">
      <w:pPr>
        <w:pStyle w:val="Nadpis4"/>
        <w:spacing w:before="199"/>
        <w:ind w:left="513"/>
      </w:pPr>
      <w:r>
        <w:rPr>
          <w:color w:val="585858"/>
        </w:rPr>
        <w:t>Vybavení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stanoviště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stanic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aktivního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operátora</w:t>
      </w:r>
    </w:p>
    <w:p w14:paraId="56416149" w14:textId="77777777" w:rsidR="000B0F74" w:rsidRDefault="000B0F74">
      <w:pPr>
        <w:pStyle w:val="Zkladntext"/>
        <w:spacing w:before="1"/>
        <w:rPr>
          <w:b/>
          <w:sz w:val="24"/>
        </w:rPr>
      </w:pPr>
    </w:p>
    <w:p w14:paraId="253E161F" w14:textId="77777777" w:rsidR="000B0F74" w:rsidRDefault="00CA1685">
      <w:pPr>
        <w:pStyle w:val="Zkladntext"/>
        <w:spacing w:line="312" w:lineRule="auto"/>
        <w:ind w:left="513" w:right="1598"/>
      </w:pPr>
      <w:r>
        <w:rPr>
          <w:color w:val="585858"/>
        </w:rPr>
        <w:t>Zajištění stanoviště operátora včetně jeho vybavení je v odpovědnosti Poskytovatele. Licence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SW Daktela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zajistí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Objednatel.</w:t>
      </w:r>
    </w:p>
    <w:p w14:paraId="59E36C9E" w14:textId="77777777" w:rsidR="000B0F74" w:rsidRDefault="00CA1685">
      <w:pPr>
        <w:pStyle w:val="Odstavecseseznamem"/>
        <w:numPr>
          <w:ilvl w:val="2"/>
          <w:numId w:val="20"/>
        </w:numPr>
        <w:tabs>
          <w:tab w:val="left" w:pos="1233"/>
          <w:tab w:val="left" w:pos="1234"/>
        </w:tabs>
        <w:spacing w:before="199" w:line="269" w:lineRule="exact"/>
        <w:jc w:val="left"/>
      </w:pPr>
      <w:r>
        <w:rPr>
          <w:color w:val="585858"/>
        </w:rPr>
        <w:t>PC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notebook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operačním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systémem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Windows, který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má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zajištěnou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podporu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výrobce</w:t>
      </w:r>
    </w:p>
    <w:p w14:paraId="04CABC93" w14:textId="77777777" w:rsidR="000B0F74" w:rsidRDefault="00CA1685">
      <w:pPr>
        <w:pStyle w:val="Odstavecseseznamem"/>
        <w:numPr>
          <w:ilvl w:val="2"/>
          <w:numId w:val="20"/>
        </w:numPr>
        <w:tabs>
          <w:tab w:val="left" w:pos="1233"/>
          <w:tab w:val="left" w:pos="1234"/>
        </w:tabs>
        <w:spacing w:before="0" w:line="269" w:lineRule="exact"/>
        <w:jc w:val="left"/>
      </w:pPr>
      <w:r>
        <w:rPr>
          <w:color w:val="585858"/>
        </w:rPr>
        <w:t>Stabilní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internetové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připojení,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případě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datového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modemu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připojení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LTE</w:t>
      </w:r>
    </w:p>
    <w:p w14:paraId="70B0F857" w14:textId="77777777" w:rsidR="000B0F74" w:rsidRDefault="00CA1685">
      <w:pPr>
        <w:pStyle w:val="Odstavecseseznamem"/>
        <w:numPr>
          <w:ilvl w:val="2"/>
          <w:numId w:val="20"/>
        </w:numPr>
        <w:tabs>
          <w:tab w:val="left" w:pos="1233"/>
          <w:tab w:val="left" w:pos="1234"/>
        </w:tabs>
        <w:spacing w:before="0" w:line="268" w:lineRule="exact"/>
        <w:jc w:val="left"/>
      </w:pPr>
      <w:r>
        <w:rPr>
          <w:color w:val="585858"/>
        </w:rPr>
        <w:t>Náhlavní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sluchátka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mikrofonem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(headset)</w:t>
      </w:r>
    </w:p>
    <w:p w14:paraId="50341080" w14:textId="77777777" w:rsidR="000B0F74" w:rsidRDefault="00CA1685">
      <w:pPr>
        <w:pStyle w:val="Odstavecseseznamem"/>
        <w:numPr>
          <w:ilvl w:val="2"/>
          <w:numId w:val="20"/>
        </w:numPr>
        <w:tabs>
          <w:tab w:val="left" w:pos="1234"/>
          <w:tab w:val="left" w:pos="1235"/>
        </w:tabs>
        <w:spacing w:before="0" w:line="268" w:lineRule="exact"/>
        <w:ind w:left="1234"/>
        <w:jc w:val="left"/>
      </w:pPr>
      <w:r>
        <w:rPr>
          <w:color w:val="585858"/>
        </w:rPr>
        <w:t>Možnost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instalace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aplikace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umožňující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příchozí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odchozí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hovory</w:t>
      </w:r>
      <w:r>
        <w:rPr>
          <w:color w:val="585858"/>
          <w:spacing w:val="-4"/>
        </w:rPr>
        <w:t xml:space="preserve"> </w:t>
      </w:r>
      <w:hyperlink r:id="rId9">
        <w:r>
          <w:rPr>
            <w:color w:val="585858"/>
          </w:rPr>
          <w:t>MicroSIP</w:t>
        </w:r>
      </w:hyperlink>
    </w:p>
    <w:p w14:paraId="7869D1BE" w14:textId="77777777" w:rsidR="000B0F74" w:rsidRDefault="00CA1685">
      <w:pPr>
        <w:pStyle w:val="Odstavecseseznamem"/>
        <w:numPr>
          <w:ilvl w:val="2"/>
          <w:numId w:val="20"/>
        </w:numPr>
        <w:tabs>
          <w:tab w:val="left" w:pos="1234"/>
          <w:tab w:val="left" w:pos="1235"/>
        </w:tabs>
        <w:spacing w:before="0" w:line="269" w:lineRule="exact"/>
        <w:ind w:left="1234"/>
        <w:jc w:val="left"/>
      </w:pPr>
      <w:r>
        <w:rPr>
          <w:color w:val="585858"/>
        </w:rPr>
        <w:t>Webové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prohlížeče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Chrome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Edge.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Pozn: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Internet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Explor</w:t>
      </w:r>
      <w:r>
        <w:rPr>
          <w:color w:val="585858"/>
        </w:rPr>
        <w:t>er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není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podporován</w:t>
      </w:r>
    </w:p>
    <w:p w14:paraId="0EA05EA9" w14:textId="77777777" w:rsidR="000B0F74" w:rsidRDefault="000B0F74">
      <w:pPr>
        <w:pStyle w:val="Zkladntext"/>
        <w:rPr>
          <w:sz w:val="26"/>
        </w:rPr>
      </w:pPr>
    </w:p>
    <w:p w14:paraId="395C3DF4" w14:textId="77777777" w:rsidR="000B0F74" w:rsidRDefault="00CA1685">
      <w:pPr>
        <w:pStyle w:val="Nadpis4"/>
        <w:spacing w:before="226"/>
        <w:ind w:left="514"/>
      </w:pPr>
      <w:r>
        <w:rPr>
          <w:color w:val="585858"/>
        </w:rPr>
        <w:t>Technické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propojení</w:t>
      </w:r>
    </w:p>
    <w:p w14:paraId="22C19B33" w14:textId="77777777" w:rsidR="000B0F74" w:rsidRDefault="000B0F74">
      <w:pPr>
        <w:pStyle w:val="Zkladntext"/>
        <w:spacing w:before="1"/>
        <w:rPr>
          <w:b/>
          <w:sz w:val="24"/>
        </w:rPr>
      </w:pPr>
    </w:p>
    <w:p w14:paraId="786BBA08" w14:textId="77777777" w:rsidR="000B0F74" w:rsidRDefault="00CA1685">
      <w:pPr>
        <w:pStyle w:val="Zkladntext"/>
        <w:spacing w:line="312" w:lineRule="auto"/>
        <w:ind w:left="514" w:right="1573"/>
      </w:pPr>
      <w:r>
        <w:rPr>
          <w:color w:val="585858"/>
        </w:rPr>
        <w:t>Na pracovních stanicích operátorů bude instalován SW Daktela (běží ve web browseru) a SW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MicroSIP.</w:t>
      </w:r>
      <w:r>
        <w:rPr>
          <w:color w:val="585858"/>
          <w:spacing w:val="57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rámci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technického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propojení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Poskytovatel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spolupráci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Objednatelem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zajistí</w:t>
      </w:r>
    </w:p>
    <w:p w14:paraId="57CCC22F" w14:textId="77777777" w:rsidR="000B0F74" w:rsidRDefault="00CA1685">
      <w:pPr>
        <w:pStyle w:val="Odstavecseseznamem"/>
        <w:numPr>
          <w:ilvl w:val="1"/>
          <w:numId w:val="20"/>
        </w:numPr>
        <w:tabs>
          <w:tab w:val="left" w:pos="941"/>
          <w:tab w:val="left" w:pos="942"/>
        </w:tabs>
        <w:spacing w:before="201" w:line="268" w:lineRule="exact"/>
        <w:ind w:left="941"/>
        <w:jc w:val="left"/>
      </w:pPr>
      <w:r>
        <w:rPr>
          <w:color w:val="585858"/>
        </w:rPr>
        <w:t>instalaci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SW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pracovní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stanice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operátorů,</w:t>
      </w:r>
    </w:p>
    <w:p w14:paraId="654279E3" w14:textId="77777777" w:rsidR="000B0F74" w:rsidRDefault="00CA1685">
      <w:pPr>
        <w:pStyle w:val="Odstavecseseznamem"/>
        <w:numPr>
          <w:ilvl w:val="1"/>
          <w:numId w:val="20"/>
        </w:numPr>
        <w:tabs>
          <w:tab w:val="left" w:pos="941"/>
          <w:tab w:val="left" w:pos="942"/>
        </w:tabs>
        <w:spacing w:before="0" w:line="268" w:lineRule="exact"/>
        <w:ind w:left="941"/>
        <w:jc w:val="left"/>
      </w:pPr>
      <w:r>
        <w:rPr>
          <w:color w:val="585858"/>
        </w:rPr>
        <w:t>síťové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připojení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prostupy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servery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Daktela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VoIP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volání</w:t>
      </w:r>
    </w:p>
    <w:p w14:paraId="424ADA1F" w14:textId="77777777" w:rsidR="000B0F74" w:rsidRDefault="00CA1685">
      <w:pPr>
        <w:pStyle w:val="Odstavecseseznamem"/>
        <w:numPr>
          <w:ilvl w:val="1"/>
          <w:numId w:val="20"/>
        </w:numPr>
        <w:tabs>
          <w:tab w:val="left" w:pos="941"/>
          <w:tab w:val="left" w:pos="943"/>
        </w:tabs>
        <w:spacing w:before="0" w:line="269" w:lineRule="exact"/>
        <w:ind w:left="942" w:hanging="429"/>
        <w:jc w:val="left"/>
      </w:pPr>
      <w:r>
        <w:rPr>
          <w:color w:val="585858"/>
        </w:rPr>
        <w:t>otestování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technického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propojení</w:t>
      </w:r>
    </w:p>
    <w:p w14:paraId="4C9EBD3D" w14:textId="77777777" w:rsidR="000B0F74" w:rsidRDefault="000B0F74">
      <w:pPr>
        <w:pStyle w:val="Zkladntext"/>
        <w:rPr>
          <w:sz w:val="26"/>
        </w:rPr>
      </w:pPr>
    </w:p>
    <w:p w14:paraId="00CEAF2C" w14:textId="77777777" w:rsidR="000B0F74" w:rsidRDefault="00CA1685">
      <w:pPr>
        <w:pStyle w:val="Zkladntext"/>
        <w:spacing w:before="226" w:line="312" w:lineRule="auto"/>
        <w:ind w:left="515" w:right="1474"/>
      </w:pPr>
      <w:r>
        <w:rPr>
          <w:color w:val="585858"/>
        </w:rPr>
        <w:t>Alternativní způsoby technického propojení (např. integrace s existujícím telefonním systémem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systémem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call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centra)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možné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pouze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dohodě 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Objednatelem.</w:t>
      </w:r>
    </w:p>
    <w:p w14:paraId="1422CE94" w14:textId="77777777" w:rsidR="000B0F74" w:rsidRDefault="000B0F74">
      <w:pPr>
        <w:spacing w:line="312" w:lineRule="auto"/>
        <w:sectPr w:rsidR="000B0F74">
          <w:pgSz w:w="11910" w:h="16840"/>
          <w:pgMar w:top="1660" w:right="60" w:bottom="1040" w:left="620" w:header="680" w:footer="855" w:gutter="0"/>
          <w:cols w:space="708"/>
        </w:sectPr>
      </w:pPr>
    </w:p>
    <w:p w14:paraId="165BC1F6" w14:textId="77777777" w:rsidR="000B0F74" w:rsidRDefault="000B0F74">
      <w:pPr>
        <w:pStyle w:val="Zkladntext"/>
        <w:spacing w:before="10"/>
        <w:rPr>
          <w:sz w:val="18"/>
        </w:rPr>
      </w:pPr>
    </w:p>
    <w:p w14:paraId="592CB034" w14:textId="77777777" w:rsidR="000B0F74" w:rsidRDefault="00CA1685">
      <w:pPr>
        <w:pStyle w:val="Nadpis3"/>
        <w:spacing w:before="94"/>
        <w:ind w:left="512" w:firstLine="0"/>
      </w:pPr>
      <w:r>
        <w:rPr>
          <w:color w:val="585858"/>
        </w:rPr>
        <w:t>ROZSAH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ÚČEL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ZPRACOVÁNÍ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ÚDAJŮ</w:t>
      </w:r>
    </w:p>
    <w:p w14:paraId="22709512" w14:textId="77777777" w:rsidR="000B0F74" w:rsidRDefault="000B0F74">
      <w:pPr>
        <w:pStyle w:val="Zkladntext"/>
        <w:spacing w:before="10"/>
        <w:rPr>
          <w:b/>
          <w:sz w:val="23"/>
        </w:rPr>
      </w:pPr>
    </w:p>
    <w:p w14:paraId="54138AFC" w14:textId="77777777" w:rsidR="000B0F74" w:rsidRDefault="00CA1685">
      <w:pPr>
        <w:pStyle w:val="Nadpis4"/>
      </w:pPr>
      <w:r>
        <w:rPr>
          <w:color w:val="585858"/>
        </w:rPr>
        <w:t>Kategorie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subjektů</w:t>
      </w:r>
    </w:p>
    <w:p w14:paraId="0CC7CF46" w14:textId="77777777" w:rsidR="000B0F74" w:rsidRDefault="000B0F74">
      <w:pPr>
        <w:pStyle w:val="Zkladntext"/>
        <w:spacing w:before="1"/>
        <w:rPr>
          <w:b/>
          <w:sz w:val="24"/>
        </w:rPr>
      </w:pPr>
    </w:p>
    <w:p w14:paraId="68676F38" w14:textId="77777777" w:rsidR="000B0F74" w:rsidRDefault="00CA1685">
      <w:pPr>
        <w:pStyle w:val="Zkladntext"/>
        <w:spacing w:before="1" w:line="312" w:lineRule="auto"/>
        <w:ind w:left="513" w:right="2162"/>
      </w:pPr>
      <w:r>
        <w:rPr>
          <w:color w:val="585858"/>
        </w:rPr>
        <w:t>Nakažení (in</w:t>
      </w:r>
      <w:r>
        <w:rPr>
          <w:color w:val="585858"/>
        </w:rPr>
        <w:t>fikovaní, osoby s pozitivním výsledkem testu), vyhledané kontakty (osoby s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rizikovým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kontaktem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nakažené)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praktičtí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lékaři těchto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kontaktů.</w:t>
      </w:r>
    </w:p>
    <w:p w14:paraId="6322996C" w14:textId="77777777" w:rsidR="000B0F74" w:rsidRDefault="000B0F74">
      <w:pPr>
        <w:pStyle w:val="Zkladntext"/>
        <w:rPr>
          <w:sz w:val="24"/>
        </w:rPr>
      </w:pPr>
    </w:p>
    <w:p w14:paraId="4164BB85" w14:textId="77777777" w:rsidR="000B0F74" w:rsidRDefault="000B0F74">
      <w:pPr>
        <w:pStyle w:val="Zkladntext"/>
        <w:rPr>
          <w:sz w:val="24"/>
        </w:rPr>
      </w:pPr>
    </w:p>
    <w:p w14:paraId="507ABDC0" w14:textId="77777777" w:rsidR="000B0F74" w:rsidRDefault="00CA1685">
      <w:pPr>
        <w:pStyle w:val="Nadpis4"/>
        <w:spacing w:before="177"/>
        <w:ind w:left="513"/>
      </w:pPr>
      <w:r>
        <w:rPr>
          <w:color w:val="585858"/>
        </w:rPr>
        <w:t>Účel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zpracování</w:t>
      </w:r>
    </w:p>
    <w:p w14:paraId="0FCE3FD3" w14:textId="77777777" w:rsidR="000B0F74" w:rsidRDefault="000B0F74">
      <w:pPr>
        <w:pStyle w:val="Zkladntext"/>
        <w:spacing w:before="10"/>
        <w:rPr>
          <w:b/>
          <w:sz w:val="23"/>
        </w:rPr>
      </w:pPr>
    </w:p>
    <w:p w14:paraId="767349A8" w14:textId="77777777" w:rsidR="000B0F74" w:rsidRDefault="00CA1685">
      <w:pPr>
        <w:pStyle w:val="Zkladntext"/>
        <w:spacing w:line="312" w:lineRule="auto"/>
        <w:ind w:left="513" w:right="1267"/>
      </w:pPr>
      <w:r>
        <w:rPr>
          <w:color w:val="585858"/>
        </w:rPr>
        <w:t>Ochrana veřejného zdraví dle zákona č. 258/2000 Sb., o ochraně veřejného zdraví a o změně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některých souvisejících zákonů, konkrétně provádění epidemiologického šetření dle § 62a a § 67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citovaného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zákona.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Případně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projednávání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přestupků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92k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citovaného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zákona.</w:t>
      </w:r>
    </w:p>
    <w:p w14:paraId="3FDDA13A" w14:textId="77777777" w:rsidR="000B0F74" w:rsidRDefault="00CA1685">
      <w:pPr>
        <w:pStyle w:val="Zkladntext"/>
        <w:spacing w:before="199" w:line="312" w:lineRule="auto"/>
        <w:ind w:left="513" w:right="1305"/>
      </w:pPr>
      <w:r>
        <w:rPr>
          <w:color w:val="585858"/>
        </w:rPr>
        <w:t>Zpracování osobních údajů je prováděno dle čl. 6 odst. 1 písm. c), resp. čl. 9 odst. 2 písm. i) a g)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GDPR.</w:t>
      </w:r>
    </w:p>
    <w:p w14:paraId="347EF6D4" w14:textId="77777777" w:rsidR="000B0F74" w:rsidRDefault="00CA1685">
      <w:pPr>
        <w:pStyle w:val="Nadpis4"/>
        <w:spacing w:before="200" w:line="501" w:lineRule="auto"/>
        <w:ind w:right="8616"/>
      </w:pPr>
      <w:r>
        <w:rPr>
          <w:color w:val="585858"/>
        </w:rPr>
        <w:t>Typ osobních údajů</w:t>
      </w:r>
      <w:r>
        <w:rPr>
          <w:color w:val="585858"/>
          <w:spacing w:val="-59"/>
        </w:rPr>
        <w:t xml:space="preserve"> </w:t>
      </w:r>
      <w:r>
        <w:rPr>
          <w:color w:val="585858"/>
          <w:u w:val="thick" w:color="585858"/>
        </w:rPr>
        <w:t>Nakažení</w:t>
      </w:r>
      <w:r>
        <w:rPr>
          <w:color w:val="585858"/>
          <w:spacing w:val="-5"/>
          <w:u w:val="thick" w:color="585858"/>
        </w:rPr>
        <w:t xml:space="preserve"> </w:t>
      </w:r>
      <w:r>
        <w:rPr>
          <w:color w:val="585858"/>
          <w:u w:val="thick" w:color="585858"/>
        </w:rPr>
        <w:t>(1.</w:t>
      </w:r>
      <w:r>
        <w:rPr>
          <w:color w:val="585858"/>
          <w:spacing w:val="-4"/>
          <w:u w:val="thick" w:color="585858"/>
        </w:rPr>
        <w:t xml:space="preserve"> </w:t>
      </w:r>
      <w:r>
        <w:rPr>
          <w:color w:val="585858"/>
          <w:u w:val="thick" w:color="585858"/>
        </w:rPr>
        <w:t>hovor):</w:t>
      </w:r>
    </w:p>
    <w:p w14:paraId="05CFE4CE" w14:textId="77777777" w:rsidR="000B0F74" w:rsidRDefault="00CA1685">
      <w:pPr>
        <w:pStyle w:val="Odstavecseseznamem"/>
        <w:numPr>
          <w:ilvl w:val="2"/>
          <w:numId w:val="20"/>
        </w:numPr>
        <w:tabs>
          <w:tab w:val="left" w:pos="1232"/>
          <w:tab w:val="left" w:pos="1233"/>
        </w:tabs>
        <w:spacing w:before="0"/>
        <w:ind w:left="1232"/>
        <w:jc w:val="left"/>
      </w:pPr>
      <w:r>
        <w:rPr>
          <w:color w:val="585858"/>
        </w:rPr>
        <w:t>jméno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příjmení</w:t>
      </w:r>
    </w:p>
    <w:p w14:paraId="138978BF" w14:textId="77777777" w:rsidR="000B0F74" w:rsidRDefault="00CA1685">
      <w:pPr>
        <w:pStyle w:val="Odstavecseseznamem"/>
        <w:numPr>
          <w:ilvl w:val="2"/>
          <w:numId w:val="20"/>
        </w:numPr>
        <w:tabs>
          <w:tab w:val="left" w:pos="1233"/>
          <w:tab w:val="left" w:pos="1234"/>
        </w:tabs>
        <w:spacing w:before="38"/>
        <w:jc w:val="left"/>
      </w:pPr>
      <w:r>
        <w:rPr>
          <w:color w:val="585858"/>
        </w:rPr>
        <w:t>rodné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číslo</w:t>
      </w:r>
    </w:p>
    <w:p w14:paraId="1BE9FCEC" w14:textId="77777777" w:rsidR="000B0F74" w:rsidRDefault="00CA1685">
      <w:pPr>
        <w:pStyle w:val="Odstavecseseznamem"/>
        <w:numPr>
          <w:ilvl w:val="2"/>
          <w:numId w:val="20"/>
        </w:numPr>
        <w:tabs>
          <w:tab w:val="left" w:pos="1233"/>
          <w:tab w:val="left" w:pos="1234"/>
        </w:tabs>
        <w:spacing w:before="35"/>
        <w:jc w:val="left"/>
      </w:pPr>
      <w:r>
        <w:rPr>
          <w:color w:val="585858"/>
        </w:rPr>
        <w:t>telefonní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číslo</w:t>
      </w:r>
    </w:p>
    <w:p w14:paraId="7A98B2C9" w14:textId="77777777" w:rsidR="000B0F74" w:rsidRDefault="00CA1685">
      <w:pPr>
        <w:pStyle w:val="Odstavecseseznamem"/>
        <w:numPr>
          <w:ilvl w:val="2"/>
          <w:numId w:val="20"/>
        </w:numPr>
        <w:tabs>
          <w:tab w:val="left" w:pos="1233"/>
          <w:tab w:val="left" w:pos="1234"/>
        </w:tabs>
        <w:spacing w:before="38"/>
        <w:jc w:val="left"/>
      </w:pPr>
      <w:r>
        <w:rPr>
          <w:color w:val="585858"/>
        </w:rPr>
        <w:t>adresa</w:t>
      </w:r>
    </w:p>
    <w:p w14:paraId="4F0FCD0B" w14:textId="77777777" w:rsidR="000B0F74" w:rsidRDefault="00CA1685">
      <w:pPr>
        <w:pStyle w:val="Odstavecseseznamem"/>
        <w:numPr>
          <w:ilvl w:val="2"/>
          <w:numId w:val="20"/>
        </w:numPr>
        <w:tabs>
          <w:tab w:val="left" w:pos="1233"/>
          <w:tab w:val="left" w:pos="1234"/>
        </w:tabs>
        <w:spacing w:before="35"/>
        <w:jc w:val="left"/>
      </w:pPr>
      <w:r>
        <w:rPr>
          <w:color w:val="585858"/>
        </w:rPr>
        <w:t>jméno,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adresa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telefonní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číslo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praktického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lékaře</w:t>
      </w:r>
    </w:p>
    <w:p w14:paraId="2C39FAEF" w14:textId="77777777" w:rsidR="000B0F74" w:rsidRDefault="00CA1685">
      <w:pPr>
        <w:pStyle w:val="Odstavecseseznamem"/>
        <w:numPr>
          <w:ilvl w:val="2"/>
          <w:numId w:val="20"/>
        </w:numPr>
        <w:tabs>
          <w:tab w:val="left" w:pos="1233"/>
          <w:tab w:val="left" w:pos="1234"/>
        </w:tabs>
        <w:spacing w:before="35"/>
        <w:jc w:val="left"/>
      </w:pPr>
      <w:r>
        <w:rPr>
          <w:color w:val="585858"/>
        </w:rPr>
        <w:t>informace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testu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výsledku testu</w:t>
      </w:r>
    </w:p>
    <w:p w14:paraId="475C77CB" w14:textId="77777777" w:rsidR="000B0F74" w:rsidRDefault="00CA1685">
      <w:pPr>
        <w:pStyle w:val="Odstavecseseznamem"/>
        <w:numPr>
          <w:ilvl w:val="2"/>
          <w:numId w:val="20"/>
        </w:numPr>
        <w:tabs>
          <w:tab w:val="left" w:pos="1233"/>
          <w:tab w:val="left" w:pos="1234"/>
        </w:tabs>
        <w:spacing w:before="38"/>
        <w:jc w:val="left"/>
      </w:pPr>
      <w:r>
        <w:rPr>
          <w:color w:val="585858"/>
        </w:rPr>
        <w:t>informace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zdravotním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stavu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- informace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specifické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COVID19</w:t>
      </w:r>
    </w:p>
    <w:p w14:paraId="416C7FD6" w14:textId="77777777" w:rsidR="000B0F74" w:rsidRDefault="00CA1685">
      <w:pPr>
        <w:pStyle w:val="Odstavecseseznamem"/>
        <w:numPr>
          <w:ilvl w:val="2"/>
          <w:numId w:val="20"/>
        </w:numPr>
        <w:tabs>
          <w:tab w:val="left" w:pos="1233"/>
          <w:tab w:val="left" w:pos="1235"/>
        </w:tabs>
        <w:spacing w:before="35"/>
        <w:ind w:left="1234" w:hanging="362"/>
        <w:jc w:val="left"/>
      </w:pPr>
      <w:r>
        <w:rPr>
          <w:color w:val="585858"/>
        </w:rPr>
        <w:t>cestovní anamnéza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(navštívené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země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termíny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návštěv)</w:t>
      </w:r>
    </w:p>
    <w:p w14:paraId="7A710D74" w14:textId="77777777" w:rsidR="000B0F74" w:rsidRDefault="00CA1685">
      <w:pPr>
        <w:pStyle w:val="Odstavecseseznamem"/>
        <w:numPr>
          <w:ilvl w:val="2"/>
          <w:numId w:val="20"/>
        </w:numPr>
        <w:tabs>
          <w:tab w:val="left" w:pos="1234"/>
          <w:tab w:val="left" w:pos="1235"/>
          <w:tab w:val="left" w:pos="1985"/>
          <w:tab w:val="left" w:pos="2316"/>
          <w:tab w:val="left" w:pos="2990"/>
          <w:tab w:val="left" w:pos="3321"/>
          <w:tab w:val="left" w:pos="4072"/>
          <w:tab w:val="left" w:pos="5505"/>
          <w:tab w:val="left" w:pos="6546"/>
          <w:tab w:val="left" w:pos="7513"/>
          <w:tab w:val="left" w:pos="7847"/>
          <w:tab w:val="left" w:pos="9437"/>
          <w:tab w:val="left" w:pos="9756"/>
        </w:tabs>
        <w:spacing w:before="37" w:line="271" w:lineRule="auto"/>
        <w:ind w:left="1234" w:right="928"/>
        <w:jc w:val="left"/>
      </w:pPr>
      <w:r>
        <w:rPr>
          <w:color w:val="585858"/>
        </w:rPr>
        <w:t>údaje</w:t>
      </w:r>
      <w:r>
        <w:rPr>
          <w:color w:val="585858"/>
        </w:rPr>
        <w:tab/>
        <w:t>o</w:t>
      </w:r>
      <w:r>
        <w:rPr>
          <w:color w:val="585858"/>
        </w:rPr>
        <w:tab/>
        <w:t>čase</w:t>
      </w:r>
      <w:r>
        <w:rPr>
          <w:color w:val="585858"/>
        </w:rPr>
        <w:tab/>
        <w:t>a</w:t>
      </w:r>
      <w:r>
        <w:rPr>
          <w:color w:val="585858"/>
        </w:rPr>
        <w:tab/>
        <w:t>místě</w:t>
      </w:r>
      <w:r>
        <w:rPr>
          <w:color w:val="585858"/>
        </w:rPr>
        <w:tab/>
        <w:t>vyhledaných</w:t>
      </w:r>
      <w:r>
        <w:rPr>
          <w:color w:val="585858"/>
        </w:rPr>
        <w:tab/>
        <w:t>kontaktů</w:t>
      </w:r>
      <w:r>
        <w:rPr>
          <w:color w:val="585858"/>
        </w:rPr>
        <w:tab/>
        <w:t>získané</w:t>
      </w:r>
      <w:r>
        <w:rPr>
          <w:color w:val="585858"/>
        </w:rPr>
        <w:tab/>
        <w:t>a</w:t>
      </w:r>
      <w:r>
        <w:rPr>
          <w:color w:val="585858"/>
        </w:rPr>
        <w:tab/>
        <w:t>zaznamenané</w:t>
      </w:r>
      <w:r>
        <w:rPr>
          <w:color w:val="585858"/>
        </w:rPr>
        <w:tab/>
        <w:t>v</w:t>
      </w:r>
      <w:r>
        <w:rPr>
          <w:color w:val="585858"/>
        </w:rPr>
        <w:tab/>
        <w:t>rámci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epidemiologického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šetření.</w:t>
      </w:r>
    </w:p>
    <w:p w14:paraId="5E1E1DBD" w14:textId="77777777" w:rsidR="000B0F74" w:rsidRDefault="00CA1685">
      <w:pPr>
        <w:pStyle w:val="Odstavecseseznamem"/>
        <w:numPr>
          <w:ilvl w:val="2"/>
          <w:numId w:val="20"/>
        </w:numPr>
        <w:tabs>
          <w:tab w:val="left" w:pos="1234"/>
          <w:tab w:val="left" w:pos="1235"/>
        </w:tabs>
        <w:spacing w:before="5"/>
        <w:ind w:left="1234"/>
        <w:jc w:val="left"/>
      </w:pPr>
      <w:r>
        <w:rPr>
          <w:color w:val="585858"/>
        </w:rPr>
        <w:t>informace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stavu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očkování nakaženého</w:t>
      </w:r>
    </w:p>
    <w:p w14:paraId="4467CC94" w14:textId="77777777" w:rsidR="000B0F74" w:rsidRDefault="000B0F74">
      <w:pPr>
        <w:pStyle w:val="Zkladntext"/>
        <w:spacing w:before="7"/>
        <w:rPr>
          <w:sz w:val="28"/>
        </w:rPr>
      </w:pPr>
    </w:p>
    <w:p w14:paraId="5D201957" w14:textId="77777777" w:rsidR="000B0F74" w:rsidRDefault="00CA1685">
      <w:pPr>
        <w:ind w:left="512"/>
        <w:rPr>
          <w:b/>
        </w:rPr>
      </w:pPr>
      <w:r>
        <w:rPr>
          <w:b/>
          <w:color w:val="585858"/>
          <w:u w:val="thick" w:color="585858"/>
        </w:rPr>
        <w:t>Vyhledané</w:t>
      </w:r>
      <w:r>
        <w:rPr>
          <w:b/>
          <w:color w:val="585858"/>
          <w:spacing w:val="-3"/>
          <w:u w:val="thick" w:color="585858"/>
        </w:rPr>
        <w:t xml:space="preserve"> </w:t>
      </w:r>
      <w:r>
        <w:rPr>
          <w:b/>
          <w:color w:val="585858"/>
          <w:u w:val="thick" w:color="585858"/>
        </w:rPr>
        <w:t>kontakty</w:t>
      </w:r>
      <w:r>
        <w:rPr>
          <w:b/>
          <w:color w:val="585858"/>
          <w:spacing w:val="-4"/>
          <w:u w:val="thick" w:color="585858"/>
        </w:rPr>
        <w:t xml:space="preserve"> </w:t>
      </w:r>
      <w:r>
        <w:rPr>
          <w:b/>
          <w:color w:val="585858"/>
          <w:u w:val="thick" w:color="585858"/>
        </w:rPr>
        <w:t>(3.</w:t>
      </w:r>
      <w:r>
        <w:rPr>
          <w:b/>
          <w:color w:val="585858"/>
          <w:spacing w:val="-4"/>
          <w:u w:val="thick" w:color="585858"/>
        </w:rPr>
        <w:t xml:space="preserve"> </w:t>
      </w:r>
      <w:r>
        <w:rPr>
          <w:b/>
          <w:color w:val="585858"/>
          <w:u w:val="thick" w:color="585858"/>
        </w:rPr>
        <w:t>hovor):</w:t>
      </w:r>
    </w:p>
    <w:p w14:paraId="3378F4B3" w14:textId="77777777" w:rsidR="000B0F74" w:rsidRDefault="000B0F74">
      <w:pPr>
        <w:pStyle w:val="Zkladntext"/>
        <w:spacing w:before="2"/>
        <w:rPr>
          <w:b/>
          <w:sz w:val="15"/>
        </w:rPr>
      </w:pPr>
    </w:p>
    <w:p w14:paraId="4250458D" w14:textId="77777777" w:rsidR="000B0F74" w:rsidRDefault="00CA1685">
      <w:pPr>
        <w:pStyle w:val="Odstavecseseznamem"/>
        <w:numPr>
          <w:ilvl w:val="2"/>
          <w:numId w:val="20"/>
        </w:numPr>
        <w:tabs>
          <w:tab w:val="left" w:pos="1232"/>
          <w:tab w:val="left" w:pos="1233"/>
        </w:tabs>
        <w:spacing w:before="101"/>
        <w:ind w:left="1232"/>
        <w:jc w:val="left"/>
      </w:pPr>
      <w:r>
        <w:rPr>
          <w:color w:val="585858"/>
        </w:rPr>
        <w:t>jméno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příjmení</w:t>
      </w:r>
    </w:p>
    <w:p w14:paraId="1C8919DA" w14:textId="77777777" w:rsidR="000B0F74" w:rsidRDefault="00CA1685">
      <w:pPr>
        <w:pStyle w:val="Odstavecseseznamem"/>
        <w:numPr>
          <w:ilvl w:val="2"/>
          <w:numId w:val="20"/>
        </w:numPr>
        <w:tabs>
          <w:tab w:val="left" w:pos="1233"/>
          <w:tab w:val="left" w:pos="1234"/>
        </w:tabs>
        <w:spacing w:before="37"/>
        <w:jc w:val="left"/>
      </w:pPr>
      <w:r>
        <w:rPr>
          <w:color w:val="585858"/>
        </w:rPr>
        <w:t>rodné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číslo</w:t>
      </w:r>
    </w:p>
    <w:p w14:paraId="52B17BB0" w14:textId="77777777" w:rsidR="000B0F74" w:rsidRDefault="00CA1685">
      <w:pPr>
        <w:pStyle w:val="Odstavecseseznamem"/>
        <w:numPr>
          <w:ilvl w:val="2"/>
          <w:numId w:val="20"/>
        </w:numPr>
        <w:tabs>
          <w:tab w:val="left" w:pos="1233"/>
          <w:tab w:val="left" w:pos="1234"/>
        </w:tabs>
        <w:spacing w:before="35"/>
        <w:jc w:val="left"/>
      </w:pPr>
      <w:r>
        <w:rPr>
          <w:color w:val="585858"/>
        </w:rPr>
        <w:t>telefonní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číslo</w:t>
      </w:r>
    </w:p>
    <w:p w14:paraId="7DE2F151" w14:textId="77777777" w:rsidR="000B0F74" w:rsidRDefault="00CA1685">
      <w:pPr>
        <w:pStyle w:val="Odstavecseseznamem"/>
        <w:numPr>
          <w:ilvl w:val="2"/>
          <w:numId w:val="20"/>
        </w:numPr>
        <w:tabs>
          <w:tab w:val="left" w:pos="1233"/>
          <w:tab w:val="left" w:pos="1234"/>
        </w:tabs>
        <w:spacing w:before="36"/>
        <w:jc w:val="left"/>
      </w:pPr>
      <w:r>
        <w:rPr>
          <w:color w:val="585858"/>
        </w:rPr>
        <w:t>adresa</w:t>
      </w:r>
    </w:p>
    <w:p w14:paraId="06509D3A" w14:textId="77777777" w:rsidR="000B0F74" w:rsidRDefault="00CA1685">
      <w:pPr>
        <w:pStyle w:val="Odstavecseseznamem"/>
        <w:numPr>
          <w:ilvl w:val="2"/>
          <w:numId w:val="20"/>
        </w:numPr>
        <w:tabs>
          <w:tab w:val="left" w:pos="1233"/>
          <w:tab w:val="left" w:pos="1234"/>
        </w:tabs>
        <w:spacing w:before="37"/>
        <w:jc w:val="left"/>
      </w:pPr>
      <w:r>
        <w:rPr>
          <w:color w:val="585858"/>
        </w:rPr>
        <w:t>jméno,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adresa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telefonní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číslo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praktického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lékaře</w:t>
      </w:r>
    </w:p>
    <w:p w14:paraId="5DAC63A7" w14:textId="77777777" w:rsidR="000B0F74" w:rsidRDefault="00CA1685">
      <w:pPr>
        <w:pStyle w:val="Odstavecseseznamem"/>
        <w:numPr>
          <w:ilvl w:val="2"/>
          <w:numId w:val="20"/>
        </w:numPr>
        <w:tabs>
          <w:tab w:val="left" w:pos="1233"/>
          <w:tab w:val="left" w:pos="1234"/>
        </w:tabs>
        <w:spacing w:before="35"/>
        <w:jc w:val="left"/>
      </w:pPr>
      <w:r>
        <w:rPr>
          <w:color w:val="585858"/>
        </w:rPr>
        <w:t>datum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kontaktu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nakaženým,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identifikace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nakaženého</w:t>
      </w:r>
    </w:p>
    <w:p w14:paraId="3977F69A" w14:textId="77777777" w:rsidR="000B0F74" w:rsidRDefault="00CA1685">
      <w:pPr>
        <w:pStyle w:val="Odstavecseseznamem"/>
        <w:numPr>
          <w:ilvl w:val="2"/>
          <w:numId w:val="20"/>
        </w:numPr>
        <w:tabs>
          <w:tab w:val="left" w:pos="1233"/>
          <w:tab w:val="left" w:pos="1235"/>
        </w:tabs>
        <w:spacing w:before="38"/>
        <w:ind w:left="1234" w:hanging="362"/>
        <w:jc w:val="left"/>
      </w:pPr>
      <w:r>
        <w:rPr>
          <w:color w:val="585858"/>
        </w:rPr>
        <w:t>informace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karanténě</w:t>
      </w:r>
    </w:p>
    <w:p w14:paraId="4A3C523A" w14:textId="77777777" w:rsidR="000B0F74" w:rsidRDefault="00CA1685">
      <w:pPr>
        <w:pStyle w:val="Odstavecseseznamem"/>
        <w:numPr>
          <w:ilvl w:val="2"/>
          <w:numId w:val="20"/>
        </w:numPr>
        <w:tabs>
          <w:tab w:val="left" w:pos="1234"/>
          <w:tab w:val="left" w:pos="1235"/>
        </w:tabs>
        <w:spacing w:before="35"/>
        <w:ind w:left="1234"/>
        <w:jc w:val="left"/>
      </w:pPr>
      <w:r>
        <w:rPr>
          <w:color w:val="585858"/>
        </w:rPr>
        <w:t>informace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zdravotním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stavu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- informace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specifické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COVID19</w:t>
      </w:r>
    </w:p>
    <w:p w14:paraId="072B6493" w14:textId="77777777" w:rsidR="000B0F74" w:rsidRDefault="00CA1685">
      <w:pPr>
        <w:pStyle w:val="Odstavecseseznamem"/>
        <w:numPr>
          <w:ilvl w:val="2"/>
          <w:numId w:val="20"/>
        </w:numPr>
        <w:tabs>
          <w:tab w:val="left" w:pos="1234"/>
          <w:tab w:val="left" w:pos="1235"/>
        </w:tabs>
        <w:spacing w:before="35"/>
        <w:ind w:left="1234"/>
        <w:jc w:val="left"/>
      </w:pPr>
      <w:r>
        <w:rPr>
          <w:color w:val="585858"/>
        </w:rPr>
        <w:t>informace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testu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výsledku testu</w:t>
      </w:r>
    </w:p>
    <w:p w14:paraId="26BE054A" w14:textId="77777777" w:rsidR="000B0F74" w:rsidRDefault="00CA1685">
      <w:pPr>
        <w:pStyle w:val="Odstavecseseznamem"/>
        <w:numPr>
          <w:ilvl w:val="2"/>
          <w:numId w:val="20"/>
        </w:numPr>
        <w:tabs>
          <w:tab w:val="left" w:pos="1234"/>
          <w:tab w:val="left" w:pos="1235"/>
        </w:tabs>
        <w:spacing w:before="38"/>
        <w:ind w:left="1234"/>
        <w:jc w:val="left"/>
      </w:pPr>
      <w:r>
        <w:rPr>
          <w:color w:val="585858"/>
        </w:rPr>
        <w:t>cestovní anamnéza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(navštívené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země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termíny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návštěv)</w:t>
      </w:r>
    </w:p>
    <w:p w14:paraId="62DDAFF6" w14:textId="77777777" w:rsidR="000B0F74" w:rsidRDefault="00CA1685">
      <w:pPr>
        <w:pStyle w:val="Odstavecseseznamem"/>
        <w:numPr>
          <w:ilvl w:val="2"/>
          <w:numId w:val="20"/>
        </w:numPr>
        <w:tabs>
          <w:tab w:val="left" w:pos="1234"/>
          <w:tab w:val="left" w:pos="1235"/>
        </w:tabs>
        <w:spacing w:before="35"/>
        <w:ind w:left="1234"/>
        <w:jc w:val="left"/>
      </w:pPr>
      <w:r>
        <w:rPr>
          <w:color w:val="585858"/>
        </w:rPr>
        <w:t>informace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stavu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očkování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rizikového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kontaktu</w:t>
      </w:r>
    </w:p>
    <w:p w14:paraId="6DB46687" w14:textId="77777777" w:rsidR="000B0F74" w:rsidRDefault="000B0F74">
      <w:pPr>
        <w:sectPr w:rsidR="000B0F74">
          <w:pgSz w:w="11910" w:h="16840"/>
          <w:pgMar w:top="1660" w:right="60" w:bottom="1040" w:left="620" w:header="680" w:footer="855" w:gutter="0"/>
          <w:cols w:space="708"/>
        </w:sectPr>
      </w:pPr>
    </w:p>
    <w:p w14:paraId="3CCE340B" w14:textId="77777777" w:rsidR="000B0F74" w:rsidRDefault="000B0F74">
      <w:pPr>
        <w:pStyle w:val="Zkladntext"/>
        <w:spacing w:before="1"/>
        <w:rPr>
          <w:sz w:val="19"/>
        </w:rPr>
      </w:pPr>
    </w:p>
    <w:p w14:paraId="4DAF4C28" w14:textId="77777777" w:rsidR="000B0F74" w:rsidRDefault="00CA1685">
      <w:pPr>
        <w:pStyle w:val="Nadpis4"/>
        <w:spacing w:before="94"/>
      </w:pPr>
      <w:r>
        <w:rPr>
          <w:color w:val="696969"/>
        </w:rPr>
        <w:t>Příloha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2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–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Všeobecné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obchodní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podmínky</w:t>
      </w:r>
    </w:p>
    <w:p w14:paraId="59098348" w14:textId="77777777" w:rsidR="000B0F74" w:rsidRDefault="000B0F74">
      <w:pPr>
        <w:pStyle w:val="Zkladntext"/>
        <w:spacing w:before="6"/>
        <w:rPr>
          <w:b/>
          <w:sz w:val="20"/>
        </w:rPr>
      </w:pPr>
    </w:p>
    <w:p w14:paraId="5CFE3872" w14:textId="77777777" w:rsidR="000B0F74" w:rsidRDefault="00CA1685">
      <w:pPr>
        <w:pStyle w:val="Zkladntext"/>
        <w:ind w:left="512"/>
      </w:pPr>
      <w:r>
        <w:rPr>
          <w:color w:val="585858"/>
        </w:rPr>
        <w:t>Pro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účely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těchto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obchodních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podmínek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mají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nejčastěji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vyskytující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pojmy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následující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význam:</w:t>
      </w:r>
    </w:p>
    <w:p w14:paraId="1FC85EB5" w14:textId="77777777" w:rsidR="000B0F74" w:rsidRDefault="00CA1685">
      <w:pPr>
        <w:pStyle w:val="Zkladntext"/>
        <w:spacing w:before="196"/>
        <w:ind w:left="512"/>
      </w:pPr>
      <w:r>
        <w:rPr>
          <w:b/>
          <w:color w:val="585858"/>
        </w:rPr>
        <w:t>„Smlouva“</w:t>
      </w:r>
      <w:r>
        <w:rPr>
          <w:b/>
          <w:color w:val="585858"/>
          <w:spacing w:val="32"/>
        </w:rPr>
        <w:t xml:space="preserve"> </w:t>
      </w:r>
      <w:r>
        <w:rPr>
          <w:color w:val="585858"/>
        </w:rPr>
        <w:t>znamená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smlouva</w:t>
      </w:r>
      <w:r>
        <w:rPr>
          <w:color w:val="585858"/>
          <w:spacing w:val="35"/>
        </w:rPr>
        <w:t xml:space="preserve"> </w:t>
      </w:r>
      <w:r>
        <w:rPr>
          <w:color w:val="585858"/>
        </w:rPr>
        <w:t>uzavřená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základě</w:t>
      </w:r>
      <w:r>
        <w:rPr>
          <w:color w:val="585858"/>
          <w:spacing w:val="35"/>
        </w:rPr>
        <w:t xml:space="preserve"> </w:t>
      </w:r>
      <w:r>
        <w:rPr>
          <w:color w:val="585858"/>
        </w:rPr>
        <w:t>výsledku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veřejné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zakázky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zadávané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v tomto</w:t>
      </w:r>
    </w:p>
    <w:p w14:paraId="64E611CE" w14:textId="77777777" w:rsidR="000B0F74" w:rsidRDefault="00CA1685">
      <w:pPr>
        <w:pStyle w:val="Zkladntext"/>
        <w:spacing w:before="76"/>
        <w:ind w:left="513"/>
      </w:pPr>
      <w:r>
        <w:rPr>
          <w:color w:val="585858"/>
        </w:rPr>
        <w:t>DNS</w:t>
      </w:r>
    </w:p>
    <w:p w14:paraId="6945F3AF" w14:textId="77777777" w:rsidR="000B0F74" w:rsidRDefault="00CA1685">
      <w:pPr>
        <w:pStyle w:val="Zkladntext"/>
        <w:spacing w:before="196"/>
        <w:ind w:left="513"/>
      </w:pPr>
      <w:r>
        <w:rPr>
          <w:color w:val="585858"/>
        </w:rPr>
        <w:t>„</w:t>
      </w:r>
      <w:r>
        <w:rPr>
          <w:b/>
          <w:color w:val="585858"/>
        </w:rPr>
        <w:t>Objednatel</w:t>
      </w:r>
      <w:r>
        <w:rPr>
          <w:color w:val="585858"/>
        </w:rPr>
        <w:t>“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znamená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subjekt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pořizující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Smlouvy</w:t>
      </w:r>
    </w:p>
    <w:p w14:paraId="3BA27756" w14:textId="77777777" w:rsidR="000B0F74" w:rsidRDefault="00CA1685">
      <w:pPr>
        <w:spacing w:before="196"/>
        <w:ind w:left="513"/>
      </w:pPr>
      <w:r>
        <w:rPr>
          <w:color w:val="585858"/>
        </w:rPr>
        <w:t>„</w:t>
      </w:r>
      <w:r>
        <w:rPr>
          <w:b/>
          <w:color w:val="585858"/>
        </w:rPr>
        <w:t>Poskytovatel</w:t>
      </w:r>
      <w:r>
        <w:rPr>
          <w:color w:val="585858"/>
        </w:rPr>
        <w:t>“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znamená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smyslu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ZZVZ</w:t>
      </w:r>
    </w:p>
    <w:p w14:paraId="62C8F442" w14:textId="77777777" w:rsidR="000B0F74" w:rsidRDefault="00CA1685">
      <w:pPr>
        <w:spacing w:before="196"/>
        <w:ind w:left="513"/>
      </w:pPr>
      <w:r>
        <w:rPr>
          <w:color w:val="585858"/>
        </w:rPr>
        <w:t>„</w:t>
      </w:r>
      <w:r>
        <w:rPr>
          <w:b/>
          <w:color w:val="585858"/>
        </w:rPr>
        <w:t>Smluvní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</w:rPr>
        <w:t>strany</w:t>
      </w:r>
      <w:r>
        <w:rPr>
          <w:color w:val="585858"/>
        </w:rPr>
        <w:t>“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znamená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Poskytovatel</w:t>
      </w:r>
    </w:p>
    <w:p w14:paraId="524F75E5" w14:textId="77777777" w:rsidR="000B0F74" w:rsidRDefault="00CA1685">
      <w:pPr>
        <w:pStyle w:val="Nadpis4"/>
        <w:spacing w:before="196"/>
        <w:ind w:left="513"/>
        <w:rPr>
          <w:b w:val="0"/>
        </w:rPr>
      </w:pPr>
      <w:r>
        <w:rPr>
          <w:color w:val="585858"/>
        </w:rPr>
        <w:t>„Pracovník“</w:t>
      </w:r>
      <w:r>
        <w:rPr>
          <w:color w:val="585858"/>
          <w:spacing w:val="120"/>
        </w:rPr>
        <w:t xml:space="preserve"> </w:t>
      </w:r>
      <w:r>
        <w:rPr>
          <w:b w:val="0"/>
          <w:color w:val="585858"/>
        </w:rPr>
        <w:t>nebo</w:t>
      </w:r>
      <w:r>
        <w:rPr>
          <w:b w:val="0"/>
          <w:color w:val="585858"/>
          <w:spacing w:val="120"/>
        </w:rPr>
        <w:t xml:space="preserve"> </w:t>
      </w:r>
      <w:r>
        <w:rPr>
          <w:b w:val="0"/>
          <w:color w:val="585858"/>
        </w:rPr>
        <w:t>též</w:t>
      </w:r>
      <w:r>
        <w:rPr>
          <w:b w:val="0"/>
          <w:color w:val="585858"/>
          <w:spacing w:val="121"/>
        </w:rPr>
        <w:t xml:space="preserve"> </w:t>
      </w:r>
      <w:r>
        <w:rPr>
          <w:color w:val="585858"/>
        </w:rPr>
        <w:t>„pracovník</w:t>
      </w:r>
      <w:r>
        <w:rPr>
          <w:color w:val="585858"/>
          <w:spacing w:val="63"/>
        </w:rPr>
        <w:t xml:space="preserve"> </w:t>
      </w:r>
      <w:r>
        <w:rPr>
          <w:color w:val="585858"/>
        </w:rPr>
        <w:t xml:space="preserve">podílející  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20"/>
        </w:rPr>
        <w:t xml:space="preserve"> </w:t>
      </w:r>
      <w:r>
        <w:rPr>
          <w:color w:val="585858"/>
        </w:rPr>
        <w:t xml:space="preserve">na  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plnění  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veřejné   zakázky“</w:t>
      </w:r>
      <w:r>
        <w:rPr>
          <w:color w:val="585858"/>
          <w:spacing w:val="121"/>
        </w:rPr>
        <w:t xml:space="preserve"> </w:t>
      </w:r>
      <w:r>
        <w:rPr>
          <w:b w:val="0"/>
          <w:color w:val="585858"/>
        </w:rPr>
        <w:t>znamená</w:t>
      </w:r>
    </w:p>
    <w:p w14:paraId="4D6ABDF0" w14:textId="77777777" w:rsidR="000B0F74" w:rsidRDefault="00CA1685">
      <w:pPr>
        <w:pStyle w:val="Zkladntext"/>
        <w:spacing w:before="75"/>
        <w:ind w:left="513"/>
      </w:pPr>
      <w:r>
        <w:rPr>
          <w:color w:val="585858"/>
        </w:rPr>
        <w:t>zaměstnanec,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resp.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jiná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osoba,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která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vykonává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účelem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splnění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Smlouvy</w:t>
      </w:r>
    </w:p>
    <w:p w14:paraId="130581AC" w14:textId="77777777" w:rsidR="000B0F74" w:rsidRDefault="00CA1685">
      <w:pPr>
        <w:pStyle w:val="Zkladntext"/>
        <w:spacing w:before="196" w:line="312" w:lineRule="auto"/>
        <w:ind w:left="513" w:right="41"/>
      </w:pPr>
      <w:r>
        <w:rPr>
          <w:color w:val="585858"/>
        </w:rPr>
        <w:t>„</w:t>
      </w:r>
      <w:r>
        <w:rPr>
          <w:b/>
          <w:color w:val="585858"/>
        </w:rPr>
        <w:t>Předmět</w:t>
      </w:r>
      <w:r>
        <w:rPr>
          <w:b/>
          <w:color w:val="585858"/>
          <w:spacing w:val="32"/>
        </w:rPr>
        <w:t xml:space="preserve"> </w:t>
      </w:r>
      <w:r>
        <w:rPr>
          <w:b/>
          <w:color w:val="585858"/>
        </w:rPr>
        <w:t>VZ</w:t>
      </w:r>
      <w:r>
        <w:rPr>
          <w:color w:val="585858"/>
        </w:rPr>
        <w:t>“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znamená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předmět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uzavřené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základě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>výsledku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veřejné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zakázky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zadávané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DNS</w:t>
      </w:r>
    </w:p>
    <w:p w14:paraId="554C6306" w14:textId="77777777" w:rsidR="000B0F74" w:rsidRDefault="00CA1685">
      <w:pPr>
        <w:pStyle w:val="Zkladntext"/>
        <w:spacing w:before="120" w:line="312" w:lineRule="auto"/>
        <w:ind w:left="513" w:right="1527"/>
      </w:pPr>
      <w:r>
        <w:rPr>
          <w:color w:val="585858"/>
        </w:rPr>
        <w:t>„</w:t>
      </w:r>
      <w:r>
        <w:rPr>
          <w:b/>
          <w:color w:val="585858"/>
        </w:rPr>
        <w:t>Aktivní</w:t>
      </w:r>
      <w:r>
        <w:rPr>
          <w:b/>
          <w:color w:val="585858"/>
          <w:spacing w:val="13"/>
        </w:rPr>
        <w:t xml:space="preserve"> </w:t>
      </w:r>
      <w:r>
        <w:rPr>
          <w:b/>
          <w:color w:val="585858"/>
        </w:rPr>
        <w:t>operátor</w:t>
      </w:r>
      <w:r>
        <w:rPr>
          <w:color w:val="585858"/>
        </w:rPr>
        <w:t>“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objednaný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přihlášený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systému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Daktela,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nemá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pauzu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vykonává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nepřetržitě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činnost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minimální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úrovni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KPI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dohody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obou Smluvních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stran</w:t>
      </w:r>
    </w:p>
    <w:p w14:paraId="6E7FB837" w14:textId="77777777" w:rsidR="000B0F74" w:rsidRDefault="000B0F74">
      <w:pPr>
        <w:pStyle w:val="Zkladntext"/>
        <w:rPr>
          <w:sz w:val="24"/>
        </w:rPr>
      </w:pPr>
    </w:p>
    <w:p w14:paraId="34CB0A6C" w14:textId="77777777" w:rsidR="000B0F74" w:rsidRDefault="000B0F74">
      <w:pPr>
        <w:pStyle w:val="Zkladntext"/>
        <w:spacing w:before="5"/>
        <w:rPr>
          <w:sz w:val="25"/>
        </w:rPr>
      </w:pPr>
    </w:p>
    <w:p w14:paraId="6C5B8F33" w14:textId="77777777" w:rsidR="000B0F74" w:rsidRDefault="00CA1685">
      <w:pPr>
        <w:pStyle w:val="Nadpis3"/>
        <w:numPr>
          <w:ilvl w:val="0"/>
          <w:numId w:val="19"/>
        </w:numPr>
        <w:tabs>
          <w:tab w:val="left" w:pos="1234"/>
        </w:tabs>
        <w:ind w:hanging="361"/>
      </w:pPr>
      <w:r>
        <w:rPr>
          <w:color w:val="585858"/>
        </w:rPr>
        <w:t>PLNĚNÍ</w:t>
      </w:r>
    </w:p>
    <w:p w14:paraId="0F9179B0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4"/>
        </w:tabs>
        <w:spacing w:before="196" w:line="312" w:lineRule="auto"/>
        <w:ind w:right="919" w:firstLine="0"/>
        <w:jc w:val="both"/>
      </w:pPr>
      <w:r>
        <w:rPr>
          <w:color w:val="585858"/>
        </w:rPr>
        <w:t>Dodavatel je povinen poskytovat služby call centra vybavením, řízením a činností operátorů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call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centra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„operátor“)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souhrnné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kapacitě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uvedené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příloze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(PŘÍLOHA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Specifikace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plnění)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kvalitě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stanovené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Objednatelem.</w:t>
      </w:r>
    </w:p>
    <w:p w14:paraId="5AF6069D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4"/>
        </w:tabs>
        <w:spacing w:line="312" w:lineRule="auto"/>
        <w:ind w:right="918" w:firstLine="0"/>
        <w:jc w:val="both"/>
      </w:pPr>
      <w:r>
        <w:rPr>
          <w:color w:val="585858"/>
          <w:spacing w:val="-1"/>
        </w:rPr>
        <w:t>Objednatel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v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PŘÍLOZE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Specifikace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plnění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stanoví,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jaký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požadovaný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čas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provozu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call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centra.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Pokud se Objednatel s Poskytovatelem nedomluví na základě potřeb provozu Call centra jinak, 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 poskytováno formou rovnoměrného pokrytí pracovní doby (včetně</w:t>
      </w:r>
      <w:r>
        <w:rPr>
          <w:color w:val="585858"/>
        </w:rPr>
        <w:t xml:space="preserve"> víkendů) požadovaným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počtem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paralelně pracujících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operátorů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uvedeném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smlouvě.</w:t>
      </w:r>
    </w:p>
    <w:p w14:paraId="2B689F49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4"/>
        </w:tabs>
        <w:spacing w:line="312" w:lineRule="auto"/>
        <w:ind w:right="917" w:firstLine="0"/>
        <w:jc w:val="both"/>
      </w:pPr>
      <w:r>
        <w:rPr>
          <w:color w:val="585858"/>
        </w:rPr>
        <w:t>Poskytovatel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poskytovat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prostřednictvím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operátorů,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kteří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mají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předchozí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pracovní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zkušenost v oboru poskytování služeb kontaktního centra (tj. operátor call centra, popř. vedoucí call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centra) delší než 3 měsíce. Operátoři musejí být schopni plynule spisovně komunikovat v českém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a/nebo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slovenském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jazyce.</w:t>
      </w:r>
    </w:p>
    <w:p w14:paraId="67B37CB9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4"/>
        </w:tabs>
        <w:spacing w:line="312" w:lineRule="auto"/>
        <w:ind w:right="917" w:firstLine="0"/>
        <w:jc w:val="both"/>
      </w:pPr>
      <w:r>
        <w:rPr>
          <w:color w:val="585858"/>
        </w:rPr>
        <w:t>Součástí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předmětu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zajiš</w:t>
      </w:r>
      <w:r>
        <w:rPr>
          <w:color w:val="585858"/>
        </w:rPr>
        <w:t>tění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vedoucích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pracovníků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tým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operátorů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(Teamleaders).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Po celou pracovní dobu musí poskytování Plnění řídit Vedoucí směny (Teamleader), který má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minimálně 3 měsíce zkušeností s vedením týmu kontaktního centra zákaznické péče a podpory -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jedná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zkuš</w:t>
      </w:r>
      <w:r>
        <w:rPr>
          <w:color w:val="585858"/>
        </w:rPr>
        <w:t>enosti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poskytováním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přímé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podpory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operátorů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hlediska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kontroly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kvality,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metodické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podpory a průběžného doškolování v případě drobných změn call skriptů a znalostní báze. Tito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pracovníci musejí plynule spisovně komunikovat v českém a/nebo slovenském jazyce. Alespoň 2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teamleaders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musejí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splňovat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kvalifikaci prokazovanou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DNS.</w:t>
      </w:r>
    </w:p>
    <w:p w14:paraId="6BC4B0CD" w14:textId="77777777" w:rsidR="000B0F74" w:rsidRDefault="000B0F74">
      <w:pPr>
        <w:spacing w:line="312" w:lineRule="auto"/>
        <w:jc w:val="both"/>
        <w:sectPr w:rsidR="000B0F74">
          <w:pgSz w:w="11910" w:h="16840"/>
          <w:pgMar w:top="1660" w:right="60" w:bottom="1040" w:left="620" w:header="680" w:footer="855" w:gutter="0"/>
          <w:cols w:space="708"/>
        </w:sectPr>
      </w:pPr>
    </w:p>
    <w:p w14:paraId="73BFA261" w14:textId="77777777" w:rsidR="000B0F74" w:rsidRDefault="000B0F74">
      <w:pPr>
        <w:pStyle w:val="Zkladntext"/>
        <w:spacing w:before="10"/>
        <w:rPr>
          <w:sz w:val="18"/>
        </w:rPr>
      </w:pPr>
    </w:p>
    <w:p w14:paraId="19C55176" w14:textId="77777777" w:rsidR="000B0F74" w:rsidRDefault="00CA1685">
      <w:pPr>
        <w:pStyle w:val="Nadpis3"/>
        <w:numPr>
          <w:ilvl w:val="0"/>
          <w:numId w:val="19"/>
        </w:numPr>
        <w:tabs>
          <w:tab w:val="left" w:pos="1233"/>
        </w:tabs>
        <w:spacing w:before="94"/>
        <w:ind w:left="1232" w:hanging="361"/>
      </w:pPr>
      <w:r>
        <w:rPr>
          <w:color w:val="585858"/>
        </w:rPr>
        <w:t>PLATEBNÍ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PODMÍNKY</w:t>
      </w:r>
    </w:p>
    <w:p w14:paraId="41D2D6D6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before="196" w:line="312" w:lineRule="auto"/>
        <w:ind w:left="512" w:right="919" w:firstLine="0"/>
        <w:jc w:val="both"/>
      </w:pPr>
      <w:r>
        <w:rPr>
          <w:color w:val="585858"/>
        </w:rPr>
        <w:t>Cena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poskytnutí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Předmětu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VZ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Objednatelem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uhrazena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základě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daňového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dokladu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(faktury), jehož přílohu bude tvořit oběma Smluvními stranami podepsaný akceptační protokol, jehož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přílohou bude výkaz práce podepsaný příslušnou oprávněnou osobou Objednatele. Akceptační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protokol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podepsaný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oběma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Smluvními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stranami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opravňuje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Poskytovatele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vystavit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fakturu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poskytnutý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Předmět VZ.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Vzor akceptačního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protokolu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výkazu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práce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tvořit přílohu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Smlouvy.</w:t>
      </w:r>
    </w:p>
    <w:p w14:paraId="5088A7B5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before="119" w:line="312" w:lineRule="auto"/>
        <w:ind w:left="512" w:right="918" w:firstLine="0"/>
        <w:jc w:val="both"/>
      </w:pPr>
      <w:r>
        <w:rPr>
          <w:color w:val="585858"/>
          <w:spacing w:val="-1"/>
        </w:rPr>
        <w:t>Pokud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nebude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Smlouvě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sjednáno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jinak,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fakturace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probíhat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vždy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ukončení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každého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kalendářního měsíce, v němž byl Předmět VZ poskytnut, a to za podmínky akceptace rozsahu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poskytnutého Předmětu VZ podpisem akceptačního protokolu Objednatelem. Dnem uskutečnění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zdanitelného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plnění bude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den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podpisu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akceptačního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protokolu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oprávněnou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osobou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</w:t>
      </w:r>
      <w:r>
        <w:rPr>
          <w:color w:val="585858"/>
        </w:rPr>
        <w:t>bjednatele.</w:t>
      </w:r>
    </w:p>
    <w:p w14:paraId="2596AE09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4"/>
        </w:tabs>
        <w:spacing w:line="312" w:lineRule="auto"/>
        <w:ind w:right="917" w:firstLine="0"/>
        <w:jc w:val="both"/>
      </w:pPr>
      <w:r>
        <w:rPr>
          <w:color w:val="585858"/>
        </w:rPr>
        <w:t>Poskytovatel bude fakturovat za poskytnutý Předmět VZ v příslušném kalendářním měsíci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částku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vypočítanou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 základě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MD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sazby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počtu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skutečně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odpracovaných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MD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aktivními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operátory,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vše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souladu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schváleným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výkazem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práce,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který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přílohou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akceptačního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protokolu. V případě nerovnoměrného pokrytí pracovní doby počtem paralelně pracujících operátorů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budou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vykazovány 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fakturovány odpracované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hodiny jako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poměrné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části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MD.</w:t>
      </w:r>
    </w:p>
    <w:p w14:paraId="209F5C99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4"/>
        </w:tabs>
        <w:spacing w:before="122" w:line="312" w:lineRule="auto"/>
        <w:ind w:right="920" w:firstLine="0"/>
        <w:jc w:val="both"/>
      </w:pPr>
      <w:r>
        <w:rPr>
          <w:color w:val="585858"/>
        </w:rPr>
        <w:t>Cena Předmětu VZ zahrnuje veškeré personální náklady Poskytovate</w:t>
      </w:r>
      <w:r>
        <w:rPr>
          <w:color w:val="585858"/>
        </w:rPr>
        <w:t>le, internetové připojení</w:t>
      </w:r>
      <w:r>
        <w:rPr>
          <w:color w:val="585858"/>
          <w:spacing w:val="-60"/>
        </w:rPr>
        <w:t xml:space="preserve"> </w:t>
      </w:r>
      <w:r>
        <w:rPr>
          <w:color w:val="585858"/>
        </w:rPr>
        <w:t>k SW Daktela pro provozování Předmětu VZ, vybavení stanovišť operátorů a další nezbytně nutné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technické propojení. Cena Předmětu VZ neobsahuje cenu odchozích volání a zaslaných SMS (není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předmětem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veřejné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zakázky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–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zajišťuje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Objednatel).</w:t>
      </w:r>
    </w:p>
    <w:p w14:paraId="1CB01E72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4"/>
        </w:tabs>
        <w:spacing w:line="312" w:lineRule="auto"/>
        <w:ind w:left="512" w:right="919" w:firstLine="0"/>
        <w:jc w:val="both"/>
      </w:pPr>
      <w:r>
        <w:rPr>
          <w:color w:val="585858"/>
        </w:rPr>
        <w:t>Daňový doklad – faktura vystavená Poskytovatelem musí obsahovat náležitosti řádného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daňového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dokladu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podle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příslušných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právních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předpisů,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zejména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pak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29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 xml:space="preserve">zákona  </w:t>
      </w:r>
      <w:r>
        <w:rPr>
          <w:color w:val="585858"/>
          <w:spacing w:val="15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235/2004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Sb.,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dani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 přidané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hodnoty,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platném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znění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„zákon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DPH“)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níže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uvedené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údaje:</w:t>
      </w:r>
    </w:p>
    <w:p w14:paraId="2B8CAC1E" w14:textId="77777777" w:rsidR="000B0F74" w:rsidRDefault="00CA1685">
      <w:pPr>
        <w:pStyle w:val="Odstavecseseznamem"/>
        <w:numPr>
          <w:ilvl w:val="1"/>
          <w:numId w:val="20"/>
        </w:numPr>
        <w:tabs>
          <w:tab w:val="left" w:pos="1233"/>
          <w:tab w:val="left" w:pos="1234"/>
        </w:tabs>
        <w:spacing w:before="119"/>
        <w:ind w:left="1233" w:hanging="721"/>
      </w:pPr>
      <w:r>
        <w:rPr>
          <w:color w:val="585858"/>
        </w:rPr>
        <w:t>číslo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Smlouvy;</w:t>
      </w:r>
    </w:p>
    <w:p w14:paraId="4EB3D749" w14:textId="77777777" w:rsidR="000B0F74" w:rsidRDefault="00CA1685">
      <w:pPr>
        <w:pStyle w:val="Odstavecseseznamem"/>
        <w:numPr>
          <w:ilvl w:val="1"/>
          <w:numId w:val="20"/>
        </w:numPr>
        <w:tabs>
          <w:tab w:val="left" w:pos="1233"/>
          <w:tab w:val="left" w:pos="1234"/>
        </w:tabs>
        <w:spacing w:before="194"/>
        <w:ind w:left="1233" w:hanging="721"/>
      </w:pPr>
      <w:r>
        <w:rPr>
          <w:color w:val="585858"/>
        </w:rPr>
        <w:t>popis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fakturovaného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plnění 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jeho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rozsah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cenu;</w:t>
      </w:r>
    </w:p>
    <w:p w14:paraId="6456E3EF" w14:textId="77777777" w:rsidR="000B0F74" w:rsidRDefault="00CA1685">
      <w:pPr>
        <w:pStyle w:val="Odstavecseseznamem"/>
        <w:numPr>
          <w:ilvl w:val="1"/>
          <w:numId w:val="20"/>
        </w:numPr>
        <w:tabs>
          <w:tab w:val="left" w:pos="1233"/>
          <w:tab w:val="left" w:pos="1234"/>
        </w:tabs>
        <w:spacing w:before="193"/>
        <w:ind w:left="1233" w:hanging="721"/>
      </w:pPr>
      <w:r>
        <w:rPr>
          <w:color w:val="585858"/>
        </w:rPr>
        <w:t>přílohou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faktury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Objednatelem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podepsaný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akceptační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protokol</w:t>
      </w:r>
    </w:p>
    <w:p w14:paraId="74732E8C" w14:textId="77777777" w:rsidR="000B0F74" w:rsidRDefault="00CA1685">
      <w:pPr>
        <w:pStyle w:val="Odstavecseseznamem"/>
        <w:numPr>
          <w:ilvl w:val="1"/>
          <w:numId w:val="20"/>
        </w:numPr>
        <w:tabs>
          <w:tab w:val="left" w:pos="1233"/>
          <w:tab w:val="left" w:pos="1234"/>
        </w:tabs>
        <w:spacing w:before="194"/>
        <w:ind w:left="1233" w:hanging="721"/>
      </w:pPr>
      <w:r>
        <w:rPr>
          <w:color w:val="585858"/>
        </w:rPr>
        <w:t>případně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další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údaje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požadavků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PŘÍLOZE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Základní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informace.</w:t>
      </w:r>
    </w:p>
    <w:p w14:paraId="01CDB231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4"/>
        </w:tabs>
        <w:spacing w:before="197" w:line="312" w:lineRule="auto"/>
        <w:ind w:right="919" w:firstLine="0"/>
        <w:jc w:val="both"/>
      </w:pPr>
      <w:r>
        <w:rPr>
          <w:color w:val="585858"/>
          <w:spacing w:val="-1"/>
        </w:rPr>
        <w:t>Lhůta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1"/>
        </w:rPr>
        <w:t>splatnosti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1"/>
        </w:rPr>
        <w:t>ceny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Předmět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VZ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poskytnutý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základě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činí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30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kalendářních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dnů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ode dne doručení daňového dokladu (faktury) Objednateli. Poskytovatel zašle daňový doklad spolu s</w:t>
      </w:r>
      <w:r>
        <w:rPr>
          <w:color w:val="585858"/>
          <w:spacing w:val="-60"/>
        </w:rPr>
        <w:t xml:space="preserve"> </w:t>
      </w:r>
      <w:r>
        <w:rPr>
          <w:color w:val="585858"/>
          <w:spacing w:val="-1"/>
        </w:rPr>
        <w:t>veškerými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požadovanými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dokumenty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Objednateli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nejpozději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5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kalendářních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dnů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ode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dne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vystav</w:t>
      </w:r>
      <w:r>
        <w:rPr>
          <w:color w:val="585858"/>
        </w:rPr>
        <w:t>ení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jedním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následujících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způsobů:</w:t>
      </w:r>
    </w:p>
    <w:p w14:paraId="4B39A2B2" w14:textId="77777777" w:rsidR="000B0F74" w:rsidRDefault="00CA1685">
      <w:pPr>
        <w:pStyle w:val="Odstavecseseznamem"/>
        <w:numPr>
          <w:ilvl w:val="0"/>
          <w:numId w:val="17"/>
        </w:numPr>
        <w:tabs>
          <w:tab w:val="left" w:pos="1234"/>
        </w:tabs>
        <w:spacing w:before="119"/>
        <w:ind w:hanging="361"/>
      </w:pP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elektronické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podobě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e-mail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uvedený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PŘÍLOZE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Základní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informace,</w:t>
      </w:r>
    </w:p>
    <w:p w14:paraId="7D235689" w14:textId="77777777" w:rsidR="000B0F74" w:rsidRDefault="00CA1685">
      <w:pPr>
        <w:pStyle w:val="Odstavecseseznamem"/>
        <w:numPr>
          <w:ilvl w:val="0"/>
          <w:numId w:val="17"/>
        </w:numPr>
        <w:tabs>
          <w:tab w:val="left" w:pos="1233"/>
          <w:tab w:val="left" w:pos="1234"/>
        </w:tabs>
        <w:spacing w:before="196"/>
        <w:ind w:hanging="361"/>
        <w:jc w:val="left"/>
      </w:pPr>
      <w:r>
        <w:rPr>
          <w:color w:val="585858"/>
        </w:rPr>
        <w:t>doporučeným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dopisem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adresu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uvedenou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záhlaví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Smlouvy.</w:t>
      </w:r>
    </w:p>
    <w:p w14:paraId="4FBBCEBD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before="196" w:line="312" w:lineRule="auto"/>
        <w:ind w:left="512" w:right="918" w:firstLine="0"/>
        <w:jc w:val="both"/>
      </w:pPr>
      <w:r>
        <w:rPr>
          <w:color w:val="585858"/>
        </w:rPr>
        <w:t>Platba bude provedena v české měně formou bankovního převodu na účet Poskytovatele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uvedený v záhlaví Smlouvy. Faktura se považuje za uhrazenou dnem odepsání příslušné finanční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částky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účtu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Objednatele ve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prospěch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účtu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Poskytovatele.</w:t>
      </w:r>
    </w:p>
    <w:p w14:paraId="72F703FF" w14:textId="77777777" w:rsidR="000B0F74" w:rsidRDefault="000B0F74">
      <w:pPr>
        <w:spacing w:line="312" w:lineRule="auto"/>
        <w:jc w:val="both"/>
        <w:sectPr w:rsidR="000B0F74">
          <w:pgSz w:w="11910" w:h="16840"/>
          <w:pgMar w:top="1660" w:right="60" w:bottom="1040" w:left="620" w:header="680" w:footer="855" w:gutter="0"/>
          <w:cols w:space="708"/>
        </w:sectPr>
      </w:pPr>
    </w:p>
    <w:p w14:paraId="09613797" w14:textId="77777777" w:rsidR="000B0F74" w:rsidRDefault="000B0F74">
      <w:pPr>
        <w:pStyle w:val="Zkladntext"/>
        <w:spacing w:before="10"/>
        <w:rPr>
          <w:sz w:val="18"/>
        </w:rPr>
      </w:pPr>
    </w:p>
    <w:p w14:paraId="719E4956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before="94" w:line="312" w:lineRule="auto"/>
        <w:ind w:left="512" w:right="918" w:firstLine="0"/>
        <w:jc w:val="both"/>
      </w:pP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případě,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faktura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nebude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mít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odpovídající</w:t>
      </w:r>
      <w:r>
        <w:rPr>
          <w:color w:val="585858"/>
          <w:spacing w:val="16"/>
        </w:rPr>
        <w:t xml:space="preserve"> </w:t>
      </w:r>
      <w:r>
        <w:rPr>
          <w:color w:val="585858"/>
        </w:rPr>
        <w:t>náležitosti</w:t>
      </w:r>
      <w:r>
        <w:rPr>
          <w:color w:val="585858"/>
          <w:spacing w:val="15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nebude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vystavena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 těmito obchodními podmínkami, je Objednatel oprávněn ji ve lhůtě splatnosti vrátit Poskytovateli.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Lhůta pro její splatnost se tímto přerušuje a nová lhůta v délce třiceti (30) kalendářních dnů počne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plynout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data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doručení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nově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vystavené/opravené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faktur</w:t>
      </w:r>
      <w:r>
        <w:rPr>
          <w:color w:val="585858"/>
        </w:rPr>
        <w:t>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Poskytovatelem.</w:t>
      </w:r>
    </w:p>
    <w:p w14:paraId="60704BE5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before="119"/>
        <w:ind w:left="1232"/>
        <w:jc w:val="both"/>
      </w:pPr>
      <w:r>
        <w:rPr>
          <w:color w:val="585858"/>
        </w:rPr>
        <w:t>Objednatel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neposkytuje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Poskytovateli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jakékoliv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zálohy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cenu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plnění.</w:t>
      </w:r>
    </w:p>
    <w:p w14:paraId="4F1C8082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before="196" w:line="312" w:lineRule="auto"/>
        <w:ind w:left="512" w:right="916" w:firstLine="0"/>
        <w:jc w:val="both"/>
      </w:pPr>
      <w:r>
        <w:rPr>
          <w:color w:val="585858"/>
        </w:rPr>
        <w:t>Smluvní strany se dohodly, že pokud bude v okamžiku uskutečnění zdanitelného 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správcem daně zveřejněna způsobem umožňujícím dálkový přístup skutečnost, že Poskytovatel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zdanitelného plnění je nespolehlivým plátcem ve smyslu § 106a zákona o dani z přid</w:t>
      </w:r>
      <w:r>
        <w:rPr>
          <w:color w:val="585858"/>
        </w:rPr>
        <w:t>ané hodnoty,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nebo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má-li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být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platba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za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zdanitelné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plnění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uskutečněné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Poskytovatelem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tuzemsku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zcela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z části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poukázána na bankovní účet vedený Poskytovatelem platebních služeb mimo tuzemsko, je příjemce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zdanitelného plnění (Objednatel) oprávněn část ce</w:t>
      </w:r>
      <w:r>
        <w:rPr>
          <w:color w:val="585858"/>
        </w:rPr>
        <w:t>ny odpovídající dani z přidané hodnoty zaplatit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přímo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bankovní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účet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správce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daně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smyslu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109a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zákona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DPH.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bankovní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účet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Poskytovatele bude v tomto případě uhrazena část ceny odpovídající výši základu daně z přidané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hodnoty.</w:t>
      </w:r>
      <w:r>
        <w:rPr>
          <w:color w:val="585858"/>
          <w:spacing w:val="73"/>
        </w:rPr>
        <w:t xml:space="preserve"> </w:t>
      </w:r>
      <w:r>
        <w:rPr>
          <w:color w:val="585858"/>
        </w:rPr>
        <w:t xml:space="preserve">Úhrada  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 xml:space="preserve">ceny  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 xml:space="preserve">Předmětu  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 xml:space="preserve">VZ  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 xml:space="preserve">(základu  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 xml:space="preserve">daně)  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 xml:space="preserve">provedená  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 xml:space="preserve">Objednatelem  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 ustanovením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považována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za řádnou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úhradu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ceny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Před</w:t>
      </w:r>
      <w:r>
        <w:rPr>
          <w:color w:val="585858"/>
        </w:rPr>
        <w:t>mětu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VZ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poskytnutého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Smlouvy.</w:t>
      </w:r>
    </w:p>
    <w:p w14:paraId="137ADFC9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before="122" w:line="312" w:lineRule="auto"/>
        <w:ind w:left="512" w:right="917" w:firstLine="0"/>
        <w:jc w:val="both"/>
      </w:pPr>
      <w:r>
        <w:rPr>
          <w:color w:val="585858"/>
        </w:rPr>
        <w:t>Bankovní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účet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uvedený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daňovém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dokladu,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který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Poskytovatele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požadována úhrada ceny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 poskytnuté zdanitelné plnění, musí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být Poskytovatelem zveřejněn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způsobem umožňujícím dálkový přístup ve smyslu § 96 zákona o DPH. Smluvní strany se výslovně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dohodly, že pokud číslo bankovního účtu Poskytovatele, na který bude ze strany Poskytovatele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požadována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úhrada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ceny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poskytnuté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zdanitelné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příslušného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daňového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dokladu,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nebude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zveřejněno způsobem umožňujícím dálkový přístup ve smyslu § 96 zákona o DPH a cena za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poskytnuté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zdanitelné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příslušného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daňového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dokladu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přesahuje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limit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uvedený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109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2 písm. c) zákona o DPH, je Objednatel oprávněn zaslat daňový doklad zpět Poskytovateli k opravě.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 takovém případě se doba splatnosti zastavuje a nová doba splatnosti počíná běžet dnem doručení</w:t>
      </w:r>
      <w:r>
        <w:rPr>
          <w:color w:val="585858"/>
          <w:spacing w:val="-59"/>
        </w:rPr>
        <w:t xml:space="preserve"> </w:t>
      </w:r>
      <w:r>
        <w:rPr>
          <w:color w:val="585858"/>
          <w:spacing w:val="-1"/>
        </w:rPr>
        <w:t>opraveného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daňového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dokladu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s</w:t>
      </w:r>
      <w:r>
        <w:rPr>
          <w:color w:val="585858"/>
          <w:spacing w:val="2"/>
        </w:rPr>
        <w:t xml:space="preserve"> </w:t>
      </w:r>
      <w:r>
        <w:rPr>
          <w:color w:val="585858"/>
          <w:spacing w:val="-1"/>
        </w:rPr>
        <w:t>uvedením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správného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bankovního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ú</w:t>
      </w:r>
      <w:r>
        <w:rPr>
          <w:color w:val="585858"/>
        </w:rPr>
        <w:t>čtu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Poskytovatele,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tj.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bankovního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účtu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zveřejněného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správcem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daně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Objednateli.</w:t>
      </w:r>
    </w:p>
    <w:p w14:paraId="6BE7CC5A" w14:textId="77777777" w:rsidR="000B0F74" w:rsidRDefault="000B0F74">
      <w:pPr>
        <w:pStyle w:val="Zkladntext"/>
        <w:rPr>
          <w:sz w:val="24"/>
        </w:rPr>
      </w:pPr>
    </w:p>
    <w:p w14:paraId="36978A96" w14:textId="77777777" w:rsidR="000B0F74" w:rsidRDefault="000B0F74">
      <w:pPr>
        <w:pStyle w:val="Zkladntext"/>
        <w:spacing w:before="3"/>
        <w:rPr>
          <w:sz w:val="32"/>
        </w:rPr>
      </w:pPr>
    </w:p>
    <w:p w14:paraId="6EAC79ED" w14:textId="77777777" w:rsidR="000B0F74" w:rsidRDefault="00CA1685">
      <w:pPr>
        <w:pStyle w:val="Nadpis3"/>
        <w:numPr>
          <w:ilvl w:val="0"/>
          <w:numId w:val="19"/>
        </w:numPr>
        <w:tabs>
          <w:tab w:val="left" w:pos="1233"/>
        </w:tabs>
        <w:ind w:left="1232" w:hanging="361"/>
      </w:pPr>
      <w:r>
        <w:rPr>
          <w:color w:val="585858"/>
        </w:rPr>
        <w:t>AKCEPTACE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POSKYTNUTÉHO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PŘEDMĚTU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VZ</w:t>
      </w:r>
    </w:p>
    <w:p w14:paraId="69CE6657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before="196" w:line="312" w:lineRule="auto"/>
        <w:ind w:left="512" w:right="920" w:firstLine="0"/>
        <w:jc w:val="both"/>
      </w:pPr>
      <w:r>
        <w:rPr>
          <w:color w:val="585858"/>
        </w:rPr>
        <w:t>Smluvní strany se dohodly, že Poskytovatel k poslednímu dni každého kalendářního měsíce,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 němž je Objednateli Předmět VZ poskytován, vyhotoví výkaz práce. Výkaz práce bude obsahovat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zejména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tyto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náležitosti:</w:t>
      </w:r>
    </w:p>
    <w:p w14:paraId="2E391184" w14:textId="77777777" w:rsidR="000B0F74" w:rsidRDefault="00CA1685">
      <w:pPr>
        <w:pStyle w:val="Odstavecseseznamem"/>
        <w:numPr>
          <w:ilvl w:val="1"/>
          <w:numId w:val="20"/>
        </w:numPr>
        <w:tabs>
          <w:tab w:val="left" w:pos="1232"/>
          <w:tab w:val="left" w:pos="1233"/>
        </w:tabs>
        <w:spacing w:before="121" w:line="269" w:lineRule="exact"/>
        <w:ind w:left="1232" w:hanging="721"/>
      </w:pPr>
      <w:r>
        <w:rPr>
          <w:color w:val="585858"/>
        </w:rPr>
        <w:t>počet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operátorů,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prostřednictvím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kterých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byl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Předmět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VZ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poskytován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jednotlivé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dny,</w:t>
      </w:r>
    </w:p>
    <w:p w14:paraId="5E61BCBC" w14:textId="77777777" w:rsidR="000B0F74" w:rsidRDefault="00CA1685">
      <w:pPr>
        <w:pStyle w:val="Odstavecseseznamem"/>
        <w:numPr>
          <w:ilvl w:val="1"/>
          <w:numId w:val="20"/>
        </w:numPr>
        <w:tabs>
          <w:tab w:val="left" w:pos="1232"/>
          <w:tab w:val="left" w:pos="1234"/>
        </w:tabs>
        <w:spacing w:before="0" w:line="268" w:lineRule="exact"/>
        <w:ind w:left="1233" w:hanging="721"/>
      </w:pPr>
      <w:r>
        <w:rPr>
          <w:color w:val="585858"/>
        </w:rPr>
        <w:t>informace,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zda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byl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Předmět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VZ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poskytován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variantě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„inbound“/“outbound“,</w:t>
      </w:r>
    </w:p>
    <w:p w14:paraId="66925295" w14:textId="77777777" w:rsidR="000B0F74" w:rsidRDefault="00CA1685">
      <w:pPr>
        <w:pStyle w:val="Odstavecseseznamem"/>
        <w:numPr>
          <w:ilvl w:val="1"/>
          <w:numId w:val="20"/>
        </w:numPr>
        <w:tabs>
          <w:tab w:val="left" w:pos="1232"/>
          <w:tab w:val="left" w:pos="1234"/>
        </w:tabs>
        <w:spacing w:before="1" w:line="237" w:lineRule="auto"/>
        <w:ind w:left="1233" w:right="921" w:hanging="721"/>
      </w:pPr>
      <w:r>
        <w:rPr>
          <w:color w:val="585858"/>
        </w:rPr>
        <w:t>skutečný počet odpracovaných hodin a MD aktivních operátorů, prostřednictvím kterých byl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Předmět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VZ plnění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poskytnut.</w:t>
      </w:r>
    </w:p>
    <w:p w14:paraId="1677199D" w14:textId="77777777" w:rsidR="000B0F74" w:rsidRDefault="000B0F74">
      <w:pPr>
        <w:pStyle w:val="Zkladntext"/>
        <w:rPr>
          <w:sz w:val="24"/>
        </w:rPr>
      </w:pPr>
    </w:p>
    <w:p w14:paraId="721E5CB2" w14:textId="77777777" w:rsidR="000B0F74" w:rsidRDefault="000B0F74">
      <w:pPr>
        <w:pStyle w:val="Zkladntext"/>
        <w:spacing w:before="1"/>
      </w:pPr>
    </w:p>
    <w:p w14:paraId="11D70F81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4"/>
        </w:tabs>
        <w:spacing w:before="0" w:line="312" w:lineRule="auto"/>
        <w:ind w:right="918" w:firstLine="0"/>
        <w:jc w:val="both"/>
      </w:pPr>
      <w:r>
        <w:rPr>
          <w:color w:val="585858"/>
        </w:rPr>
        <w:t>K akceptaci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Předmětu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VZ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dojde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odsouhlasením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písemným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potvrzením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akceptačního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protokolu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Objednatelem.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Akceptační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protokol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Poskytov</w:t>
      </w:r>
      <w:r>
        <w:rPr>
          <w:color w:val="585858"/>
        </w:rPr>
        <w:t>atelem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předložen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nejpozději</w:t>
      </w:r>
    </w:p>
    <w:p w14:paraId="027A7EA4" w14:textId="77777777" w:rsidR="000B0F74" w:rsidRDefault="000B0F74">
      <w:pPr>
        <w:spacing w:line="312" w:lineRule="auto"/>
        <w:jc w:val="both"/>
        <w:sectPr w:rsidR="000B0F74">
          <w:pgSz w:w="11910" w:h="16840"/>
          <w:pgMar w:top="1660" w:right="60" w:bottom="1040" w:left="620" w:header="680" w:footer="855" w:gutter="0"/>
          <w:cols w:space="708"/>
        </w:sectPr>
      </w:pPr>
    </w:p>
    <w:p w14:paraId="30590497" w14:textId="77777777" w:rsidR="000B0F74" w:rsidRDefault="000B0F74">
      <w:pPr>
        <w:pStyle w:val="Zkladntext"/>
        <w:spacing w:before="10"/>
        <w:rPr>
          <w:sz w:val="18"/>
        </w:rPr>
      </w:pPr>
    </w:p>
    <w:p w14:paraId="6211D25F" w14:textId="77777777" w:rsidR="000B0F74" w:rsidRDefault="00CA1685">
      <w:pPr>
        <w:pStyle w:val="Zkladntext"/>
        <w:spacing w:before="94" w:line="312" w:lineRule="auto"/>
        <w:ind w:left="512" w:right="922"/>
        <w:jc w:val="both"/>
      </w:pPr>
      <w:r>
        <w:rPr>
          <w:color w:val="585858"/>
        </w:rPr>
        <w:t>do dvou kalendářních dnů po konci příslušného kalendářního měsíce nebo ukončení poskytování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Předmětu VZ Objednateli, který je povinen nejpozději do 14 dnů plnění písemně akceptovat 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odmítnout. Pokud nedojde k odsouhlasení akceptačního protokolu ani do 40 dnů od jeho předání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Objednateli,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 Poskytovatel oprávněn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odstoupit.</w:t>
      </w:r>
    </w:p>
    <w:p w14:paraId="60C07C39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before="119" w:line="312" w:lineRule="auto"/>
        <w:ind w:left="512" w:right="916" w:firstLine="0"/>
        <w:jc w:val="both"/>
      </w:pPr>
      <w:r>
        <w:rPr>
          <w:color w:val="585858"/>
        </w:rPr>
        <w:t>Výkonnostní a kvalitativní parametry budou definovány ve Smlouvě (příloze) nebo mohou být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upřesněny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doh</w:t>
      </w:r>
      <w:r>
        <w:rPr>
          <w:color w:val="585858"/>
        </w:rPr>
        <w:t>odou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stran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spuštění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poskytování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služby.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Může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být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definováno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např.: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očekávané počty hovorů za jednotku času, očekávaná utilizace operátorů (poměr doby vyřizování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hovorů a celkové pracovní doby) a případně i další parametry. Dále bude definována struktur</w:t>
      </w:r>
      <w:r>
        <w:rPr>
          <w:color w:val="585858"/>
        </w:rPr>
        <w:t>a pro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reportování plnění služby Poskytovatelem dle domluvených parametrů. Dodržování požadované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úrovně kvality hovorů (slušnost, srozumitelnost, dodržování call skriptu a znalostní báze) bude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kontrolováno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namátkovými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náslechy.</w:t>
      </w:r>
      <w:r>
        <w:rPr>
          <w:color w:val="585858"/>
          <w:spacing w:val="55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případě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nespokojenosti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vý</w:t>
      </w:r>
      <w:r>
        <w:rPr>
          <w:color w:val="585858"/>
        </w:rPr>
        <w:t>konem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a/nebo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kvalitou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operátorů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je Objednatel oprávněn písemně požadovat výměnu konkrétních operátorů a /nebo od Smlouvy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odstoupit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podmínek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uvedených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 těchto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obchodních podmínkách níže.</w:t>
      </w:r>
    </w:p>
    <w:p w14:paraId="536A7E42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4"/>
        </w:tabs>
        <w:spacing w:line="312" w:lineRule="auto"/>
        <w:ind w:right="915" w:firstLine="0"/>
        <w:jc w:val="both"/>
      </w:pPr>
      <w:r>
        <w:rPr>
          <w:color w:val="585858"/>
        </w:rPr>
        <w:t>Byla-li určitou osobou prokazována kvalifikace v rámci DNS (zejm. osoby v pozici „vedoucí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člen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týmu“),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Poskytovatel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vyměnit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tuto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pouze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souhlasem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 souhlas neudělí, pokud je kvalifikace osoby nižší než minimální kv</w:t>
      </w:r>
      <w:r>
        <w:rPr>
          <w:color w:val="585858"/>
        </w:rPr>
        <w:t>alifikace, která byla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zadavatelem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požadována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DNS.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Rozhodné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skutečnosti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Poskytovatel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prokázat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doklady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obdobnými,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jako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doklady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prokázání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kvalifikace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příslušné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osoby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DNS.</w:t>
      </w:r>
    </w:p>
    <w:p w14:paraId="377A84DE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4"/>
        </w:tabs>
        <w:spacing w:before="122" w:line="312" w:lineRule="auto"/>
        <w:ind w:right="919" w:firstLine="0"/>
        <w:jc w:val="both"/>
      </w:pPr>
      <w:r>
        <w:rPr>
          <w:color w:val="585858"/>
        </w:rPr>
        <w:t>Je-li pro určitou osobu požadována pro Plnění určitá kvalifikace (např. zkušenosti operátorů),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má Objednatel právo kdykoli tuto kvalifikaci ověřit. Poskytovatel je povinen Objednateli nejpozději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následující pracovní den poskytnout doklady k prokázání kvali</w:t>
      </w:r>
      <w:r>
        <w:rPr>
          <w:color w:val="585858"/>
        </w:rPr>
        <w:t>fikace, zejm. pak životopisy operátorů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 uvedením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kontaktních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osob,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kde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možné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kvalifikaci ověřit.</w:t>
      </w:r>
    </w:p>
    <w:p w14:paraId="7247F8C9" w14:textId="77777777" w:rsidR="000B0F74" w:rsidRDefault="000B0F74">
      <w:pPr>
        <w:pStyle w:val="Zkladntext"/>
        <w:rPr>
          <w:sz w:val="24"/>
        </w:rPr>
      </w:pPr>
    </w:p>
    <w:p w14:paraId="4E202371" w14:textId="77777777" w:rsidR="000B0F74" w:rsidRDefault="000B0F74">
      <w:pPr>
        <w:pStyle w:val="Zkladntext"/>
        <w:spacing w:before="5"/>
        <w:rPr>
          <w:sz w:val="25"/>
        </w:rPr>
      </w:pPr>
    </w:p>
    <w:p w14:paraId="41FC7999" w14:textId="77777777" w:rsidR="000B0F74" w:rsidRDefault="00CA1685">
      <w:pPr>
        <w:pStyle w:val="Nadpis3"/>
        <w:numPr>
          <w:ilvl w:val="0"/>
          <w:numId w:val="19"/>
        </w:numPr>
        <w:tabs>
          <w:tab w:val="left" w:pos="1234"/>
        </w:tabs>
        <w:ind w:hanging="361"/>
      </w:pPr>
      <w:r>
        <w:rPr>
          <w:color w:val="585858"/>
        </w:rPr>
        <w:t>SOUČINNOST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VZÁJEMNÁ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KOMUNIKACE</w:t>
      </w:r>
    </w:p>
    <w:p w14:paraId="0DD1AA5E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4"/>
        </w:tabs>
        <w:spacing w:before="196" w:line="312" w:lineRule="auto"/>
        <w:ind w:right="917" w:firstLine="0"/>
        <w:jc w:val="both"/>
      </w:pPr>
      <w:r>
        <w:rPr>
          <w:color w:val="585858"/>
        </w:rPr>
        <w:t>Smluvní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>zavazují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vzájemně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>spolupracovat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poskytovat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si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součinnost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nezbytnou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pro řádné poskytování Předmětu VZ. Smluvní strany jsou povinny informovat bezodkladně druhou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Smluvní stranu o veškerých skutečnostech, které jsou nebo mohou být důležité pro řádné 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Smlouvy.</w:t>
      </w:r>
    </w:p>
    <w:p w14:paraId="3F818C13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before="119" w:line="312" w:lineRule="auto"/>
        <w:ind w:left="512" w:right="915" w:firstLine="0"/>
        <w:jc w:val="both"/>
      </w:pPr>
      <w:r>
        <w:rPr>
          <w:color w:val="585858"/>
        </w:rPr>
        <w:t xml:space="preserve">V případě prokazatelného prodlení Objednatele s poskytnutím </w:t>
      </w:r>
      <w:r>
        <w:rPr>
          <w:color w:val="585858"/>
        </w:rPr>
        <w:t>součinnosti není Poskytovatel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prodlení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 plněním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svých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závazků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podle Smlouvy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 veškeré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lhůty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 o prokazatelné prodlení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prodlužují;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neplatí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případech,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kdy prodlení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poskytnutí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součinnosti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 bylo vyvoláno v přímé příč</w:t>
      </w:r>
      <w:r>
        <w:rPr>
          <w:color w:val="585858"/>
        </w:rPr>
        <w:t>inné souvislosti prokazatelným neposkytnutím součinnosti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prodlením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ze strany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Poskytovatele.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prodlení,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jestliže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rozporu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svými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povinnostmi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vyplývajícími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nepřevezme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řádně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nabídnuté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bezvadné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neposkytne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součinnost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nutnou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k tomu,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aby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Poskytovatel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mohl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splnit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svůj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závazek.</w:t>
      </w:r>
    </w:p>
    <w:p w14:paraId="67E78A05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line="312" w:lineRule="auto"/>
        <w:ind w:left="512" w:right="915" w:firstLine="0"/>
        <w:jc w:val="both"/>
      </w:pPr>
      <w:r>
        <w:rPr>
          <w:color w:val="585858"/>
        </w:rPr>
        <w:t>Veškerá oznámení mezi Smluvními stranami, která se vztahují k poskytovanému Předmětu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VZ nebo která mají být učiněna na základě Smlouvy a která mají či mohou mít jakýkoliv účinek 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trvání</w:t>
      </w:r>
      <w:r>
        <w:rPr>
          <w:color w:val="585858"/>
        </w:rPr>
        <w:t>, změnu či ukončení Smlouvy, musí být učiněna v písemné podobě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 druhé smluvní straně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doručena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buď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osobně</w:t>
      </w:r>
      <w:r>
        <w:rPr>
          <w:color w:val="585858"/>
          <w:spacing w:val="5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doporučeným</w:t>
      </w:r>
      <w:r>
        <w:rPr>
          <w:color w:val="585858"/>
          <w:spacing w:val="5"/>
        </w:rPr>
        <w:t xml:space="preserve"> </w:t>
      </w:r>
      <w:r>
        <w:rPr>
          <w:color w:val="585858"/>
        </w:rPr>
        <w:t>dopisem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jinou</w:t>
      </w:r>
      <w:r>
        <w:rPr>
          <w:color w:val="585858"/>
          <w:spacing w:val="5"/>
        </w:rPr>
        <w:t xml:space="preserve"> </w:t>
      </w:r>
      <w:r>
        <w:rPr>
          <w:color w:val="585858"/>
        </w:rPr>
        <w:t>formou</w:t>
      </w:r>
      <w:r>
        <w:rPr>
          <w:color w:val="585858"/>
          <w:spacing w:val="5"/>
        </w:rPr>
        <w:t xml:space="preserve"> </w:t>
      </w:r>
      <w:r>
        <w:rPr>
          <w:color w:val="585858"/>
        </w:rPr>
        <w:t>registrovaného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poštovního</w:t>
      </w:r>
      <w:r>
        <w:rPr>
          <w:color w:val="585858"/>
          <w:spacing w:val="5"/>
        </w:rPr>
        <w:t xml:space="preserve"> </w:t>
      </w:r>
      <w:r>
        <w:rPr>
          <w:color w:val="585858"/>
        </w:rPr>
        <w:t>styku</w:t>
      </w:r>
    </w:p>
    <w:p w14:paraId="38A6C8D8" w14:textId="77777777" w:rsidR="000B0F74" w:rsidRDefault="000B0F74">
      <w:pPr>
        <w:spacing w:line="312" w:lineRule="auto"/>
        <w:jc w:val="both"/>
        <w:sectPr w:rsidR="000B0F74">
          <w:pgSz w:w="11910" w:h="16840"/>
          <w:pgMar w:top="1660" w:right="60" w:bottom="1040" w:left="620" w:header="680" w:footer="855" w:gutter="0"/>
          <w:cols w:space="708"/>
        </w:sectPr>
      </w:pPr>
    </w:p>
    <w:p w14:paraId="7173D6F0" w14:textId="77777777" w:rsidR="000B0F74" w:rsidRDefault="000B0F74">
      <w:pPr>
        <w:pStyle w:val="Zkladntext"/>
        <w:spacing w:before="10"/>
        <w:rPr>
          <w:sz w:val="18"/>
        </w:rPr>
      </w:pPr>
    </w:p>
    <w:p w14:paraId="0409B88A" w14:textId="77777777" w:rsidR="000B0F74" w:rsidRDefault="00CA1685">
      <w:pPr>
        <w:pStyle w:val="Zkladntext"/>
        <w:spacing w:before="94" w:line="312" w:lineRule="auto"/>
        <w:ind w:left="512" w:right="920"/>
        <w:jc w:val="both"/>
      </w:pPr>
      <w:r>
        <w:rPr>
          <w:color w:val="585858"/>
        </w:rPr>
        <w:t>na kontaktní adresu uvedenou v záhlaví Smlouvy, není-li Smlouvou pro konkrétní případy písemně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dohodnuto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jinak.</w:t>
      </w:r>
    </w:p>
    <w:p w14:paraId="03F949A6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line="312" w:lineRule="auto"/>
        <w:ind w:left="512" w:right="919" w:firstLine="0"/>
        <w:jc w:val="both"/>
      </w:pPr>
      <w:r>
        <w:rPr>
          <w:color w:val="585858"/>
          <w:spacing w:val="-1"/>
        </w:rPr>
        <w:t>Poskytovatel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je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zbytečného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odkladu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účinnosti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poskytnout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součinnost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spočívající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vzájemném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technickém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propojení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call center.</w:t>
      </w:r>
    </w:p>
    <w:p w14:paraId="0D8B0BAC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line="312" w:lineRule="auto"/>
        <w:ind w:left="512" w:right="917" w:firstLine="0"/>
        <w:jc w:val="both"/>
      </w:pPr>
      <w:r>
        <w:rPr>
          <w:color w:val="585858"/>
        </w:rPr>
        <w:t>Ukládá-li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Smlouva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doručit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některý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dokument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písemné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podobě,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může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být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doručen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písemné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(listinné) nebo v technické (např. elektronické, optické) podobě jako dokument aplikace Microsoft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Office,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není-li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Smlouvou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stanoveno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j</w:t>
      </w:r>
      <w:r>
        <w:rPr>
          <w:color w:val="585858"/>
        </w:rPr>
        <w:t>inak.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Doručování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těchto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dokumentů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musí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být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obecně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závaznými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právními</w:t>
      </w:r>
      <w:r>
        <w:rPr>
          <w:color w:val="585858"/>
          <w:spacing w:val="69"/>
        </w:rPr>
        <w:t xml:space="preserve"> </w:t>
      </w:r>
      <w:r>
        <w:rPr>
          <w:color w:val="585858"/>
        </w:rPr>
        <w:t>předpisy.</w:t>
      </w:r>
      <w:r>
        <w:rPr>
          <w:color w:val="585858"/>
          <w:spacing w:val="72"/>
        </w:rPr>
        <w:t xml:space="preserve"> </w:t>
      </w:r>
      <w:r>
        <w:rPr>
          <w:color w:val="585858"/>
        </w:rPr>
        <w:t>Ustanovení</w:t>
      </w:r>
      <w:r>
        <w:rPr>
          <w:color w:val="585858"/>
          <w:spacing w:val="70"/>
        </w:rPr>
        <w:t xml:space="preserve"> </w:t>
      </w:r>
      <w:r>
        <w:rPr>
          <w:color w:val="585858"/>
        </w:rPr>
        <w:t>tohoto</w:t>
      </w:r>
      <w:r>
        <w:rPr>
          <w:color w:val="585858"/>
          <w:spacing w:val="70"/>
        </w:rPr>
        <w:t xml:space="preserve"> </w:t>
      </w:r>
      <w:r>
        <w:rPr>
          <w:color w:val="585858"/>
        </w:rPr>
        <w:t>článku</w:t>
      </w:r>
      <w:r>
        <w:rPr>
          <w:color w:val="585858"/>
          <w:spacing w:val="68"/>
        </w:rPr>
        <w:t xml:space="preserve"> </w:t>
      </w:r>
      <w:r>
        <w:rPr>
          <w:color w:val="585858"/>
        </w:rPr>
        <w:t>vztahující</w:t>
      </w:r>
      <w:r>
        <w:rPr>
          <w:color w:val="585858"/>
          <w:spacing w:val="70"/>
        </w:rPr>
        <w:t xml:space="preserve"> </w:t>
      </w:r>
      <w:r>
        <w:rPr>
          <w:color w:val="585858"/>
        </w:rPr>
        <w:t>se k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doručování</w:t>
      </w:r>
      <w:r>
        <w:rPr>
          <w:color w:val="585858"/>
          <w:spacing w:val="72"/>
        </w:rPr>
        <w:t xml:space="preserve"> </w:t>
      </w:r>
      <w:r>
        <w:rPr>
          <w:color w:val="585858"/>
        </w:rPr>
        <w:t>dokumentů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 technické (např. elektronické, optické) podobě nelze použít pro doručení faktur dle písm. A) těchto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obchodních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podmínek.</w:t>
      </w:r>
    </w:p>
    <w:p w14:paraId="2A4B78F6" w14:textId="77777777" w:rsidR="000B0F74" w:rsidRDefault="000B0F74">
      <w:pPr>
        <w:pStyle w:val="Zkladntext"/>
        <w:rPr>
          <w:sz w:val="24"/>
        </w:rPr>
      </w:pPr>
    </w:p>
    <w:p w14:paraId="2C6C470A" w14:textId="77777777" w:rsidR="000B0F74" w:rsidRDefault="000B0F74">
      <w:pPr>
        <w:pStyle w:val="Zkladntext"/>
        <w:spacing w:before="4"/>
        <w:rPr>
          <w:sz w:val="25"/>
        </w:rPr>
      </w:pPr>
    </w:p>
    <w:p w14:paraId="50EE2406" w14:textId="77777777" w:rsidR="000B0F74" w:rsidRDefault="00CA1685">
      <w:pPr>
        <w:pStyle w:val="Nadpis3"/>
        <w:numPr>
          <w:ilvl w:val="0"/>
          <w:numId w:val="19"/>
        </w:numPr>
        <w:tabs>
          <w:tab w:val="left" w:pos="1233"/>
        </w:tabs>
        <w:ind w:left="1232" w:hanging="361"/>
      </w:pPr>
      <w:r>
        <w:rPr>
          <w:color w:val="585858"/>
        </w:rPr>
        <w:t>PRÁVA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POVINNOSTI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SMLUVNÍCH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STRAN</w:t>
      </w:r>
    </w:p>
    <w:p w14:paraId="5AE8C867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before="196" w:line="312" w:lineRule="auto"/>
        <w:ind w:left="512" w:right="920" w:firstLine="0"/>
        <w:jc w:val="both"/>
      </w:pPr>
      <w:r>
        <w:rPr>
          <w:color w:val="585858"/>
        </w:rPr>
        <w:t>Objednatel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kontrolovat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poskytování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Předmětu</w:t>
      </w:r>
      <w:r>
        <w:rPr>
          <w:color w:val="585858"/>
          <w:spacing w:val="38"/>
        </w:rPr>
        <w:t xml:space="preserve"> </w:t>
      </w:r>
      <w:r>
        <w:rPr>
          <w:color w:val="585858"/>
        </w:rPr>
        <w:t>VZ</w:t>
      </w:r>
      <w:r>
        <w:rPr>
          <w:color w:val="585858"/>
          <w:spacing w:val="38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38"/>
        </w:rPr>
        <w:t xml:space="preserve"> </w:t>
      </w:r>
      <w:r>
        <w:rPr>
          <w:color w:val="585858"/>
        </w:rPr>
        <w:t>účelem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ověření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podmínkami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stanovenými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Smlouvou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a/nebo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obchodními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podmínkami.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tímto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účelem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povinen zejména:</w:t>
      </w:r>
    </w:p>
    <w:p w14:paraId="2F5D0989" w14:textId="77777777" w:rsidR="000B0F74" w:rsidRDefault="00CA1685">
      <w:pPr>
        <w:pStyle w:val="Odstavecseseznamem"/>
        <w:numPr>
          <w:ilvl w:val="2"/>
          <w:numId w:val="18"/>
        </w:numPr>
        <w:tabs>
          <w:tab w:val="left" w:pos="1504"/>
        </w:tabs>
        <w:spacing w:before="123" w:line="312" w:lineRule="auto"/>
        <w:ind w:right="917"/>
        <w:jc w:val="both"/>
      </w:pPr>
      <w:r>
        <w:rPr>
          <w:color w:val="585858"/>
        </w:rPr>
        <w:t>Na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výzvu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zbytečného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odkladu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poskytnout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seznam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pracovníků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podílejících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na plnění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veřejné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zakázky,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jejich zařazení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kontaktní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údaje,</w:t>
      </w:r>
    </w:p>
    <w:p w14:paraId="1F4398C0" w14:textId="77777777" w:rsidR="000B0F74" w:rsidRDefault="00CA1685">
      <w:pPr>
        <w:pStyle w:val="Odstavecseseznamem"/>
        <w:numPr>
          <w:ilvl w:val="2"/>
          <w:numId w:val="18"/>
        </w:numPr>
        <w:tabs>
          <w:tab w:val="left" w:pos="1504"/>
        </w:tabs>
        <w:spacing w:line="312" w:lineRule="auto"/>
        <w:ind w:right="921"/>
        <w:jc w:val="both"/>
      </w:pPr>
      <w:r>
        <w:rPr>
          <w:color w:val="585858"/>
        </w:rPr>
        <w:t>Na výzvu Objednatele bezodkladně prokázat požadovanou kvalifikaci osob podílejících se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veřejné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zakázky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(např.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vedoucího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směny),</w:t>
      </w:r>
    </w:p>
    <w:p w14:paraId="7F47B844" w14:textId="77777777" w:rsidR="000B0F74" w:rsidRDefault="00CA1685">
      <w:pPr>
        <w:pStyle w:val="Odstavecseseznamem"/>
        <w:numPr>
          <w:ilvl w:val="2"/>
          <w:numId w:val="18"/>
        </w:numPr>
        <w:tabs>
          <w:tab w:val="left" w:pos="1504"/>
        </w:tabs>
        <w:spacing w:before="119" w:line="312" w:lineRule="auto"/>
        <w:ind w:right="923"/>
        <w:jc w:val="both"/>
      </w:pPr>
      <w:r>
        <w:rPr>
          <w:color w:val="585858"/>
        </w:rPr>
        <w:t>Umožnit náslech telefonních hovorů nebo na výzvu Objednatele bezodkladně poskytnout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záznamy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těchto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hovorů,</w:t>
      </w:r>
    </w:p>
    <w:p w14:paraId="7D750395" w14:textId="77777777" w:rsidR="000B0F74" w:rsidRDefault="00CA1685">
      <w:pPr>
        <w:pStyle w:val="Odstavecseseznamem"/>
        <w:numPr>
          <w:ilvl w:val="2"/>
          <w:numId w:val="18"/>
        </w:numPr>
        <w:tabs>
          <w:tab w:val="left" w:pos="1503"/>
        </w:tabs>
        <w:spacing w:line="312" w:lineRule="auto"/>
        <w:ind w:left="1502" w:right="919"/>
        <w:jc w:val="both"/>
      </w:pPr>
      <w:r>
        <w:rPr>
          <w:color w:val="585858"/>
        </w:rPr>
        <w:t>Na výzvu Objednatele bezodkladně prokázat, že pracovníci podílející se na plnění veřejné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zakázky byly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seznámeni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možností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vyjádřit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stížnost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pracovníka,</w:t>
      </w:r>
    </w:p>
    <w:p w14:paraId="0D176723" w14:textId="77777777" w:rsidR="000B0F74" w:rsidRDefault="00CA1685">
      <w:pPr>
        <w:pStyle w:val="Odstavecseseznamem"/>
        <w:numPr>
          <w:ilvl w:val="2"/>
          <w:numId w:val="18"/>
        </w:numPr>
        <w:tabs>
          <w:tab w:val="left" w:pos="1503"/>
        </w:tabs>
        <w:spacing w:line="312" w:lineRule="auto"/>
        <w:ind w:left="1502" w:right="921"/>
        <w:jc w:val="both"/>
      </w:pPr>
      <w:r>
        <w:rPr>
          <w:color w:val="585858"/>
        </w:rPr>
        <w:t>Zprostředkovat bez zbytečného odkladu rozhovor pracovníka podílejícího se na 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veřejné zakázky s O</w:t>
      </w:r>
      <w:r>
        <w:rPr>
          <w:color w:val="585858"/>
        </w:rPr>
        <w:t>bjednatelem, a to bez účasti dalšího pracovníka Poskytovatele, pokud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Objednatel požádá.</w:t>
      </w:r>
    </w:p>
    <w:p w14:paraId="55DC74DE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2"/>
        </w:tabs>
        <w:spacing w:line="312" w:lineRule="auto"/>
        <w:ind w:left="511" w:right="921" w:firstLine="0"/>
        <w:jc w:val="both"/>
      </w:pPr>
      <w:r>
        <w:rPr>
          <w:color w:val="585858"/>
        </w:rPr>
        <w:t>Poskytovatel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prohlašuje,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plněním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nebudou   porušena   práva   třetích   osob,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z nichž by pro Objednatele vyplynul finanční nebo jiný závazek ve prospěch</w:t>
      </w:r>
      <w:r>
        <w:rPr>
          <w:color w:val="585858"/>
        </w:rPr>
        <w:t xml:space="preserve"> třetí strany. V případě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porušení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tohoto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prohlášení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Poskytovatel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plném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rozsahu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odpovědný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 případné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následky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takového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jednání.</w:t>
      </w:r>
    </w:p>
    <w:p w14:paraId="057C499C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2"/>
        </w:tabs>
        <w:spacing w:line="312" w:lineRule="auto"/>
        <w:ind w:left="511" w:right="920" w:firstLine="0"/>
        <w:jc w:val="both"/>
      </w:pPr>
      <w:r>
        <w:rPr>
          <w:color w:val="585858"/>
        </w:rPr>
        <w:t>Poskytovatel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má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právo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34"/>
        </w:rPr>
        <w:t xml:space="preserve"> </w:t>
      </w:r>
      <w:r>
        <w:rPr>
          <w:color w:val="585858"/>
        </w:rPr>
        <w:t>vyžadovat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34"/>
        </w:rPr>
        <w:t xml:space="preserve"> </w:t>
      </w:r>
      <w:r>
        <w:rPr>
          <w:color w:val="585858"/>
        </w:rPr>
        <w:t>mu</w:t>
      </w:r>
      <w:r>
        <w:rPr>
          <w:color w:val="585858"/>
          <w:spacing w:val="35"/>
        </w:rPr>
        <w:t xml:space="preserve"> </w:t>
      </w:r>
      <w:r>
        <w:rPr>
          <w:color w:val="585858"/>
        </w:rPr>
        <w:t>poskytovat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k plnění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Smlouvy:</w:t>
      </w:r>
    </w:p>
    <w:p w14:paraId="0C209ACD" w14:textId="77777777" w:rsidR="000B0F74" w:rsidRDefault="00CA1685">
      <w:pPr>
        <w:pStyle w:val="Odstavecseseznamem"/>
        <w:numPr>
          <w:ilvl w:val="0"/>
          <w:numId w:val="16"/>
        </w:numPr>
        <w:tabs>
          <w:tab w:val="left" w:pos="1220"/>
        </w:tabs>
        <w:ind w:hanging="709"/>
        <w:jc w:val="both"/>
      </w:pPr>
      <w:r>
        <w:rPr>
          <w:color w:val="585858"/>
        </w:rPr>
        <w:t>včasné,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kvalifikované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úplné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podklady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informace,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zcela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nezbytné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Smlouvy,</w:t>
      </w:r>
    </w:p>
    <w:p w14:paraId="59DF55A1" w14:textId="77777777" w:rsidR="000B0F74" w:rsidRDefault="00CA1685">
      <w:pPr>
        <w:pStyle w:val="Odstavecseseznamem"/>
        <w:numPr>
          <w:ilvl w:val="0"/>
          <w:numId w:val="16"/>
        </w:numPr>
        <w:tabs>
          <w:tab w:val="left" w:pos="1219"/>
        </w:tabs>
        <w:spacing w:before="196"/>
        <w:ind w:left="1218"/>
        <w:jc w:val="both"/>
      </w:pPr>
      <w:r>
        <w:rPr>
          <w:color w:val="585858"/>
        </w:rPr>
        <w:t>nezbytnou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součinnost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konzultace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Smlouvy.</w:t>
      </w:r>
    </w:p>
    <w:p w14:paraId="67E4F34D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1"/>
        </w:tabs>
        <w:spacing w:before="196"/>
        <w:ind w:left="1230" w:hanging="720"/>
        <w:jc w:val="both"/>
      </w:pPr>
      <w:r>
        <w:rPr>
          <w:color w:val="585858"/>
        </w:rPr>
        <w:t>Poskytovatel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90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93"/>
        </w:rPr>
        <w:t xml:space="preserve"> </w:t>
      </w:r>
      <w:r>
        <w:rPr>
          <w:color w:val="585858"/>
        </w:rPr>
        <w:t>provádět</w:t>
      </w:r>
      <w:r>
        <w:rPr>
          <w:color w:val="585858"/>
          <w:spacing w:val="92"/>
        </w:rPr>
        <w:t xml:space="preserve"> </w:t>
      </w:r>
      <w:r>
        <w:rPr>
          <w:color w:val="585858"/>
        </w:rPr>
        <w:t>činnosti</w:t>
      </w:r>
      <w:r>
        <w:rPr>
          <w:color w:val="585858"/>
          <w:spacing w:val="92"/>
        </w:rPr>
        <w:t xml:space="preserve"> </w:t>
      </w:r>
      <w:r>
        <w:rPr>
          <w:color w:val="585858"/>
        </w:rPr>
        <w:t>podle</w:t>
      </w:r>
      <w:r>
        <w:rPr>
          <w:color w:val="585858"/>
          <w:spacing w:val="93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91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90"/>
        </w:rPr>
        <w:t xml:space="preserve"> </w:t>
      </w:r>
      <w:r>
        <w:rPr>
          <w:color w:val="585858"/>
        </w:rPr>
        <w:t>náležitou</w:t>
      </w:r>
      <w:r>
        <w:rPr>
          <w:color w:val="585858"/>
          <w:spacing w:val="93"/>
        </w:rPr>
        <w:t xml:space="preserve"> </w:t>
      </w:r>
      <w:r>
        <w:rPr>
          <w:color w:val="585858"/>
        </w:rPr>
        <w:t>odbornou</w:t>
      </w:r>
      <w:r>
        <w:rPr>
          <w:color w:val="585858"/>
          <w:spacing w:val="91"/>
        </w:rPr>
        <w:t xml:space="preserve"> </w:t>
      </w:r>
      <w:r>
        <w:rPr>
          <w:color w:val="585858"/>
        </w:rPr>
        <w:t>péčí</w:t>
      </w:r>
    </w:p>
    <w:p w14:paraId="5556CDCD" w14:textId="77777777" w:rsidR="000B0F74" w:rsidRDefault="00CA1685">
      <w:pPr>
        <w:pStyle w:val="Zkladntext"/>
        <w:spacing w:before="75"/>
        <w:ind w:left="510"/>
        <w:jc w:val="both"/>
      </w:pP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s platnými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obecně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závaznými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právními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předpisy.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Poskytovatel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je rovněž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chránit</w:t>
      </w:r>
    </w:p>
    <w:p w14:paraId="7E2222D6" w14:textId="77777777" w:rsidR="000B0F74" w:rsidRDefault="000B0F74">
      <w:pPr>
        <w:jc w:val="both"/>
        <w:sectPr w:rsidR="000B0F74">
          <w:pgSz w:w="11910" w:h="16840"/>
          <w:pgMar w:top="1660" w:right="60" w:bottom="1040" w:left="620" w:header="680" w:footer="855" w:gutter="0"/>
          <w:cols w:space="708"/>
        </w:sectPr>
      </w:pPr>
    </w:p>
    <w:p w14:paraId="7E9F651F" w14:textId="77777777" w:rsidR="000B0F74" w:rsidRDefault="000B0F74">
      <w:pPr>
        <w:pStyle w:val="Zkladntext"/>
        <w:spacing w:before="10"/>
        <w:rPr>
          <w:sz w:val="18"/>
        </w:rPr>
      </w:pPr>
    </w:p>
    <w:p w14:paraId="43F7605B" w14:textId="77777777" w:rsidR="000B0F74" w:rsidRDefault="00CA1685">
      <w:pPr>
        <w:pStyle w:val="Zkladntext"/>
        <w:spacing w:before="94" w:line="312" w:lineRule="auto"/>
        <w:ind w:left="512" w:right="917"/>
        <w:jc w:val="both"/>
      </w:pPr>
      <w:r>
        <w:rPr>
          <w:color w:val="585858"/>
        </w:rPr>
        <w:t>oprávněné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zájmy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Objednatele,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mu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jsou,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budou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měly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být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známy,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 postupovat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 pokyny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obdrženými od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Objednatele.</w:t>
      </w:r>
    </w:p>
    <w:p w14:paraId="043853E9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line="312" w:lineRule="auto"/>
        <w:ind w:left="512" w:right="918" w:firstLine="0"/>
        <w:jc w:val="both"/>
      </w:pPr>
      <w:r>
        <w:rPr>
          <w:color w:val="585858"/>
        </w:rPr>
        <w:t>Poskytovatel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pokyny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přitom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však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upozornit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 na nevhodnost jím udělených pokynů nebo případně též na nevhodnou povahu jím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poskytnutých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věcí,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jestliže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tuto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nevhodnost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schopen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zjistit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při vynaložení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odborné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péče.</w:t>
      </w:r>
    </w:p>
    <w:p w14:paraId="7FF7C4BE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before="119" w:line="312" w:lineRule="auto"/>
        <w:ind w:left="512" w:right="920" w:firstLine="0"/>
        <w:jc w:val="both"/>
      </w:pPr>
      <w:r>
        <w:rPr>
          <w:color w:val="585858"/>
        </w:rPr>
        <w:t>Poskytovatel je povine</w:t>
      </w:r>
      <w:r>
        <w:rPr>
          <w:color w:val="585858"/>
        </w:rPr>
        <w:t>n při plnění povinností dle Smlouvy na základě instrukcí Objednatele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aktivně spolupracovat s dalšími dotčenými subjekty, a to zejména s koncovými uživateli, orgány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ochrany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veřejného zdraví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dalšími dodavateli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Objednatele.</w:t>
      </w:r>
    </w:p>
    <w:p w14:paraId="5F43A894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line="312" w:lineRule="auto"/>
        <w:ind w:left="512" w:right="917" w:firstLine="0"/>
        <w:jc w:val="both"/>
      </w:pPr>
      <w:r>
        <w:rPr>
          <w:color w:val="585858"/>
          <w:spacing w:val="-1"/>
        </w:rPr>
        <w:t>Poskytovatel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je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povinen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Objednate</w:t>
      </w:r>
      <w:r>
        <w:rPr>
          <w:color w:val="585858"/>
          <w:spacing w:val="-1"/>
        </w:rPr>
        <w:t>li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neprodleně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oznámit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jakoukoliv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skutečnost,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která by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mohla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mít, byť i jen částečně, vliv na schopnost Poskytovatele plnit své povinnosti vyplývající ze smlouvy.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Takovým oznámením Poskytovatel není zbaven povinnosti nadále plnit své závazky vyplývající ze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Smlouvy.</w:t>
      </w:r>
    </w:p>
    <w:p w14:paraId="41A723D6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line="312" w:lineRule="auto"/>
        <w:ind w:left="512" w:right="921" w:firstLine="0"/>
        <w:jc w:val="both"/>
      </w:pPr>
      <w:r>
        <w:rPr>
          <w:color w:val="585858"/>
        </w:rPr>
        <w:t>Poskytovatel je povinen dodržovat ve vztahu ke svým</w:t>
      </w:r>
      <w:r>
        <w:rPr>
          <w:color w:val="585858"/>
        </w:rPr>
        <w:t xml:space="preserve"> pracovníkům podílející se na 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veřejné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zakázky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zejména:</w:t>
      </w:r>
    </w:p>
    <w:p w14:paraId="44169C10" w14:textId="77777777" w:rsidR="000B0F74" w:rsidRDefault="00CA1685">
      <w:pPr>
        <w:pStyle w:val="Odstavecseseznamem"/>
        <w:numPr>
          <w:ilvl w:val="2"/>
          <w:numId w:val="18"/>
        </w:numPr>
        <w:tabs>
          <w:tab w:val="left" w:pos="1504"/>
        </w:tabs>
        <w:spacing w:before="122"/>
        <w:ind w:hanging="709"/>
        <w:jc w:val="both"/>
      </w:pPr>
      <w:r>
        <w:rPr>
          <w:color w:val="585858"/>
        </w:rPr>
        <w:t>povinnosti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vyplývající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ustanovení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právních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předpisů,</w:t>
      </w:r>
    </w:p>
    <w:p w14:paraId="326DEB0E" w14:textId="77777777" w:rsidR="000B0F74" w:rsidRDefault="00CA1685">
      <w:pPr>
        <w:pStyle w:val="Odstavecseseznamem"/>
        <w:numPr>
          <w:ilvl w:val="2"/>
          <w:numId w:val="18"/>
        </w:numPr>
        <w:tabs>
          <w:tab w:val="left" w:pos="1504"/>
        </w:tabs>
        <w:spacing w:before="196"/>
        <w:ind w:hanging="709"/>
        <w:jc w:val="both"/>
      </w:pPr>
      <w:r>
        <w:rPr>
          <w:color w:val="585858"/>
        </w:rPr>
        <w:t>své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závazky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vůči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těmto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pracovníkům 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dále,</w:t>
      </w:r>
    </w:p>
    <w:p w14:paraId="3DDF3860" w14:textId="77777777" w:rsidR="000B0F74" w:rsidRDefault="00CA1685">
      <w:pPr>
        <w:pStyle w:val="Odstavecseseznamem"/>
        <w:numPr>
          <w:ilvl w:val="2"/>
          <w:numId w:val="18"/>
        </w:numPr>
        <w:tabs>
          <w:tab w:val="left" w:pos="1504"/>
        </w:tabs>
        <w:spacing w:before="196"/>
        <w:ind w:hanging="709"/>
        <w:jc w:val="both"/>
      </w:pPr>
      <w:r>
        <w:rPr>
          <w:color w:val="585858"/>
        </w:rPr>
        <w:t>zásady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slušnosti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rovného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zacházení.</w:t>
      </w:r>
    </w:p>
    <w:p w14:paraId="37828EDF" w14:textId="77777777" w:rsidR="000B0F74" w:rsidRDefault="00CA1685">
      <w:pPr>
        <w:pStyle w:val="Zkladntext"/>
        <w:spacing w:before="196" w:line="312" w:lineRule="auto"/>
        <w:ind w:left="965" w:right="917"/>
        <w:jc w:val="both"/>
      </w:pPr>
      <w:r>
        <w:rPr>
          <w:color w:val="585858"/>
        </w:rPr>
        <w:t>Poruší-li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poskytovatel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svoji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povinnost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dodržovat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své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závazky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vůči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svým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pracovníkům,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uhradit Objednateli smluvní pokutu ve výši 10.000,- Kč za každý den, kdy trvalo porušení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povinnost, ledaže do 7 dnů ode dne, kdy jej Objednatel vyzve k zaplacení smluvní pokuty,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prokáže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Objednateli,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ž</w:t>
      </w:r>
      <w:r>
        <w:rPr>
          <w:color w:val="585858"/>
        </w:rPr>
        <w:t>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zjednal nápravu.</w:t>
      </w:r>
    </w:p>
    <w:p w14:paraId="26AFCC3E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2"/>
        </w:tabs>
        <w:spacing w:line="312" w:lineRule="auto"/>
        <w:ind w:left="511" w:right="918" w:firstLine="0"/>
        <w:jc w:val="both"/>
      </w:pPr>
      <w:r>
        <w:rPr>
          <w:color w:val="585858"/>
        </w:rPr>
        <w:t>Poskytovatel se zavazuje prokazatelně seznámit pracovníky podílející se na plnění veřejné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zakázky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 povinnostmi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předchozího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odstavce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 možností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způsobem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vznesení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stížnosti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pracovníka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Poskytovatele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(v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těchto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obchodních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podmínkách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„stížnost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pracovníka“).</w:t>
      </w:r>
    </w:p>
    <w:p w14:paraId="413B2816" w14:textId="77777777" w:rsidR="000B0F74" w:rsidRDefault="000B0F74">
      <w:pPr>
        <w:pStyle w:val="Zkladntext"/>
        <w:rPr>
          <w:sz w:val="24"/>
        </w:rPr>
      </w:pPr>
    </w:p>
    <w:p w14:paraId="157DAB5D" w14:textId="77777777" w:rsidR="000B0F74" w:rsidRDefault="000B0F74">
      <w:pPr>
        <w:pStyle w:val="Zkladntext"/>
        <w:spacing w:before="5"/>
        <w:rPr>
          <w:sz w:val="25"/>
        </w:rPr>
      </w:pPr>
    </w:p>
    <w:p w14:paraId="1123BA52" w14:textId="77777777" w:rsidR="000B0F74" w:rsidRDefault="00CA1685">
      <w:pPr>
        <w:pStyle w:val="Nadpis3"/>
        <w:numPr>
          <w:ilvl w:val="0"/>
          <w:numId w:val="19"/>
        </w:numPr>
        <w:tabs>
          <w:tab w:val="left" w:pos="1233"/>
        </w:tabs>
        <w:ind w:left="1232" w:hanging="361"/>
        <w:jc w:val="both"/>
      </w:pPr>
      <w:r>
        <w:rPr>
          <w:color w:val="585858"/>
        </w:rPr>
        <w:t>DŮVĚRNÉ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INFORMACE</w:t>
      </w:r>
    </w:p>
    <w:p w14:paraId="22AFA3B9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2"/>
        </w:tabs>
        <w:spacing w:before="196" w:line="312" w:lineRule="auto"/>
        <w:ind w:left="511" w:right="919" w:firstLine="0"/>
        <w:jc w:val="both"/>
      </w:pPr>
      <w:r>
        <w:rPr>
          <w:color w:val="585858"/>
        </w:rPr>
        <w:t>Poskytovatel se zavazuje zachovat mlčenlivost o uvedených skutečnostech a informacích,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které se dozvěděl při poskytování plnění, nebo v souvislosti s ním, a to až do doby, kdy se informace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této pov</w:t>
      </w:r>
      <w:r>
        <w:rPr>
          <w:color w:val="585858"/>
        </w:rPr>
        <w:t>ahy stanou obecně známými za předpokladu, že se tak nestane porušením povinnosti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mlčenlivosti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Důvěrné informace</w:t>
      </w:r>
      <w:r>
        <w:rPr>
          <w:color w:val="585858"/>
        </w:rPr>
        <w:t>“).</w:t>
      </w:r>
    </w:p>
    <w:p w14:paraId="4728B212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2"/>
        </w:tabs>
        <w:spacing w:before="119" w:line="312" w:lineRule="auto"/>
        <w:ind w:left="511" w:right="917" w:firstLine="0"/>
        <w:jc w:val="both"/>
      </w:pPr>
      <w:r>
        <w:rPr>
          <w:color w:val="585858"/>
        </w:rPr>
        <w:t>Poskytovatel se zavazuje, že Důvěrné informace druhé Smluvní strany jiným subjektům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nesdělí, nezpřístupní, ani nevyužijí pro sebe </w:t>
      </w:r>
      <w:r>
        <w:rPr>
          <w:color w:val="585858"/>
        </w:rPr>
        <w:t>nebo pro jinou osobu bez předchozího písemného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souhlasu.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Zavazuje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zachovat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přísné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tajnosti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sdělit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výlučně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těm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svým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zaměstnancům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poddodavatelům, kteří jsou pověřeni plněním Smlouvy a za tímto účelem jsou oprávněni se s těmito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informacemi v nezbytném rozsahu seznámit. Poskytovatel se zavazuje zabezpečit, aby i tyto osoby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považovaly uvedené informace za důvěrné a zachovávaly o nich ml</w:t>
      </w:r>
      <w:r>
        <w:rPr>
          <w:color w:val="585858"/>
        </w:rPr>
        <w:t>čenlivost. To neplatí, pokud mají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být</w:t>
      </w:r>
      <w:r>
        <w:rPr>
          <w:color w:val="585858"/>
          <w:spacing w:val="5"/>
        </w:rPr>
        <w:t xml:space="preserve"> </w:t>
      </w:r>
      <w:r>
        <w:rPr>
          <w:color w:val="585858"/>
        </w:rPr>
        <w:t>Důvěrné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informace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zpřístupněné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pouze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účelem</w:t>
      </w:r>
      <w:r>
        <w:rPr>
          <w:color w:val="585858"/>
          <w:spacing w:val="5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5"/>
        </w:rPr>
        <w:t xml:space="preserve"> </w:t>
      </w:r>
      <w:r>
        <w:rPr>
          <w:color w:val="585858"/>
        </w:rPr>
        <w:t>Smlouvy,</w:t>
      </w:r>
      <w:r>
        <w:rPr>
          <w:color w:val="585858"/>
          <w:spacing w:val="5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základě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obecného</w:t>
      </w:r>
    </w:p>
    <w:p w14:paraId="7F442969" w14:textId="77777777" w:rsidR="000B0F74" w:rsidRDefault="000B0F74">
      <w:pPr>
        <w:spacing w:line="312" w:lineRule="auto"/>
        <w:jc w:val="both"/>
        <w:sectPr w:rsidR="000B0F74">
          <w:pgSz w:w="11910" w:h="16840"/>
          <w:pgMar w:top="1660" w:right="60" w:bottom="1040" w:left="620" w:header="680" w:footer="855" w:gutter="0"/>
          <w:cols w:space="708"/>
        </w:sectPr>
      </w:pPr>
    </w:p>
    <w:p w14:paraId="74F5AF48" w14:textId="77777777" w:rsidR="000B0F74" w:rsidRDefault="000B0F74">
      <w:pPr>
        <w:pStyle w:val="Zkladntext"/>
        <w:spacing w:before="10"/>
        <w:rPr>
          <w:sz w:val="18"/>
        </w:rPr>
      </w:pPr>
    </w:p>
    <w:p w14:paraId="10524D07" w14:textId="77777777" w:rsidR="000B0F74" w:rsidRDefault="00CA1685">
      <w:pPr>
        <w:pStyle w:val="Zkladntext"/>
        <w:spacing w:before="94" w:line="312" w:lineRule="auto"/>
        <w:ind w:left="512" w:right="918"/>
        <w:jc w:val="both"/>
      </w:pPr>
      <w:r>
        <w:rPr>
          <w:color w:val="585858"/>
        </w:rPr>
        <w:t>závazného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předpisu,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vždy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rozsahu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zcela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nezbytně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nutném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řádné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poskytování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Předmětu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VZ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či naplnění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jejího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účelu.</w:t>
      </w:r>
    </w:p>
    <w:p w14:paraId="4061C05D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line="312" w:lineRule="auto"/>
        <w:ind w:left="512" w:right="918" w:firstLine="0"/>
        <w:jc w:val="both"/>
      </w:pPr>
      <w:r>
        <w:rPr>
          <w:color w:val="585858"/>
        </w:rPr>
        <w:t>Pokud bude Poskytovateli uděleno předchozí písemné svolení ke zpřístupnění Důvěrných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informací, zajistí smluvně ochranu Důvěrných informací tak, aby byla minimálně na stejné úrovni,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jakou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sama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poskytuje.</w:t>
      </w:r>
    </w:p>
    <w:p w14:paraId="011D79D2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before="119" w:line="312" w:lineRule="auto"/>
        <w:ind w:left="512" w:right="918" w:firstLine="0"/>
        <w:jc w:val="both"/>
      </w:pPr>
      <w:r>
        <w:rPr>
          <w:color w:val="585858"/>
        </w:rPr>
        <w:t>Poskytovatel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Důvěr</w:t>
      </w:r>
      <w:r>
        <w:rPr>
          <w:color w:val="585858"/>
        </w:rPr>
        <w:t>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informace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považovat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též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veškeré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informace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vzájemně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poskytnuté v jakékoliv objektivně vnímatelné formě, ať již v ústní, písemné, grafické, elektronické či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jiné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formě,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dozvěděly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souvislosti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těmito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obchodními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podmínkami,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ohledu,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zda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nejsou označené za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Důvěrné inf</w:t>
      </w:r>
      <w:r>
        <w:rPr>
          <w:color w:val="585858"/>
        </w:rPr>
        <w:t>ormace.</w:t>
      </w:r>
    </w:p>
    <w:p w14:paraId="62D70C15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line="312" w:lineRule="auto"/>
        <w:ind w:left="512" w:right="919" w:firstLine="0"/>
        <w:jc w:val="both"/>
      </w:pPr>
      <w:r>
        <w:rPr>
          <w:color w:val="585858"/>
        </w:rPr>
        <w:t>Poškozená Smluvní strana má právo na náhradu újmy, která jí takovýmto jednáním druhé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vznikne.</w:t>
      </w:r>
    </w:p>
    <w:p w14:paraId="6EF77491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ind w:left="1232"/>
        <w:jc w:val="both"/>
      </w:pPr>
      <w:r>
        <w:rPr>
          <w:color w:val="585858"/>
        </w:rPr>
        <w:t>Povinnost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plnit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tato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ustanovení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nevztahuje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informace,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které:</w:t>
      </w:r>
    </w:p>
    <w:p w14:paraId="263FDC68" w14:textId="77777777" w:rsidR="000B0F74" w:rsidRDefault="000B0F74">
      <w:pPr>
        <w:pStyle w:val="Zkladntext"/>
        <w:rPr>
          <w:sz w:val="31"/>
        </w:rPr>
      </w:pPr>
    </w:p>
    <w:p w14:paraId="7AF753D3" w14:textId="77777777" w:rsidR="000B0F74" w:rsidRDefault="00CA1685">
      <w:pPr>
        <w:pStyle w:val="Odstavecseseznamem"/>
        <w:numPr>
          <w:ilvl w:val="2"/>
          <w:numId w:val="15"/>
        </w:numPr>
        <w:tabs>
          <w:tab w:val="left" w:pos="1895"/>
        </w:tabs>
        <w:spacing w:before="0"/>
        <w:ind w:hanging="675"/>
      </w:pPr>
      <w:r>
        <w:rPr>
          <w:color w:val="585858"/>
        </w:rPr>
        <w:t>mohou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být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zveřejněny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porušení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těchto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ustanovení;</w:t>
      </w:r>
    </w:p>
    <w:p w14:paraId="7D57C1E1" w14:textId="77777777" w:rsidR="000B0F74" w:rsidRDefault="00CA1685">
      <w:pPr>
        <w:pStyle w:val="Odstavecseseznamem"/>
        <w:numPr>
          <w:ilvl w:val="2"/>
          <w:numId w:val="15"/>
        </w:numPr>
        <w:tabs>
          <w:tab w:val="left" w:pos="1895"/>
        </w:tabs>
        <w:spacing w:before="126"/>
        <w:ind w:hanging="675"/>
      </w:pPr>
      <w:r>
        <w:rPr>
          <w:color w:val="585858"/>
        </w:rPr>
        <w:t>byly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písemným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souhlasem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zproštěny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těchto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omezení;</w:t>
      </w:r>
    </w:p>
    <w:p w14:paraId="2AB5DB3C" w14:textId="77777777" w:rsidR="000B0F74" w:rsidRDefault="00CA1685">
      <w:pPr>
        <w:pStyle w:val="Odstavecseseznamem"/>
        <w:numPr>
          <w:ilvl w:val="2"/>
          <w:numId w:val="15"/>
        </w:numPr>
        <w:tabs>
          <w:tab w:val="left" w:pos="1895"/>
        </w:tabs>
        <w:spacing w:before="127" w:line="360" w:lineRule="auto"/>
        <w:ind w:left="1220" w:right="1822" w:firstLine="0"/>
      </w:pPr>
      <w:r>
        <w:rPr>
          <w:color w:val="585858"/>
        </w:rPr>
        <w:t>jsou známé nebo byly zveřejněny jinak, než následkem zanedbání povinnosti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Poskytovatele;</w:t>
      </w:r>
    </w:p>
    <w:p w14:paraId="1DA86870" w14:textId="77777777" w:rsidR="000B0F74" w:rsidRDefault="00CA1685">
      <w:pPr>
        <w:pStyle w:val="Odstavecseseznamem"/>
        <w:numPr>
          <w:ilvl w:val="2"/>
          <w:numId w:val="15"/>
        </w:numPr>
        <w:tabs>
          <w:tab w:val="left" w:pos="1895"/>
        </w:tabs>
        <w:spacing w:before="1"/>
        <w:ind w:hanging="675"/>
      </w:pPr>
      <w:r>
        <w:rPr>
          <w:color w:val="585858"/>
        </w:rPr>
        <w:t>příjemce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zná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dříve,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než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sdělí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strana;</w:t>
      </w:r>
    </w:p>
    <w:p w14:paraId="60BB49C8" w14:textId="77777777" w:rsidR="000B0F74" w:rsidRDefault="00CA1685">
      <w:pPr>
        <w:pStyle w:val="Odstavecseseznamem"/>
        <w:numPr>
          <w:ilvl w:val="2"/>
          <w:numId w:val="15"/>
        </w:numPr>
        <w:tabs>
          <w:tab w:val="left" w:pos="1895"/>
        </w:tabs>
        <w:spacing w:before="126" w:line="360" w:lineRule="auto"/>
        <w:ind w:left="1220" w:right="1162" w:firstLine="0"/>
      </w:pPr>
      <w:r>
        <w:rPr>
          <w:color w:val="585858"/>
        </w:rPr>
        <w:t>jsou vyžádány soudem, státním zastupitelstvím nebo příslušným správním orgánem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základě zákona;</w:t>
      </w:r>
    </w:p>
    <w:p w14:paraId="0C0A673C" w14:textId="77777777" w:rsidR="000B0F74" w:rsidRDefault="00CA1685">
      <w:pPr>
        <w:pStyle w:val="Odstavecseseznamem"/>
        <w:numPr>
          <w:ilvl w:val="2"/>
          <w:numId w:val="15"/>
        </w:numPr>
        <w:tabs>
          <w:tab w:val="left" w:pos="1895"/>
        </w:tabs>
        <w:spacing w:before="0" w:line="252" w:lineRule="exact"/>
        <w:ind w:hanging="675"/>
      </w:pPr>
      <w:r>
        <w:rPr>
          <w:color w:val="585858"/>
        </w:rPr>
        <w:t>Smluvní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strana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sdělí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osobě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vázané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zákonnou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povinností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mlčenlivosti</w:t>
      </w:r>
    </w:p>
    <w:p w14:paraId="062719A7" w14:textId="77777777" w:rsidR="000B0F74" w:rsidRDefault="00CA1685">
      <w:pPr>
        <w:pStyle w:val="Zkladntext"/>
        <w:spacing w:before="127" w:line="362" w:lineRule="auto"/>
        <w:ind w:left="1220" w:right="1222" w:hanging="1"/>
      </w:pPr>
      <w:r>
        <w:rPr>
          <w:color w:val="585858"/>
        </w:rPr>
        <w:t>(např. advokátovi nebo daňovému poradci) za účelem uplatňování svých práv nebo plnění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povinností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stanovených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právními předpisy.</w:t>
      </w:r>
    </w:p>
    <w:p w14:paraId="250FDFA1" w14:textId="77777777" w:rsidR="000B0F74" w:rsidRDefault="000B0F74">
      <w:pPr>
        <w:pStyle w:val="Zkladntext"/>
        <w:spacing w:before="10"/>
        <w:rPr>
          <w:sz w:val="23"/>
        </w:rPr>
      </w:pPr>
    </w:p>
    <w:p w14:paraId="6D02F3A9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before="0"/>
        <w:ind w:left="1232"/>
        <w:jc w:val="both"/>
      </w:pPr>
      <w:r>
        <w:rPr>
          <w:color w:val="585858"/>
        </w:rPr>
        <w:t>Povinnost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mlčenlivosti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trvá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ohledu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ukončení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platnosti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Smlouvy.</w:t>
      </w:r>
    </w:p>
    <w:p w14:paraId="254A81DF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before="196" w:line="312" w:lineRule="auto"/>
        <w:ind w:left="512" w:right="914" w:hanging="1"/>
        <w:jc w:val="both"/>
      </w:pPr>
      <w:r>
        <w:rPr>
          <w:color w:val="585858"/>
        </w:rPr>
        <w:t>Důvěrné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informace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poskytnout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zpřístupnit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i bez souhlasu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Poskytovatele svému zakladateli ve smyslu zákona č. 77/1997 Sb., o státním podniku, ve znění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pozdějších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předpisů,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ministerstvu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zdravotnictví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akademickým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institucím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nekomerčním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účelům.</w:t>
      </w:r>
    </w:p>
    <w:p w14:paraId="36651C02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line="312" w:lineRule="auto"/>
        <w:ind w:left="512" w:right="919" w:firstLine="0"/>
        <w:jc w:val="both"/>
      </w:pPr>
      <w:r>
        <w:rPr>
          <w:color w:val="585858"/>
        </w:rPr>
        <w:t>V případě, že se kterákoliv Smluvní stran</w:t>
      </w:r>
      <w:r>
        <w:rPr>
          <w:color w:val="585858"/>
        </w:rPr>
        <w:t>a hodnověrným způsobem dozví, popř. bude mít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důvodné podezření, že došlo ke zpřístupnění Důvěrných informací neoprávněné osobě, je povinna o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tom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zbytečného odkladu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písemně informovat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druhou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stranu.</w:t>
      </w:r>
    </w:p>
    <w:p w14:paraId="5FF043F4" w14:textId="77777777" w:rsidR="000B0F74" w:rsidRDefault="00CA1685">
      <w:pPr>
        <w:pStyle w:val="Nadpis3"/>
        <w:numPr>
          <w:ilvl w:val="0"/>
          <w:numId w:val="19"/>
        </w:numPr>
        <w:tabs>
          <w:tab w:val="left" w:pos="1233"/>
        </w:tabs>
        <w:spacing w:before="120"/>
        <w:ind w:left="1232" w:hanging="361"/>
      </w:pPr>
      <w:r>
        <w:rPr>
          <w:color w:val="585858"/>
        </w:rPr>
        <w:t>ZPRACOVÁNÍ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ÚDAJŮ</w:t>
      </w:r>
    </w:p>
    <w:p w14:paraId="1F6BCF92" w14:textId="77777777" w:rsidR="000B0F74" w:rsidRDefault="000B0F74">
      <w:pPr>
        <w:pStyle w:val="Zkladntext"/>
        <w:spacing w:before="3"/>
        <w:rPr>
          <w:b/>
        </w:rPr>
      </w:pPr>
    </w:p>
    <w:p w14:paraId="0606C50C" w14:textId="77777777" w:rsidR="000B0F74" w:rsidRDefault="00CA1685">
      <w:pPr>
        <w:pStyle w:val="Zkladntext"/>
        <w:ind w:left="512"/>
        <w:jc w:val="both"/>
      </w:pPr>
      <w:r>
        <w:rPr>
          <w:color w:val="585858"/>
          <w:u w:val="single" w:color="585858"/>
        </w:rPr>
        <w:t>Obecné</w:t>
      </w:r>
      <w:r>
        <w:rPr>
          <w:color w:val="585858"/>
          <w:spacing w:val="-5"/>
          <w:u w:val="single" w:color="585858"/>
        </w:rPr>
        <w:t xml:space="preserve"> </w:t>
      </w:r>
      <w:r>
        <w:rPr>
          <w:color w:val="585858"/>
          <w:u w:val="single" w:color="585858"/>
        </w:rPr>
        <w:t>zásady</w:t>
      </w:r>
      <w:r>
        <w:rPr>
          <w:color w:val="585858"/>
          <w:spacing w:val="-4"/>
          <w:u w:val="single" w:color="585858"/>
        </w:rPr>
        <w:t xml:space="preserve"> </w:t>
      </w:r>
      <w:r>
        <w:rPr>
          <w:color w:val="585858"/>
          <w:u w:val="single" w:color="585858"/>
        </w:rPr>
        <w:t>zpracování osobních</w:t>
      </w:r>
      <w:r>
        <w:rPr>
          <w:color w:val="585858"/>
          <w:spacing w:val="-4"/>
          <w:u w:val="single" w:color="585858"/>
        </w:rPr>
        <w:t xml:space="preserve"> </w:t>
      </w:r>
      <w:r>
        <w:rPr>
          <w:color w:val="585858"/>
          <w:u w:val="single" w:color="585858"/>
        </w:rPr>
        <w:t>údajů</w:t>
      </w:r>
      <w:r>
        <w:rPr>
          <w:color w:val="585858"/>
          <w:spacing w:val="-4"/>
          <w:u w:val="single" w:color="585858"/>
        </w:rPr>
        <w:t xml:space="preserve"> </w:t>
      </w:r>
      <w:r>
        <w:rPr>
          <w:color w:val="585858"/>
          <w:u w:val="single" w:color="585858"/>
        </w:rPr>
        <w:t>subjektů</w:t>
      </w:r>
      <w:r>
        <w:rPr>
          <w:color w:val="585858"/>
          <w:spacing w:val="-2"/>
          <w:u w:val="single" w:color="585858"/>
        </w:rPr>
        <w:t xml:space="preserve"> </w:t>
      </w:r>
      <w:r>
        <w:rPr>
          <w:color w:val="585858"/>
          <w:u w:val="single" w:color="585858"/>
        </w:rPr>
        <w:t>údajů</w:t>
      </w:r>
    </w:p>
    <w:p w14:paraId="4CC208E4" w14:textId="77777777" w:rsidR="000B0F74" w:rsidRDefault="000B0F74">
      <w:pPr>
        <w:pStyle w:val="Zkladntext"/>
        <w:spacing w:before="6"/>
        <w:rPr>
          <w:sz w:val="19"/>
        </w:rPr>
      </w:pPr>
    </w:p>
    <w:p w14:paraId="4ADC011F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before="0" w:line="312" w:lineRule="auto"/>
        <w:ind w:left="512" w:right="918" w:firstLine="0"/>
        <w:jc w:val="both"/>
      </w:pPr>
      <w:r>
        <w:rPr>
          <w:color w:val="585858"/>
          <w:spacing w:val="-1"/>
        </w:rPr>
        <w:t>Poskytovatel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bude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prostřednictvím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poskytované</w:t>
      </w:r>
      <w:r>
        <w:rPr>
          <w:color w:val="585858"/>
          <w:spacing w:val="-17"/>
        </w:rPr>
        <w:t xml:space="preserve"> </w:t>
      </w:r>
      <w:r>
        <w:rPr>
          <w:color w:val="585858"/>
        </w:rPr>
        <w:t>služby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uzavřené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základě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DNS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zpracovávat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údaje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pokynů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Tato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ustanovení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obchodních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podmínek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považují i za smlouvu o zpracování osobních údajů v souvislosti s poskytováním Předmětu plnění,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kdy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Poskytovatel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v roli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dalšího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zpracovatele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roli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zpracovatele,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kdy</w:t>
      </w:r>
    </w:p>
    <w:p w14:paraId="7523EA7C" w14:textId="77777777" w:rsidR="000B0F74" w:rsidRDefault="000B0F74">
      <w:pPr>
        <w:spacing w:line="312" w:lineRule="auto"/>
        <w:jc w:val="both"/>
        <w:sectPr w:rsidR="000B0F74">
          <w:pgSz w:w="11910" w:h="16840"/>
          <w:pgMar w:top="1660" w:right="60" w:bottom="1040" w:left="620" w:header="680" w:footer="855" w:gutter="0"/>
          <w:cols w:space="708"/>
        </w:sectPr>
      </w:pPr>
    </w:p>
    <w:p w14:paraId="7DE78A48" w14:textId="77777777" w:rsidR="000B0F74" w:rsidRDefault="000B0F74">
      <w:pPr>
        <w:pStyle w:val="Zkladntext"/>
        <w:spacing w:before="10"/>
        <w:rPr>
          <w:sz w:val="18"/>
        </w:rPr>
      </w:pPr>
    </w:p>
    <w:p w14:paraId="36B0FA72" w14:textId="77777777" w:rsidR="000B0F74" w:rsidRDefault="00CA1685">
      <w:pPr>
        <w:pStyle w:val="Zkladntext"/>
        <w:spacing w:before="94" w:line="312" w:lineRule="auto"/>
        <w:ind w:left="512" w:right="917"/>
        <w:jc w:val="both"/>
      </w:pPr>
      <w:r>
        <w:rPr>
          <w:color w:val="585858"/>
        </w:rPr>
        <w:t>správcem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Ministerstvo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zdravotnictví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ČR,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případně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jiná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třetí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strana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jako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společný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správce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(pro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účely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tohoto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článku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dále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Poskytovatel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dále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také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“Další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zpracovatel”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dále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také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“Zpracovatel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”).</w:t>
      </w:r>
    </w:p>
    <w:p w14:paraId="3E84BEDB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ind w:left="1232"/>
        <w:jc w:val="both"/>
      </w:pPr>
      <w:r>
        <w:rPr>
          <w:color w:val="585858"/>
        </w:rPr>
        <w:t>Osobní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údaje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budou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zpracovávány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manuálně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automatizovaně.</w:t>
      </w:r>
    </w:p>
    <w:p w14:paraId="059AB06D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before="195"/>
        <w:ind w:left="1232"/>
        <w:jc w:val="both"/>
      </w:pPr>
      <w:r>
        <w:rPr>
          <w:color w:val="585858"/>
        </w:rPr>
        <w:t>Výčet zpracovávaných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údajů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účel poskytování služby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uvedený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výzvě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</w:t>
      </w:r>
    </w:p>
    <w:p w14:paraId="1A6F0969" w14:textId="77777777" w:rsidR="000B0F74" w:rsidRDefault="00CA1685">
      <w:pPr>
        <w:pStyle w:val="Zkladntext"/>
        <w:spacing w:before="76"/>
        <w:ind w:left="512"/>
        <w:jc w:val="both"/>
      </w:pPr>
      <w:r>
        <w:rPr>
          <w:color w:val="585858"/>
        </w:rPr>
        <w:t>podání nabídek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smyslu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141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ZZVZ.</w:t>
      </w:r>
    </w:p>
    <w:p w14:paraId="30C8C362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2"/>
        </w:tabs>
        <w:spacing w:before="196" w:line="276" w:lineRule="auto"/>
        <w:ind w:left="512" w:right="918" w:firstLine="0"/>
        <w:jc w:val="both"/>
      </w:pPr>
      <w:r>
        <w:rPr>
          <w:color w:val="585858"/>
        </w:rPr>
        <w:t>Zpracovatel tímto pověřuje Dalšího zpracovatele ve smyslu § 34 zákona č. 110/2019 Sb.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zákona o zpracování osobních údajů, respektive ve smyslu čl. 28 nařízení Evropského Parlamentu a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Rady (EU) 2016/679 ze dne 27. dubna 2016, o ochraně fyzických osob v souv</w:t>
      </w:r>
      <w:r>
        <w:rPr>
          <w:color w:val="585858"/>
        </w:rPr>
        <w:t>islosti se zpracováním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osobních údajů a o volném pohybu těchto údajů a o zrušení směrnice 95/46/ES (dále jen „GDPR“),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zpracováním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údajů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 rozsahu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nezbytném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poskytování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Předmětu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VZ.</w:t>
      </w:r>
    </w:p>
    <w:p w14:paraId="20FC4FF5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line="278" w:lineRule="auto"/>
        <w:ind w:left="512" w:right="932" w:firstLine="0"/>
        <w:jc w:val="both"/>
      </w:pPr>
      <w:r>
        <w:rPr>
          <w:color w:val="585858"/>
        </w:rPr>
        <w:t>Další zpracovatel nezapojí do zpracování žádného dalšího zpracovatele bez předchozího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konkrétního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nebo obecného písemného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povolení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správce.</w:t>
      </w:r>
    </w:p>
    <w:p w14:paraId="0A943D2E" w14:textId="77777777" w:rsidR="000B0F74" w:rsidRDefault="000B0F74">
      <w:pPr>
        <w:pStyle w:val="Zkladntext"/>
        <w:spacing w:before="5"/>
        <w:rPr>
          <w:sz w:val="28"/>
        </w:rPr>
      </w:pPr>
    </w:p>
    <w:p w14:paraId="73FBB2A6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before="0" w:line="276" w:lineRule="auto"/>
        <w:ind w:left="512" w:right="918" w:firstLine="0"/>
        <w:jc w:val="both"/>
      </w:pPr>
      <w:r>
        <w:rPr>
          <w:color w:val="585858"/>
        </w:rPr>
        <w:t>Pověření dle předchozích odstavců se vztahuje i na poddodavatele s tím, že Poskytovatel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výslovně prohlašuje, že pokud do zpracování osobních údajů zapojí dalšího poddodavatele, bude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tento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poskytovat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1"/>
        </w:rPr>
        <w:t>dostatečné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záruky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zavedení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vhodných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technických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organiz</w:t>
      </w:r>
      <w:r>
        <w:rPr>
          <w:color w:val="585858"/>
        </w:rPr>
        <w:t>ačních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opatření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tak,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aby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dané zpracování osobních údajů splňovalo GDPR a zaváže jej smlouvou ke stejným povinnostem,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které má ve vztahu k Objednateli, v důsledku čeho se poddodavatelé Poskytovatele stanou dalšími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zpracovateli ve smyslu čl. 28 odst. 2 GDPR.</w:t>
      </w:r>
      <w:r>
        <w:rPr>
          <w:color w:val="585858"/>
        </w:rPr>
        <w:t xml:space="preserve"> Poskytovatel je povinen informovat Objednatele 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veškerých zamýšlených změnách týkajících se přijetí dalších osob nebo zpracovatelů nebo jejich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nahrazení a poskytnout mu příležitost vyslovit vůči těmto změnám námitky. Poskytovatel výslovně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prohlašuje, že </w:t>
      </w:r>
      <w:r>
        <w:rPr>
          <w:color w:val="585858"/>
        </w:rPr>
        <w:t>v případě, pokud dále zapojený poddodavatel poruší své povinnosti v oblasti ochrany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údajů,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odpovídá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Objednateli za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těchto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povinností.</w:t>
      </w:r>
    </w:p>
    <w:p w14:paraId="1A017934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before="119" w:line="312" w:lineRule="auto"/>
        <w:ind w:left="512" w:right="921" w:firstLine="0"/>
        <w:jc w:val="both"/>
      </w:pPr>
      <w:r>
        <w:rPr>
          <w:color w:val="585858"/>
        </w:rPr>
        <w:t>Povinnosti Poskytovatele týkající se ochrany osobních údajů se Poskytovatel zavazuje plnit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dobu účinnos</w:t>
      </w:r>
      <w:r>
        <w:rPr>
          <w:color w:val="585858"/>
        </w:rPr>
        <w:t>ti Smlouvy,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není-li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sjednáno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jinak.</w:t>
      </w:r>
    </w:p>
    <w:p w14:paraId="45936CC6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ind w:left="1232"/>
        <w:jc w:val="both"/>
      </w:pPr>
      <w:r>
        <w:rPr>
          <w:color w:val="585858"/>
        </w:rPr>
        <w:t>Poskytovatel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při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zpracování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postupovat s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řádnou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odbornou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péčí.</w:t>
      </w:r>
    </w:p>
    <w:p w14:paraId="43C0BA33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before="199" w:line="312" w:lineRule="auto"/>
        <w:ind w:left="512" w:right="918" w:firstLine="0"/>
        <w:jc w:val="both"/>
      </w:pPr>
      <w:r>
        <w:rPr>
          <w:color w:val="585858"/>
        </w:rPr>
        <w:t>Poskytovatel se zavazuje zpracovávat osobní údaje v souladu s požadavky sjednaných ve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Smlouvě uzavřené v rámci DNS a v souladu s povinnostmi uloženými GDPR Zpracovateli osobních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údajů,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vč.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zejména následujících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závazků:</w:t>
      </w:r>
    </w:p>
    <w:p w14:paraId="53B4214D" w14:textId="77777777" w:rsidR="000B0F74" w:rsidRDefault="00CA1685">
      <w:pPr>
        <w:pStyle w:val="Odstavecseseznamem"/>
        <w:numPr>
          <w:ilvl w:val="2"/>
          <w:numId w:val="14"/>
        </w:numPr>
        <w:tabs>
          <w:tab w:val="left" w:pos="1471"/>
        </w:tabs>
        <w:spacing w:before="119"/>
        <w:ind w:hanging="676"/>
        <w:jc w:val="both"/>
      </w:pPr>
      <w:r>
        <w:rPr>
          <w:color w:val="585858"/>
        </w:rPr>
        <w:t>zohledňovat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povahu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zpracování,</w:t>
      </w:r>
    </w:p>
    <w:p w14:paraId="406E5A98" w14:textId="77777777" w:rsidR="000B0F74" w:rsidRDefault="000B0F74">
      <w:pPr>
        <w:pStyle w:val="Zkladntext"/>
        <w:spacing w:before="4"/>
        <w:rPr>
          <w:sz w:val="28"/>
        </w:rPr>
      </w:pPr>
    </w:p>
    <w:p w14:paraId="649647F7" w14:textId="77777777" w:rsidR="000B0F74" w:rsidRDefault="00CA1685">
      <w:pPr>
        <w:pStyle w:val="Odstavecseseznamem"/>
        <w:numPr>
          <w:ilvl w:val="2"/>
          <w:numId w:val="14"/>
        </w:numPr>
        <w:tabs>
          <w:tab w:val="left" w:pos="1471"/>
        </w:tabs>
        <w:spacing w:before="0"/>
        <w:ind w:hanging="676"/>
        <w:jc w:val="both"/>
      </w:pPr>
      <w:r>
        <w:rPr>
          <w:color w:val="585858"/>
        </w:rPr>
        <w:t>být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nápomocen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vyřizování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žádostí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subjektu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údajů,</w:t>
      </w:r>
    </w:p>
    <w:p w14:paraId="7453CB42" w14:textId="77777777" w:rsidR="000B0F74" w:rsidRDefault="000B0F74">
      <w:pPr>
        <w:pStyle w:val="Zkladntext"/>
        <w:spacing w:before="5"/>
        <w:rPr>
          <w:sz w:val="28"/>
        </w:rPr>
      </w:pPr>
    </w:p>
    <w:p w14:paraId="4DA99ED5" w14:textId="77777777" w:rsidR="000B0F74" w:rsidRDefault="00CA1685">
      <w:pPr>
        <w:pStyle w:val="Odstavecseseznamem"/>
        <w:numPr>
          <w:ilvl w:val="2"/>
          <w:numId w:val="14"/>
        </w:numPr>
        <w:tabs>
          <w:tab w:val="left" w:pos="1471"/>
        </w:tabs>
        <w:spacing w:before="1"/>
      </w:pPr>
      <w:r>
        <w:rPr>
          <w:color w:val="585858"/>
        </w:rPr>
        <w:t>být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nápomocen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plnění povinností dle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32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až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36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GDPR,</w:t>
      </w:r>
    </w:p>
    <w:p w14:paraId="7F3F34F4" w14:textId="77777777" w:rsidR="000B0F74" w:rsidRDefault="000B0F74">
      <w:pPr>
        <w:pStyle w:val="Zkladntext"/>
        <w:spacing w:before="3"/>
        <w:rPr>
          <w:sz w:val="28"/>
        </w:rPr>
      </w:pPr>
    </w:p>
    <w:p w14:paraId="36DF8434" w14:textId="77777777" w:rsidR="000B0F74" w:rsidRDefault="00CA1685">
      <w:pPr>
        <w:pStyle w:val="Odstavecseseznamem"/>
        <w:numPr>
          <w:ilvl w:val="2"/>
          <w:numId w:val="14"/>
        </w:numPr>
        <w:tabs>
          <w:tab w:val="left" w:pos="1471"/>
        </w:tabs>
        <w:spacing w:before="0" w:line="360" w:lineRule="auto"/>
        <w:ind w:left="1789" w:right="1266" w:hanging="994"/>
      </w:pPr>
      <w:r>
        <w:rPr>
          <w:color w:val="585858"/>
        </w:rPr>
        <w:t>poskytovat Správci veškeré informace potřebné k doložení skutečnosti, že byly splněny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povinnosti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dle čl.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28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GDPR,</w:t>
      </w:r>
    </w:p>
    <w:p w14:paraId="37DF99A1" w14:textId="77777777" w:rsidR="000B0F74" w:rsidRDefault="00CA1685">
      <w:pPr>
        <w:pStyle w:val="Odstavecseseznamem"/>
        <w:numPr>
          <w:ilvl w:val="2"/>
          <w:numId w:val="14"/>
        </w:numPr>
        <w:tabs>
          <w:tab w:val="left" w:pos="1471"/>
        </w:tabs>
        <w:spacing w:before="201" w:line="360" w:lineRule="auto"/>
        <w:ind w:left="1789" w:right="1842" w:hanging="994"/>
      </w:pPr>
      <w:r>
        <w:rPr>
          <w:color w:val="585858"/>
        </w:rPr>
        <w:t>umožnit audity, vč. inspekcí prováděných Správcem či jím pověřenými osobami a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poskytnout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součinnost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těchto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auditů.</w:t>
      </w:r>
    </w:p>
    <w:p w14:paraId="18158E0E" w14:textId="77777777" w:rsidR="000B0F74" w:rsidRDefault="000B0F74">
      <w:pPr>
        <w:spacing w:line="360" w:lineRule="auto"/>
        <w:sectPr w:rsidR="000B0F74">
          <w:pgSz w:w="11910" w:h="16840"/>
          <w:pgMar w:top="1660" w:right="60" w:bottom="1040" w:left="620" w:header="680" w:footer="855" w:gutter="0"/>
          <w:cols w:space="708"/>
        </w:sectPr>
      </w:pPr>
    </w:p>
    <w:p w14:paraId="0DF77D64" w14:textId="77777777" w:rsidR="000B0F74" w:rsidRDefault="000B0F74">
      <w:pPr>
        <w:pStyle w:val="Zkladntext"/>
        <w:spacing w:before="10"/>
        <w:rPr>
          <w:sz w:val="18"/>
        </w:rPr>
      </w:pPr>
    </w:p>
    <w:p w14:paraId="6A9211AF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before="94"/>
        <w:ind w:left="1232"/>
        <w:jc w:val="both"/>
      </w:pPr>
      <w:r>
        <w:rPr>
          <w:color w:val="585858"/>
        </w:rPr>
        <w:t>Poskyt</w:t>
      </w:r>
      <w:r>
        <w:rPr>
          <w:color w:val="585858"/>
        </w:rPr>
        <w:t>ovatel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zavazuje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zajistit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výmaz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údajů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lhůtách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stanovených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Správcem.</w:t>
      </w:r>
    </w:p>
    <w:p w14:paraId="00BD54CC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before="196" w:line="312" w:lineRule="auto"/>
        <w:ind w:left="512" w:right="921" w:firstLine="0"/>
        <w:jc w:val="both"/>
      </w:pPr>
      <w:r>
        <w:rPr>
          <w:color w:val="585858"/>
        </w:rPr>
        <w:t>V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případě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ukončení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Poskytovatel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předat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protokolárně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veškeré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hmotné nosiče obsahující osobní údaje a smazat veškeré osobní údaje v elektronické podobě v jeho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dispozici,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neobdrží-li od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jiné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pokyny.</w:t>
      </w:r>
    </w:p>
    <w:p w14:paraId="7A6AD100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before="119" w:line="312" w:lineRule="auto"/>
        <w:ind w:left="512" w:right="920" w:firstLine="0"/>
        <w:jc w:val="both"/>
      </w:pPr>
      <w:r>
        <w:rPr>
          <w:color w:val="585858"/>
        </w:rPr>
        <w:t>Poskytovatel je povinen dbát, aby žádný subjekt údajů neutrpěl újmu na svých právech,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zejména na právu na za</w:t>
      </w:r>
      <w:r>
        <w:rPr>
          <w:color w:val="585858"/>
        </w:rPr>
        <w:t>chování lidské důstojnosti, a také dbát na ochranu subjektů údajů před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neoprávněným zasahováním do soukromého a osobního života a zajistit veškerá práva subjektu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údajů,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která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pozice Zpracovatele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povinen zajišťovat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GDPR.</w:t>
      </w:r>
    </w:p>
    <w:p w14:paraId="6EE0E45C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2"/>
        </w:tabs>
        <w:spacing w:line="312" w:lineRule="auto"/>
        <w:ind w:left="512" w:right="915" w:firstLine="0"/>
        <w:jc w:val="both"/>
      </w:pPr>
      <w:r>
        <w:rPr>
          <w:color w:val="585858"/>
        </w:rPr>
        <w:t>Poskytovatel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zavazuje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dodržovat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všechny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povinnosti,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vyplývají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 GDPR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rozhodnutí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1"/>
        </w:rPr>
        <w:t>či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doporučení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nebo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1"/>
        </w:rPr>
        <w:t>stanovisek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vydaných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tyto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osoby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příslušným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orgánem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státní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správy,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 nimiž byl seznámen, a to včetně rozhodnutí či stanovisek nebo doporučení vydaných v budo</w:t>
      </w:r>
      <w:r>
        <w:rPr>
          <w:color w:val="585858"/>
        </w:rPr>
        <w:t>ucnu.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 účelem plnění povinností dle tohoto ustanovení se Objednatel zavazuje bezodkladně po jejich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obdržení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poskytovat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Poskytovateli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jakákoliv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rozhodnutí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doporučení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stanoviska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vydaná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Správcem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nebo příslušnými orgány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státní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správy.</w:t>
      </w:r>
    </w:p>
    <w:p w14:paraId="44A59070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before="122" w:line="312" w:lineRule="auto"/>
        <w:ind w:left="512" w:right="918" w:firstLine="0"/>
        <w:jc w:val="both"/>
      </w:pPr>
      <w:r>
        <w:rPr>
          <w:color w:val="585858"/>
        </w:rPr>
        <w:t>Pokud Poskytovatel zjistí, že Objednatel porušuje povinnosti stanovené GDPR, je povinen na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Objednatele neprodleně upozornit.</w:t>
      </w:r>
    </w:p>
    <w:p w14:paraId="1EA2EBA3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2"/>
        </w:tabs>
        <w:spacing w:line="312" w:lineRule="auto"/>
        <w:ind w:left="511" w:right="919" w:firstLine="0"/>
        <w:jc w:val="both"/>
      </w:pPr>
      <w:r>
        <w:rPr>
          <w:color w:val="585858"/>
        </w:rPr>
        <w:t>V případě, kdy je ze strany Úřadu pro ochranu osobních údajů (dále jen „ÚOOÚ“) či jiného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správního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orgánu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provedena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kontrola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zpr</w:t>
      </w:r>
      <w:r>
        <w:rPr>
          <w:color w:val="585858"/>
        </w:rPr>
        <w:t>acování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údajů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Poskytovatelem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případě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zahájení správního řízení ze strany ÚOOÚ či jiného správního orgánu ve vztahu k zpracování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údajů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Poskytovatelem,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Poskytovatel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tuto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skutečnost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okamžitě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oznámit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Objednateli a poskytnout m</w:t>
      </w:r>
      <w:r>
        <w:rPr>
          <w:color w:val="585858"/>
        </w:rPr>
        <w:t>u veškeré informace o průběhu a výsledcích této kontroly, resp. průběhu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výsledcích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takového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řízení.</w:t>
      </w:r>
    </w:p>
    <w:p w14:paraId="6B36829C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2"/>
        </w:tabs>
        <w:spacing w:before="119" w:line="312" w:lineRule="auto"/>
        <w:ind w:left="511" w:right="918" w:firstLine="0"/>
        <w:jc w:val="both"/>
      </w:pPr>
      <w:r>
        <w:rPr>
          <w:color w:val="585858"/>
        </w:rPr>
        <w:t>Poskytovatel není oprávněn osobní údaje subjektů údajů jím zpracovávané či k nimž mu byl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umožněn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přístup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žádným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způsobem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ukládat,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kopírovat,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tisknout,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opisovat,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činit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nich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výpisky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opisy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pozměňovat,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pokud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toto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není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nezbytné pro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jeho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povinností.</w:t>
      </w:r>
    </w:p>
    <w:p w14:paraId="253D95EE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2"/>
        </w:tabs>
        <w:spacing w:line="312" w:lineRule="auto"/>
        <w:ind w:left="511" w:right="919" w:firstLine="0"/>
        <w:jc w:val="both"/>
      </w:pPr>
      <w:r>
        <w:rPr>
          <w:color w:val="585858"/>
        </w:rPr>
        <w:t>Poskytovatel je povinen umožnit Objednateli na vyžádání kontrolu dodržování povinností,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zejména</w:t>
      </w:r>
      <w:r>
        <w:rPr>
          <w:color w:val="585858"/>
          <w:spacing w:val="45"/>
        </w:rPr>
        <w:t xml:space="preserve"> </w:t>
      </w:r>
      <w:r>
        <w:rPr>
          <w:color w:val="585858"/>
        </w:rPr>
        <w:t>přístupy</w:t>
      </w:r>
      <w:r>
        <w:rPr>
          <w:color w:val="585858"/>
          <w:spacing w:val="47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45"/>
        </w:rPr>
        <w:t xml:space="preserve"> </w:t>
      </w:r>
      <w:r>
        <w:rPr>
          <w:color w:val="585858"/>
        </w:rPr>
        <w:t>prostor,</w:t>
      </w:r>
      <w:r>
        <w:rPr>
          <w:color w:val="585858"/>
          <w:spacing w:val="48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47"/>
        </w:rPr>
        <w:t xml:space="preserve"> </w:t>
      </w:r>
      <w:r>
        <w:rPr>
          <w:color w:val="585858"/>
        </w:rPr>
        <w:t>nichž</w:t>
      </w:r>
      <w:r>
        <w:rPr>
          <w:color w:val="585858"/>
          <w:spacing w:val="46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46"/>
        </w:rPr>
        <w:t xml:space="preserve"> </w:t>
      </w:r>
      <w:r>
        <w:rPr>
          <w:color w:val="585858"/>
        </w:rPr>
        <w:t>osobní</w:t>
      </w:r>
      <w:r>
        <w:rPr>
          <w:color w:val="585858"/>
          <w:spacing w:val="49"/>
        </w:rPr>
        <w:t xml:space="preserve"> </w:t>
      </w:r>
      <w:r>
        <w:rPr>
          <w:color w:val="585858"/>
        </w:rPr>
        <w:t>údaje</w:t>
      </w:r>
      <w:r>
        <w:rPr>
          <w:color w:val="585858"/>
          <w:spacing w:val="46"/>
        </w:rPr>
        <w:t xml:space="preserve"> </w:t>
      </w:r>
      <w:r>
        <w:rPr>
          <w:color w:val="585858"/>
        </w:rPr>
        <w:t>uchovávány,</w:t>
      </w:r>
      <w:r>
        <w:rPr>
          <w:color w:val="585858"/>
          <w:spacing w:val="45"/>
        </w:rPr>
        <w:t xml:space="preserve"> </w:t>
      </w:r>
      <w:r>
        <w:rPr>
          <w:color w:val="585858"/>
        </w:rPr>
        <w:t>předložení</w:t>
      </w:r>
      <w:r>
        <w:rPr>
          <w:color w:val="585858"/>
          <w:spacing w:val="47"/>
        </w:rPr>
        <w:t xml:space="preserve"> </w:t>
      </w:r>
      <w:r>
        <w:rPr>
          <w:color w:val="585858"/>
        </w:rPr>
        <w:t>seznamu</w:t>
      </w:r>
      <w:r>
        <w:rPr>
          <w:color w:val="585858"/>
          <w:spacing w:val="46"/>
        </w:rPr>
        <w:t xml:space="preserve"> </w:t>
      </w:r>
      <w:r>
        <w:rPr>
          <w:color w:val="585858"/>
        </w:rPr>
        <w:t>osob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 přístupem k osobním údajům či doložení, že veškeré osoby přistupující k osobním údajům splňují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požadavky pověřené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osoby.</w:t>
      </w:r>
    </w:p>
    <w:p w14:paraId="46AD9DA8" w14:textId="77777777" w:rsidR="000B0F74" w:rsidRDefault="000B0F74">
      <w:pPr>
        <w:pStyle w:val="Zkladntext"/>
        <w:rPr>
          <w:sz w:val="24"/>
        </w:rPr>
      </w:pPr>
    </w:p>
    <w:p w14:paraId="0D8619D7" w14:textId="77777777" w:rsidR="000B0F74" w:rsidRDefault="000B0F74">
      <w:pPr>
        <w:pStyle w:val="Zkladntext"/>
        <w:spacing w:before="8"/>
        <w:rPr>
          <w:sz w:val="30"/>
        </w:rPr>
      </w:pPr>
    </w:p>
    <w:p w14:paraId="6C99FE7B" w14:textId="77777777" w:rsidR="000B0F74" w:rsidRDefault="00CA1685">
      <w:pPr>
        <w:pStyle w:val="Zkladntext"/>
        <w:ind w:left="512"/>
      </w:pPr>
      <w:r>
        <w:rPr>
          <w:color w:val="585858"/>
          <w:u w:val="single" w:color="585858"/>
        </w:rPr>
        <w:t>Záruky</w:t>
      </w:r>
      <w:r>
        <w:rPr>
          <w:color w:val="585858"/>
          <w:spacing w:val="-5"/>
          <w:u w:val="single" w:color="585858"/>
        </w:rPr>
        <w:t xml:space="preserve"> </w:t>
      </w:r>
      <w:r>
        <w:rPr>
          <w:color w:val="585858"/>
          <w:u w:val="single" w:color="585858"/>
        </w:rPr>
        <w:t>technického</w:t>
      </w:r>
      <w:r>
        <w:rPr>
          <w:color w:val="585858"/>
          <w:spacing w:val="-5"/>
          <w:u w:val="single" w:color="585858"/>
        </w:rPr>
        <w:t xml:space="preserve"> </w:t>
      </w:r>
      <w:r>
        <w:rPr>
          <w:color w:val="585858"/>
          <w:u w:val="single" w:color="585858"/>
        </w:rPr>
        <w:t>a</w:t>
      </w:r>
      <w:r>
        <w:rPr>
          <w:color w:val="585858"/>
          <w:spacing w:val="-4"/>
          <w:u w:val="single" w:color="585858"/>
        </w:rPr>
        <w:t xml:space="preserve"> </w:t>
      </w:r>
      <w:r>
        <w:rPr>
          <w:color w:val="585858"/>
          <w:u w:val="single" w:color="585858"/>
        </w:rPr>
        <w:t>organizačního</w:t>
      </w:r>
      <w:r>
        <w:rPr>
          <w:color w:val="585858"/>
          <w:spacing w:val="-3"/>
          <w:u w:val="single" w:color="585858"/>
        </w:rPr>
        <w:t xml:space="preserve"> </w:t>
      </w:r>
      <w:r>
        <w:rPr>
          <w:color w:val="585858"/>
          <w:u w:val="single" w:color="585858"/>
        </w:rPr>
        <w:t>zabezpečení</w:t>
      </w:r>
      <w:r>
        <w:rPr>
          <w:color w:val="585858"/>
          <w:spacing w:val="-1"/>
          <w:u w:val="single" w:color="585858"/>
        </w:rPr>
        <w:t xml:space="preserve"> </w:t>
      </w:r>
      <w:r>
        <w:rPr>
          <w:color w:val="585858"/>
          <w:u w:val="single" w:color="585858"/>
        </w:rPr>
        <w:t>osobních</w:t>
      </w:r>
      <w:r>
        <w:rPr>
          <w:color w:val="585858"/>
          <w:spacing w:val="-5"/>
          <w:u w:val="single" w:color="585858"/>
        </w:rPr>
        <w:t xml:space="preserve"> </w:t>
      </w:r>
      <w:r>
        <w:rPr>
          <w:color w:val="585858"/>
          <w:u w:val="single" w:color="585858"/>
        </w:rPr>
        <w:t>údajů</w:t>
      </w:r>
      <w:r>
        <w:rPr>
          <w:color w:val="585858"/>
          <w:spacing w:val="-5"/>
          <w:u w:val="single" w:color="585858"/>
        </w:rPr>
        <w:t xml:space="preserve"> </w:t>
      </w:r>
      <w:r>
        <w:rPr>
          <w:color w:val="585858"/>
          <w:u w:val="single" w:color="585858"/>
        </w:rPr>
        <w:t>subjektů</w:t>
      </w:r>
      <w:r>
        <w:rPr>
          <w:color w:val="585858"/>
          <w:spacing w:val="-3"/>
          <w:u w:val="single" w:color="585858"/>
        </w:rPr>
        <w:t xml:space="preserve"> </w:t>
      </w:r>
      <w:r>
        <w:rPr>
          <w:color w:val="585858"/>
          <w:u w:val="single" w:color="585858"/>
        </w:rPr>
        <w:t>údajů</w:t>
      </w:r>
    </w:p>
    <w:p w14:paraId="6AC4A96B" w14:textId="77777777" w:rsidR="000B0F74" w:rsidRDefault="000B0F74">
      <w:pPr>
        <w:pStyle w:val="Zkladntext"/>
        <w:spacing w:before="6"/>
        <w:rPr>
          <w:sz w:val="19"/>
        </w:rPr>
      </w:pPr>
    </w:p>
    <w:p w14:paraId="15A46E14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before="0" w:line="312" w:lineRule="auto"/>
        <w:ind w:left="512" w:right="920" w:firstLine="0"/>
        <w:jc w:val="both"/>
      </w:pPr>
      <w:r>
        <w:rPr>
          <w:color w:val="585858"/>
          <w:spacing w:val="-1"/>
        </w:rPr>
        <w:t>Poskytovatel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je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povinen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zabezpečit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řádnou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technickou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organizační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ochranu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zpracovávaných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osobních údajů a výslovně prohlašuje, že zavede vhodná technická a organizační opatření tak, aby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zpracování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údajů splňovalo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požadavky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GDPR.</w:t>
      </w:r>
    </w:p>
    <w:p w14:paraId="601FA0A6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line="312" w:lineRule="auto"/>
        <w:ind w:left="512" w:right="920" w:firstLine="0"/>
        <w:jc w:val="both"/>
      </w:pPr>
      <w:r>
        <w:rPr>
          <w:color w:val="585858"/>
        </w:rPr>
        <w:t>Poskytovatel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zpracování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údajů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zajistit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ochranu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údajů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minimálně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takové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úrovni,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aby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byly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dodrženy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veškeré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záruky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technickém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organizačním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zabezpečení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údajů uvedené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níže 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těchto obchodních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podmínkách.</w:t>
      </w:r>
    </w:p>
    <w:p w14:paraId="3862E0AA" w14:textId="77777777" w:rsidR="000B0F74" w:rsidRDefault="000B0F74">
      <w:pPr>
        <w:spacing w:line="312" w:lineRule="auto"/>
        <w:jc w:val="both"/>
        <w:sectPr w:rsidR="000B0F74">
          <w:pgSz w:w="11910" w:h="16840"/>
          <w:pgMar w:top="1660" w:right="60" w:bottom="1040" w:left="620" w:header="680" w:footer="855" w:gutter="0"/>
          <w:cols w:space="708"/>
        </w:sectPr>
      </w:pPr>
    </w:p>
    <w:p w14:paraId="4451A3DD" w14:textId="77777777" w:rsidR="000B0F74" w:rsidRDefault="000B0F74">
      <w:pPr>
        <w:pStyle w:val="Zkladntext"/>
        <w:spacing w:before="10"/>
        <w:rPr>
          <w:sz w:val="18"/>
        </w:rPr>
      </w:pPr>
    </w:p>
    <w:p w14:paraId="0B08216A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before="94" w:line="312" w:lineRule="auto"/>
        <w:ind w:left="512" w:right="917" w:firstLine="0"/>
        <w:jc w:val="both"/>
      </w:pPr>
      <w:r>
        <w:rPr>
          <w:color w:val="585858"/>
        </w:rPr>
        <w:t>Poskytovatel se zavazuje zajistit taková opatření, aby nemohlo dojít k neoprávněnému ani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nahodilému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přístupu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osobním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údajům,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 jejich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úplné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ani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částečné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změně,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zničení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ztrátě,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neoprávněným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přenosům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sdružení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jinými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osobními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údaji,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jinému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neoprávněnému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zpracování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rozporu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těmito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obchodními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podmínkami.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Poskytovatel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zároveň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užije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taková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opatření,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která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umožní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určit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ověřit,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komu byly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osobní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údaje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předány.</w:t>
      </w:r>
    </w:p>
    <w:p w14:paraId="51F6A7F6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before="119"/>
        <w:ind w:left="1232"/>
        <w:jc w:val="both"/>
      </w:pPr>
      <w:r>
        <w:rPr>
          <w:color w:val="585858"/>
        </w:rPr>
        <w:t>Poskytovatel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účelem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ochrany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údajů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zavazuje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zajistit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zejména, že:</w:t>
      </w:r>
    </w:p>
    <w:p w14:paraId="7E967B01" w14:textId="77777777" w:rsidR="000B0F74" w:rsidRDefault="000B0F74">
      <w:pPr>
        <w:pStyle w:val="Zkladntext"/>
        <w:spacing w:before="3"/>
      </w:pPr>
    </w:p>
    <w:p w14:paraId="6DF9D21E" w14:textId="77777777" w:rsidR="000B0F74" w:rsidRDefault="00CA1685">
      <w:pPr>
        <w:pStyle w:val="Odstavecseseznamem"/>
        <w:numPr>
          <w:ilvl w:val="2"/>
          <w:numId w:val="13"/>
        </w:numPr>
        <w:tabs>
          <w:tab w:val="left" w:pos="1646"/>
        </w:tabs>
        <w:spacing w:before="0" w:line="264" w:lineRule="auto"/>
        <w:ind w:right="917"/>
        <w:jc w:val="both"/>
      </w:pPr>
      <w:r>
        <w:rPr>
          <w:color w:val="585858"/>
        </w:rPr>
        <w:t>Přístup k osobním údajům bude umožněn výlučně pověřeným osobám, které budou 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pracovněprávním, příkazním či jiném obdobném poměru k Poskytovateli, budou předem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prokazatelně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seznámeny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povahou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údajů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</w:rPr>
        <w:t xml:space="preserve"> rozsahem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účelem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zpracování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a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budou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povinny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zachovávat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mlčenlivost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všech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okolnostech,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nichž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dozví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 souvislosti se zpřístupněním osobních údajů a jejich zpracováním (dále jen „pověřené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osoby“).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Splnění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povinností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zajistí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Poskytovatel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vhodným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způsobem,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zejména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vydáním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svých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vnitřních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předpisů, příp.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prostřednictvím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zvláštních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smluvních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ujednání.</w:t>
      </w:r>
    </w:p>
    <w:p w14:paraId="23FEB360" w14:textId="77777777" w:rsidR="000B0F74" w:rsidRDefault="00CA1685">
      <w:pPr>
        <w:pStyle w:val="Odstavecseseznamem"/>
        <w:numPr>
          <w:ilvl w:val="2"/>
          <w:numId w:val="13"/>
        </w:numPr>
        <w:tabs>
          <w:tab w:val="left" w:pos="1634"/>
        </w:tabs>
        <w:spacing w:before="200" w:line="264" w:lineRule="auto"/>
        <w:ind w:right="916"/>
        <w:jc w:val="both"/>
      </w:pPr>
      <w:r>
        <w:rPr>
          <w:color w:val="585858"/>
        </w:rPr>
        <w:t>Zaměstnanci Poskytovatele a jiné osoby, které budou zpracovávat osobní údaje, budou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zpracovávat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osobní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údaje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>pouze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24"/>
        </w:rPr>
        <w:t xml:space="preserve"> </w:t>
      </w:r>
      <w:r>
        <w:rPr>
          <w:color w:val="585858"/>
        </w:rPr>
        <w:t>podmínek</w:t>
      </w:r>
      <w:r>
        <w:rPr>
          <w:color w:val="585858"/>
          <w:spacing w:val="2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24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rozsahu</w:t>
      </w:r>
      <w:r>
        <w:rPr>
          <w:color w:val="585858"/>
          <w:spacing w:val="24"/>
        </w:rPr>
        <w:t xml:space="preserve"> </w:t>
      </w:r>
      <w:r>
        <w:rPr>
          <w:color w:val="585858"/>
        </w:rPr>
        <w:t>Objednatelem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stanoveném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a odpovídajícím těmto obchodním podmínkám a/nebo Smlouvě a GDPR, zejména zajistí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za</w:t>
      </w:r>
      <w:r>
        <w:rPr>
          <w:color w:val="585858"/>
        </w:rPr>
        <w:t>chování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mlčenlivosti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 bezpečnostních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opatřeních,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jejichž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zveřejnění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ohrozilo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zabezpečení osobních údajů, a to i pro dobu po skončení zaměstnání nebo příslušných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prací pověřených osob. Splnění této povinností zajistí Poskytovatel vhodným způsobem,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zejmé</w:t>
      </w:r>
      <w:r>
        <w:rPr>
          <w:color w:val="585858"/>
        </w:rPr>
        <w:t>na vydáním svých vnitřních předpisů, příp. prostřednictvím zvláštních smluvních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ujednání.</w:t>
      </w:r>
    </w:p>
    <w:p w14:paraId="7D3421B1" w14:textId="77777777" w:rsidR="000B0F74" w:rsidRDefault="00CA1685">
      <w:pPr>
        <w:pStyle w:val="Odstavecseseznamem"/>
        <w:numPr>
          <w:ilvl w:val="2"/>
          <w:numId w:val="13"/>
        </w:numPr>
        <w:tabs>
          <w:tab w:val="left" w:pos="1805"/>
        </w:tabs>
        <w:spacing w:before="201" w:line="264" w:lineRule="auto"/>
        <w:ind w:right="920"/>
        <w:jc w:val="both"/>
      </w:pPr>
      <w:r>
        <w:tab/>
      </w:r>
      <w:r>
        <w:rPr>
          <w:color w:val="585858"/>
        </w:rPr>
        <w:t xml:space="preserve">Při  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zpracování  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osobních  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údajů    budou    osobní    údaje    uchovávány    výlučně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na zabezpečených serverech nebo na zabezpečených nosičích dat, jedná-li 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</w:t>
      </w:r>
      <w:r>
        <w:rPr>
          <w:color w:val="585858"/>
        </w:rPr>
        <w:t xml:space="preserve"> osobní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údaje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elektronické podobě.</w:t>
      </w:r>
    </w:p>
    <w:p w14:paraId="53FD8FDE" w14:textId="77777777" w:rsidR="000B0F74" w:rsidRDefault="00CA1685">
      <w:pPr>
        <w:pStyle w:val="Odstavecseseznamem"/>
        <w:numPr>
          <w:ilvl w:val="2"/>
          <w:numId w:val="13"/>
        </w:numPr>
        <w:tabs>
          <w:tab w:val="left" w:pos="1675"/>
        </w:tabs>
        <w:spacing w:before="199" w:line="264" w:lineRule="auto"/>
        <w:ind w:right="916"/>
        <w:jc w:val="both"/>
      </w:pPr>
      <w:r>
        <w:rPr>
          <w:color w:val="585858"/>
        </w:rPr>
        <w:t>Při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zpracování osobních údajů v jiné, než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elektronické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podobě budou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osobní údaje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uchovány v místnostech s náležitou úrovní zabezpečení, do kterých budou mít přístup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výlučně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pověřené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osoby.</w:t>
      </w:r>
    </w:p>
    <w:p w14:paraId="41850832" w14:textId="77777777" w:rsidR="000B0F74" w:rsidRDefault="00CA1685">
      <w:pPr>
        <w:pStyle w:val="Odstavecseseznamem"/>
        <w:numPr>
          <w:ilvl w:val="2"/>
          <w:numId w:val="13"/>
        </w:numPr>
        <w:tabs>
          <w:tab w:val="left" w:pos="1694"/>
        </w:tabs>
        <w:spacing w:before="202" w:line="261" w:lineRule="auto"/>
        <w:ind w:left="1646" w:right="919"/>
        <w:jc w:val="both"/>
      </w:pPr>
      <w:r>
        <w:tab/>
      </w:r>
      <w:r>
        <w:rPr>
          <w:color w:val="585858"/>
        </w:rPr>
        <w:t>Přístup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osobním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údajům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pověřeným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osobám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umožněn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výlučně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účely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zpracování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údajů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rozsahu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účelem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stanoveným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Smlouvou.</w:t>
      </w:r>
    </w:p>
    <w:p w14:paraId="27984A1F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4"/>
        </w:tabs>
        <w:spacing w:before="205" w:line="312" w:lineRule="auto"/>
        <w:ind w:right="916" w:firstLine="0"/>
        <w:jc w:val="both"/>
      </w:pPr>
      <w:r>
        <w:rPr>
          <w:color w:val="585858"/>
        </w:rPr>
        <w:t>Posky</w:t>
      </w:r>
      <w:r>
        <w:rPr>
          <w:color w:val="585858"/>
        </w:rPr>
        <w:t>tovatel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zavazuje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písemnou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žádost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přijmout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přiměřené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lhůtě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stanovené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Objednatelem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další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záruky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účelem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technického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organizačního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zabezpečení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údajů, zejména přijmout taková opatření, aby nemohlo dojít k neoprávněnému nebo nahodilému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přístupu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osobním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údajům.</w:t>
      </w:r>
    </w:p>
    <w:p w14:paraId="18604694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4"/>
        </w:tabs>
        <w:spacing w:line="312" w:lineRule="auto"/>
        <w:ind w:right="916" w:firstLine="0"/>
        <w:jc w:val="both"/>
      </w:pPr>
      <w:r>
        <w:rPr>
          <w:color w:val="585858"/>
          <w:spacing w:val="-1"/>
        </w:rPr>
        <w:t>Poskytovatel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se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zavazuje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zpracovat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dokumentovat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přijatá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provedená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technickoorganizační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opatření k zajištění ochrany osobních údajů v s</w:t>
      </w:r>
      <w:r>
        <w:rPr>
          <w:color w:val="585858"/>
        </w:rPr>
        <w:t>ouladu s GDPR, jinými právními předpisy a předpisy,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přičemž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zajišťuje,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kontroluje 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odpovídá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zejména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za:</w:t>
      </w:r>
    </w:p>
    <w:p w14:paraId="408061E6" w14:textId="77777777" w:rsidR="000B0F74" w:rsidRDefault="00CA1685">
      <w:pPr>
        <w:pStyle w:val="Odstavecseseznamem"/>
        <w:numPr>
          <w:ilvl w:val="2"/>
          <w:numId w:val="12"/>
        </w:numPr>
        <w:tabs>
          <w:tab w:val="left" w:pos="1613"/>
        </w:tabs>
        <w:spacing w:before="179" w:line="264" w:lineRule="auto"/>
        <w:ind w:right="916" w:hanging="706"/>
        <w:jc w:val="both"/>
      </w:pPr>
      <w:r>
        <w:rPr>
          <w:color w:val="585858"/>
        </w:rPr>
        <w:t>plnění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pokynů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zpracování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údajů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osobami,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mají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bezprostřední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přístup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osobním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údajům;</w:t>
      </w:r>
    </w:p>
    <w:p w14:paraId="18388EFF" w14:textId="77777777" w:rsidR="000B0F74" w:rsidRDefault="00CA1685">
      <w:pPr>
        <w:pStyle w:val="Odstavecseseznamem"/>
        <w:numPr>
          <w:ilvl w:val="2"/>
          <w:numId w:val="12"/>
        </w:numPr>
        <w:tabs>
          <w:tab w:val="left" w:pos="1654"/>
        </w:tabs>
        <w:spacing w:before="200"/>
        <w:ind w:left="1653" w:hanging="714"/>
      </w:pPr>
      <w:r>
        <w:rPr>
          <w:color w:val="585858"/>
        </w:rPr>
        <w:t>zabránění</w:t>
      </w:r>
      <w:r>
        <w:rPr>
          <w:color w:val="585858"/>
          <w:spacing w:val="34"/>
        </w:rPr>
        <w:t xml:space="preserve"> </w:t>
      </w:r>
      <w:r>
        <w:rPr>
          <w:color w:val="585858"/>
        </w:rPr>
        <w:t>neoprávněným</w:t>
      </w:r>
      <w:r>
        <w:rPr>
          <w:color w:val="585858"/>
          <w:spacing w:val="35"/>
        </w:rPr>
        <w:t xml:space="preserve"> </w:t>
      </w:r>
      <w:r>
        <w:rPr>
          <w:color w:val="585858"/>
        </w:rPr>
        <w:t>osobám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přistupovat</w:t>
      </w:r>
      <w:r>
        <w:rPr>
          <w:color w:val="585858"/>
          <w:spacing w:val="35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35"/>
        </w:rPr>
        <w:t xml:space="preserve"> </w:t>
      </w:r>
      <w:r>
        <w:rPr>
          <w:color w:val="585858"/>
        </w:rPr>
        <w:t>osobním</w:t>
      </w:r>
      <w:r>
        <w:rPr>
          <w:color w:val="585858"/>
          <w:spacing w:val="35"/>
        </w:rPr>
        <w:t xml:space="preserve"> </w:t>
      </w:r>
      <w:r>
        <w:rPr>
          <w:color w:val="585858"/>
        </w:rPr>
        <w:t>údajům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prostředkům</w:t>
      </w:r>
      <w:r>
        <w:rPr>
          <w:color w:val="585858"/>
          <w:spacing w:val="34"/>
        </w:rPr>
        <w:t xml:space="preserve"> </w:t>
      </w:r>
      <w:r>
        <w:rPr>
          <w:color w:val="585858"/>
        </w:rPr>
        <w:t>pro</w:t>
      </w:r>
    </w:p>
    <w:p w14:paraId="4CD28954" w14:textId="77777777" w:rsidR="000B0F74" w:rsidRDefault="00CA1685">
      <w:pPr>
        <w:pStyle w:val="Zkladntext"/>
        <w:spacing w:before="25"/>
        <w:ind w:left="1646"/>
      </w:pPr>
      <w:r>
        <w:rPr>
          <w:color w:val="585858"/>
        </w:rPr>
        <w:t>jejich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zpracování;</w:t>
      </w:r>
    </w:p>
    <w:p w14:paraId="43EB3A4D" w14:textId="77777777" w:rsidR="000B0F74" w:rsidRDefault="000B0F74">
      <w:pPr>
        <w:sectPr w:rsidR="000B0F74">
          <w:pgSz w:w="11910" w:h="16840"/>
          <w:pgMar w:top="1660" w:right="60" w:bottom="1040" w:left="620" w:header="680" w:footer="855" w:gutter="0"/>
          <w:cols w:space="708"/>
        </w:sectPr>
      </w:pPr>
    </w:p>
    <w:p w14:paraId="32286D32" w14:textId="77777777" w:rsidR="000B0F74" w:rsidRDefault="000B0F74">
      <w:pPr>
        <w:pStyle w:val="Zkladntext"/>
        <w:spacing w:before="10"/>
        <w:rPr>
          <w:sz w:val="18"/>
        </w:rPr>
      </w:pPr>
    </w:p>
    <w:p w14:paraId="53F1ED1B" w14:textId="77777777" w:rsidR="000B0F74" w:rsidRDefault="00CA1685">
      <w:pPr>
        <w:pStyle w:val="Odstavecseseznamem"/>
        <w:numPr>
          <w:ilvl w:val="2"/>
          <w:numId w:val="12"/>
        </w:numPr>
        <w:tabs>
          <w:tab w:val="left" w:pos="1663"/>
        </w:tabs>
        <w:spacing w:before="94" w:line="264" w:lineRule="auto"/>
        <w:ind w:left="1645" w:right="918" w:hanging="706"/>
        <w:jc w:val="both"/>
      </w:pPr>
      <w:r>
        <w:rPr>
          <w:color w:val="585858"/>
        </w:rPr>
        <w:t>zabránění neoprávněnému čtení, vytváření, kopírování, přenosu, úpravě či vymazání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záznamů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obsahujících osobní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údaje;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</w:t>
      </w:r>
    </w:p>
    <w:p w14:paraId="03220BC4" w14:textId="77777777" w:rsidR="000B0F74" w:rsidRDefault="00CA1685">
      <w:pPr>
        <w:pStyle w:val="Odstavecseseznamem"/>
        <w:numPr>
          <w:ilvl w:val="2"/>
          <w:numId w:val="12"/>
        </w:numPr>
        <w:tabs>
          <w:tab w:val="left" w:pos="1615"/>
        </w:tabs>
        <w:spacing w:before="199"/>
        <w:ind w:left="1614" w:hanging="675"/>
      </w:pPr>
      <w:r>
        <w:rPr>
          <w:color w:val="585858"/>
        </w:rPr>
        <w:t>opatření,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která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umožní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určit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ověřit,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komu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byly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osobní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údaje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předány.</w:t>
      </w:r>
    </w:p>
    <w:p w14:paraId="4C2A0158" w14:textId="77777777" w:rsidR="000B0F74" w:rsidRDefault="000B0F74">
      <w:pPr>
        <w:pStyle w:val="Zkladntext"/>
        <w:spacing w:before="6"/>
        <w:rPr>
          <w:sz w:val="28"/>
        </w:rPr>
      </w:pPr>
    </w:p>
    <w:p w14:paraId="02826E15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before="0" w:line="312" w:lineRule="auto"/>
        <w:ind w:left="512" w:right="915" w:firstLine="0"/>
        <w:jc w:val="both"/>
      </w:pPr>
      <w:r>
        <w:rPr>
          <w:color w:val="585858"/>
        </w:rPr>
        <w:t>Poskytovatel uvede místa a prostředí zpracování osobních údajů.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 případě předávání do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třetích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zemích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musí být splněny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podmínky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Čl. 44 a 46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GDPR.</w:t>
      </w:r>
    </w:p>
    <w:p w14:paraId="60C5CF54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line="312" w:lineRule="auto"/>
        <w:ind w:left="512" w:right="920" w:firstLine="0"/>
        <w:jc w:val="both"/>
      </w:pP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případě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zjištění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porušení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záruk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ustanovení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těchto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obchodních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podmínek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Poskytovatel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povinen zajistit stav odpovídající zárukám neprodleně poté, co zjistí, že záruky porušuje, nejpozději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však do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3 pracovních dnů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poté,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co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je k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tomu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Objednatelem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vyzván.</w:t>
      </w:r>
    </w:p>
    <w:p w14:paraId="1FAFB019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line="312" w:lineRule="auto"/>
        <w:ind w:left="512" w:right="919" w:firstLine="0"/>
        <w:jc w:val="both"/>
      </w:pPr>
      <w:r>
        <w:rPr>
          <w:color w:val="585858"/>
          <w:spacing w:val="-1"/>
        </w:rPr>
        <w:t>V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1"/>
        </w:rPr>
        <w:t>oblasti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1"/>
        </w:rPr>
        <w:t>automatizovaného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zpracování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údajů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Poskytovatel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v rámci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opatření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podle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předchozích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odstavců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povinen také:</w:t>
      </w:r>
    </w:p>
    <w:p w14:paraId="32036CC0" w14:textId="77777777" w:rsidR="000B0F74" w:rsidRDefault="00CA1685">
      <w:pPr>
        <w:pStyle w:val="Odstavecseseznamem"/>
        <w:numPr>
          <w:ilvl w:val="2"/>
          <w:numId w:val="11"/>
        </w:numPr>
        <w:tabs>
          <w:tab w:val="left" w:pos="1655"/>
        </w:tabs>
        <w:spacing w:before="179" w:line="264" w:lineRule="auto"/>
        <w:ind w:right="919" w:hanging="706"/>
        <w:jc w:val="both"/>
      </w:pPr>
      <w:r>
        <w:rPr>
          <w:color w:val="585858"/>
        </w:rPr>
        <w:t>zajistit, aby systémy pro automatizovaná zpracování osobních údajů používaly pouze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pověřené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osoby;</w:t>
      </w:r>
    </w:p>
    <w:p w14:paraId="486FC808" w14:textId="77777777" w:rsidR="000B0F74" w:rsidRDefault="00CA1685">
      <w:pPr>
        <w:pStyle w:val="Odstavecseseznamem"/>
        <w:numPr>
          <w:ilvl w:val="2"/>
          <w:numId w:val="11"/>
        </w:numPr>
        <w:tabs>
          <w:tab w:val="left" w:pos="1607"/>
        </w:tabs>
        <w:spacing w:before="200" w:line="264" w:lineRule="auto"/>
        <w:ind w:right="918" w:hanging="706"/>
        <w:jc w:val="both"/>
      </w:pPr>
      <w:r>
        <w:rPr>
          <w:color w:val="585858"/>
        </w:rPr>
        <w:t>zajistit,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aby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fyzické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osoby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oprávněné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používání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systémů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automatizovaná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zpracován</w:t>
      </w:r>
      <w:r>
        <w:rPr>
          <w:color w:val="585858"/>
        </w:rPr>
        <w:t>í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osobních údajů měly přístup pouze k osobním údajům odpovídajícím oprávnění těchto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osob, a to na základě zvláštních uživatelských oprávnění zřízených výlučně pro tyto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osoby;</w:t>
      </w:r>
    </w:p>
    <w:p w14:paraId="0359C349" w14:textId="77777777" w:rsidR="000B0F74" w:rsidRDefault="00CA1685">
      <w:pPr>
        <w:pStyle w:val="Odstavecseseznamem"/>
        <w:numPr>
          <w:ilvl w:val="2"/>
          <w:numId w:val="11"/>
        </w:numPr>
        <w:tabs>
          <w:tab w:val="left" w:pos="1644"/>
        </w:tabs>
        <w:spacing w:before="200" w:line="264" w:lineRule="auto"/>
        <w:ind w:right="917" w:hanging="706"/>
        <w:jc w:val="both"/>
      </w:pPr>
      <w:r>
        <w:rPr>
          <w:color w:val="585858"/>
        </w:rPr>
        <w:t>pořizovat a uchovávat elektronické záznamy, které umožní určit a ověřit, kdy, kým a z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jakého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důvodu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byly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údaje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zaznamenány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jinak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zpracovány,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 zabránit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neoprávněnému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přístupu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datovým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nosičům.</w:t>
      </w:r>
    </w:p>
    <w:p w14:paraId="25A57BF9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before="202" w:line="312" w:lineRule="auto"/>
        <w:ind w:right="920" w:firstLine="0"/>
        <w:jc w:val="both"/>
      </w:pPr>
      <w:r>
        <w:rPr>
          <w:color w:val="585858"/>
        </w:rPr>
        <w:t>Poskytovatel se zavazuje, že přijme všechna opatření k zabezpečení zpracování případně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včetně:</w:t>
      </w:r>
    </w:p>
    <w:p w14:paraId="5891B8A0" w14:textId="77777777" w:rsidR="000B0F74" w:rsidRDefault="00CA1685">
      <w:pPr>
        <w:pStyle w:val="Odstavecseseznamem"/>
        <w:numPr>
          <w:ilvl w:val="2"/>
          <w:numId w:val="10"/>
        </w:numPr>
        <w:tabs>
          <w:tab w:val="left" w:pos="1615"/>
        </w:tabs>
        <w:spacing w:before="179"/>
      </w:pPr>
      <w:r>
        <w:rPr>
          <w:color w:val="585858"/>
        </w:rPr>
        <w:t>schopnosti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zajistit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neustálou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důvěrnost,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integritu,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dostupnost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odolnost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systémů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služeb</w:t>
      </w:r>
    </w:p>
    <w:p w14:paraId="6964C2AA" w14:textId="77777777" w:rsidR="000B0F74" w:rsidRDefault="00CA1685">
      <w:pPr>
        <w:pStyle w:val="Zkladntext"/>
        <w:spacing w:before="26"/>
        <w:ind w:left="1645"/>
      </w:pPr>
      <w:r>
        <w:rPr>
          <w:color w:val="585858"/>
        </w:rPr>
        <w:t>zpracování;</w:t>
      </w:r>
    </w:p>
    <w:p w14:paraId="598CED37" w14:textId="77777777" w:rsidR="000B0F74" w:rsidRDefault="000B0F74">
      <w:pPr>
        <w:pStyle w:val="Zkladntext"/>
        <w:spacing w:before="6"/>
        <w:rPr>
          <w:sz w:val="19"/>
        </w:rPr>
      </w:pPr>
    </w:p>
    <w:p w14:paraId="0E7541AF" w14:textId="77777777" w:rsidR="000B0F74" w:rsidRDefault="00CA1685">
      <w:pPr>
        <w:pStyle w:val="Odstavecseseznamem"/>
        <w:numPr>
          <w:ilvl w:val="2"/>
          <w:numId w:val="10"/>
        </w:numPr>
        <w:tabs>
          <w:tab w:val="left" w:pos="1617"/>
        </w:tabs>
        <w:spacing w:before="0"/>
        <w:ind w:left="1616" w:hanging="677"/>
      </w:pPr>
      <w:r>
        <w:rPr>
          <w:color w:val="585858"/>
        </w:rPr>
        <w:t>schopnosti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obnovit dostupnost osobních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údajů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přístup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nim včas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případě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fyzických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či</w:t>
      </w:r>
    </w:p>
    <w:p w14:paraId="43657CDD" w14:textId="77777777" w:rsidR="000B0F74" w:rsidRDefault="00CA1685">
      <w:pPr>
        <w:pStyle w:val="Zkladntext"/>
        <w:spacing w:before="25"/>
        <w:ind w:left="1645"/>
      </w:pPr>
      <w:r>
        <w:rPr>
          <w:color w:val="585858"/>
        </w:rPr>
        <w:t>technických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incidentů;</w:t>
      </w:r>
    </w:p>
    <w:p w14:paraId="2773FD28" w14:textId="77777777" w:rsidR="000B0F74" w:rsidRDefault="000B0F74">
      <w:pPr>
        <w:pStyle w:val="Zkladntext"/>
        <w:spacing w:before="6"/>
        <w:rPr>
          <w:sz w:val="19"/>
        </w:rPr>
      </w:pPr>
    </w:p>
    <w:p w14:paraId="27C3BD53" w14:textId="77777777" w:rsidR="000B0F74" w:rsidRDefault="00CA1685">
      <w:pPr>
        <w:pStyle w:val="Odstavecseseznamem"/>
        <w:numPr>
          <w:ilvl w:val="2"/>
          <w:numId w:val="10"/>
        </w:numPr>
        <w:tabs>
          <w:tab w:val="left" w:pos="1735"/>
        </w:tabs>
        <w:spacing w:before="1" w:line="264" w:lineRule="auto"/>
        <w:ind w:left="1645" w:right="919" w:hanging="706"/>
        <w:jc w:val="both"/>
      </w:pPr>
      <w:r>
        <w:tab/>
      </w:r>
      <w:r>
        <w:rPr>
          <w:color w:val="585858"/>
        </w:rPr>
        <w:t>procesu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pravidelného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testování,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posuzování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hodnocení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účinnosti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zavedených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technických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organizačních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opatření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zajištění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bezpečnosti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zpracování.</w:t>
      </w:r>
    </w:p>
    <w:p w14:paraId="1B42F22B" w14:textId="77777777" w:rsidR="000B0F74" w:rsidRDefault="000B0F74">
      <w:pPr>
        <w:pStyle w:val="Zkladntext"/>
        <w:rPr>
          <w:sz w:val="24"/>
        </w:rPr>
      </w:pPr>
    </w:p>
    <w:p w14:paraId="72512D5D" w14:textId="77777777" w:rsidR="000B0F74" w:rsidRDefault="000B0F74">
      <w:pPr>
        <w:pStyle w:val="Zkladntext"/>
        <w:rPr>
          <w:sz w:val="35"/>
        </w:rPr>
      </w:pPr>
    </w:p>
    <w:p w14:paraId="2F464F82" w14:textId="77777777" w:rsidR="000B0F74" w:rsidRDefault="00CA1685">
      <w:pPr>
        <w:pStyle w:val="Zkladntext"/>
        <w:spacing w:before="1"/>
        <w:ind w:left="796"/>
      </w:pPr>
      <w:r>
        <w:rPr>
          <w:color w:val="585858"/>
          <w:u w:val="single" w:color="585858"/>
        </w:rPr>
        <w:t>Ohlašování</w:t>
      </w:r>
      <w:r>
        <w:rPr>
          <w:color w:val="585858"/>
          <w:spacing w:val="-5"/>
          <w:u w:val="single" w:color="585858"/>
        </w:rPr>
        <w:t xml:space="preserve"> </w:t>
      </w:r>
      <w:r>
        <w:rPr>
          <w:color w:val="585858"/>
          <w:u w:val="single" w:color="585858"/>
        </w:rPr>
        <w:t>porušení</w:t>
      </w:r>
      <w:r>
        <w:rPr>
          <w:color w:val="585858"/>
          <w:spacing w:val="-5"/>
          <w:u w:val="single" w:color="585858"/>
        </w:rPr>
        <w:t xml:space="preserve"> </w:t>
      </w:r>
      <w:r>
        <w:rPr>
          <w:color w:val="585858"/>
          <w:u w:val="single" w:color="585858"/>
        </w:rPr>
        <w:t>zabezpečení</w:t>
      </w:r>
      <w:r>
        <w:rPr>
          <w:color w:val="585858"/>
          <w:spacing w:val="-2"/>
          <w:u w:val="single" w:color="585858"/>
        </w:rPr>
        <w:t xml:space="preserve"> </w:t>
      </w:r>
      <w:r>
        <w:rPr>
          <w:color w:val="585858"/>
          <w:u w:val="single" w:color="585858"/>
        </w:rPr>
        <w:t>osobních</w:t>
      </w:r>
      <w:r>
        <w:rPr>
          <w:color w:val="585858"/>
          <w:spacing w:val="-6"/>
          <w:u w:val="single" w:color="585858"/>
        </w:rPr>
        <w:t xml:space="preserve"> </w:t>
      </w:r>
      <w:r>
        <w:rPr>
          <w:color w:val="585858"/>
          <w:u w:val="single" w:color="585858"/>
        </w:rPr>
        <w:t>údajů</w:t>
      </w:r>
    </w:p>
    <w:p w14:paraId="3764F87B" w14:textId="77777777" w:rsidR="000B0F74" w:rsidRDefault="000B0F74">
      <w:pPr>
        <w:pStyle w:val="Zkladntext"/>
        <w:spacing w:before="6"/>
        <w:rPr>
          <w:sz w:val="19"/>
        </w:rPr>
      </w:pPr>
    </w:p>
    <w:p w14:paraId="379D60C0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before="0" w:line="312" w:lineRule="auto"/>
        <w:ind w:left="512" w:right="920" w:firstLine="0"/>
        <w:jc w:val="both"/>
      </w:pPr>
      <w:r>
        <w:rPr>
          <w:color w:val="585858"/>
        </w:rPr>
        <w:t>Poskytovatel je povinen v případě porušení zabezpečení osobních údajů dle čl. 33 nebo 34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GDPR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dodržovat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jednotlivá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ustanovení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 ochraně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údajů.</w:t>
      </w:r>
    </w:p>
    <w:p w14:paraId="2B9565F7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line="312" w:lineRule="auto"/>
        <w:ind w:left="512" w:right="920" w:firstLine="0"/>
        <w:jc w:val="both"/>
      </w:pPr>
      <w:r>
        <w:rPr>
          <w:color w:val="585858"/>
        </w:rPr>
        <w:t>Poskytovatel je povinen neprodleně, nejpozději však do 24 hodin, informovat Objednatele 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všech případech porušení zabezpečení osobních údajů, které musí být dle čl. 33 a 34 GDPR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oznamovány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ÚOOÚ nebo subjektu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údajů.</w:t>
      </w:r>
    </w:p>
    <w:p w14:paraId="1D7581C2" w14:textId="77777777" w:rsidR="000B0F74" w:rsidRDefault="000B0F74">
      <w:pPr>
        <w:spacing w:line="312" w:lineRule="auto"/>
        <w:jc w:val="both"/>
        <w:sectPr w:rsidR="000B0F74">
          <w:pgSz w:w="11910" w:h="16840"/>
          <w:pgMar w:top="1660" w:right="60" w:bottom="1040" w:left="620" w:header="680" w:footer="855" w:gutter="0"/>
          <w:cols w:space="708"/>
        </w:sectPr>
      </w:pPr>
    </w:p>
    <w:p w14:paraId="3FFFBED3" w14:textId="77777777" w:rsidR="000B0F74" w:rsidRDefault="000B0F74">
      <w:pPr>
        <w:pStyle w:val="Zkladntext"/>
        <w:spacing w:before="10"/>
        <w:rPr>
          <w:sz w:val="18"/>
        </w:rPr>
      </w:pPr>
    </w:p>
    <w:p w14:paraId="51488C34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before="94" w:line="312" w:lineRule="auto"/>
        <w:ind w:left="512" w:right="917" w:firstLine="0"/>
        <w:jc w:val="both"/>
      </w:pPr>
      <w:r>
        <w:rPr>
          <w:color w:val="585858"/>
        </w:rPr>
        <w:t>Poskytovatel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poskytne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dále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Správci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jeho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žádost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veškeré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informace,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budou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považovat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za nutné k řádnému posouzení porušení zabezpečení osobních údajů, minimálně však informace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uvedené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33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odst. 3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GDPR.</w:t>
      </w:r>
    </w:p>
    <w:p w14:paraId="673781C7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line="312" w:lineRule="auto"/>
        <w:ind w:left="512" w:right="919" w:firstLine="0"/>
        <w:jc w:val="both"/>
      </w:pPr>
      <w:r>
        <w:rPr>
          <w:color w:val="585858"/>
        </w:rPr>
        <w:t>Poskytovatel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dále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zavazuje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poskytnout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případě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potřeby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neprodleně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veškerou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součinnost při poskytování dodatečných informací o porušení zabezpečení osobních údajů ÚOOÚ 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subjektům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údajů.</w:t>
      </w:r>
    </w:p>
    <w:p w14:paraId="577A95CB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before="119" w:line="312" w:lineRule="auto"/>
        <w:ind w:left="512" w:right="916" w:firstLine="0"/>
        <w:jc w:val="both"/>
      </w:pPr>
      <w:r>
        <w:rPr>
          <w:color w:val="585858"/>
        </w:rPr>
        <w:t>Poskytovatel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zavazuje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vypracovat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plán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postupu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případ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porušení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zabezpečení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údajů.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Tento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plán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předloží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Poskytovatel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požádání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Objednateli.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Poskytovatel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zavazuje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informovat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veškerých podstatných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změnách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tohoto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plánu.</w:t>
      </w:r>
    </w:p>
    <w:p w14:paraId="14D1792C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line="312" w:lineRule="auto"/>
        <w:ind w:left="512" w:right="917" w:firstLine="0"/>
        <w:jc w:val="both"/>
      </w:pPr>
      <w:r>
        <w:rPr>
          <w:color w:val="585858"/>
        </w:rPr>
        <w:t>Poskytovatel je povinen vést podrobnou evidenci veškerých případů porušení zabezpečení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osobních údajů bez ohle</w:t>
      </w:r>
      <w:r>
        <w:rPr>
          <w:color w:val="585858"/>
        </w:rPr>
        <w:t>du na skutečnost, zda tyto představují riziko pro práva a svobody fyzických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osob, s uvedením skutečností, které se týkají daného porušení, jeho účinků a přijatých nápravných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opatření. Tato evidence musí obsahovat minimálně informace uvedené v čl. 33 odst. 3 GDPR 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Poskytovatel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poskytnout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ji Zpracovateli na jeho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žádost.</w:t>
      </w:r>
    </w:p>
    <w:p w14:paraId="43223A17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before="122" w:line="312" w:lineRule="auto"/>
        <w:ind w:left="512" w:right="919" w:firstLine="0"/>
        <w:jc w:val="both"/>
      </w:pPr>
      <w:r>
        <w:rPr>
          <w:color w:val="585858"/>
        </w:rPr>
        <w:t>Jestliže vznikne v souvislosti se zajištěním ochrany osobních údajů podle právních předpisů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uvedených v těchto ustanoveních nebo dle stanoviska ÚOOÚ nebo Evropského sboru pro ochranu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údajů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potřeba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uzavřít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dodatek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ke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Smlouvě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zvláštní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smlouvu,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zavazuje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Poskytovatel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poskytnout veškerou součinnost nezbytnou k formulaci obsahu takového dodatku, resp. smlouvy a k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uzavření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takového dodatku,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resp.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smlouvy.</w:t>
      </w:r>
    </w:p>
    <w:p w14:paraId="131B6B89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2"/>
        </w:tabs>
        <w:spacing w:line="312" w:lineRule="auto"/>
        <w:ind w:left="511" w:right="918" w:firstLine="0"/>
        <w:jc w:val="both"/>
      </w:pPr>
      <w:r>
        <w:rPr>
          <w:color w:val="585858"/>
          <w:spacing w:val="-1"/>
        </w:rPr>
        <w:t>Nastane-li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v průběhu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plnění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1"/>
        </w:rPr>
        <w:t>smlouvy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nutnost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předání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údajů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vč.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dat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účely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převodu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Předmětu VZ na třetí osoby, zavazuje se Poskytovatel Objednateli písemně, na základě oběma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Smluvními stranami podepsaného předávacího protokolu kontaktními osobami dle smlouvy, předat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všechny údaje a data (vč. údajů osobních), se kterými je a/nebo </w:t>
      </w:r>
      <w:r>
        <w:rPr>
          <w:color w:val="585858"/>
        </w:rPr>
        <w:t>bylo v rámci poskytování Předmětu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VZ nakládáno. Poskytovatel bere na vědomí, že Objednatel nenese jakoukoliv odpovědnost za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neúplnost/nesprávnost/ztrátu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údajů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a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dat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do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doby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podpisu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předávacího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protokolu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tohoto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odstavce.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předávacího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protokolu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zřejmé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množství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předávaných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dat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údajů,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forma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zabezpečení.</w:t>
      </w:r>
    </w:p>
    <w:p w14:paraId="1DF91ED1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2"/>
        </w:tabs>
        <w:spacing w:before="119" w:line="312" w:lineRule="auto"/>
        <w:ind w:left="511" w:right="919" w:firstLine="0"/>
        <w:jc w:val="both"/>
      </w:pPr>
      <w:r>
        <w:rPr>
          <w:color w:val="585858"/>
        </w:rPr>
        <w:t>Poskytovatel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zavazuje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pokynů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poskytnout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veškerou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potřebnou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součinnost,</w:t>
      </w:r>
      <w:r>
        <w:rPr>
          <w:color w:val="585858"/>
          <w:spacing w:val="-59"/>
        </w:rPr>
        <w:t xml:space="preserve"> </w:t>
      </w:r>
      <w:r>
        <w:rPr>
          <w:color w:val="585858"/>
          <w:spacing w:val="-1"/>
        </w:rPr>
        <w:t>dokumentaci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a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informace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a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účastnit</w:t>
      </w:r>
      <w:r>
        <w:rPr>
          <w:color w:val="585858"/>
          <w:spacing w:val="-9"/>
        </w:rPr>
        <w:t xml:space="preserve"> </w:t>
      </w:r>
      <w:r>
        <w:rPr>
          <w:color w:val="585858"/>
          <w:spacing w:val="-1"/>
        </w:rPr>
        <w:t>se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jednání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Objednatelem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třetími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osobami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účelem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plynulého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a řádného převedení dat Předmětu VZ Objednatele nahrazujícího službu, na nového poskytovatele,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kterému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dojde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má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dojít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skončení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poskytování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Předmětu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VZ.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Poskytovatel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Objednatelem</w:t>
      </w:r>
      <w:r>
        <w:rPr>
          <w:color w:val="585858"/>
          <w:spacing w:val="-59"/>
        </w:rPr>
        <w:t xml:space="preserve"> </w:t>
      </w:r>
      <w:r>
        <w:rPr>
          <w:color w:val="585858"/>
          <w:spacing w:val="-1"/>
        </w:rPr>
        <w:t>budou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1"/>
        </w:rPr>
        <w:t>postupovat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1"/>
        </w:rPr>
        <w:t>tak,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1"/>
        </w:rPr>
        <w:t>aby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1"/>
        </w:rPr>
        <w:t>k migraci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došlo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nejpozději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měsíců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ukončení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poskytování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Předmětu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VZ.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Činnost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Poskytovatele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migraci dat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součástí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poskytování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Předmětu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VZ.</w:t>
      </w:r>
    </w:p>
    <w:p w14:paraId="79200CAB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2"/>
        </w:tabs>
        <w:spacing w:line="312" w:lineRule="auto"/>
        <w:ind w:left="511" w:right="919" w:firstLine="0"/>
        <w:jc w:val="both"/>
      </w:pPr>
      <w:r>
        <w:rPr>
          <w:color w:val="585858"/>
        </w:rPr>
        <w:t>Smluvní strany se dohodly, že po migraci dat budou veškerá data Poskytovatelem smazána.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V případě,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se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Objednatel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rozhodne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data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nemigrovat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Poskytovatel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povinen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smazat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data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6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měsíců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od ukončení poskytování Předmětu VZ, přičemž Poskytovatel předá uplynutím výše uvedené lhůty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Objednateli seznam dat ve strojově čitelném formátu dle specifikace Objednatele, nevyzve-li jej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pí</w:t>
      </w:r>
      <w:r>
        <w:rPr>
          <w:color w:val="585858"/>
        </w:rPr>
        <w:t>semně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Objednatel k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likvidaci dat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dříve.</w:t>
      </w:r>
    </w:p>
    <w:p w14:paraId="5D92E6AB" w14:textId="77777777" w:rsidR="000B0F74" w:rsidRDefault="000B0F74">
      <w:pPr>
        <w:spacing w:line="312" w:lineRule="auto"/>
        <w:jc w:val="both"/>
        <w:sectPr w:rsidR="000B0F74">
          <w:pgSz w:w="11910" w:h="16840"/>
          <w:pgMar w:top="1660" w:right="60" w:bottom="1040" w:left="620" w:header="680" w:footer="855" w:gutter="0"/>
          <w:cols w:space="708"/>
        </w:sectPr>
      </w:pPr>
    </w:p>
    <w:p w14:paraId="67A81359" w14:textId="77777777" w:rsidR="000B0F74" w:rsidRDefault="000B0F74">
      <w:pPr>
        <w:pStyle w:val="Zkladntext"/>
        <w:spacing w:before="10"/>
        <w:rPr>
          <w:sz w:val="18"/>
        </w:rPr>
      </w:pPr>
    </w:p>
    <w:p w14:paraId="35FB2662" w14:textId="77777777" w:rsidR="000B0F74" w:rsidRDefault="00CA1685">
      <w:pPr>
        <w:pStyle w:val="Nadpis3"/>
        <w:numPr>
          <w:ilvl w:val="0"/>
          <w:numId w:val="19"/>
        </w:numPr>
        <w:tabs>
          <w:tab w:val="left" w:pos="1233"/>
        </w:tabs>
        <w:spacing w:before="94"/>
        <w:ind w:left="1232" w:hanging="361"/>
      </w:pPr>
      <w:r>
        <w:rPr>
          <w:color w:val="585858"/>
        </w:rPr>
        <w:t>BEZPEČNOST</w:t>
      </w:r>
    </w:p>
    <w:p w14:paraId="7EFC4A66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before="196" w:line="312" w:lineRule="auto"/>
        <w:ind w:left="512" w:right="917" w:firstLine="0"/>
        <w:jc w:val="both"/>
      </w:pPr>
      <w:r>
        <w:rPr>
          <w:color w:val="585858"/>
        </w:rPr>
        <w:t>Poskytovatel podpisem Smlouvy akceptuje, že provozovatelem softwarového nástroje služby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ve smyslu ZoKB je Objednatel, případně třetí osoba, a správcem softwarového nástroje služby ve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smy</w:t>
      </w:r>
      <w:r>
        <w:rPr>
          <w:color w:val="585858"/>
        </w:rPr>
        <w:t>slu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ZoKB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Ministerstvo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zdravotnictví.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Správce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softwarového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nástroje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služby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stanovil,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vytvořený informační systém musí splňovat bezpečnostní požadavky shodně, jako na významný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informační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systém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„VIS“)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zákona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181/2014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Sb.,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kybernetické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bezpečnosti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změně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souvisejících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zákonů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(dále jen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„ZoKB“).</w:t>
      </w:r>
    </w:p>
    <w:p w14:paraId="2FBF323A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before="119" w:line="312" w:lineRule="auto"/>
        <w:ind w:left="512" w:right="919" w:firstLine="0"/>
        <w:jc w:val="both"/>
      </w:pPr>
      <w:r>
        <w:rPr>
          <w:color w:val="585858"/>
        </w:rPr>
        <w:t>Poskytovatel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podáním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podpisem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dále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akceptuje,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provozovatele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softwarového nástroje služby stává významným dodavatelem ve smyslu ZoKB, a současně 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zavazuje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dodržovat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výkonu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své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činnosti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všechny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bezpečnostní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požadavky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stanovené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ve výzvě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podání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nabídek dle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§ 141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ZZVZ.</w:t>
      </w:r>
    </w:p>
    <w:p w14:paraId="54F6A89F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line="312" w:lineRule="auto"/>
        <w:ind w:left="512" w:right="917" w:firstLine="0"/>
        <w:jc w:val="both"/>
      </w:pPr>
      <w:r>
        <w:rPr>
          <w:color w:val="585858"/>
        </w:rPr>
        <w:t>Poskytovatel podáním podpisem Smlouvy akceptuje, že dodávané plnění v rámci DNS je ve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prospěch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softwarového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nástroje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služby,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který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jsou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kladeny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bezpečnostní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požadavky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stejné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jako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významný informační systém (VIS) dle ZoKB, a současně se zavazuje k zavedení a dodržování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veškerých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souvisejících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bezpečnostních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opatření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požadovaných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ZoKB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vyhláškou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82/2018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Sb.,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bezpečnostních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opatřeních,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kybernetických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bezpečnostních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incidentech,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reaktivních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opatřeních,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náležitostech podání v oblasti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kybernetické bezpečnosti a likvidaci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(dále jen „VyKB“),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 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minimálně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 dobu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poskytování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služby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příslušné Smlouvy.</w:t>
      </w:r>
    </w:p>
    <w:p w14:paraId="15AFB587" w14:textId="77777777" w:rsidR="000B0F74" w:rsidRDefault="000B0F74">
      <w:pPr>
        <w:pStyle w:val="Zkladntext"/>
        <w:rPr>
          <w:sz w:val="24"/>
        </w:rPr>
      </w:pPr>
    </w:p>
    <w:p w14:paraId="10D3C6C0" w14:textId="77777777" w:rsidR="000B0F74" w:rsidRDefault="000B0F74">
      <w:pPr>
        <w:pStyle w:val="Zkladntext"/>
        <w:spacing w:before="7"/>
        <w:rPr>
          <w:sz w:val="25"/>
        </w:rPr>
      </w:pPr>
    </w:p>
    <w:p w14:paraId="277C6AE6" w14:textId="77777777" w:rsidR="000B0F74" w:rsidRDefault="00CA1685">
      <w:pPr>
        <w:pStyle w:val="Nadpis3"/>
        <w:numPr>
          <w:ilvl w:val="0"/>
          <w:numId w:val="9"/>
        </w:numPr>
        <w:tabs>
          <w:tab w:val="left" w:pos="1232"/>
          <w:tab w:val="left" w:pos="1233"/>
        </w:tabs>
      </w:pPr>
      <w:r>
        <w:rPr>
          <w:color w:val="585858"/>
        </w:rPr>
        <w:t>NEMOŽNOST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 VYŠŠÍ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MOC</w:t>
      </w:r>
    </w:p>
    <w:p w14:paraId="6B1DC767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before="196" w:line="312" w:lineRule="auto"/>
        <w:ind w:left="512" w:right="917" w:firstLine="0"/>
        <w:jc w:val="both"/>
      </w:pPr>
      <w:r>
        <w:rPr>
          <w:color w:val="585858"/>
        </w:rPr>
        <w:t>Jestliže vznikne na straně Poskytovatele nemožnost plnění ve smyslu § 2006 a § 2007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Občanského zákoníku, uvědomí Poskytovatel písemně bez zbytečného odkladu, nejpozději však do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pěti (5) kalendářních dnů od jejího vzniku, o této skutečnosti a její příčině O</w:t>
      </w:r>
      <w:r>
        <w:rPr>
          <w:color w:val="585858"/>
        </w:rPr>
        <w:t>bjednatele. Pokud není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jinak stanoveno písemně Objednatelem, bude Poskytovatel pokračovat v realizaci svých závazků 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rozsahu svých nejlepších možností a schopností a bude hledat alternativní prostředky pro realizaci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plnění.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Pokud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podmínky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nemožnosti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pl</w:t>
      </w:r>
      <w:r>
        <w:rPr>
          <w:color w:val="585858"/>
        </w:rPr>
        <w:t>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trvaly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déle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než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třicet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(30)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kalendářních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dní,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oprávněn od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odstoupit.</w:t>
      </w:r>
    </w:p>
    <w:p w14:paraId="7077B00E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before="119" w:line="312" w:lineRule="auto"/>
        <w:ind w:left="512" w:right="918" w:firstLine="0"/>
        <w:jc w:val="both"/>
      </w:pPr>
      <w:r>
        <w:rPr>
          <w:color w:val="585858"/>
        </w:rPr>
        <w:t>Brání-li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některé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ze   Smluvních   stran   v plnění   povinností   mimořádná   nepředvídatelná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a nepřekonatelná překážka vzniklá nezávisle na její vůli ve smyslu ustanovení § 2913 odst. 2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Občanského zákoníku, je Smluvní strana povinna o vzniku, důsledcích a zániku takové př</w:t>
      </w:r>
      <w:r>
        <w:rPr>
          <w:color w:val="585858"/>
        </w:rPr>
        <w:t>ekážky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druhou Smluvní stranu neprodleně informovat. Zpráva musí být podána písemně, neprodleně poté,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kdy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 povinná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strana o překážce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dozvěděla,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 při náležité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péči mohla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dozvědět.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Bezprostředně po zániku takové překážky povinná Smluvní strana o</w:t>
      </w:r>
      <w:r>
        <w:rPr>
          <w:color w:val="585858"/>
        </w:rPr>
        <w:t>bnoví plnění svých závazků vůči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druhé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straně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učiní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vše,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co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jejích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silách,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ke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kompenzaci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doby,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která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uplynula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důsledku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takového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prodlení.</w:t>
      </w:r>
    </w:p>
    <w:p w14:paraId="3AA9E9D2" w14:textId="77777777" w:rsidR="000B0F74" w:rsidRDefault="000B0F74">
      <w:pPr>
        <w:spacing w:line="312" w:lineRule="auto"/>
        <w:jc w:val="both"/>
        <w:sectPr w:rsidR="000B0F74">
          <w:pgSz w:w="11910" w:h="16840"/>
          <w:pgMar w:top="1660" w:right="60" w:bottom="1040" w:left="620" w:header="680" w:footer="855" w:gutter="0"/>
          <w:cols w:space="708"/>
        </w:sectPr>
      </w:pPr>
    </w:p>
    <w:p w14:paraId="237BE3F3" w14:textId="77777777" w:rsidR="000B0F74" w:rsidRDefault="000B0F74">
      <w:pPr>
        <w:pStyle w:val="Zkladntext"/>
        <w:spacing w:before="10"/>
        <w:rPr>
          <w:sz w:val="18"/>
        </w:rPr>
      </w:pPr>
    </w:p>
    <w:p w14:paraId="62E49FC4" w14:textId="77777777" w:rsidR="000B0F74" w:rsidRDefault="00CA1685">
      <w:pPr>
        <w:pStyle w:val="Nadpis3"/>
        <w:numPr>
          <w:ilvl w:val="0"/>
          <w:numId w:val="9"/>
        </w:numPr>
        <w:tabs>
          <w:tab w:val="left" w:pos="1233"/>
        </w:tabs>
        <w:spacing w:before="94"/>
      </w:pPr>
      <w:r>
        <w:rPr>
          <w:color w:val="585858"/>
        </w:rPr>
        <w:t>ODPOVĚDNÍ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PRACOVNÍCI</w:t>
      </w:r>
    </w:p>
    <w:p w14:paraId="77D20EC5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before="196" w:line="312" w:lineRule="auto"/>
        <w:ind w:left="512" w:right="920" w:firstLine="0"/>
        <w:jc w:val="both"/>
      </w:pPr>
      <w:r>
        <w:rPr>
          <w:color w:val="585858"/>
        </w:rPr>
        <w:t>Veškerá komunikace mezi Smluvními stranami je činěna písemně. Písemnou komunikací 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rozumí zejména komunikace prostřednictvím doporučené pošty nebo e-mailem na kontaktní adresy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Smluvních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stran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uvedené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Smlouvě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takovou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jinou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adresu,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kterou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příslu</w:t>
      </w:r>
      <w:r>
        <w:rPr>
          <w:color w:val="585858"/>
        </w:rPr>
        <w:t>šná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strana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určí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písemném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oznámení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zaslaném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druhé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straně.</w:t>
      </w:r>
    </w:p>
    <w:p w14:paraId="508DA356" w14:textId="77777777" w:rsidR="000B0F74" w:rsidRDefault="000B0F74">
      <w:pPr>
        <w:pStyle w:val="Zkladntext"/>
        <w:rPr>
          <w:sz w:val="24"/>
        </w:rPr>
      </w:pPr>
    </w:p>
    <w:p w14:paraId="64BFF92D" w14:textId="77777777" w:rsidR="000B0F74" w:rsidRDefault="000B0F74">
      <w:pPr>
        <w:pStyle w:val="Zkladntext"/>
        <w:spacing w:before="5"/>
        <w:rPr>
          <w:sz w:val="25"/>
        </w:rPr>
      </w:pPr>
    </w:p>
    <w:p w14:paraId="33C71282" w14:textId="77777777" w:rsidR="000B0F74" w:rsidRDefault="00CA1685">
      <w:pPr>
        <w:pStyle w:val="Nadpis3"/>
        <w:numPr>
          <w:ilvl w:val="0"/>
          <w:numId w:val="9"/>
        </w:numPr>
        <w:tabs>
          <w:tab w:val="left" w:pos="1233"/>
        </w:tabs>
      </w:pPr>
      <w:r>
        <w:rPr>
          <w:color w:val="585858"/>
        </w:rPr>
        <w:t>SMLUVNÍ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POKUTY</w:t>
      </w:r>
    </w:p>
    <w:p w14:paraId="771DD2ED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before="196" w:line="312" w:lineRule="auto"/>
        <w:ind w:left="512" w:right="917" w:firstLine="0"/>
        <w:jc w:val="both"/>
      </w:pPr>
      <w:r>
        <w:rPr>
          <w:color w:val="585858"/>
        </w:rPr>
        <w:t>Bude-li Poskytovatel v prodlení s poskytnutím Předmětu VZ v termínu sjednaném Smlouvou,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Poskytovateli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požadovat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pokutu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výši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0,05%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 ceny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poskytovaného</w:t>
      </w:r>
      <w:r>
        <w:rPr>
          <w:color w:val="585858"/>
          <w:spacing w:val="17"/>
        </w:rPr>
        <w:t xml:space="preserve"> </w:t>
      </w:r>
      <w:r>
        <w:rPr>
          <w:color w:val="585858"/>
        </w:rPr>
        <w:t>Předmětu</w:t>
      </w:r>
      <w:r>
        <w:rPr>
          <w:color w:val="585858"/>
          <w:spacing w:val="20"/>
        </w:rPr>
        <w:t xml:space="preserve"> </w:t>
      </w:r>
      <w:r>
        <w:rPr>
          <w:color w:val="585858"/>
        </w:rPr>
        <w:t>VZ</w:t>
      </w:r>
      <w:r>
        <w:rPr>
          <w:color w:val="585858"/>
          <w:spacing w:val="20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20"/>
        </w:rPr>
        <w:t xml:space="preserve"> </w:t>
      </w:r>
      <w:r>
        <w:rPr>
          <w:color w:val="585858"/>
        </w:rPr>
        <w:t>DPH,</w:t>
      </w:r>
      <w:r>
        <w:rPr>
          <w:color w:val="585858"/>
          <w:spacing w:val="2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17"/>
        </w:rPr>
        <w:t xml:space="preserve"> </w:t>
      </w:r>
      <w:r>
        <w:rPr>
          <w:color w:val="585858"/>
        </w:rPr>
        <w:t>každý</w:t>
      </w:r>
      <w:r>
        <w:rPr>
          <w:color w:val="585858"/>
          <w:spacing w:val="20"/>
        </w:rPr>
        <w:t xml:space="preserve"> </w:t>
      </w:r>
      <w:r>
        <w:rPr>
          <w:color w:val="585858"/>
        </w:rPr>
        <w:t>i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započatý</w:t>
      </w:r>
      <w:r>
        <w:rPr>
          <w:color w:val="585858"/>
          <w:spacing w:val="18"/>
        </w:rPr>
        <w:t xml:space="preserve"> </w:t>
      </w:r>
      <w:r>
        <w:rPr>
          <w:color w:val="585858"/>
        </w:rPr>
        <w:t>den</w:t>
      </w:r>
      <w:r>
        <w:rPr>
          <w:color w:val="585858"/>
          <w:spacing w:val="20"/>
        </w:rPr>
        <w:t xml:space="preserve"> </w:t>
      </w:r>
      <w:r>
        <w:rPr>
          <w:color w:val="585858"/>
        </w:rPr>
        <w:t>prodlení.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17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20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 přílohách Smlouvy stanovit další smluvní pokuty v důsledku porušení povinností spočívajících ve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snížení kvality plnění nebo neposkytnutí plnění. Není-li výslovně stanoveno jinak, smluvní pokuta 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stanoví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ceny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daně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přidané </w:t>
      </w:r>
      <w:r>
        <w:rPr>
          <w:color w:val="585858"/>
        </w:rPr>
        <w:t>hodnoty.</w:t>
      </w:r>
    </w:p>
    <w:p w14:paraId="4E31B5CC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before="119" w:line="312" w:lineRule="auto"/>
        <w:ind w:left="512" w:right="917" w:firstLine="0"/>
        <w:jc w:val="both"/>
      </w:pPr>
      <w:r>
        <w:rPr>
          <w:color w:val="585858"/>
        </w:rPr>
        <w:t>Za každé jednotlivé porušení povinnosti Poskytovatelem týkající se mlčenlivosti či povinnosti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spojené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zpracováním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údajů,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Poskytovateli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požadovat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zaplacení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pokuty,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ohledu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to,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zda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Poskytovatel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úmyslně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nebo z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nedbalosti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porušil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tuto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svou povinnost. Výše smluvní pokuty je dohodou Smluvních stran stanovena na 500.000,- Kč (slovy: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pět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tisíc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korun českých)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každý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jednotlivý případ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takového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porušení.</w:t>
      </w:r>
    </w:p>
    <w:p w14:paraId="64183BEF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before="122" w:line="312" w:lineRule="auto"/>
        <w:ind w:left="512" w:right="919" w:firstLine="0"/>
        <w:jc w:val="both"/>
      </w:pP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případě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prodlení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</w:t>
      </w:r>
      <w:r>
        <w:rPr>
          <w:color w:val="585858"/>
        </w:rPr>
        <w:t xml:space="preserve"> úhradou řádně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vystavených 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doručených faktur, má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Poskytovatel právo žádat na Objednateli úrok z prodlení v souladu s nařízením vlády č. 351/ 2013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Sb., kterým se určuje výše úroků z prodlení a nákladů spojených s uplatněním pohledávky, určuje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odměna likvi</w:t>
      </w:r>
      <w:r>
        <w:rPr>
          <w:color w:val="585858"/>
        </w:rPr>
        <w:t>dátora, likvidačního správce a člena orgánu právnické osoby jmenovaného soudem 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upravují některé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otázky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Obchodního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věstníku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veřejných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rejstříků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právnických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fyzických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osob.</w:t>
      </w:r>
    </w:p>
    <w:p w14:paraId="10C01E16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line="312" w:lineRule="auto"/>
        <w:ind w:left="512" w:right="922" w:firstLine="0"/>
        <w:jc w:val="both"/>
      </w:pPr>
      <w:r>
        <w:rPr>
          <w:color w:val="585858"/>
        </w:rPr>
        <w:t>Uplatněním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jakékoliv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pokuty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není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nijak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dotčeno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právo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náhradu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vzniklé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újmy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celém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rozsahu.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výslovně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vylučují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aplikaci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2050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Občanského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zákoníku.</w:t>
      </w:r>
    </w:p>
    <w:p w14:paraId="354EF8CD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line="312" w:lineRule="auto"/>
        <w:ind w:left="511" w:right="917" w:firstLine="0"/>
        <w:jc w:val="both"/>
      </w:pPr>
      <w:r>
        <w:rPr>
          <w:color w:val="585858"/>
        </w:rPr>
        <w:t>Vyúčtování smluvní pokuty/úroků z prodlení – penalizační faktura, musí být druhé Smluvní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straně zasláno doporučeně nebo do datové schránky. Smluvní pokuta je splatná ve lhůtě třiceti (30)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kalendářních dnů ode dne doručení penalizační faktury. Úhrada smluvn</w:t>
      </w:r>
      <w:r>
        <w:rPr>
          <w:color w:val="585858"/>
        </w:rPr>
        <w:t>í pokuty/úroků z prodlení 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provádí bankovním převodem na účet oprávněné Smluvní strany uvedený v penalizační faktuře.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Částka se považuje za zaplacenou okamžikem jejího připsání ve prospěch účtu oprávněné Smluvní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strany.</w:t>
      </w:r>
    </w:p>
    <w:p w14:paraId="31AB9CE7" w14:textId="77777777" w:rsidR="000B0F74" w:rsidRDefault="000B0F74">
      <w:pPr>
        <w:pStyle w:val="Zkladntext"/>
        <w:rPr>
          <w:sz w:val="24"/>
        </w:rPr>
      </w:pPr>
    </w:p>
    <w:p w14:paraId="1FAF07E3" w14:textId="77777777" w:rsidR="000B0F74" w:rsidRDefault="000B0F74">
      <w:pPr>
        <w:pStyle w:val="Zkladntext"/>
        <w:spacing w:before="5"/>
        <w:rPr>
          <w:sz w:val="25"/>
        </w:rPr>
      </w:pPr>
    </w:p>
    <w:p w14:paraId="18CE4B43" w14:textId="77777777" w:rsidR="000B0F74" w:rsidRDefault="00CA1685">
      <w:pPr>
        <w:pStyle w:val="Nadpis3"/>
        <w:numPr>
          <w:ilvl w:val="0"/>
          <w:numId w:val="9"/>
        </w:numPr>
        <w:tabs>
          <w:tab w:val="left" w:pos="1232"/>
        </w:tabs>
        <w:ind w:left="1231"/>
      </w:pPr>
      <w:r>
        <w:rPr>
          <w:color w:val="585858"/>
        </w:rPr>
        <w:t>DALŠÍ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UJEDNÁNÍ</w:t>
      </w:r>
    </w:p>
    <w:p w14:paraId="3D29FADE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2"/>
        </w:tabs>
        <w:spacing w:before="196" w:line="312" w:lineRule="auto"/>
        <w:ind w:left="511" w:right="919" w:firstLine="0"/>
        <w:jc w:val="both"/>
      </w:pPr>
      <w:r>
        <w:rPr>
          <w:color w:val="585858"/>
        </w:rPr>
        <w:t>Dílčí smlouva sta</w:t>
      </w:r>
      <w:r>
        <w:rPr>
          <w:color w:val="585858"/>
        </w:rPr>
        <w:t>noví počet požadované kapacity operátorů, jakož i požadovanou rychlost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nasazení</w:t>
      </w:r>
      <w:r>
        <w:rPr>
          <w:color w:val="585858"/>
          <w:spacing w:val="5"/>
        </w:rPr>
        <w:t xml:space="preserve"> </w:t>
      </w:r>
      <w:r>
        <w:rPr>
          <w:color w:val="585858"/>
        </w:rPr>
        <w:t>plné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požadované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kapacity.</w:t>
      </w:r>
      <w:r>
        <w:rPr>
          <w:color w:val="585858"/>
          <w:spacing w:val="5"/>
        </w:rPr>
        <w:t xml:space="preserve"> </w:t>
      </w:r>
      <w:r>
        <w:rPr>
          <w:color w:val="585858"/>
        </w:rPr>
        <w:t>Počet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Objednatelem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definovaný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příloze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výzvy</w:t>
      </w:r>
      <w:r>
        <w:rPr>
          <w:color w:val="585858"/>
          <w:spacing w:val="5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podání</w:t>
      </w:r>
    </w:p>
    <w:p w14:paraId="0E89F2F7" w14:textId="77777777" w:rsidR="000B0F74" w:rsidRDefault="000B0F74">
      <w:pPr>
        <w:spacing w:line="312" w:lineRule="auto"/>
        <w:jc w:val="both"/>
        <w:sectPr w:rsidR="000B0F74">
          <w:pgSz w:w="11910" w:h="16840"/>
          <w:pgMar w:top="1660" w:right="60" w:bottom="1040" w:left="620" w:header="680" w:footer="855" w:gutter="0"/>
          <w:cols w:space="708"/>
        </w:sectPr>
      </w:pPr>
    </w:p>
    <w:p w14:paraId="5D3A98D0" w14:textId="77777777" w:rsidR="000B0F74" w:rsidRDefault="000B0F74">
      <w:pPr>
        <w:pStyle w:val="Zkladntext"/>
        <w:spacing w:before="5"/>
        <w:rPr>
          <w:sz w:val="18"/>
        </w:rPr>
      </w:pPr>
    </w:p>
    <w:p w14:paraId="2C054E69" w14:textId="77777777" w:rsidR="000B0F74" w:rsidRDefault="00CA1685">
      <w:pPr>
        <w:pStyle w:val="Zkladntext"/>
        <w:spacing w:before="99" w:line="312" w:lineRule="auto"/>
        <w:ind w:left="512" w:right="920"/>
        <w:jc w:val="both"/>
      </w:pPr>
      <w:r>
        <w:rPr>
          <w:color w:val="585858"/>
        </w:rPr>
        <w:t>nabídky dle § 141 ZZVZ</w:t>
      </w:r>
      <w:hyperlink w:anchor="_bookmark0" w:history="1">
        <w:r>
          <w:rPr>
            <w:color w:val="585858"/>
            <w:vertAlign w:val="superscript"/>
          </w:rPr>
          <w:t>1</w:t>
        </w:r>
      </w:hyperlink>
      <w:r>
        <w:rPr>
          <w:color w:val="585858"/>
        </w:rPr>
        <w:t>. Objednatel je oprávněn kdykoliv po dobu trvání DNS písemně požádat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Poskytovatele o informaci ohledně dostupných kapacit. Objednatel je oprávněn kdykoliv po dobu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účinnosti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požadovat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dočasné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snížení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počtu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aktivních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oper</w:t>
      </w:r>
      <w:r>
        <w:rPr>
          <w:color w:val="585858"/>
        </w:rPr>
        <w:t>átorů,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přičemž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proces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parametry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dočasného snížení počtu aktivních operátorů, jemuž je Poskytovatel povinen vyhovět, může být pro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jednotlivé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veřejné zakázky specifikován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příloze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Specifikace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plnění.</w:t>
      </w:r>
    </w:p>
    <w:p w14:paraId="629DECBB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before="119" w:line="312" w:lineRule="auto"/>
        <w:ind w:left="512" w:right="917" w:firstLine="0"/>
        <w:jc w:val="both"/>
      </w:pPr>
      <w:r>
        <w:rPr>
          <w:color w:val="585858"/>
        </w:rPr>
        <w:t>Poskytovatel před započetím poskytování Předmětu VZ, ne</w:t>
      </w:r>
      <w:r>
        <w:rPr>
          <w:color w:val="585858"/>
        </w:rPr>
        <w:t>bo jeho části písemně předá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Objednateli jmenný seznam osob, které je nutné zaškolit na systém call centra a odbornou část.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 zajistí zaškolení operátorů na systém call centra prostřednictvím svého poddodavatele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formou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offline/online.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Zaškolení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operátorů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odbornou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část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zajistí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metodici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projektu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Chytrá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karanténa.</w:t>
      </w:r>
    </w:p>
    <w:p w14:paraId="5F8FB2ED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line="312" w:lineRule="auto"/>
        <w:ind w:left="512" w:right="918" w:firstLine="0"/>
        <w:jc w:val="both"/>
      </w:pPr>
      <w:r>
        <w:rPr>
          <w:color w:val="585858"/>
        </w:rPr>
        <w:t>Objednatel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zabezpečí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doškolování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operátorů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externích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ca</w:t>
      </w:r>
      <w:r>
        <w:rPr>
          <w:color w:val="585858"/>
        </w:rPr>
        <w:t>ll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center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aktuálního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epidemiologického vývoje a potřeb Objednatele, vyhlášek a nařízení Ministerstva zdravotnictví ČR,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přičemž Poskytovatel je povinen před samotnou realizací poskytnutí Předmětu VZ, nebo jeho části,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poskytnout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Objednateli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jmenný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seznam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osob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doškolení.</w:t>
      </w:r>
    </w:p>
    <w:p w14:paraId="26D004A4" w14:textId="77777777" w:rsidR="000B0F74" w:rsidRDefault="000B0F74">
      <w:pPr>
        <w:pStyle w:val="Zkladntext"/>
        <w:rPr>
          <w:sz w:val="24"/>
        </w:rPr>
      </w:pPr>
    </w:p>
    <w:p w14:paraId="154ED98D" w14:textId="77777777" w:rsidR="000B0F74" w:rsidRDefault="000B0F74">
      <w:pPr>
        <w:pStyle w:val="Zkladntext"/>
        <w:spacing w:before="7"/>
        <w:rPr>
          <w:sz w:val="25"/>
        </w:rPr>
      </w:pPr>
    </w:p>
    <w:p w14:paraId="0CFCC520" w14:textId="77777777" w:rsidR="000B0F74" w:rsidRDefault="00CA1685">
      <w:pPr>
        <w:pStyle w:val="Nadpis3"/>
        <w:numPr>
          <w:ilvl w:val="0"/>
          <w:numId w:val="9"/>
        </w:numPr>
        <w:tabs>
          <w:tab w:val="left" w:pos="1233"/>
        </w:tabs>
      </w:pPr>
      <w:r>
        <w:rPr>
          <w:color w:val="585858"/>
        </w:rPr>
        <w:t>USTANOVENÍ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VZNIKU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ZÁNIKU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SMLOUVY</w:t>
      </w:r>
    </w:p>
    <w:p w14:paraId="58231A5D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before="196" w:line="312" w:lineRule="auto"/>
        <w:ind w:left="512" w:right="918" w:firstLine="0"/>
        <w:jc w:val="both"/>
      </w:pPr>
      <w:r>
        <w:rPr>
          <w:color w:val="585858"/>
        </w:rPr>
        <w:t>Smlouvu nebo její část lze ukončit písemnou výpovědí bez udání důvodů. Objednatel 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oprávněn vypovědět Smlouvu nebo její část s výpovědní dobou 15 dnů a Poskytovatel je oprávněn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vypovědět Smlouvu a nebo její část s výpovědní dobou 45 dnů; výpovědní doba počíná běžet dnem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následujícím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dni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prokazatelného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doručení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písemné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výpovědi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druhé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</w:t>
      </w:r>
      <w:r>
        <w:rPr>
          <w:color w:val="585858"/>
        </w:rPr>
        <w:t>mluvní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straně.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59"/>
        </w:rPr>
        <w:t xml:space="preserve"> </w:t>
      </w:r>
      <w:r>
        <w:rPr>
          <w:color w:val="585858"/>
          <w:spacing w:val="-1"/>
        </w:rPr>
        <w:t>se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dohodly,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bude-li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vypovězena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Smlouva,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vypořádají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si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vzájemně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veškeré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závazky.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43"/>
        </w:rPr>
        <w:t xml:space="preserve"> </w:t>
      </w:r>
      <w:r>
        <w:rPr>
          <w:color w:val="585858"/>
        </w:rPr>
        <w:t>odstranění</w:t>
      </w:r>
      <w:r>
        <w:rPr>
          <w:color w:val="585858"/>
          <w:spacing w:val="42"/>
        </w:rPr>
        <w:t xml:space="preserve"> </w:t>
      </w:r>
      <w:r>
        <w:rPr>
          <w:color w:val="585858"/>
        </w:rPr>
        <w:t>pochybností</w:t>
      </w:r>
      <w:r>
        <w:rPr>
          <w:color w:val="585858"/>
          <w:spacing w:val="43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43"/>
        </w:rPr>
        <w:t xml:space="preserve"> </w:t>
      </w:r>
      <w:r>
        <w:rPr>
          <w:color w:val="585858"/>
        </w:rPr>
        <w:t>stanoví,</w:t>
      </w:r>
      <w:r>
        <w:rPr>
          <w:color w:val="585858"/>
          <w:spacing w:val="45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částečné</w:t>
      </w:r>
      <w:r>
        <w:rPr>
          <w:color w:val="585858"/>
          <w:spacing w:val="44"/>
        </w:rPr>
        <w:t xml:space="preserve"> </w:t>
      </w:r>
      <w:r>
        <w:rPr>
          <w:color w:val="585858"/>
        </w:rPr>
        <w:t>ukončení</w:t>
      </w:r>
      <w:r>
        <w:rPr>
          <w:color w:val="585858"/>
          <w:spacing w:val="42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42"/>
        </w:rPr>
        <w:t xml:space="preserve"> </w:t>
      </w:r>
      <w:r>
        <w:rPr>
          <w:color w:val="585858"/>
        </w:rPr>
        <w:t>může</w:t>
      </w:r>
      <w:r>
        <w:rPr>
          <w:color w:val="585858"/>
          <w:spacing w:val="43"/>
        </w:rPr>
        <w:t xml:space="preserve"> </w:t>
      </w:r>
      <w:r>
        <w:rPr>
          <w:color w:val="585858"/>
        </w:rPr>
        <w:t>spočívat</w:t>
      </w:r>
      <w:r>
        <w:rPr>
          <w:color w:val="585858"/>
          <w:spacing w:val="44"/>
        </w:rPr>
        <w:t xml:space="preserve"> </w:t>
      </w:r>
      <w:r>
        <w:rPr>
          <w:color w:val="585858"/>
        </w:rPr>
        <w:t>zejména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v omezení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rozsahu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Smlouvy spočívající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trvalém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snížení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kapacity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operátorů.</w:t>
      </w:r>
    </w:p>
    <w:p w14:paraId="55B75566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line="312" w:lineRule="auto"/>
        <w:ind w:left="512" w:right="915" w:firstLine="0"/>
        <w:jc w:val="both"/>
      </w:pPr>
      <w:r>
        <w:rPr>
          <w:color w:val="585858"/>
        </w:rPr>
        <w:t>Smluvní strany jsou oprávněny od Smlouvy písemně odstoupit v případech stanovených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právními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předpisy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těmito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obchodními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podmínkami.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oprávněn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odstoupit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případě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podstatného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porušení,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dále 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těchto případech:</w:t>
      </w:r>
    </w:p>
    <w:p w14:paraId="75540E4E" w14:textId="77777777" w:rsidR="000B0F74" w:rsidRDefault="00CA1685">
      <w:pPr>
        <w:pStyle w:val="Odstavecseseznamem"/>
        <w:numPr>
          <w:ilvl w:val="2"/>
          <w:numId w:val="18"/>
        </w:numPr>
        <w:tabs>
          <w:tab w:val="left" w:pos="1221"/>
        </w:tabs>
        <w:spacing w:before="119" w:line="312" w:lineRule="auto"/>
        <w:ind w:left="1506" w:right="1219" w:hanging="569"/>
      </w:pPr>
      <w:r>
        <w:rPr>
          <w:color w:val="585858"/>
        </w:rPr>
        <w:t>Vůči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majetku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Poskytovatele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probíhá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insolvenční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řízení,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němž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bylo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vydáno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rozhodnutí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úpadku;</w:t>
      </w:r>
    </w:p>
    <w:p w14:paraId="34B5C7E3" w14:textId="77777777" w:rsidR="000B0F74" w:rsidRDefault="00CA1685">
      <w:pPr>
        <w:pStyle w:val="Odstavecseseznamem"/>
        <w:numPr>
          <w:ilvl w:val="2"/>
          <w:numId w:val="18"/>
        </w:numPr>
        <w:tabs>
          <w:tab w:val="left" w:pos="1221"/>
        </w:tabs>
        <w:spacing w:before="0" w:line="312" w:lineRule="auto"/>
        <w:ind w:left="1505" w:right="1219" w:hanging="569"/>
      </w:pPr>
      <w:r>
        <w:rPr>
          <w:color w:val="585858"/>
        </w:rPr>
        <w:t>Insolvenční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návrh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Poskytovatele</w:t>
      </w:r>
      <w:r>
        <w:rPr>
          <w:color w:val="585858"/>
          <w:spacing w:val="38"/>
        </w:rPr>
        <w:t xml:space="preserve"> </w:t>
      </w:r>
      <w:r>
        <w:rPr>
          <w:color w:val="585858"/>
        </w:rPr>
        <w:t>byl</w:t>
      </w:r>
      <w:r>
        <w:rPr>
          <w:color w:val="585858"/>
          <w:spacing w:val="35"/>
        </w:rPr>
        <w:t xml:space="preserve"> </w:t>
      </w:r>
      <w:r>
        <w:rPr>
          <w:color w:val="585858"/>
        </w:rPr>
        <w:t>zamítnut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proto,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majetek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Poskytovatele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nepostačuje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úhradě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nákladů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insolvenčního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řízení;</w:t>
      </w:r>
    </w:p>
    <w:p w14:paraId="3CC22B8D" w14:textId="77777777" w:rsidR="000B0F74" w:rsidRDefault="00CA1685">
      <w:pPr>
        <w:pStyle w:val="Odstavecseseznamem"/>
        <w:numPr>
          <w:ilvl w:val="2"/>
          <w:numId w:val="18"/>
        </w:numPr>
        <w:tabs>
          <w:tab w:val="left" w:pos="1221"/>
        </w:tabs>
        <w:spacing w:before="0" w:line="253" w:lineRule="exact"/>
        <w:ind w:left="1220" w:hanging="284"/>
      </w:pPr>
      <w:r>
        <w:rPr>
          <w:color w:val="585858"/>
        </w:rPr>
        <w:t>Poskytovatel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vstoupí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likvidace;</w:t>
      </w:r>
    </w:p>
    <w:p w14:paraId="000DA322" w14:textId="77777777" w:rsidR="000B0F74" w:rsidRDefault="00CA1685">
      <w:pPr>
        <w:pStyle w:val="Odstavecseseznamem"/>
        <w:numPr>
          <w:ilvl w:val="2"/>
          <w:numId w:val="18"/>
        </w:numPr>
        <w:tabs>
          <w:tab w:val="left" w:pos="1221"/>
        </w:tabs>
        <w:spacing w:before="76" w:line="312" w:lineRule="auto"/>
        <w:ind w:left="1506" w:right="1217" w:hanging="569"/>
      </w:pPr>
      <w:r>
        <w:rPr>
          <w:color w:val="585858"/>
        </w:rPr>
        <w:t>Poskytovatel</w:t>
      </w:r>
      <w:r>
        <w:rPr>
          <w:color w:val="585858"/>
          <w:spacing w:val="54"/>
        </w:rPr>
        <w:t xml:space="preserve"> </w:t>
      </w:r>
      <w:r>
        <w:rPr>
          <w:color w:val="585858"/>
        </w:rPr>
        <w:t>zpřístupní</w:t>
      </w:r>
      <w:r>
        <w:rPr>
          <w:color w:val="585858"/>
          <w:spacing w:val="53"/>
        </w:rPr>
        <w:t xml:space="preserve"> </w:t>
      </w:r>
      <w:r>
        <w:rPr>
          <w:color w:val="585858"/>
        </w:rPr>
        <w:t>jakékoli</w:t>
      </w:r>
      <w:r>
        <w:rPr>
          <w:color w:val="585858"/>
          <w:spacing w:val="53"/>
        </w:rPr>
        <w:t xml:space="preserve"> </w:t>
      </w:r>
      <w:r>
        <w:rPr>
          <w:color w:val="585858"/>
        </w:rPr>
        <w:t>důvěrné</w:t>
      </w:r>
      <w:r>
        <w:rPr>
          <w:color w:val="585858"/>
          <w:spacing w:val="51"/>
        </w:rPr>
        <w:t xml:space="preserve"> </w:t>
      </w:r>
      <w:r>
        <w:rPr>
          <w:color w:val="585858"/>
        </w:rPr>
        <w:t>informace</w:t>
      </w:r>
      <w:r>
        <w:rPr>
          <w:color w:val="585858"/>
          <w:spacing w:val="5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rozporu</w:t>
      </w:r>
      <w:r>
        <w:rPr>
          <w:color w:val="585858"/>
          <w:spacing w:val="54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těmito</w:t>
      </w:r>
      <w:r>
        <w:rPr>
          <w:color w:val="585858"/>
          <w:spacing w:val="54"/>
        </w:rPr>
        <w:t xml:space="preserve"> </w:t>
      </w:r>
      <w:r>
        <w:rPr>
          <w:color w:val="585858"/>
        </w:rPr>
        <w:t>obchodními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podmínky;</w:t>
      </w:r>
    </w:p>
    <w:p w14:paraId="2637F9D6" w14:textId="77777777" w:rsidR="000B0F74" w:rsidRDefault="00CA1685">
      <w:pPr>
        <w:pStyle w:val="Odstavecseseznamem"/>
        <w:numPr>
          <w:ilvl w:val="2"/>
          <w:numId w:val="18"/>
        </w:numPr>
        <w:tabs>
          <w:tab w:val="left" w:pos="1221"/>
        </w:tabs>
        <w:spacing w:before="0" w:line="253" w:lineRule="exact"/>
        <w:ind w:left="1220" w:hanging="284"/>
      </w:pPr>
      <w:r>
        <w:rPr>
          <w:color w:val="585858"/>
        </w:rPr>
        <w:t>Stanoví-li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tak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Smlouva.</w:t>
      </w:r>
    </w:p>
    <w:p w14:paraId="4C786035" w14:textId="77777777" w:rsidR="000B0F74" w:rsidRDefault="000B0F74">
      <w:pPr>
        <w:pStyle w:val="Zkladntext"/>
        <w:rPr>
          <w:sz w:val="20"/>
        </w:rPr>
      </w:pPr>
    </w:p>
    <w:p w14:paraId="410FB416" w14:textId="77777777" w:rsidR="000B0F74" w:rsidRDefault="000B0F74">
      <w:pPr>
        <w:pStyle w:val="Zkladntext"/>
        <w:rPr>
          <w:sz w:val="20"/>
        </w:rPr>
      </w:pPr>
    </w:p>
    <w:p w14:paraId="127C79E0" w14:textId="77777777" w:rsidR="000B0F74" w:rsidRDefault="000B0F74">
      <w:pPr>
        <w:pStyle w:val="Zkladntext"/>
        <w:rPr>
          <w:sz w:val="20"/>
        </w:rPr>
      </w:pPr>
    </w:p>
    <w:p w14:paraId="4C5C3D99" w14:textId="77777777" w:rsidR="000B0F74" w:rsidRDefault="00CA1685">
      <w:pPr>
        <w:pStyle w:val="Zkladntext"/>
        <w:rPr>
          <w:sz w:val="19"/>
        </w:rPr>
      </w:pPr>
      <w:r>
        <w:pict w14:anchorId="7E12AF77">
          <v:rect id="docshape10" o:spid="_x0000_s2057" style="position:absolute;margin-left:56.65pt;margin-top:12.15pt;width:2in;height:.6pt;z-index:-15726592;mso-wrap-distance-left:0;mso-wrap-distance-right:0;mso-position-horizontal-relative:page" fillcolor="#696969" stroked="f">
            <w10:wrap type="topAndBottom" anchorx="page"/>
          </v:rect>
        </w:pict>
      </w:r>
    </w:p>
    <w:p w14:paraId="09B3EB68" w14:textId="77777777" w:rsidR="000B0F74" w:rsidRDefault="00CA1685">
      <w:pPr>
        <w:spacing w:before="92"/>
        <w:ind w:left="513" w:right="1214" w:hanging="1"/>
        <w:rPr>
          <w:i/>
          <w:sz w:val="16"/>
        </w:rPr>
      </w:pPr>
      <w:bookmarkStart w:id="1" w:name="_bookmark0"/>
      <w:bookmarkEnd w:id="1"/>
      <w:r>
        <w:rPr>
          <w:color w:val="696969"/>
          <w:sz w:val="16"/>
          <w:vertAlign w:val="superscript"/>
        </w:rPr>
        <w:t>1</w:t>
      </w:r>
      <w:r>
        <w:rPr>
          <w:color w:val="696969"/>
          <w:sz w:val="16"/>
        </w:rPr>
        <w:t xml:space="preserve"> </w:t>
      </w:r>
      <w:r>
        <w:rPr>
          <w:i/>
          <w:color w:val="696969"/>
          <w:sz w:val="16"/>
        </w:rPr>
        <w:t xml:space="preserve">Pozn. pro dodavatele při žádost o účast do DNS: </w:t>
      </w:r>
      <w:r>
        <w:rPr>
          <w:i/>
          <w:color w:val="161616"/>
          <w:sz w:val="16"/>
        </w:rPr>
        <w:t>Nebude-li mít dodavatel k dispozici od počátku plnou kapacitu operátorů, zadavatel</w:t>
      </w:r>
      <w:r>
        <w:rPr>
          <w:i/>
          <w:color w:val="161616"/>
          <w:spacing w:val="-42"/>
          <w:sz w:val="16"/>
        </w:rPr>
        <w:t xml:space="preserve"> </w:t>
      </w:r>
      <w:r>
        <w:rPr>
          <w:i/>
          <w:color w:val="161616"/>
          <w:sz w:val="16"/>
        </w:rPr>
        <w:t>bude zpravidla požadovat navýšení kapacity operátorů na plnou požadovanou kapacitu zpravidla maximálně o 30 operátorů za 14</w:t>
      </w:r>
      <w:r>
        <w:rPr>
          <w:i/>
          <w:color w:val="161616"/>
          <w:spacing w:val="1"/>
          <w:sz w:val="16"/>
        </w:rPr>
        <w:t xml:space="preserve"> </w:t>
      </w:r>
      <w:r>
        <w:rPr>
          <w:i/>
          <w:color w:val="161616"/>
          <w:sz w:val="16"/>
        </w:rPr>
        <w:t>k</w:t>
      </w:r>
      <w:r>
        <w:rPr>
          <w:i/>
          <w:color w:val="161616"/>
          <w:sz w:val="16"/>
        </w:rPr>
        <w:t>alendářních dnů. Zadavatel však upozorňuje, že podmínky budou stanoveny v jednotlivých výzvách a zadavatel není tímto</w:t>
      </w:r>
      <w:r>
        <w:rPr>
          <w:i/>
          <w:color w:val="161616"/>
          <w:spacing w:val="1"/>
          <w:sz w:val="16"/>
        </w:rPr>
        <w:t xml:space="preserve"> </w:t>
      </w:r>
      <w:r>
        <w:rPr>
          <w:i/>
          <w:color w:val="161616"/>
          <w:sz w:val="16"/>
        </w:rPr>
        <w:t>předpokládaným</w:t>
      </w:r>
      <w:r>
        <w:rPr>
          <w:i/>
          <w:color w:val="161616"/>
          <w:spacing w:val="-2"/>
          <w:sz w:val="16"/>
        </w:rPr>
        <w:t xml:space="preserve"> </w:t>
      </w:r>
      <w:r>
        <w:rPr>
          <w:i/>
          <w:color w:val="161616"/>
          <w:sz w:val="16"/>
        </w:rPr>
        <w:t>navyšováním</w:t>
      </w:r>
      <w:r>
        <w:rPr>
          <w:i/>
          <w:color w:val="161616"/>
          <w:spacing w:val="-1"/>
          <w:sz w:val="16"/>
        </w:rPr>
        <w:t xml:space="preserve"> </w:t>
      </w:r>
      <w:r>
        <w:rPr>
          <w:i/>
          <w:color w:val="161616"/>
          <w:sz w:val="16"/>
        </w:rPr>
        <w:t>kapacity</w:t>
      </w:r>
      <w:r>
        <w:rPr>
          <w:i/>
          <w:color w:val="161616"/>
          <w:spacing w:val="-2"/>
          <w:sz w:val="16"/>
        </w:rPr>
        <w:t xml:space="preserve"> </w:t>
      </w:r>
      <w:r>
        <w:rPr>
          <w:i/>
          <w:color w:val="161616"/>
          <w:sz w:val="16"/>
        </w:rPr>
        <w:t>vázán</w:t>
      </w:r>
      <w:r>
        <w:rPr>
          <w:i/>
          <w:color w:val="161616"/>
          <w:spacing w:val="1"/>
          <w:sz w:val="16"/>
        </w:rPr>
        <w:t xml:space="preserve"> </w:t>
      </w:r>
      <w:r>
        <w:rPr>
          <w:i/>
          <w:color w:val="161616"/>
          <w:sz w:val="16"/>
        </w:rPr>
        <w:t>–</w:t>
      </w:r>
      <w:r>
        <w:rPr>
          <w:i/>
          <w:color w:val="161616"/>
          <w:spacing w:val="-1"/>
          <w:sz w:val="16"/>
        </w:rPr>
        <w:t xml:space="preserve"> </w:t>
      </w:r>
      <w:r>
        <w:rPr>
          <w:i/>
          <w:color w:val="161616"/>
          <w:sz w:val="16"/>
        </w:rPr>
        <w:t>bude</w:t>
      </w:r>
      <w:r>
        <w:rPr>
          <w:i/>
          <w:color w:val="161616"/>
          <w:spacing w:val="-2"/>
          <w:sz w:val="16"/>
        </w:rPr>
        <w:t xml:space="preserve"> </w:t>
      </w:r>
      <w:r>
        <w:rPr>
          <w:i/>
          <w:color w:val="161616"/>
          <w:sz w:val="16"/>
        </w:rPr>
        <w:t>se</w:t>
      </w:r>
      <w:r>
        <w:rPr>
          <w:i/>
          <w:color w:val="161616"/>
          <w:spacing w:val="-1"/>
          <w:sz w:val="16"/>
        </w:rPr>
        <w:t xml:space="preserve"> </w:t>
      </w:r>
      <w:r>
        <w:rPr>
          <w:i/>
          <w:color w:val="161616"/>
          <w:sz w:val="16"/>
        </w:rPr>
        <w:t>řídit</w:t>
      </w:r>
      <w:r>
        <w:rPr>
          <w:i/>
          <w:color w:val="161616"/>
          <w:spacing w:val="-1"/>
          <w:sz w:val="16"/>
        </w:rPr>
        <w:t xml:space="preserve"> </w:t>
      </w:r>
      <w:r>
        <w:rPr>
          <w:i/>
          <w:color w:val="161616"/>
          <w:sz w:val="16"/>
        </w:rPr>
        <w:t>dle</w:t>
      </w:r>
      <w:r>
        <w:rPr>
          <w:i/>
          <w:color w:val="161616"/>
          <w:spacing w:val="-1"/>
          <w:sz w:val="16"/>
        </w:rPr>
        <w:t xml:space="preserve"> </w:t>
      </w:r>
      <w:r>
        <w:rPr>
          <w:i/>
          <w:color w:val="161616"/>
          <w:sz w:val="16"/>
        </w:rPr>
        <w:t>aktuálního epidemiologického</w:t>
      </w:r>
      <w:r>
        <w:rPr>
          <w:i/>
          <w:color w:val="161616"/>
          <w:spacing w:val="-3"/>
          <w:sz w:val="16"/>
        </w:rPr>
        <w:t xml:space="preserve"> </w:t>
      </w:r>
      <w:r>
        <w:rPr>
          <w:i/>
          <w:color w:val="161616"/>
          <w:sz w:val="16"/>
        </w:rPr>
        <w:t>vývoje.</w:t>
      </w:r>
    </w:p>
    <w:p w14:paraId="565A9992" w14:textId="77777777" w:rsidR="000B0F74" w:rsidRDefault="000B0F74">
      <w:pPr>
        <w:rPr>
          <w:sz w:val="16"/>
        </w:rPr>
        <w:sectPr w:rsidR="000B0F74">
          <w:pgSz w:w="11910" w:h="16840"/>
          <w:pgMar w:top="1660" w:right="60" w:bottom="1040" w:left="620" w:header="680" w:footer="855" w:gutter="0"/>
          <w:cols w:space="708"/>
        </w:sectPr>
      </w:pPr>
    </w:p>
    <w:p w14:paraId="6CC256FE" w14:textId="77777777" w:rsidR="000B0F74" w:rsidRDefault="000B0F74">
      <w:pPr>
        <w:pStyle w:val="Zkladntext"/>
        <w:spacing w:before="10"/>
        <w:rPr>
          <w:i/>
          <w:sz w:val="18"/>
        </w:rPr>
      </w:pPr>
    </w:p>
    <w:p w14:paraId="7690501F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before="94" w:line="312" w:lineRule="auto"/>
        <w:ind w:left="512" w:right="920" w:firstLine="0"/>
        <w:jc w:val="both"/>
      </w:pPr>
      <w:r>
        <w:rPr>
          <w:color w:val="585858"/>
          <w:spacing w:val="-1"/>
        </w:rPr>
        <w:t>Odstupuje-li</w:t>
      </w:r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od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Smlouvy</w:t>
      </w:r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kterákoliv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ze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Smluvních</w:t>
      </w:r>
      <w:r>
        <w:rPr>
          <w:color w:val="585858"/>
          <w:spacing w:val="-17"/>
        </w:rPr>
        <w:t xml:space="preserve"> </w:t>
      </w:r>
      <w:r>
        <w:rPr>
          <w:color w:val="585858"/>
        </w:rPr>
        <w:t>stran,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oznámí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písemně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tuto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skutečnost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druhé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Smluvní straně. Odstoupení je účinné od okamžiku, kdy je doručeno písemné prohlášení jedné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odstoupení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druhé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straně.</w:t>
      </w:r>
    </w:p>
    <w:p w14:paraId="195EAD39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3"/>
        </w:tabs>
        <w:spacing w:line="312" w:lineRule="auto"/>
        <w:ind w:left="512" w:right="920" w:firstLine="0"/>
        <w:jc w:val="both"/>
      </w:pPr>
      <w:r>
        <w:rPr>
          <w:color w:val="585858"/>
        </w:rPr>
        <w:t>Poskytovatel je oprávněn od Smlouvy odstoupit pouze v případě, že je Objednatel v prodlení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 úhradou faktury vystavené na základě a v souladu s těmito obchodními podmínkami po dobu delší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než 90 kalendářních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dní.</w:t>
      </w:r>
    </w:p>
    <w:p w14:paraId="60283634" w14:textId="77777777" w:rsidR="000B0F74" w:rsidRDefault="000B0F74">
      <w:pPr>
        <w:pStyle w:val="Zkladntext"/>
        <w:rPr>
          <w:sz w:val="24"/>
        </w:rPr>
      </w:pPr>
    </w:p>
    <w:p w14:paraId="01B44236" w14:textId="77777777" w:rsidR="000B0F74" w:rsidRDefault="000B0F74">
      <w:pPr>
        <w:pStyle w:val="Zkladntext"/>
        <w:spacing w:before="5"/>
        <w:rPr>
          <w:sz w:val="25"/>
        </w:rPr>
      </w:pPr>
    </w:p>
    <w:p w14:paraId="7B5CB282" w14:textId="77777777" w:rsidR="000B0F74" w:rsidRDefault="00CA1685">
      <w:pPr>
        <w:pStyle w:val="Nadpis3"/>
        <w:numPr>
          <w:ilvl w:val="0"/>
          <w:numId w:val="9"/>
        </w:numPr>
        <w:tabs>
          <w:tab w:val="left" w:pos="1233"/>
        </w:tabs>
      </w:pPr>
      <w:r>
        <w:rPr>
          <w:color w:val="585858"/>
        </w:rPr>
        <w:t>DALŠÍ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USTANOVENÍ</w:t>
      </w:r>
    </w:p>
    <w:p w14:paraId="2E391B78" w14:textId="77777777" w:rsidR="000B0F74" w:rsidRDefault="00CA1685">
      <w:pPr>
        <w:pStyle w:val="Odstavecseseznamem"/>
        <w:numPr>
          <w:ilvl w:val="1"/>
          <w:numId w:val="18"/>
        </w:numPr>
        <w:tabs>
          <w:tab w:val="left" w:pos="1232"/>
        </w:tabs>
        <w:spacing w:before="196" w:line="312" w:lineRule="auto"/>
        <w:ind w:left="511" w:right="919" w:firstLine="0"/>
        <w:jc w:val="both"/>
      </w:pPr>
      <w:r>
        <w:rPr>
          <w:color w:val="585858"/>
        </w:rPr>
        <w:t>Smluvní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zavazuj</w:t>
      </w:r>
      <w:r>
        <w:rPr>
          <w:color w:val="585858"/>
        </w:rPr>
        <w:t>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vyvinout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maximální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úsilí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odstranění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vzájemných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sporů,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vzniklých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na základě Smlouvy nebo v souvislosti se Smlouvou, a k jejich vyřešení zejména prostřednictvím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jednání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odpovědných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pracovníků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jiných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pověřených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subjektů.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Nepodaří-li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Smluvním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stranám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vzájemný spor vyřešit smírně, dohodly se Smluvní strany, že místně příslušným soudem pro řešení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případných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sporů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bude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soud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příslušný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místa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sídla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Objednatele,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přičemž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veškeré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spory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vzniklé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základě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souvislosti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Smlouvou,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budou se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budou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řídit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českým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právem.</w:t>
      </w:r>
    </w:p>
    <w:p w14:paraId="5FDF86E9" w14:textId="77777777" w:rsidR="000B0F74" w:rsidRDefault="000B0F74">
      <w:pPr>
        <w:spacing w:line="312" w:lineRule="auto"/>
        <w:jc w:val="both"/>
        <w:sectPr w:rsidR="000B0F74">
          <w:pgSz w:w="11910" w:h="16840"/>
          <w:pgMar w:top="1660" w:right="60" w:bottom="1040" w:left="620" w:header="680" w:footer="855" w:gutter="0"/>
          <w:cols w:space="708"/>
        </w:sectPr>
      </w:pPr>
    </w:p>
    <w:p w14:paraId="1D477AF4" w14:textId="77777777" w:rsidR="000B0F74" w:rsidRDefault="000B0F74">
      <w:pPr>
        <w:pStyle w:val="Zkladntext"/>
        <w:spacing w:before="1"/>
        <w:rPr>
          <w:sz w:val="19"/>
        </w:rPr>
      </w:pPr>
    </w:p>
    <w:p w14:paraId="5A44A21B" w14:textId="77777777" w:rsidR="000B0F74" w:rsidRDefault="00CA1685">
      <w:pPr>
        <w:pStyle w:val="Nadpis4"/>
        <w:spacing w:before="94"/>
        <w:jc w:val="both"/>
      </w:pPr>
      <w:r>
        <w:rPr>
          <w:color w:val="696969"/>
        </w:rPr>
        <w:t>Příloha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3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–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Kvalita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výkonnost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služby</w:t>
      </w:r>
    </w:p>
    <w:p w14:paraId="160BB9E2" w14:textId="77777777" w:rsidR="000B0F74" w:rsidRDefault="000B0F74">
      <w:pPr>
        <w:pStyle w:val="Zkladntext"/>
        <w:spacing w:before="6"/>
        <w:rPr>
          <w:b/>
          <w:sz w:val="20"/>
        </w:rPr>
      </w:pPr>
    </w:p>
    <w:p w14:paraId="5AE6BEEF" w14:textId="77777777" w:rsidR="000B0F74" w:rsidRDefault="00CA1685">
      <w:pPr>
        <w:pStyle w:val="Zkladntext"/>
        <w:spacing w:line="312" w:lineRule="auto"/>
        <w:ind w:left="512" w:right="1214"/>
        <w:jc w:val="both"/>
      </w:pPr>
      <w:r>
        <w:rPr>
          <w:color w:val="696969"/>
        </w:rPr>
        <w:t>Objednatel v rámci SW Daktela poskytne nástroje pro měření a sledování kvality a výkonnosti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operátorů. Kvalita a výkonnost služby bude hodnocena na týdenní bázi Objednatelem formou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jednání s Poskytovatelem. Budou hodnoceny jednotlivá porušení a eskalace i výkon a kvalita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služeb Poskytovatele jako celku. Výkon a kvalita služeb budou hodnoceny na základě níže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uvedených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kritérií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ve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srovnání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cílovými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i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minimálními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hodnotami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i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ve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srovnání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výkonem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kvalitou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ostatních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operátorů.</w:t>
      </w:r>
    </w:p>
    <w:p w14:paraId="6137BAA1" w14:textId="77777777" w:rsidR="000B0F74" w:rsidRDefault="00CA1685">
      <w:pPr>
        <w:pStyle w:val="Zkladntext"/>
        <w:spacing w:before="199" w:line="312" w:lineRule="auto"/>
        <w:ind w:left="513" w:right="1218"/>
        <w:jc w:val="both"/>
      </w:pPr>
      <w:r>
        <w:rPr>
          <w:color w:val="696969"/>
        </w:rPr>
        <w:t>V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případě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oprávněné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nespokojenosti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s výkonem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a/nebo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kvalitou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jednotlivých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operátorů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Objednatel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oprávněn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písemně požadovat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výměnu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konkrétních operátorů.</w:t>
      </w:r>
    </w:p>
    <w:p w14:paraId="31FF8A3B" w14:textId="77777777" w:rsidR="000B0F74" w:rsidRDefault="00CA1685">
      <w:pPr>
        <w:pStyle w:val="Zkladntext"/>
        <w:spacing w:before="201" w:line="312" w:lineRule="auto"/>
        <w:ind w:left="512" w:right="1215"/>
        <w:jc w:val="both"/>
      </w:pPr>
      <w:r>
        <w:rPr>
          <w:color w:val="696969"/>
        </w:rPr>
        <w:t>V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případě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opakovaného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nedodržení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(třetí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výhrada)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níže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uvedených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minimálních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parametrů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celkového výkonu a kvality služeb Poskytovatele jako celku, v případě opakovaných oprávněných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závažných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výhrad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Objednatele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(třetí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výhrada)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nebo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případ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dlouhodobého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(4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týdny)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 xml:space="preserve">neuspokojivého stavu, kdy nedochází k nápravným </w:t>
      </w:r>
      <w:r>
        <w:rPr>
          <w:color w:val="696969"/>
        </w:rPr>
        <w:t>opatřením vyžádaným Objednatelem může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Objednatel ukončit smlouvu s okamžitou platností a uzavřít smlouvu s jiným účastníkem v rámci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veřejné zakázky. V případě ukončení smlouvy z tohoto důvodu se poskytovatel nesmí účastnit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zakázek v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rámci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dynamického nákup</w:t>
      </w:r>
      <w:r>
        <w:rPr>
          <w:color w:val="696969"/>
        </w:rPr>
        <w:t>ního systému po dobu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6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měsíců.</w:t>
      </w:r>
    </w:p>
    <w:p w14:paraId="3366C7CF" w14:textId="77777777" w:rsidR="000B0F74" w:rsidRDefault="000B0F74">
      <w:pPr>
        <w:pStyle w:val="Zkladntext"/>
        <w:rPr>
          <w:sz w:val="24"/>
        </w:rPr>
      </w:pPr>
    </w:p>
    <w:p w14:paraId="090C29E4" w14:textId="77777777" w:rsidR="000B0F74" w:rsidRDefault="000B0F74">
      <w:pPr>
        <w:pStyle w:val="Zkladntext"/>
        <w:rPr>
          <w:sz w:val="24"/>
        </w:rPr>
      </w:pPr>
    </w:p>
    <w:p w14:paraId="32AFD390" w14:textId="77777777" w:rsidR="000B0F74" w:rsidRDefault="00CA1685">
      <w:pPr>
        <w:pStyle w:val="Zkladntext"/>
        <w:spacing w:before="175" w:line="312" w:lineRule="auto"/>
        <w:ind w:left="512" w:right="1217"/>
        <w:jc w:val="both"/>
      </w:pPr>
      <w:r>
        <w:rPr>
          <w:color w:val="696969"/>
        </w:rPr>
        <w:t>Výkonnostní parametry jsou ve smlouvě definovány v orientačním rozmezí, vycházející z aktuální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podoby call skriptů, problematiky příchozích hovorů a znalostních bází. Dohodou Objednatele a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Poskytovatele mohou být výkonnostn</w:t>
      </w:r>
      <w:r>
        <w:rPr>
          <w:color w:val="696969"/>
        </w:rPr>
        <w:t>í parametry upravovány podle aktuálních změn. Uvedené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hodnoty výkonnostních parametrů mohou být uplatňovány pouze v období plného vytížení call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centra,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období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nižší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zátěže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(nedostatek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příchozích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nebo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odchozích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hovorů)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třeba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uplatňovat</w:t>
      </w:r>
      <w:r>
        <w:rPr>
          <w:color w:val="696969"/>
          <w:spacing w:val="-59"/>
        </w:rPr>
        <w:t xml:space="preserve"> </w:t>
      </w:r>
      <w:r>
        <w:rPr>
          <w:color w:val="696969"/>
        </w:rPr>
        <w:t>proporčně k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zátěži. V hodnocení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výkonnostních parametrů bude rovněž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zohledněno období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zapracování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nových operátorů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(max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týden).</w:t>
      </w:r>
    </w:p>
    <w:p w14:paraId="1E541CF2" w14:textId="77777777" w:rsidR="000B0F74" w:rsidRDefault="00CA1685">
      <w:pPr>
        <w:pStyle w:val="Odstavecseseznamem"/>
        <w:numPr>
          <w:ilvl w:val="0"/>
          <w:numId w:val="1"/>
        </w:numPr>
        <w:tabs>
          <w:tab w:val="left" w:pos="1232"/>
          <w:tab w:val="left" w:pos="1233"/>
        </w:tabs>
        <w:spacing w:before="200"/>
        <w:jc w:val="left"/>
      </w:pPr>
      <w:r>
        <w:rPr>
          <w:color w:val="696969"/>
        </w:rPr>
        <w:t>Utilizace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(čas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aktivit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vs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celková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provozní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doba)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-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cílová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hodnota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85%,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minimální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65%</w:t>
      </w:r>
    </w:p>
    <w:p w14:paraId="1BE73D64" w14:textId="77777777" w:rsidR="000B0F74" w:rsidRDefault="00CA1685">
      <w:pPr>
        <w:pStyle w:val="Odstavecseseznamem"/>
        <w:numPr>
          <w:ilvl w:val="0"/>
          <w:numId w:val="1"/>
        </w:numPr>
        <w:tabs>
          <w:tab w:val="left" w:pos="1232"/>
          <w:tab w:val="left" w:pos="1233"/>
        </w:tabs>
        <w:spacing w:before="74"/>
        <w:jc w:val="left"/>
      </w:pPr>
      <w:r>
        <w:rPr>
          <w:color w:val="696969"/>
        </w:rPr>
        <w:t>Inbound: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Počet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příchozích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hovorů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hodinu -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cílová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hodnota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10,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minimální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6</w:t>
      </w:r>
    </w:p>
    <w:p w14:paraId="112AF821" w14:textId="77777777" w:rsidR="000B0F74" w:rsidRDefault="00CA1685">
      <w:pPr>
        <w:pStyle w:val="Odstavecseseznamem"/>
        <w:numPr>
          <w:ilvl w:val="0"/>
          <w:numId w:val="1"/>
        </w:numPr>
        <w:tabs>
          <w:tab w:val="left" w:pos="1232"/>
          <w:tab w:val="left" w:pos="1233"/>
        </w:tabs>
        <w:spacing w:before="76"/>
        <w:jc w:val="left"/>
      </w:pPr>
      <w:r>
        <w:rPr>
          <w:color w:val="696969"/>
        </w:rPr>
        <w:t>Outbound: Počet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vyřešených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případů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hodinu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-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cílová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hodnota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4,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minimální 2</w:t>
      </w:r>
    </w:p>
    <w:p w14:paraId="387DB273" w14:textId="77777777" w:rsidR="000B0F74" w:rsidRDefault="000B0F74">
      <w:pPr>
        <w:pStyle w:val="Zkladntext"/>
        <w:spacing w:before="8"/>
        <w:rPr>
          <w:sz w:val="23"/>
        </w:rPr>
      </w:pPr>
    </w:p>
    <w:p w14:paraId="4933C2EA" w14:textId="77777777" w:rsidR="000B0F74" w:rsidRDefault="00CA1685">
      <w:pPr>
        <w:pStyle w:val="Zkladntext"/>
        <w:spacing w:before="1" w:line="312" w:lineRule="auto"/>
        <w:ind w:left="512" w:right="1217"/>
        <w:jc w:val="both"/>
      </w:pPr>
      <w:r>
        <w:rPr>
          <w:color w:val="696969"/>
        </w:rPr>
        <w:t>Úroveň kvality hovorů (slušnost, srozumitelnost, dodržování call skriptu a znalostní báze) bude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kontrolováno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namátkovými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náslechy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prováděnými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pracovníky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Objednatele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i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teamleadery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Poskytovatele. Výsledky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hodnocení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kvality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hovorů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budou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zaznamenávány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prostřednictvím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formulářů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hodnocení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kvality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Daktela.</w:t>
      </w:r>
    </w:p>
    <w:p w14:paraId="61C95C61" w14:textId="77777777" w:rsidR="000B0F74" w:rsidRDefault="00CA1685">
      <w:pPr>
        <w:pStyle w:val="Odstavecseseznamem"/>
        <w:numPr>
          <w:ilvl w:val="0"/>
          <w:numId w:val="1"/>
        </w:numPr>
        <w:tabs>
          <w:tab w:val="left" w:pos="1232"/>
          <w:tab w:val="left" w:pos="1234"/>
        </w:tabs>
        <w:spacing w:before="200"/>
        <w:ind w:left="1233" w:hanging="362"/>
        <w:jc w:val="left"/>
      </w:pPr>
      <w:r>
        <w:rPr>
          <w:color w:val="696969"/>
        </w:rPr>
        <w:t>Průměr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minimálně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30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formulářů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měsíc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-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cílová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hodnota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90%,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minimální hodnota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75%</w:t>
      </w:r>
    </w:p>
    <w:p w14:paraId="04E9D91F" w14:textId="77777777" w:rsidR="000B0F74" w:rsidRDefault="000B0F74">
      <w:pPr>
        <w:sectPr w:rsidR="000B0F74">
          <w:pgSz w:w="11910" w:h="16840"/>
          <w:pgMar w:top="1660" w:right="60" w:bottom="1040" w:left="620" w:header="680" w:footer="855" w:gutter="0"/>
          <w:cols w:space="708"/>
        </w:sectPr>
      </w:pPr>
    </w:p>
    <w:p w14:paraId="1A3B329C" w14:textId="77777777" w:rsidR="000B0F74" w:rsidRDefault="000B0F74">
      <w:pPr>
        <w:pStyle w:val="Zkladntext"/>
        <w:spacing w:before="1"/>
        <w:rPr>
          <w:sz w:val="19"/>
        </w:rPr>
      </w:pPr>
    </w:p>
    <w:p w14:paraId="6C1154EC" w14:textId="77777777" w:rsidR="000B0F74" w:rsidRDefault="00CA1685">
      <w:pPr>
        <w:pStyle w:val="Nadpis4"/>
        <w:spacing w:before="94"/>
      </w:pPr>
      <w:r>
        <w:rPr>
          <w:color w:val="696969"/>
        </w:rPr>
        <w:t>Příloha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4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–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Základní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informace</w:t>
      </w:r>
    </w:p>
    <w:p w14:paraId="6FF3E229" w14:textId="77777777" w:rsidR="000B0F74" w:rsidRDefault="000B0F74">
      <w:pPr>
        <w:pStyle w:val="Zkladntext"/>
        <w:spacing w:before="6"/>
        <w:rPr>
          <w:b/>
          <w:sz w:val="20"/>
        </w:rPr>
      </w:pPr>
    </w:p>
    <w:p w14:paraId="7A38259E" w14:textId="77777777" w:rsidR="000B0F74" w:rsidRDefault="00CA1685">
      <w:pPr>
        <w:pStyle w:val="Odstavecseseznamem"/>
        <w:numPr>
          <w:ilvl w:val="1"/>
          <w:numId w:val="8"/>
        </w:numPr>
        <w:tabs>
          <w:tab w:val="left" w:pos="1232"/>
          <w:tab w:val="left" w:pos="1233"/>
        </w:tabs>
        <w:spacing w:before="0" w:line="580" w:lineRule="auto"/>
        <w:ind w:right="3054" w:hanging="709"/>
      </w:pPr>
      <w:r>
        <w:rPr>
          <w:color w:val="585858"/>
        </w:rPr>
        <w:t>Odpovědnými pracovníky Smluvních stran pro účely této Smlouvy jsou: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Objednatele:</w:t>
      </w:r>
    </w:p>
    <w:p w14:paraId="57081FCC" w14:textId="77777777" w:rsidR="000B0F74" w:rsidRDefault="00CA1685">
      <w:pPr>
        <w:pStyle w:val="Odstavecseseznamem"/>
        <w:numPr>
          <w:ilvl w:val="2"/>
          <w:numId w:val="8"/>
        </w:numPr>
        <w:tabs>
          <w:tab w:val="left" w:pos="1830"/>
          <w:tab w:val="left" w:pos="1831"/>
        </w:tabs>
        <w:spacing w:before="0" w:line="209" w:lineRule="exact"/>
      </w:pPr>
      <w:r>
        <w:rPr>
          <w:color w:val="585858"/>
        </w:rPr>
        <w:t>ve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věcech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projektových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akceptace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Plnění,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vč.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podpisu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akceptačního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protokolu:</w:t>
      </w:r>
    </w:p>
    <w:p w14:paraId="6DB8C99F" w14:textId="77777777" w:rsidR="000B0F74" w:rsidRDefault="000B0F74">
      <w:pPr>
        <w:pStyle w:val="Zkladntext"/>
        <w:spacing w:before="5"/>
        <w:rPr>
          <w:sz w:val="27"/>
        </w:rPr>
      </w:pPr>
    </w:p>
    <w:p w14:paraId="753791E4" w14:textId="5E916E7A" w:rsidR="000B0F74" w:rsidRDefault="00CA1685">
      <w:pPr>
        <w:pStyle w:val="Zkladntext"/>
        <w:spacing w:before="1"/>
        <w:ind w:left="1929"/>
      </w:pPr>
      <w:r>
        <w:rPr>
          <w:color w:val="585858"/>
        </w:rPr>
        <w:t>xxx</w:t>
      </w:r>
    </w:p>
    <w:p w14:paraId="6FE4C645" w14:textId="77777777" w:rsidR="000B0F74" w:rsidRDefault="000B0F74">
      <w:pPr>
        <w:pStyle w:val="Zkladntext"/>
        <w:spacing w:before="3"/>
        <w:rPr>
          <w:sz w:val="27"/>
        </w:rPr>
      </w:pPr>
    </w:p>
    <w:p w14:paraId="62CDCAE2" w14:textId="01CD173F" w:rsidR="000B0F74" w:rsidRDefault="00CA1685" w:rsidP="00CA1685">
      <w:pPr>
        <w:pStyle w:val="Odstavecseseznamem"/>
        <w:numPr>
          <w:ilvl w:val="2"/>
          <w:numId w:val="8"/>
        </w:numPr>
        <w:tabs>
          <w:tab w:val="left" w:pos="1444"/>
        </w:tabs>
        <w:spacing w:before="94" w:line="465" w:lineRule="auto"/>
        <w:ind w:left="1506" w:right="6331" w:hanging="320"/>
      </w:pPr>
      <w:r>
        <w:rPr>
          <w:color w:val="585858"/>
        </w:rPr>
        <w:t>ve věcech ochrany osobních údajů: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xxx</w:t>
      </w:r>
    </w:p>
    <w:p w14:paraId="0BED275B" w14:textId="77777777" w:rsidR="000B0F74" w:rsidRDefault="000B0F74">
      <w:pPr>
        <w:pStyle w:val="Zkladntext"/>
        <w:rPr>
          <w:sz w:val="20"/>
        </w:rPr>
      </w:pPr>
    </w:p>
    <w:p w14:paraId="240B8D13" w14:textId="77777777" w:rsidR="000B0F74" w:rsidRDefault="000B0F74">
      <w:pPr>
        <w:pStyle w:val="Zkladntext"/>
        <w:rPr>
          <w:sz w:val="20"/>
        </w:rPr>
      </w:pPr>
    </w:p>
    <w:p w14:paraId="6A2FE286" w14:textId="77777777" w:rsidR="000B0F74" w:rsidRDefault="000B0F74">
      <w:pPr>
        <w:pStyle w:val="Zkladntext"/>
        <w:spacing w:before="1"/>
      </w:pPr>
    </w:p>
    <w:p w14:paraId="4A12199A" w14:textId="77777777" w:rsidR="000B0F74" w:rsidRDefault="00CA1685">
      <w:pPr>
        <w:pStyle w:val="Zkladntext"/>
        <w:spacing w:before="94"/>
        <w:ind w:left="1220"/>
      </w:pPr>
      <w:bookmarkStart w:id="2" w:name="Za_Poskytovatele:"/>
      <w:bookmarkEnd w:id="2"/>
      <w:r>
        <w:rPr>
          <w:color w:val="585858"/>
        </w:rPr>
        <w:t>Za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Poskytovatele:</w:t>
      </w:r>
    </w:p>
    <w:p w14:paraId="336D0A81" w14:textId="77777777" w:rsidR="000B0F74" w:rsidRDefault="000B0F74">
      <w:pPr>
        <w:pStyle w:val="Zkladntext"/>
        <w:spacing w:before="7"/>
        <w:rPr>
          <w:sz w:val="27"/>
        </w:rPr>
      </w:pPr>
    </w:p>
    <w:p w14:paraId="7938BD5E" w14:textId="77777777" w:rsidR="000B0F74" w:rsidRDefault="00CA1685">
      <w:pPr>
        <w:pStyle w:val="Odstavecseseznamem"/>
        <w:numPr>
          <w:ilvl w:val="3"/>
          <w:numId w:val="8"/>
        </w:numPr>
        <w:tabs>
          <w:tab w:val="left" w:pos="1981"/>
          <w:tab w:val="left" w:pos="1982"/>
        </w:tabs>
        <w:spacing w:before="1"/>
        <w:ind w:hanging="618"/>
      </w:pP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věcech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projektových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akceptace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Plnění,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vč.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podpisu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akceptačního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protokolu:</w:t>
      </w:r>
    </w:p>
    <w:p w14:paraId="10C5BC6F" w14:textId="77777777" w:rsidR="000B0F74" w:rsidRDefault="000B0F74">
      <w:pPr>
        <w:pStyle w:val="Zkladntext"/>
        <w:rPr>
          <w:sz w:val="24"/>
        </w:rPr>
      </w:pPr>
    </w:p>
    <w:p w14:paraId="0CDA966A" w14:textId="77777777" w:rsidR="000B0F74" w:rsidRDefault="000B0F74">
      <w:pPr>
        <w:pStyle w:val="Zkladntext"/>
        <w:spacing w:before="5"/>
      </w:pPr>
    </w:p>
    <w:p w14:paraId="6781EDC8" w14:textId="53C97928" w:rsidR="000B0F74" w:rsidRDefault="00CA1685">
      <w:pPr>
        <w:pStyle w:val="Zkladntext"/>
        <w:spacing w:before="201"/>
        <w:ind w:left="1928"/>
      </w:pPr>
      <w:r>
        <w:rPr>
          <w:color w:val="585858"/>
        </w:rPr>
        <w:t>xxx</w:t>
      </w:r>
    </w:p>
    <w:p w14:paraId="7E8C01F8" w14:textId="77777777" w:rsidR="000B0F74" w:rsidRDefault="000B0F74">
      <w:pPr>
        <w:pStyle w:val="Zkladntext"/>
        <w:rPr>
          <w:sz w:val="20"/>
        </w:rPr>
      </w:pPr>
    </w:p>
    <w:p w14:paraId="5C349202" w14:textId="77777777" w:rsidR="000B0F74" w:rsidRDefault="000B0F74">
      <w:pPr>
        <w:pStyle w:val="Zkladntext"/>
        <w:rPr>
          <w:sz w:val="20"/>
        </w:rPr>
      </w:pPr>
    </w:p>
    <w:p w14:paraId="67D24DEF" w14:textId="77777777" w:rsidR="000B0F74" w:rsidRDefault="000B0F74">
      <w:pPr>
        <w:pStyle w:val="Zkladntext"/>
        <w:spacing w:before="7"/>
        <w:rPr>
          <w:sz w:val="23"/>
        </w:rPr>
      </w:pPr>
    </w:p>
    <w:p w14:paraId="74B8E0DC" w14:textId="390FF126" w:rsidR="000B0F74" w:rsidRDefault="00CA1685" w:rsidP="00CA1685">
      <w:pPr>
        <w:pStyle w:val="Odstavecseseznamem"/>
        <w:numPr>
          <w:ilvl w:val="3"/>
          <w:numId w:val="8"/>
        </w:numPr>
        <w:tabs>
          <w:tab w:val="left" w:pos="1981"/>
          <w:tab w:val="left" w:pos="1982"/>
        </w:tabs>
        <w:spacing w:before="0" w:line="523" w:lineRule="auto"/>
        <w:ind w:left="1928" w:right="6864" w:hanging="564"/>
      </w:pPr>
      <w:r>
        <w:tab/>
      </w:r>
      <w:r>
        <w:rPr>
          <w:color w:val="585858"/>
        </w:rPr>
        <w:t>ve věcech obchodních: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xxx</w:t>
      </w:r>
    </w:p>
    <w:p w14:paraId="739745EA" w14:textId="77777777" w:rsidR="000B0F74" w:rsidRDefault="000B0F74">
      <w:pPr>
        <w:pStyle w:val="Zkladntext"/>
        <w:spacing w:before="4"/>
        <w:rPr>
          <w:sz w:val="16"/>
        </w:rPr>
      </w:pPr>
    </w:p>
    <w:p w14:paraId="0D6214BA" w14:textId="77777777" w:rsidR="000B0F74" w:rsidRDefault="00CA1685">
      <w:pPr>
        <w:pStyle w:val="Odstavecseseznamem"/>
        <w:numPr>
          <w:ilvl w:val="3"/>
          <w:numId w:val="8"/>
        </w:numPr>
        <w:tabs>
          <w:tab w:val="left" w:pos="1981"/>
          <w:tab w:val="left" w:pos="1982"/>
        </w:tabs>
        <w:spacing w:before="94"/>
        <w:ind w:hanging="618"/>
      </w:pPr>
      <w:r>
        <w:rPr>
          <w:color w:val="585858"/>
        </w:rPr>
        <w:t>ve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věcech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ochrany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osobních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údajů:</w:t>
      </w:r>
    </w:p>
    <w:p w14:paraId="06C1DAA5" w14:textId="77777777" w:rsidR="000B0F74" w:rsidRDefault="000B0F74">
      <w:pPr>
        <w:pStyle w:val="Zkladntext"/>
        <w:spacing w:before="5"/>
        <w:rPr>
          <w:sz w:val="27"/>
        </w:rPr>
      </w:pPr>
    </w:p>
    <w:p w14:paraId="552AD891" w14:textId="42FDD72A" w:rsidR="000B0F74" w:rsidRDefault="00CA1685">
      <w:pPr>
        <w:pStyle w:val="Zkladntext"/>
        <w:spacing w:before="76"/>
        <w:ind w:left="1928"/>
      </w:pPr>
      <w:r>
        <w:rPr>
          <w:color w:val="585858"/>
        </w:rPr>
        <w:t>xxx</w:t>
      </w:r>
    </w:p>
    <w:p w14:paraId="67C31534" w14:textId="77777777" w:rsidR="000B0F74" w:rsidRDefault="000B0F74">
      <w:pPr>
        <w:sectPr w:rsidR="000B0F74">
          <w:pgSz w:w="11910" w:h="16840"/>
          <w:pgMar w:top="1660" w:right="60" w:bottom="1040" w:left="620" w:header="680" w:footer="855" w:gutter="0"/>
          <w:cols w:space="708"/>
        </w:sectPr>
      </w:pPr>
    </w:p>
    <w:p w14:paraId="421166A0" w14:textId="77777777" w:rsidR="000B0F74" w:rsidRDefault="000B0F74">
      <w:pPr>
        <w:pStyle w:val="Zkladntext"/>
        <w:spacing w:before="10"/>
        <w:rPr>
          <w:sz w:val="18"/>
        </w:rPr>
      </w:pPr>
    </w:p>
    <w:p w14:paraId="309ACFD5" w14:textId="77777777" w:rsidR="000B0F74" w:rsidRDefault="00CA1685">
      <w:pPr>
        <w:pStyle w:val="Odstavecseseznamem"/>
        <w:numPr>
          <w:ilvl w:val="1"/>
          <w:numId w:val="8"/>
        </w:numPr>
        <w:tabs>
          <w:tab w:val="left" w:pos="1233"/>
        </w:tabs>
        <w:spacing w:before="94" w:line="312" w:lineRule="auto"/>
        <w:ind w:left="1232" w:right="916" w:hanging="720"/>
        <w:jc w:val="both"/>
      </w:pPr>
      <w:r>
        <w:rPr>
          <w:color w:val="585858"/>
        </w:rPr>
        <w:t>Daňový doklad – faktura vystavená Poskytovatelem musí obsahovat náležitosti řádného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daňového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dokladu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podle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příslušných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právních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předpisů,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zejména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pak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29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zákona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235/</w:t>
      </w:r>
      <w:r>
        <w:rPr>
          <w:color w:val="585858"/>
        </w:rPr>
        <w:t>2004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Sb., o dani z přidané hodnoty, v platném znění (dále jen „zákon o DPH“), zákona č. 563/1991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Sb.,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účetnictví,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znění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pozdějších předpisů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níže uvedené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údaje:</w:t>
      </w:r>
    </w:p>
    <w:p w14:paraId="3E23F1B3" w14:textId="77777777" w:rsidR="000B0F74" w:rsidRDefault="00CA1685">
      <w:pPr>
        <w:pStyle w:val="Odstavecseseznamem"/>
        <w:numPr>
          <w:ilvl w:val="0"/>
          <w:numId w:val="7"/>
        </w:numPr>
        <w:tabs>
          <w:tab w:val="left" w:pos="1226"/>
        </w:tabs>
        <w:spacing w:before="119"/>
      </w:pPr>
      <w:r>
        <w:rPr>
          <w:color w:val="585858"/>
        </w:rPr>
        <w:t>číslo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Smlouvy;</w:t>
      </w:r>
    </w:p>
    <w:p w14:paraId="03FC3945" w14:textId="77777777" w:rsidR="000B0F74" w:rsidRDefault="00CA1685">
      <w:pPr>
        <w:pStyle w:val="Odstavecseseznamem"/>
        <w:numPr>
          <w:ilvl w:val="0"/>
          <w:numId w:val="7"/>
        </w:numPr>
        <w:tabs>
          <w:tab w:val="left" w:pos="1226"/>
        </w:tabs>
        <w:spacing w:before="127"/>
      </w:pPr>
      <w:r>
        <w:rPr>
          <w:color w:val="585858"/>
        </w:rPr>
        <w:t>číslo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Evidenční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objednávky</w:t>
      </w:r>
      <w:r>
        <w:rPr>
          <w:color w:val="585858"/>
          <w:spacing w:val="-2"/>
        </w:rPr>
        <w:t xml:space="preserve"> </w:t>
      </w:r>
      <w:r>
        <w:rPr>
          <w:color w:val="585858"/>
          <w:sz w:val="24"/>
        </w:rPr>
        <w:t>(EOBJ)</w:t>
      </w:r>
      <w:r>
        <w:rPr>
          <w:color w:val="585858"/>
        </w:rPr>
        <w:t>;</w:t>
      </w:r>
    </w:p>
    <w:p w14:paraId="7E2DCC5A" w14:textId="77777777" w:rsidR="000B0F74" w:rsidRDefault="00CA1685">
      <w:pPr>
        <w:pStyle w:val="Odstavecseseznamem"/>
        <w:numPr>
          <w:ilvl w:val="0"/>
          <w:numId w:val="7"/>
        </w:numPr>
        <w:tabs>
          <w:tab w:val="left" w:pos="1225"/>
          <w:tab w:val="left" w:pos="1226"/>
        </w:tabs>
        <w:spacing w:before="139"/>
        <w:jc w:val="left"/>
      </w:pPr>
      <w:r>
        <w:rPr>
          <w:color w:val="585858"/>
        </w:rPr>
        <w:t>identifikační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údaje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Poskytovatele;</w:t>
      </w:r>
    </w:p>
    <w:p w14:paraId="3E05930E" w14:textId="77777777" w:rsidR="000B0F74" w:rsidRDefault="00CA1685">
      <w:pPr>
        <w:pStyle w:val="Odstavecseseznamem"/>
        <w:numPr>
          <w:ilvl w:val="0"/>
          <w:numId w:val="7"/>
        </w:numPr>
        <w:tabs>
          <w:tab w:val="left" w:pos="1225"/>
          <w:tab w:val="left" w:pos="1226"/>
        </w:tabs>
        <w:spacing w:before="126"/>
        <w:jc w:val="left"/>
      </w:pPr>
      <w:r>
        <w:rPr>
          <w:color w:val="585858"/>
        </w:rPr>
        <w:t>popis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fakturovaného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plnění 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jeho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rozsah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cenu;</w:t>
      </w:r>
    </w:p>
    <w:p w14:paraId="76E74B63" w14:textId="77777777" w:rsidR="000B0F74" w:rsidRDefault="00CA1685">
      <w:pPr>
        <w:pStyle w:val="Odstavecseseznamem"/>
        <w:numPr>
          <w:ilvl w:val="0"/>
          <w:numId w:val="7"/>
        </w:numPr>
        <w:tabs>
          <w:tab w:val="left" w:pos="1225"/>
          <w:tab w:val="left" w:pos="1226"/>
        </w:tabs>
        <w:spacing w:before="126"/>
        <w:jc w:val="left"/>
      </w:pPr>
      <w:r>
        <w:rPr>
          <w:color w:val="585858"/>
        </w:rPr>
        <w:t>platební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podmínky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Smlouvou;</w:t>
      </w:r>
    </w:p>
    <w:p w14:paraId="224403DC" w14:textId="77777777" w:rsidR="000B0F74" w:rsidRDefault="00CA1685">
      <w:pPr>
        <w:pStyle w:val="Odstavecseseznamem"/>
        <w:numPr>
          <w:ilvl w:val="0"/>
          <w:numId w:val="7"/>
        </w:numPr>
        <w:tabs>
          <w:tab w:val="left" w:pos="1225"/>
          <w:tab w:val="left" w:pos="1226"/>
        </w:tabs>
        <w:spacing w:before="126"/>
        <w:jc w:val="left"/>
      </w:pPr>
      <w:r>
        <w:rPr>
          <w:color w:val="585858"/>
        </w:rPr>
        <w:t>přílohou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faktury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oběma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Smluvními</w:t>
      </w:r>
      <w:r>
        <w:rPr>
          <w:color w:val="585858"/>
          <w:spacing w:val="38"/>
        </w:rPr>
        <w:t xml:space="preserve"> </w:t>
      </w:r>
      <w:r>
        <w:rPr>
          <w:color w:val="585858"/>
        </w:rPr>
        <w:t>stranami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podepsaný</w:t>
      </w:r>
      <w:r>
        <w:rPr>
          <w:color w:val="585858"/>
          <w:spacing w:val="39"/>
        </w:rPr>
        <w:t xml:space="preserve"> </w:t>
      </w:r>
      <w:r>
        <w:rPr>
          <w:color w:val="585858"/>
        </w:rPr>
        <w:t>akceptační</w:t>
      </w:r>
      <w:r>
        <w:rPr>
          <w:color w:val="585858"/>
          <w:spacing w:val="36"/>
        </w:rPr>
        <w:t xml:space="preserve"> </w:t>
      </w:r>
      <w:r>
        <w:rPr>
          <w:color w:val="585858"/>
        </w:rPr>
        <w:t>protokol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vč.</w:t>
      </w:r>
      <w:r>
        <w:rPr>
          <w:color w:val="585858"/>
          <w:spacing w:val="38"/>
        </w:rPr>
        <w:t xml:space="preserve"> </w:t>
      </w:r>
      <w:r>
        <w:rPr>
          <w:color w:val="585858"/>
        </w:rPr>
        <w:t>výkazu</w:t>
      </w:r>
    </w:p>
    <w:p w14:paraId="2654E22B" w14:textId="77777777" w:rsidR="000B0F74" w:rsidRDefault="00CA1685">
      <w:pPr>
        <w:pStyle w:val="Zkladntext"/>
        <w:spacing w:before="129"/>
        <w:ind w:left="1225"/>
      </w:pPr>
      <w:r>
        <w:rPr>
          <w:color w:val="585858"/>
        </w:rPr>
        <w:t>práce.</w:t>
      </w:r>
    </w:p>
    <w:p w14:paraId="21755DE5" w14:textId="77777777" w:rsidR="000B0F74" w:rsidRDefault="000B0F74">
      <w:pPr>
        <w:pStyle w:val="Zkladntext"/>
        <w:spacing w:before="2"/>
        <w:rPr>
          <w:sz w:val="35"/>
        </w:rPr>
      </w:pPr>
    </w:p>
    <w:p w14:paraId="2E9FDE9A" w14:textId="77777777" w:rsidR="000B0F74" w:rsidRDefault="00CA1685">
      <w:pPr>
        <w:pStyle w:val="Odstavecseseznamem"/>
        <w:numPr>
          <w:ilvl w:val="1"/>
          <w:numId w:val="8"/>
        </w:numPr>
        <w:tabs>
          <w:tab w:val="left" w:pos="1234"/>
        </w:tabs>
        <w:spacing w:before="0" w:line="312" w:lineRule="auto"/>
        <w:ind w:left="1233" w:right="917"/>
        <w:jc w:val="both"/>
      </w:pPr>
      <w:r>
        <w:rPr>
          <w:color w:val="585858"/>
          <w:spacing w:val="-1"/>
        </w:rPr>
        <w:t>Lhůta</w:t>
      </w:r>
      <w:r>
        <w:rPr>
          <w:color w:val="585858"/>
          <w:spacing w:val="-11"/>
        </w:rPr>
        <w:t xml:space="preserve"> </w:t>
      </w:r>
      <w:r>
        <w:rPr>
          <w:color w:val="585858"/>
          <w:spacing w:val="-1"/>
        </w:rPr>
        <w:t>splatnosti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ceny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Předmět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VZ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poskytnutý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základě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činí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30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kalendářních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dnů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ode dne doručení daňového dokladu (faktury) Objednateli. Poskytovatel zašle daňový doklad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spolu s veškerými požadovanými dokumenty Objednateli nejpozději do 5 kalendářních dnů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ode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dne vystavení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jedním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následujících způsobů</w:t>
      </w:r>
    </w:p>
    <w:p w14:paraId="462B8D91" w14:textId="77777777" w:rsidR="000B0F74" w:rsidRDefault="00CA1685">
      <w:pPr>
        <w:pStyle w:val="Odstavecseseznamem"/>
        <w:numPr>
          <w:ilvl w:val="0"/>
          <w:numId w:val="6"/>
        </w:numPr>
        <w:tabs>
          <w:tab w:val="left" w:pos="991"/>
          <w:tab w:val="left" w:pos="2357"/>
        </w:tabs>
        <w:ind w:right="4262" w:hanging="2357"/>
        <w:jc w:val="left"/>
      </w:pP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elektronické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podobě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adresu:</w:t>
      </w:r>
    </w:p>
    <w:p w14:paraId="0FE2C26E" w14:textId="77777777" w:rsidR="000B0F74" w:rsidRDefault="00CA1685">
      <w:pPr>
        <w:spacing w:before="76"/>
        <w:ind w:left="1366" w:right="5696"/>
        <w:jc w:val="center"/>
        <w:rPr>
          <w:i/>
        </w:rPr>
      </w:pPr>
      <w:hyperlink r:id="rId10">
        <w:r>
          <w:rPr>
            <w:i/>
            <w:color w:val="585858"/>
            <w:u w:val="single" w:color="585858"/>
          </w:rPr>
          <w:t>faktury@nakit.cz</w:t>
        </w:r>
        <w:r>
          <w:rPr>
            <w:i/>
            <w:color w:val="585858"/>
            <w:spacing w:val="-4"/>
          </w:rPr>
          <w:t xml:space="preserve"> </w:t>
        </w:r>
      </w:hyperlink>
      <w:r>
        <w:rPr>
          <w:i/>
          <w:color w:val="585858"/>
        </w:rPr>
        <w:t>nebo</w:t>
      </w:r>
    </w:p>
    <w:p w14:paraId="0949A5C5" w14:textId="77777777" w:rsidR="000B0F74" w:rsidRDefault="00CA1685">
      <w:pPr>
        <w:pStyle w:val="Odstavecseseznamem"/>
        <w:numPr>
          <w:ilvl w:val="0"/>
          <w:numId w:val="6"/>
        </w:numPr>
        <w:tabs>
          <w:tab w:val="left" w:pos="2355"/>
          <w:tab w:val="left" w:pos="2356"/>
        </w:tabs>
        <w:spacing w:before="196"/>
        <w:ind w:left="2355"/>
        <w:jc w:val="left"/>
      </w:pPr>
      <w:r>
        <w:rPr>
          <w:i/>
          <w:color w:val="585858"/>
        </w:rPr>
        <w:t>do</w:t>
      </w:r>
      <w:r>
        <w:rPr>
          <w:i/>
          <w:color w:val="585858"/>
          <w:spacing w:val="-3"/>
        </w:rPr>
        <w:t xml:space="preserve"> </w:t>
      </w:r>
      <w:r>
        <w:rPr>
          <w:i/>
          <w:color w:val="585858"/>
        </w:rPr>
        <w:t>datové</w:t>
      </w:r>
      <w:r>
        <w:rPr>
          <w:i/>
          <w:color w:val="585858"/>
          <w:spacing w:val="-4"/>
        </w:rPr>
        <w:t xml:space="preserve"> </w:t>
      </w:r>
      <w:r>
        <w:rPr>
          <w:i/>
          <w:color w:val="585858"/>
        </w:rPr>
        <w:t>schránky</w:t>
      </w:r>
      <w:r>
        <w:rPr>
          <w:i/>
          <w:color w:val="585858"/>
          <w:spacing w:val="-4"/>
        </w:rPr>
        <w:t xml:space="preserve"> </w:t>
      </w:r>
      <w:r>
        <w:rPr>
          <w:i/>
          <w:color w:val="585858"/>
        </w:rPr>
        <w:t>ID</w:t>
      </w:r>
      <w:r>
        <w:rPr>
          <w:i/>
          <w:color w:val="585858"/>
          <w:spacing w:val="-2"/>
        </w:rPr>
        <w:t xml:space="preserve"> </w:t>
      </w:r>
      <w:r>
        <w:rPr>
          <w:i/>
          <w:color w:val="585858"/>
        </w:rPr>
        <w:t>Datové</w:t>
      </w:r>
      <w:r>
        <w:rPr>
          <w:i/>
          <w:color w:val="585858"/>
          <w:spacing w:val="-2"/>
        </w:rPr>
        <w:t xml:space="preserve"> </w:t>
      </w:r>
      <w:r>
        <w:rPr>
          <w:i/>
          <w:color w:val="585858"/>
        </w:rPr>
        <w:t>schránky:</w:t>
      </w:r>
      <w:r>
        <w:rPr>
          <w:i/>
          <w:color w:val="585858"/>
          <w:spacing w:val="-2"/>
        </w:rPr>
        <w:t xml:space="preserve"> </w:t>
      </w:r>
      <w:r>
        <w:rPr>
          <w:color w:val="585858"/>
        </w:rPr>
        <w:t>hkrkpwn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nebo</w:t>
      </w:r>
    </w:p>
    <w:p w14:paraId="696925B2" w14:textId="77777777" w:rsidR="000B0F74" w:rsidRDefault="00CA1685">
      <w:pPr>
        <w:pStyle w:val="Odstavecseseznamem"/>
        <w:numPr>
          <w:ilvl w:val="0"/>
          <w:numId w:val="6"/>
        </w:numPr>
        <w:tabs>
          <w:tab w:val="left" w:pos="2355"/>
          <w:tab w:val="left" w:pos="2356"/>
        </w:tabs>
        <w:spacing w:before="196"/>
        <w:ind w:left="2355"/>
        <w:jc w:val="left"/>
      </w:pPr>
      <w:r>
        <w:rPr>
          <w:color w:val="585858"/>
        </w:rPr>
        <w:t>doporučeným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dopisem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následující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adresu:</w:t>
      </w:r>
    </w:p>
    <w:p w14:paraId="01D8012C" w14:textId="77777777" w:rsidR="000B0F74" w:rsidRDefault="00CA1685">
      <w:pPr>
        <w:spacing w:before="75" w:line="504" w:lineRule="auto"/>
        <w:ind w:left="2355" w:right="2471"/>
        <w:rPr>
          <w:i/>
        </w:rPr>
      </w:pPr>
      <w:r>
        <w:rPr>
          <w:i/>
          <w:color w:val="585858"/>
        </w:rPr>
        <w:t>Národní agentura pro komunikační a informační technologie, s. p.</w:t>
      </w:r>
      <w:r>
        <w:rPr>
          <w:i/>
          <w:color w:val="585858"/>
          <w:spacing w:val="-59"/>
        </w:rPr>
        <w:t xml:space="preserve"> </w:t>
      </w:r>
      <w:r>
        <w:rPr>
          <w:i/>
          <w:color w:val="585858"/>
        </w:rPr>
        <w:t>Kodaňská</w:t>
      </w:r>
      <w:r>
        <w:rPr>
          <w:i/>
          <w:color w:val="585858"/>
          <w:spacing w:val="-1"/>
        </w:rPr>
        <w:t xml:space="preserve"> </w:t>
      </w:r>
      <w:r>
        <w:rPr>
          <w:i/>
          <w:color w:val="585858"/>
        </w:rPr>
        <w:t>1441/46,</w:t>
      </w:r>
      <w:r>
        <w:rPr>
          <w:i/>
          <w:color w:val="585858"/>
          <w:spacing w:val="1"/>
        </w:rPr>
        <w:t xml:space="preserve"> </w:t>
      </w:r>
      <w:r>
        <w:rPr>
          <w:i/>
          <w:color w:val="585858"/>
        </w:rPr>
        <w:t>Vršovice,</w:t>
      </w:r>
      <w:r>
        <w:rPr>
          <w:i/>
          <w:color w:val="585858"/>
          <w:spacing w:val="2"/>
        </w:rPr>
        <w:t xml:space="preserve"> </w:t>
      </w:r>
      <w:r>
        <w:rPr>
          <w:i/>
          <w:color w:val="585858"/>
        </w:rPr>
        <w:t>101</w:t>
      </w:r>
      <w:r>
        <w:rPr>
          <w:i/>
          <w:color w:val="585858"/>
          <w:spacing w:val="-3"/>
        </w:rPr>
        <w:t xml:space="preserve"> </w:t>
      </w:r>
      <w:r>
        <w:rPr>
          <w:i/>
          <w:color w:val="585858"/>
        </w:rPr>
        <w:t>01</w:t>
      </w:r>
      <w:r>
        <w:rPr>
          <w:i/>
          <w:color w:val="585858"/>
          <w:spacing w:val="-1"/>
        </w:rPr>
        <w:t xml:space="preserve"> </w:t>
      </w:r>
      <w:r>
        <w:rPr>
          <w:i/>
          <w:color w:val="585858"/>
        </w:rPr>
        <w:t>Praha 10.</w:t>
      </w:r>
    </w:p>
    <w:p w14:paraId="56B1B0DA" w14:textId="77777777" w:rsidR="000B0F74" w:rsidRDefault="000B0F74">
      <w:pPr>
        <w:spacing w:line="504" w:lineRule="auto"/>
        <w:sectPr w:rsidR="000B0F74">
          <w:pgSz w:w="11910" w:h="16840"/>
          <w:pgMar w:top="1660" w:right="60" w:bottom="1040" w:left="620" w:header="680" w:footer="855" w:gutter="0"/>
          <w:cols w:space="708"/>
        </w:sectPr>
      </w:pPr>
    </w:p>
    <w:p w14:paraId="79DA7A0E" w14:textId="77777777" w:rsidR="000B0F74" w:rsidRDefault="000B0F74">
      <w:pPr>
        <w:pStyle w:val="Zkladntext"/>
        <w:spacing w:before="1"/>
        <w:rPr>
          <w:i/>
          <w:sz w:val="19"/>
        </w:rPr>
      </w:pPr>
    </w:p>
    <w:p w14:paraId="4D895A47" w14:textId="77777777" w:rsidR="000B0F74" w:rsidRDefault="00CA1685">
      <w:pPr>
        <w:pStyle w:val="Nadpis4"/>
        <w:spacing w:before="94"/>
        <w:jc w:val="both"/>
      </w:pPr>
      <w:r>
        <w:rPr>
          <w:color w:val="696969"/>
        </w:rPr>
        <w:t>Příloha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5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-</w:t>
      </w:r>
      <w:r>
        <w:rPr>
          <w:color w:val="696969"/>
          <w:spacing w:val="2"/>
        </w:rPr>
        <w:t xml:space="preserve"> </w:t>
      </w:r>
      <w:r>
        <w:rPr>
          <w:color w:val="696969"/>
        </w:rPr>
        <w:t>Vzor výkazu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práce</w:t>
      </w:r>
    </w:p>
    <w:p w14:paraId="295944EA" w14:textId="77777777" w:rsidR="000B0F74" w:rsidRDefault="000B0F74">
      <w:pPr>
        <w:pStyle w:val="Zkladntext"/>
        <w:spacing w:before="6"/>
        <w:rPr>
          <w:b/>
          <w:sz w:val="20"/>
        </w:rPr>
      </w:pPr>
    </w:p>
    <w:p w14:paraId="60B586CB" w14:textId="77777777" w:rsidR="000B0F74" w:rsidRDefault="00CA1685">
      <w:pPr>
        <w:pStyle w:val="Zkladntext"/>
        <w:spacing w:line="312" w:lineRule="auto"/>
        <w:ind w:left="512" w:right="928"/>
        <w:jc w:val="both"/>
      </w:pPr>
      <w:r>
        <w:rPr>
          <w:color w:val="696969"/>
        </w:rPr>
        <w:t>Výkaz práce je dvoustránkový Excel soubor, který na první stránce obsahuje jeden záznam (řádek)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pro každý den a každého operátora aktivního v ten den. Výkaz práce musí obsahovat skutečnosti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uvedené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čl.</w:t>
      </w:r>
      <w:r>
        <w:rPr>
          <w:color w:val="696969"/>
          <w:spacing w:val="2"/>
        </w:rPr>
        <w:t xml:space="preserve"> </w:t>
      </w:r>
      <w:r>
        <w:rPr>
          <w:color w:val="696969"/>
        </w:rPr>
        <w:t>1.16 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násl.</w:t>
      </w:r>
      <w:r>
        <w:rPr>
          <w:color w:val="696969"/>
          <w:spacing w:val="2"/>
        </w:rPr>
        <w:t xml:space="preserve"> </w:t>
      </w:r>
      <w:r>
        <w:rPr>
          <w:color w:val="696969"/>
        </w:rPr>
        <w:t>VOP.</w:t>
      </w:r>
    </w:p>
    <w:p w14:paraId="2F010605" w14:textId="77777777" w:rsidR="000B0F74" w:rsidRDefault="00CA1685">
      <w:pPr>
        <w:pStyle w:val="Zkladntext"/>
        <w:spacing w:before="3"/>
        <w:rPr>
          <w:sz w:val="15"/>
        </w:rPr>
      </w:pPr>
      <w:r>
        <w:pict w14:anchorId="2DE2551A">
          <v:group id="docshapegroup11" o:spid="_x0000_s2050" style="position:absolute;margin-left:56.7pt;margin-top:10pt;width:488.35pt;height:28.25pt;z-index:-15726080;mso-wrap-distance-left:0;mso-wrap-distance-right:0;mso-position-horizontal-relative:page" coordorigin="1134,200" coordsize="9767,565">
            <v:rect id="docshape12" o:spid="_x0000_s2056" style="position:absolute;left:1148;top:213;width:9753;height:551" fillcolor="#bebebe" stroked="f"/>
            <v:shape id="docshape13" o:spid="_x0000_s2055" type="#_x0000_t202" style="position:absolute;left:1176;top:265;width:600;height:207" filled="f" stroked="f">
              <v:textbox inset="0,0,0,0">
                <w:txbxContent>
                  <w:p w14:paraId="78CC6EDD" w14:textId="77777777" w:rsidR="000B0F74" w:rsidRDefault="00CA1685">
                    <w:pPr>
                      <w:spacing w:line="206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20"/>
                      </w:rPr>
                      <w:t>Datum</w:t>
                    </w:r>
                  </w:p>
                </w:txbxContent>
              </v:textbox>
            </v:shape>
            <v:shape id="docshape14" o:spid="_x0000_s2054" type="#_x0000_t202" style="position:absolute;left:2217;top:265;width:2254;height:482" filled="f" stroked="f">
              <v:textbox inset="0,0,0,0">
                <w:txbxContent>
                  <w:p w14:paraId="28DC4A4D" w14:textId="77777777" w:rsidR="000B0F74" w:rsidRDefault="00CA1685">
                    <w:pPr>
                      <w:spacing w:line="208" w:lineRule="exac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20"/>
                      </w:rPr>
                      <w:t xml:space="preserve">Všední </w:t>
                    </w:r>
                    <w:r>
                      <w:rPr>
                        <w:rFonts w:ascii="Calibri" w:hAnsi="Calibri"/>
                        <w:b/>
                        <w:spacing w:val="4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105"/>
                        <w:sz w:val="20"/>
                      </w:rPr>
                      <w:t>Jméno</w:t>
                    </w:r>
                    <w:r>
                      <w:rPr>
                        <w:rFonts w:ascii="Calibri" w:hAnsi="Calibri"/>
                        <w:b/>
                        <w:spacing w:val="-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105"/>
                        <w:sz w:val="20"/>
                      </w:rPr>
                      <w:t>a</w:t>
                    </w:r>
                    <w:r>
                      <w:rPr>
                        <w:rFonts w:ascii="Calibri" w:hAnsi="Calibri"/>
                        <w:b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105"/>
                        <w:sz w:val="20"/>
                      </w:rPr>
                      <w:t>příjm</w:t>
                    </w:r>
                    <w:r>
                      <w:rPr>
                        <w:rFonts w:ascii="Calibri" w:hAnsi="Calibri"/>
                        <w:b/>
                        <w:w w:val="105"/>
                        <w:sz w:val="20"/>
                      </w:rPr>
                      <w:t>ení</w:t>
                    </w:r>
                  </w:p>
                  <w:p w14:paraId="261B4357" w14:textId="77777777" w:rsidR="000B0F74" w:rsidRDefault="00CA1685">
                    <w:pPr>
                      <w:spacing w:before="31" w:line="242" w:lineRule="exact"/>
                      <w:ind w:left="140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20"/>
                      </w:rPr>
                      <w:t>den</w:t>
                    </w:r>
                  </w:p>
                </w:txbxContent>
              </v:textbox>
            </v:shape>
            <v:shape id="docshape15" o:spid="_x0000_s2053" type="#_x0000_t202" style="position:absolute;left:5130;top:265;width:486;height:207" filled="f" stroked="f">
              <v:textbox inset="0,0,0,0">
                <w:txbxContent>
                  <w:p w14:paraId="52E546CB" w14:textId="77777777" w:rsidR="000B0F74" w:rsidRDefault="00CA1685">
                    <w:pPr>
                      <w:spacing w:line="206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20"/>
                      </w:rPr>
                      <w:t>Login</w:t>
                    </w:r>
                  </w:p>
                </w:txbxContent>
              </v:textbox>
            </v:shape>
            <v:shape id="docshape16" o:spid="_x0000_s2052" type="#_x0000_t202" style="position:absolute;left:7115;top:265;width:880;height:482" filled="f" stroked="f">
              <v:textbox inset="0,0,0,0">
                <w:txbxContent>
                  <w:p w14:paraId="7CF33A54" w14:textId="77777777" w:rsidR="000B0F74" w:rsidRDefault="00CA1685">
                    <w:pPr>
                      <w:spacing w:line="208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20"/>
                      </w:rPr>
                      <w:t>Inbound/</w:t>
                    </w:r>
                  </w:p>
                  <w:p w14:paraId="1A11B6A8" w14:textId="77777777" w:rsidR="000B0F74" w:rsidRDefault="00CA1685">
                    <w:pPr>
                      <w:spacing w:before="31" w:line="242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20"/>
                      </w:rPr>
                      <w:t>outbound</w:t>
                    </w:r>
                  </w:p>
                </w:txbxContent>
              </v:textbox>
            </v:shape>
            <v:shape id="docshape17" o:spid="_x0000_s2051" type="#_x0000_t202" style="position:absolute;left:8494;top:265;width:1487;height:482" filled="f" stroked="f">
              <v:textbox inset="0,0,0,0">
                <w:txbxContent>
                  <w:p w14:paraId="6FB5ACE0" w14:textId="77777777" w:rsidR="000B0F74" w:rsidRDefault="00CA1685">
                    <w:pPr>
                      <w:spacing w:line="208" w:lineRule="exac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20"/>
                      </w:rPr>
                      <w:t>Výkaz</w:t>
                    </w:r>
                    <w:r>
                      <w:rPr>
                        <w:rFonts w:ascii="Calibri" w:hAnsi="Calibri"/>
                        <w:b/>
                        <w:spacing w:val="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105"/>
                        <w:sz w:val="20"/>
                      </w:rPr>
                      <w:t>Poznámka</w:t>
                    </w:r>
                  </w:p>
                  <w:p w14:paraId="27B5F6CD" w14:textId="77777777" w:rsidR="000B0F74" w:rsidRDefault="00CA1685">
                    <w:pPr>
                      <w:spacing w:before="31" w:line="242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20"/>
                      </w:rPr>
                      <w:t>hodin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550B359" w14:textId="77777777" w:rsidR="000B0F74" w:rsidRDefault="000B0F74">
      <w:pPr>
        <w:pStyle w:val="Zkladntext"/>
        <w:spacing w:before="2"/>
        <w:rPr>
          <w:sz w:val="25"/>
        </w:rPr>
      </w:pPr>
    </w:p>
    <w:p w14:paraId="13FD4CC1" w14:textId="77777777" w:rsidR="000B0F74" w:rsidRDefault="00CA1685">
      <w:pPr>
        <w:pStyle w:val="Zkladntext"/>
        <w:spacing w:line="312" w:lineRule="auto"/>
        <w:ind w:left="512" w:right="929"/>
        <w:jc w:val="both"/>
      </w:pPr>
      <w:r>
        <w:rPr>
          <w:color w:val="696969"/>
        </w:rPr>
        <w:t>Druhá stránka – Shrnutí obsahuje identifikaci Poskytovatele a součty hodin a MD v jednotlivých</w:t>
      </w:r>
      <w:r>
        <w:rPr>
          <w:color w:val="696969"/>
          <w:spacing w:val="1"/>
        </w:rPr>
        <w:t xml:space="preserve"> </w:t>
      </w:r>
      <w:r>
        <w:rPr>
          <w:color w:val="696969"/>
        </w:rPr>
        <w:t>cenových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kategoriích:</w:t>
      </w:r>
    </w:p>
    <w:p w14:paraId="77763F68" w14:textId="77777777" w:rsidR="000B0F74" w:rsidRDefault="000B0F74">
      <w:pPr>
        <w:pStyle w:val="Zkladntext"/>
        <w:spacing w:before="4" w:after="1"/>
        <w:rPr>
          <w:sz w:val="17"/>
        </w:rPr>
      </w:pPr>
    </w:p>
    <w:tbl>
      <w:tblPr>
        <w:tblStyle w:val="TableNormal"/>
        <w:tblW w:w="0" w:type="auto"/>
        <w:tblInd w:w="5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3"/>
        <w:gridCol w:w="958"/>
      </w:tblGrid>
      <w:tr w:rsidR="000B0F74" w14:paraId="63B637C2" w14:textId="77777777">
        <w:trPr>
          <w:trHeight w:val="282"/>
        </w:trPr>
        <w:tc>
          <w:tcPr>
            <w:tcW w:w="4473" w:type="dxa"/>
          </w:tcPr>
          <w:p w14:paraId="0E6B7AEF" w14:textId="77777777" w:rsidR="000B0F74" w:rsidRDefault="00CA1685">
            <w:pPr>
              <w:pStyle w:val="TableParagraph"/>
              <w:spacing w:before="14" w:line="249" w:lineRule="exact"/>
              <w:ind w:left="3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Poskytovatel:</w:t>
            </w:r>
          </w:p>
        </w:tc>
        <w:tc>
          <w:tcPr>
            <w:tcW w:w="958" w:type="dxa"/>
          </w:tcPr>
          <w:p w14:paraId="4C57E9EE" w14:textId="77777777" w:rsidR="000B0F74" w:rsidRDefault="000B0F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0F74" w14:paraId="3BFFA93D" w14:textId="77777777">
        <w:trPr>
          <w:trHeight w:val="282"/>
        </w:trPr>
        <w:tc>
          <w:tcPr>
            <w:tcW w:w="4473" w:type="dxa"/>
          </w:tcPr>
          <w:p w14:paraId="608607AF" w14:textId="77777777" w:rsidR="000B0F74" w:rsidRDefault="00CA1685">
            <w:pPr>
              <w:pStyle w:val="TableParagraph"/>
              <w:spacing w:before="14" w:line="249" w:lineRule="exact"/>
              <w:ind w:left="3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Smlouva:</w:t>
            </w:r>
          </w:p>
        </w:tc>
        <w:tc>
          <w:tcPr>
            <w:tcW w:w="958" w:type="dxa"/>
          </w:tcPr>
          <w:p w14:paraId="10E1A83B" w14:textId="77777777" w:rsidR="000B0F74" w:rsidRDefault="000B0F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0F74" w14:paraId="05D17E94" w14:textId="77777777">
        <w:trPr>
          <w:trHeight w:val="282"/>
        </w:trPr>
        <w:tc>
          <w:tcPr>
            <w:tcW w:w="4473" w:type="dxa"/>
          </w:tcPr>
          <w:p w14:paraId="5A0C5FC7" w14:textId="77777777" w:rsidR="000B0F74" w:rsidRDefault="00CA1685">
            <w:pPr>
              <w:pStyle w:val="TableParagraph"/>
              <w:spacing w:before="13" w:line="249" w:lineRule="exact"/>
              <w:ind w:left="3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Měsíc:</w:t>
            </w:r>
          </w:p>
        </w:tc>
        <w:tc>
          <w:tcPr>
            <w:tcW w:w="958" w:type="dxa"/>
          </w:tcPr>
          <w:p w14:paraId="27C32E3C" w14:textId="77777777" w:rsidR="000B0F74" w:rsidRDefault="000B0F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0F74" w14:paraId="745A5F06" w14:textId="77777777">
        <w:trPr>
          <w:trHeight w:val="282"/>
        </w:trPr>
        <w:tc>
          <w:tcPr>
            <w:tcW w:w="4473" w:type="dxa"/>
          </w:tcPr>
          <w:p w14:paraId="50F1B1E1" w14:textId="77777777" w:rsidR="000B0F74" w:rsidRDefault="00CA1685">
            <w:pPr>
              <w:pStyle w:val="TableParagraph"/>
              <w:spacing w:before="13" w:line="249" w:lineRule="exact"/>
              <w:ind w:left="3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Celkový</w:t>
            </w:r>
            <w:r>
              <w:rPr>
                <w:rFonts w:ascii="Calibri" w:hAnsi="Calibri"/>
                <w:b/>
                <w:spacing w:val="2"/>
              </w:rPr>
              <w:t xml:space="preserve"> </w:t>
            </w:r>
            <w:r>
              <w:rPr>
                <w:rFonts w:ascii="Calibri" w:hAnsi="Calibri"/>
                <w:b/>
              </w:rPr>
              <w:t>počet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MD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inbound</w:t>
            </w:r>
            <w:r>
              <w:rPr>
                <w:rFonts w:ascii="Calibri" w:hAnsi="Calibri"/>
                <w:b/>
                <w:spacing w:val="3"/>
              </w:rPr>
              <w:t xml:space="preserve"> </w:t>
            </w:r>
            <w:r>
              <w:rPr>
                <w:rFonts w:ascii="Calibri" w:hAnsi="Calibri"/>
                <w:b/>
              </w:rPr>
              <w:t>všední</w:t>
            </w:r>
            <w:r>
              <w:rPr>
                <w:rFonts w:ascii="Calibri" w:hAnsi="Calibri"/>
                <w:b/>
                <w:spacing w:val="10"/>
              </w:rPr>
              <w:t xml:space="preserve"> </w:t>
            </w:r>
            <w:r>
              <w:rPr>
                <w:rFonts w:ascii="Calibri" w:hAnsi="Calibri"/>
                <w:b/>
              </w:rPr>
              <w:t>dny:</w:t>
            </w:r>
          </w:p>
        </w:tc>
        <w:tc>
          <w:tcPr>
            <w:tcW w:w="958" w:type="dxa"/>
          </w:tcPr>
          <w:p w14:paraId="6341F4D4" w14:textId="77777777" w:rsidR="000B0F74" w:rsidRDefault="000B0F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0F74" w14:paraId="56C82DDC" w14:textId="77777777">
        <w:trPr>
          <w:trHeight w:val="282"/>
        </w:trPr>
        <w:tc>
          <w:tcPr>
            <w:tcW w:w="4473" w:type="dxa"/>
          </w:tcPr>
          <w:p w14:paraId="49FC6C9B" w14:textId="77777777" w:rsidR="000B0F74" w:rsidRDefault="00CA1685">
            <w:pPr>
              <w:pStyle w:val="TableParagraph"/>
              <w:spacing w:before="13" w:line="249" w:lineRule="exact"/>
              <w:ind w:left="3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Celkový</w:t>
            </w:r>
            <w:r>
              <w:rPr>
                <w:rFonts w:ascii="Calibri" w:hAnsi="Calibri"/>
                <w:b/>
                <w:spacing w:val="3"/>
              </w:rPr>
              <w:t xml:space="preserve"> </w:t>
            </w:r>
            <w:r>
              <w:rPr>
                <w:rFonts w:ascii="Calibri" w:hAnsi="Calibri"/>
                <w:b/>
              </w:rPr>
              <w:t>počet</w:t>
            </w:r>
            <w:r>
              <w:rPr>
                <w:rFonts w:ascii="Calibri" w:hAnsi="Calibri"/>
                <w:b/>
                <w:spacing w:val="3"/>
              </w:rPr>
              <w:t xml:space="preserve"> </w:t>
            </w:r>
            <w:r>
              <w:rPr>
                <w:rFonts w:ascii="Calibri" w:hAnsi="Calibri"/>
                <w:b/>
              </w:rPr>
              <w:t>MD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inbound</w:t>
            </w:r>
            <w:r>
              <w:rPr>
                <w:rFonts w:ascii="Calibri" w:hAnsi="Calibri"/>
                <w:b/>
                <w:spacing w:val="5"/>
              </w:rPr>
              <w:t xml:space="preserve"> </w:t>
            </w:r>
            <w:r>
              <w:rPr>
                <w:rFonts w:ascii="Calibri" w:hAnsi="Calibri"/>
                <w:b/>
              </w:rPr>
              <w:t>víkend/svátek:</w:t>
            </w:r>
          </w:p>
        </w:tc>
        <w:tc>
          <w:tcPr>
            <w:tcW w:w="958" w:type="dxa"/>
          </w:tcPr>
          <w:p w14:paraId="73DF40DC" w14:textId="77777777" w:rsidR="000B0F74" w:rsidRDefault="000B0F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0F74" w14:paraId="4F053C3A" w14:textId="77777777">
        <w:trPr>
          <w:trHeight w:val="282"/>
        </w:trPr>
        <w:tc>
          <w:tcPr>
            <w:tcW w:w="4473" w:type="dxa"/>
          </w:tcPr>
          <w:p w14:paraId="5894272A" w14:textId="77777777" w:rsidR="000B0F74" w:rsidRDefault="00CA1685">
            <w:pPr>
              <w:pStyle w:val="TableParagraph"/>
              <w:spacing w:before="13" w:line="249" w:lineRule="exact"/>
              <w:ind w:left="3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Celkový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počet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MD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outbound</w:t>
            </w:r>
            <w:r>
              <w:rPr>
                <w:rFonts w:ascii="Calibri" w:hAnsi="Calibri"/>
                <w:b/>
                <w:spacing w:val="2"/>
              </w:rPr>
              <w:t xml:space="preserve"> </w:t>
            </w:r>
            <w:r>
              <w:rPr>
                <w:rFonts w:ascii="Calibri" w:hAnsi="Calibri"/>
                <w:b/>
              </w:rPr>
              <w:t>všední</w:t>
            </w:r>
            <w:r>
              <w:rPr>
                <w:rFonts w:ascii="Calibri" w:hAnsi="Calibri"/>
                <w:b/>
                <w:spacing w:val="9"/>
              </w:rPr>
              <w:t xml:space="preserve"> </w:t>
            </w:r>
            <w:r>
              <w:rPr>
                <w:rFonts w:ascii="Calibri" w:hAnsi="Calibri"/>
                <w:b/>
              </w:rPr>
              <w:t>dny:</w:t>
            </w:r>
          </w:p>
        </w:tc>
        <w:tc>
          <w:tcPr>
            <w:tcW w:w="958" w:type="dxa"/>
          </w:tcPr>
          <w:p w14:paraId="46AF52B8" w14:textId="77777777" w:rsidR="000B0F74" w:rsidRDefault="000B0F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0F74" w14:paraId="2E4C3406" w14:textId="77777777">
        <w:trPr>
          <w:trHeight w:val="282"/>
        </w:trPr>
        <w:tc>
          <w:tcPr>
            <w:tcW w:w="4473" w:type="dxa"/>
          </w:tcPr>
          <w:p w14:paraId="16E45FAE" w14:textId="77777777" w:rsidR="000B0F74" w:rsidRDefault="00CA1685">
            <w:pPr>
              <w:pStyle w:val="TableParagraph"/>
              <w:spacing w:before="13" w:line="249" w:lineRule="exact"/>
              <w:ind w:left="3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Celkový</w:t>
            </w:r>
            <w:r>
              <w:rPr>
                <w:rFonts w:ascii="Calibri" w:hAnsi="Calibri"/>
                <w:b/>
                <w:spacing w:val="2"/>
              </w:rPr>
              <w:t xml:space="preserve"> </w:t>
            </w:r>
            <w:r>
              <w:rPr>
                <w:rFonts w:ascii="Calibri" w:hAnsi="Calibri"/>
                <w:b/>
              </w:rPr>
              <w:t>počet</w:t>
            </w:r>
            <w:r>
              <w:rPr>
                <w:rFonts w:ascii="Calibri" w:hAnsi="Calibri"/>
                <w:b/>
                <w:spacing w:val="2"/>
              </w:rPr>
              <w:t xml:space="preserve"> </w:t>
            </w:r>
            <w:r>
              <w:rPr>
                <w:rFonts w:ascii="Calibri" w:hAnsi="Calibri"/>
                <w:b/>
              </w:rPr>
              <w:t>MD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outbound</w:t>
            </w:r>
            <w:r>
              <w:rPr>
                <w:rFonts w:ascii="Calibri" w:hAnsi="Calibri"/>
                <w:b/>
                <w:spacing w:val="4"/>
              </w:rPr>
              <w:t xml:space="preserve"> </w:t>
            </w:r>
            <w:r>
              <w:rPr>
                <w:rFonts w:ascii="Calibri" w:hAnsi="Calibri"/>
                <w:b/>
              </w:rPr>
              <w:t>víkend/svátek:</w:t>
            </w:r>
          </w:p>
        </w:tc>
        <w:tc>
          <w:tcPr>
            <w:tcW w:w="958" w:type="dxa"/>
          </w:tcPr>
          <w:p w14:paraId="52374B2F" w14:textId="77777777" w:rsidR="000B0F74" w:rsidRDefault="000B0F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C749DE0" w14:textId="77777777" w:rsidR="000B0F74" w:rsidRDefault="000B0F74">
      <w:pPr>
        <w:pStyle w:val="Zkladntext"/>
        <w:rPr>
          <w:sz w:val="20"/>
        </w:rPr>
      </w:pPr>
    </w:p>
    <w:p w14:paraId="60D97017" w14:textId="77777777" w:rsidR="000B0F74" w:rsidRDefault="000B0F74">
      <w:pPr>
        <w:pStyle w:val="Zkladntext"/>
        <w:rPr>
          <w:sz w:val="20"/>
        </w:rPr>
      </w:pPr>
    </w:p>
    <w:p w14:paraId="10AE1AC5" w14:textId="77777777" w:rsidR="000B0F74" w:rsidRDefault="000B0F74">
      <w:pPr>
        <w:pStyle w:val="Zkladntext"/>
        <w:rPr>
          <w:sz w:val="20"/>
        </w:rPr>
      </w:pPr>
    </w:p>
    <w:p w14:paraId="0245A713" w14:textId="77777777" w:rsidR="000B0F74" w:rsidRDefault="00CA1685">
      <w:pPr>
        <w:pStyle w:val="Zkladntext"/>
        <w:spacing w:before="9"/>
        <w:rPr>
          <w:sz w:val="12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5EE79D6F" wp14:editId="768FA71A">
            <wp:simplePos x="0" y="0"/>
            <wp:positionH relativeFrom="page">
              <wp:posOffset>1090546</wp:posOffset>
            </wp:positionH>
            <wp:positionV relativeFrom="paragraph">
              <wp:posOffset>108733</wp:posOffset>
            </wp:positionV>
            <wp:extent cx="339365" cy="390144"/>
            <wp:effectExtent l="0" t="0" r="0" b="0"/>
            <wp:wrapTopAndBottom/>
            <wp:docPr id="3" name="image2.png" descr="P482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365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273D86" w14:textId="77777777" w:rsidR="000B0F74" w:rsidRDefault="00CA1685">
      <w:pPr>
        <w:spacing w:before="2"/>
        <w:ind w:left="747"/>
        <w:rPr>
          <w:rFonts w:ascii="Segoe UI"/>
          <w:sz w:val="21"/>
        </w:rPr>
      </w:pPr>
      <w:r>
        <w:rPr>
          <w:rFonts w:ascii="Segoe UI"/>
          <w:w w:val="95"/>
          <w:sz w:val="21"/>
        </w:rPr>
        <w:t>vykaz-vzor.xlsx</w:t>
      </w:r>
    </w:p>
    <w:p w14:paraId="0D700B50" w14:textId="77777777" w:rsidR="000B0F74" w:rsidRDefault="000B0F74">
      <w:pPr>
        <w:rPr>
          <w:rFonts w:ascii="Segoe UI"/>
          <w:sz w:val="21"/>
        </w:rPr>
        <w:sectPr w:rsidR="000B0F74">
          <w:pgSz w:w="11910" w:h="16840"/>
          <w:pgMar w:top="1660" w:right="60" w:bottom="1040" w:left="620" w:header="680" w:footer="855" w:gutter="0"/>
          <w:cols w:space="708"/>
        </w:sectPr>
      </w:pPr>
    </w:p>
    <w:p w14:paraId="1E6EA713" w14:textId="77777777" w:rsidR="000B0F74" w:rsidRDefault="000B0F74">
      <w:pPr>
        <w:pStyle w:val="Zkladntext"/>
        <w:spacing w:before="4"/>
        <w:rPr>
          <w:rFonts w:ascii="Segoe UI"/>
          <w:sz w:val="16"/>
        </w:rPr>
      </w:pPr>
    </w:p>
    <w:p w14:paraId="160C416C" w14:textId="77777777" w:rsidR="000B0F74" w:rsidRDefault="00CA1685">
      <w:pPr>
        <w:spacing w:before="94"/>
        <w:ind w:left="512"/>
        <w:rPr>
          <w:b/>
        </w:rPr>
      </w:pPr>
      <w:r>
        <w:rPr>
          <w:b/>
          <w:color w:val="696969"/>
        </w:rPr>
        <w:t>Příloha</w:t>
      </w:r>
      <w:r>
        <w:rPr>
          <w:b/>
          <w:color w:val="696969"/>
          <w:spacing w:val="-3"/>
        </w:rPr>
        <w:t xml:space="preserve"> </w:t>
      </w:r>
      <w:r>
        <w:rPr>
          <w:b/>
          <w:color w:val="696969"/>
        </w:rPr>
        <w:t>č.</w:t>
      </w:r>
      <w:r>
        <w:rPr>
          <w:b/>
          <w:color w:val="696969"/>
          <w:spacing w:val="-2"/>
        </w:rPr>
        <w:t xml:space="preserve"> </w:t>
      </w:r>
      <w:r>
        <w:rPr>
          <w:b/>
          <w:color w:val="696969"/>
        </w:rPr>
        <w:t>6:</w:t>
      </w:r>
      <w:r>
        <w:rPr>
          <w:b/>
          <w:color w:val="696969"/>
          <w:spacing w:val="-2"/>
        </w:rPr>
        <w:t xml:space="preserve"> </w:t>
      </w:r>
      <w:r>
        <w:rPr>
          <w:b/>
          <w:color w:val="696969"/>
        </w:rPr>
        <w:t>Vzor</w:t>
      </w:r>
      <w:r>
        <w:rPr>
          <w:b/>
          <w:color w:val="696969"/>
          <w:spacing w:val="-3"/>
        </w:rPr>
        <w:t xml:space="preserve"> </w:t>
      </w:r>
      <w:r>
        <w:rPr>
          <w:b/>
          <w:color w:val="696969"/>
        </w:rPr>
        <w:t>Akceptačního</w:t>
      </w:r>
      <w:r>
        <w:rPr>
          <w:b/>
          <w:color w:val="696969"/>
          <w:spacing w:val="-3"/>
        </w:rPr>
        <w:t xml:space="preserve"> </w:t>
      </w:r>
      <w:r>
        <w:rPr>
          <w:b/>
          <w:color w:val="696969"/>
        </w:rPr>
        <w:t>protokolu</w:t>
      </w:r>
    </w:p>
    <w:p w14:paraId="6F368494" w14:textId="77777777" w:rsidR="000B0F74" w:rsidRDefault="000B0F74">
      <w:pPr>
        <w:pStyle w:val="Zkladntext"/>
        <w:rPr>
          <w:b/>
          <w:sz w:val="20"/>
        </w:rPr>
      </w:pPr>
    </w:p>
    <w:p w14:paraId="19891263" w14:textId="77777777" w:rsidR="000B0F74" w:rsidRDefault="000B0F74">
      <w:pPr>
        <w:pStyle w:val="Zkladntext"/>
        <w:rPr>
          <w:b/>
          <w:sz w:val="20"/>
        </w:rPr>
      </w:pPr>
    </w:p>
    <w:p w14:paraId="3A9313BE" w14:textId="77777777" w:rsidR="000B0F74" w:rsidRDefault="000B0F74">
      <w:pPr>
        <w:pStyle w:val="Zkladntext"/>
        <w:spacing w:before="9"/>
        <w:rPr>
          <w:b/>
          <w:sz w:val="23"/>
        </w:rPr>
      </w:pPr>
    </w:p>
    <w:tbl>
      <w:tblPr>
        <w:tblStyle w:val="TableNormal"/>
        <w:tblW w:w="0" w:type="auto"/>
        <w:tblInd w:w="496" w:type="dxa"/>
        <w:tblBorders>
          <w:top w:val="single" w:sz="8" w:space="0" w:color="00AFEF"/>
          <w:left w:val="single" w:sz="8" w:space="0" w:color="00AFEF"/>
          <w:bottom w:val="single" w:sz="8" w:space="0" w:color="00AFEF"/>
          <w:right w:val="single" w:sz="8" w:space="0" w:color="00AFEF"/>
          <w:insideH w:val="single" w:sz="8" w:space="0" w:color="00AFEF"/>
          <w:insideV w:val="single" w:sz="8" w:space="0" w:color="00AFEF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7426"/>
      </w:tblGrid>
      <w:tr w:rsidR="000B0F74" w14:paraId="4191259E" w14:textId="77777777">
        <w:trPr>
          <w:trHeight w:val="529"/>
        </w:trPr>
        <w:tc>
          <w:tcPr>
            <w:tcW w:w="2369" w:type="dxa"/>
            <w:tcBorders>
              <w:left w:val="nil"/>
            </w:tcBorders>
          </w:tcPr>
          <w:p w14:paraId="37692735" w14:textId="77777777" w:rsidR="000B0F74" w:rsidRDefault="00CA1685">
            <w:pPr>
              <w:pStyle w:val="TableParagraph"/>
              <w:spacing w:before="2"/>
              <w:ind w:left="132"/>
            </w:pPr>
            <w:r>
              <w:rPr>
                <w:color w:val="585858"/>
              </w:rPr>
              <w:t>Objednatel</w:t>
            </w:r>
          </w:p>
        </w:tc>
        <w:tc>
          <w:tcPr>
            <w:tcW w:w="7426" w:type="dxa"/>
            <w:tcBorders>
              <w:right w:val="nil"/>
            </w:tcBorders>
          </w:tcPr>
          <w:p w14:paraId="5811E528" w14:textId="77777777" w:rsidR="000B0F74" w:rsidRDefault="00CA1685">
            <w:pPr>
              <w:pStyle w:val="TableParagraph"/>
              <w:spacing w:before="2"/>
              <w:ind w:left="109"/>
            </w:pPr>
            <w:r>
              <w:rPr>
                <w:color w:val="585858"/>
              </w:rPr>
              <w:t>Národní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agentura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pro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komunikační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a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informační</w:t>
            </w:r>
            <w:r>
              <w:rPr>
                <w:color w:val="585858"/>
                <w:spacing w:val="-5"/>
              </w:rPr>
              <w:t xml:space="preserve"> </w:t>
            </w:r>
            <w:r>
              <w:rPr>
                <w:color w:val="585858"/>
              </w:rPr>
              <w:t>technologie,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s.p.</w:t>
            </w:r>
          </w:p>
        </w:tc>
      </w:tr>
      <w:tr w:rsidR="000B0F74" w14:paraId="7603BF0C" w14:textId="77777777">
        <w:trPr>
          <w:trHeight w:val="529"/>
        </w:trPr>
        <w:tc>
          <w:tcPr>
            <w:tcW w:w="2369" w:type="dxa"/>
            <w:tcBorders>
              <w:left w:val="nil"/>
            </w:tcBorders>
          </w:tcPr>
          <w:p w14:paraId="785D026D" w14:textId="77777777" w:rsidR="000B0F74" w:rsidRDefault="00CA1685">
            <w:pPr>
              <w:pStyle w:val="TableParagraph"/>
              <w:spacing w:line="253" w:lineRule="exact"/>
              <w:ind w:left="132"/>
            </w:pPr>
            <w:r>
              <w:rPr>
                <w:color w:val="585858"/>
              </w:rPr>
              <w:t>Poskytovatel</w:t>
            </w:r>
          </w:p>
        </w:tc>
        <w:tc>
          <w:tcPr>
            <w:tcW w:w="7426" w:type="dxa"/>
            <w:tcBorders>
              <w:right w:val="nil"/>
            </w:tcBorders>
          </w:tcPr>
          <w:p w14:paraId="2332FC3F" w14:textId="77777777" w:rsidR="000B0F74" w:rsidRDefault="00CA1685">
            <w:pPr>
              <w:pStyle w:val="TableParagraph"/>
              <w:spacing w:line="253" w:lineRule="exact"/>
              <w:ind w:left="109"/>
              <w:rPr>
                <w:i/>
              </w:rPr>
            </w:pPr>
            <w:r>
              <w:rPr>
                <w:i/>
                <w:color w:val="585858"/>
              </w:rPr>
              <w:t>&lt;xxx&gt;</w:t>
            </w:r>
          </w:p>
        </w:tc>
      </w:tr>
      <w:tr w:rsidR="000B0F74" w14:paraId="571E6DBA" w14:textId="77777777">
        <w:trPr>
          <w:trHeight w:val="855"/>
        </w:trPr>
        <w:tc>
          <w:tcPr>
            <w:tcW w:w="2369" w:type="dxa"/>
            <w:tcBorders>
              <w:left w:val="nil"/>
            </w:tcBorders>
          </w:tcPr>
          <w:p w14:paraId="08C5181D" w14:textId="77777777" w:rsidR="000B0F74" w:rsidRDefault="00CA1685">
            <w:pPr>
              <w:pStyle w:val="TableParagraph"/>
              <w:spacing w:before="165"/>
              <w:ind w:left="132"/>
            </w:pPr>
            <w:r>
              <w:rPr>
                <w:color w:val="585858"/>
              </w:rPr>
              <w:t>Smlouva</w:t>
            </w:r>
          </w:p>
        </w:tc>
        <w:tc>
          <w:tcPr>
            <w:tcW w:w="7426" w:type="dxa"/>
            <w:tcBorders>
              <w:right w:val="nil"/>
            </w:tcBorders>
          </w:tcPr>
          <w:p w14:paraId="0C3AC19E" w14:textId="77777777" w:rsidR="000B0F74" w:rsidRDefault="00CA1685">
            <w:pPr>
              <w:pStyle w:val="TableParagraph"/>
              <w:spacing w:line="253" w:lineRule="exact"/>
              <w:ind w:left="109"/>
            </w:pPr>
            <w:r>
              <w:rPr>
                <w:color w:val="585858"/>
              </w:rPr>
              <w:t>Smlouva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na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poskytování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služeb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Call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centra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pro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Chytrou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karanténu</w:t>
            </w:r>
          </w:p>
          <w:p w14:paraId="45227CE6" w14:textId="77777777" w:rsidR="000B0F74" w:rsidRDefault="00CA1685">
            <w:pPr>
              <w:pStyle w:val="TableParagraph"/>
              <w:spacing w:before="76"/>
              <w:ind w:left="109"/>
              <w:rPr>
                <w:i/>
              </w:rPr>
            </w:pPr>
            <w:r>
              <w:rPr>
                <w:i/>
                <w:color w:val="585858"/>
              </w:rPr>
              <w:t>&lt;Číslo</w:t>
            </w:r>
            <w:r>
              <w:rPr>
                <w:i/>
                <w:color w:val="585858"/>
                <w:spacing w:val="-3"/>
              </w:rPr>
              <w:t xml:space="preserve"> </w:t>
            </w:r>
            <w:r>
              <w:rPr>
                <w:i/>
                <w:color w:val="585858"/>
              </w:rPr>
              <w:t>Smlouvy&gt;</w:t>
            </w:r>
          </w:p>
        </w:tc>
      </w:tr>
      <w:tr w:rsidR="000B0F74" w14:paraId="47F742C7" w14:textId="77777777">
        <w:trPr>
          <w:trHeight w:val="529"/>
        </w:trPr>
        <w:tc>
          <w:tcPr>
            <w:tcW w:w="2369" w:type="dxa"/>
            <w:tcBorders>
              <w:left w:val="nil"/>
            </w:tcBorders>
          </w:tcPr>
          <w:p w14:paraId="4564612C" w14:textId="77777777" w:rsidR="000B0F74" w:rsidRDefault="00CA1685">
            <w:pPr>
              <w:pStyle w:val="TableParagraph"/>
              <w:spacing w:before="2"/>
              <w:ind w:left="132"/>
            </w:pPr>
            <w:r>
              <w:rPr>
                <w:color w:val="585858"/>
              </w:rPr>
              <w:t>Název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Projektu</w:t>
            </w:r>
          </w:p>
        </w:tc>
        <w:tc>
          <w:tcPr>
            <w:tcW w:w="7426" w:type="dxa"/>
            <w:tcBorders>
              <w:right w:val="nil"/>
            </w:tcBorders>
          </w:tcPr>
          <w:p w14:paraId="36F09E57" w14:textId="77777777" w:rsidR="000B0F74" w:rsidRDefault="00CA1685">
            <w:pPr>
              <w:pStyle w:val="TableParagraph"/>
              <w:spacing w:before="2"/>
              <w:ind w:left="109"/>
              <w:rPr>
                <w:i/>
              </w:rPr>
            </w:pPr>
            <w:r>
              <w:rPr>
                <w:i/>
                <w:color w:val="585858"/>
              </w:rPr>
              <w:t>Chytrá</w:t>
            </w:r>
            <w:r>
              <w:rPr>
                <w:i/>
                <w:color w:val="585858"/>
                <w:spacing w:val="-4"/>
              </w:rPr>
              <w:t xml:space="preserve"> </w:t>
            </w:r>
            <w:r>
              <w:rPr>
                <w:i/>
                <w:color w:val="585858"/>
              </w:rPr>
              <w:t>karanténa</w:t>
            </w:r>
            <w:r>
              <w:rPr>
                <w:i/>
                <w:color w:val="585858"/>
                <w:spacing w:val="-1"/>
              </w:rPr>
              <w:t xml:space="preserve"> </w:t>
            </w:r>
            <w:r>
              <w:rPr>
                <w:i/>
                <w:color w:val="585858"/>
              </w:rPr>
              <w:t>2.0</w:t>
            </w:r>
          </w:p>
        </w:tc>
      </w:tr>
      <w:tr w:rsidR="000B0F74" w14:paraId="2AD0D8C8" w14:textId="77777777">
        <w:trPr>
          <w:trHeight w:val="529"/>
        </w:trPr>
        <w:tc>
          <w:tcPr>
            <w:tcW w:w="2369" w:type="dxa"/>
            <w:tcBorders>
              <w:left w:val="nil"/>
            </w:tcBorders>
          </w:tcPr>
          <w:p w14:paraId="73C99798" w14:textId="77777777" w:rsidR="000B0F74" w:rsidRDefault="00CA1685">
            <w:pPr>
              <w:pStyle w:val="TableParagraph"/>
              <w:spacing w:line="253" w:lineRule="exact"/>
              <w:ind w:left="132"/>
            </w:pPr>
            <w:r>
              <w:rPr>
                <w:color w:val="585858"/>
              </w:rPr>
              <w:t>Měsíc</w:t>
            </w:r>
          </w:p>
        </w:tc>
        <w:tc>
          <w:tcPr>
            <w:tcW w:w="7426" w:type="dxa"/>
            <w:tcBorders>
              <w:right w:val="nil"/>
            </w:tcBorders>
          </w:tcPr>
          <w:p w14:paraId="17C9911E" w14:textId="77777777" w:rsidR="000B0F74" w:rsidRDefault="00CA1685">
            <w:pPr>
              <w:pStyle w:val="TableParagraph"/>
              <w:spacing w:line="253" w:lineRule="exact"/>
              <w:ind w:left="109"/>
              <w:rPr>
                <w:i/>
              </w:rPr>
            </w:pPr>
            <w:r>
              <w:rPr>
                <w:i/>
                <w:color w:val="585858"/>
              </w:rPr>
              <w:t>&lt;xxx&gt;</w:t>
            </w:r>
          </w:p>
        </w:tc>
      </w:tr>
    </w:tbl>
    <w:p w14:paraId="291942EE" w14:textId="77777777" w:rsidR="000B0F74" w:rsidRDefault="000B0F74">
      <w:pPr>
        <w:pStyle w:val="Zkladntext"/>
        <w:spacing w:before="5"/>
        <w:rPr>
          <w:b/>
          <w:sz w:val="26"/>
        </w:rPr>
      </w:pPr>
    </w:p>
    <w:p w14:paraId="492968DF" w14:textId="77777777" w:rsidR="000B0F74" w:rsidRDefault="00CA1685">
      <w:pPr>
        <w:pStyle w:val="Nadpis2"/>
      </w:pPr>
      <w:r>
        <w:rPr>
          <w:color w:val="696969"/>
        </w:rPr>
        <w:t>Předmět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akceptace</w:t>
      </w:r>
    </w:p>
    <w:p w14:paraId="54A906A1" w14:textId="77777777" w:rsidR="000B0F74" w:rsidRDefault="000B0F74">
      <w:pPr>
        <w:pStyle w:val="Zkladntext"/>
        <w:spacing w:before="10"/>
        <w:rPr>
          <w:b/>
          <w:sz w:val="26"/>
        </w:rPr>
      </w:pPr>
    </w:p>
    <w:tbl>
      <w:tblPr>
        <w:tblStyle w:val="TableNormal"/>
        <w:tblW w:w="0" w:type="auto"/>
        <w:tblInd w:w="486" w:type="dxa"/>
        <w:tblBorders>
          <w:top w:val="single" w:sz="4" w:space="0" w:color="00AFEF"/>
          <w:left w:val="single" w:sz="4" w:space="0" w:color="00AFEF"/>
          <w:bottom w:val="single" w:sz="4" w:space="0" w:color="00AFEF"/>
          <w:right w:val="single" w:sz="4" w:space="0" w:color="00AFEF"/>
          <w:insideH w:val="single" w:sz="4" w:space="0" w:color="00AFEF"/>
          <w:insideV w:val="single" w:sz="4" w:space="0" w:color="00AFEF"/>
        </w:tblBorders>
        <w:tblLayout w:type="fixed"/>
        <w:tblLook w:val="01E0" w:firstRow="1" w:lastRow="1" w:firstColumn="1" w:lastColumn="1" w:noHBand="0" w:noVBand="0"/>
      </w:tblPr>
      <w:tblGrid>
        <w:gridCol w:w="7116"/>
        <w:gridCol w:w="2693"/>
      </w:tblGrid>
      <w:tr w:rsidR="000B0F74" w14:paraId="4D74CB2D" w14:textId="77777777">
        <w:trPr>
          <w:trHeight w:val="544"/>
        </w:trPr>
        <w:tc>
          <w:tcPr>
            <w:tcW w:w="7116" w:type="dxa"/>
            <w:tcBorders>
              <w:left w:val="nil"/>
            </w:tcBorders>
          </w:tcPr>
          <w:p w14:paraId="73704399" w14:textId="77777777" w:rsidR="000B0F74" w:rsidRDefault="00CA1685">
            <w:pPr>
              <w:pStyle w:val="TableParagraph"/>
              <w:spacing w:before="7"/>
              <w:ind w:left="127"/>
            </w:pPr>
            <w:r>
              <w:rPr>
                <w:color w:val="696969"/>
              </w:rPr>
              <w:t>Popis</w:t>
            </w:r>
          </w:p>
        </w:tc>
        <w:tc>
          <w:tcPr>
            <w:tcW w:w="2693" w:type="dxa"/>
            <w:tcBorders>
              <w:right w:val="nil"/>
            </w:tcBorders>
          </w:tcPr>
          <w:p w14:paraId="34DE411D" w14:textId="77777777" w:rsidR="000B0F74" w:rsidRDefault="00CA1685">
            <w:pPr>
              <w:pStyle w:val="TableParagraph"/>
              <w:spacing w:before="7"/>
              <w:ind w:left="115"/>
            </w:pPr>
            <w:r>
              <w:rPr>
                <w:color w:val="696969"/>
              </w:rPr>
              <w:t>Akceptováno</w:t>
            </w:r>
            <w:r>
              <w:rPr>
                <w:color w:val="696969"/>
                <w:spacing w:val="-1"/>
              </w:rPr>
              <w:t xml:space="preserve"> </w:t>
            </w:r>
            <w:r>
              <w:rPr>
                <w:color w:val="696969"/>
              </w:rPr>
              <w:t>ANO/NE</w:t>
            </w:r>
          </w:p>
        </w:tc>
      </w:tr>
      <w:tr w:rsidR="000B0F74" w14:paraId="4EE6BD1F" w14:textId="77777777">
        <w:trPr>
          <w:trHeight w:val="1629"/>
        </w:trPr>
        <w:tc>
          <w:tcPr>
            <w:tcW w:w="7116" w:type="dxa"/>
            <w:tcBorders>
              <w:left w:val="nil"/>
            </w:tcBorders>
          </w:tcPr>
          <w:p w14:paraId="14A36ECB" w14:textId="77777777" w:rsidR="000B0F74" w:rsidRDefault="00CA1685">
            <w:pPr>
              <w:pStyle w:val="TableParagraph"/>
              <w:spacing w:before="57" w:line="312" w:lineRule="auto"/>
              <w:ind w:left="127" w:right="2747"/>
            </w:pPr>
            <w:r>
              <w:rPr>
                <w:color w:val="696969"/>
              </w:rPr>
              <w:t>Celkový počet MD inbound všední dny:</w:t>
            </w:r>
            <w:r>
              <w:rPr>
                <w:color w:val="696969"/>
                <w:spacing w:val="1"/>
              </w:rPr>
              <w:t xml:space="preserve"> </w:t>
            </w:r>
            <w:r>
              <w:rPr>
                <w:color w:val="696969"/>
              </w:rPr>
              <w:t>Celkový počet MD inbound víkend/svátek:</w:t>
            </w:r>
            <w:r>
              <w:rPr>
                <w:color w:val="696969"/>
                <w:spacing w:val="1"/>
              </w:rPr>
              <w:t xml:space="preserve"> </w:t>
            </w:r>
            <w:r>
              <w:rPr>
                <w:color w:val="696969"/>
              </w:rPr>
              <w:t>Celkový počet MD outbound všední dny:</w:t>
            </w:r>
            <w:r>
              <w:rPr>
                <w:color w:val="696969"/>
                <w:spacing w:val="1"/>
              </w:rPr>
              <w:t xml:space="preserve"> </w:t>
            </w:r>
            <w:r>
              <w:rPr>
                <w:color w:val="696969"/>
              </w:rPr>
              <w:t>Celkový</w:t>
            </w:r>
            <w:r>
              <w:rPr>
                <w:color w:val="696969"/>
                <w:spacing w:val="-2"/>
              </w:rPr>
              <w:t xml:space="preserve"> </w:t>
            </w:r>
            <w:r>
              <w:rPr>
                <w:color w:val="696969"/>
              </w:rPr>
              <w:t>počet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</w:rPr>
              <w:t>MD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outbound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</w:rPr>
              <w:t>víkend/svátek:</w:t>
            </w:r>
          </w:p>
        </w:tc>
        <w:tc>
          <w:tcPr>
            <w:tcW w:w="2693" w:type="dxa"/>
            <w:tcBorders>
              <w:right w:val="nil"/>
            </w:tcBorders>
          </w:tcPr>
          <w:p w14:paraId="5CDE155F" w14:textId="77777777" w:rsidR="000B0F74" w:rsidRDefault="000B0F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4F21F6A" w14:textId="77777777" w:rsidR="000B0F74" w:rsidRDefault="000B0F74">
      <w:pPr>
        <w:pStyle w:val="Zkladntext"/>
        <w:rPr>
          <w:b/>
          <w:sz w:val="36"/>
        </w:rPr>
      </w:pPr>
    </w:p>
    <w:p w14:paraId="57ABCE1E" w14:textId="77777777" w:rsidR="000B0F74" w:rsidRDefault="000B0F74">
      <w:pPr>
        <w:pStyle w:val="Zkladntext"/>
        <w:rPr>
          <w:b/>
          <w:sz w:val="36"/>
        </w:rPr>
      </w:pPr>
    </w:p>
    <w:p w14:paraId="750F3FF8" w14:textId="77777777" w:rsidR="000B0F74" w:rsidRDefault="00CA1685">
      <w:pPr>
        <w:spacing w:before="233"/>
        <w:ind w:left="512"/>
        <w:rPr>
          <w:b/>
          <w:sz w:val="32"/>
        </w:rPr>
      </w:pPr>
      <w:r>
        <w:rPr>
          <w:b/>
          <w:color w:val="696969"/>
          <w:sz w:val="32"/>
        </w:rPr>
        <w:t>Seznam</w:t>
      </w:r>
      <w:r>
        <w:rPr>
          <w:b/>
          <w:color w:val="696969"/>
          <w:spacing w:val="-4"/>
          <w:sz w:val="32"/>
        </w:rPr>
        <w:t xml:space="preserve"> </w:t>
      </w:r>
      <w:r>
        <w:rPr>
          <w:b/>
          <w:color w:val="696969"/>
          <w:sz w:val="32"/>
        </w:rPr>
        <w:t>příloh</w:t>
      </w:r>
    </w:p>
    <w:p w14:paraId="6515FC96" w14:textId="77777777" w:rsidR="000B0F74" w:rsidRDefault="00CA1685">
      <w:pPr>
        <w:spacing w:before="306"/>
        <w:ind w:left="512"/>
        <w:rPr>
          <w:i/>
        </w:rPr>
      </w:pPr>
      <w:r>
        <w:rPr>
          <w:i/>
          <w:color w:val="696969"/>
        </w:rPr>
        <w:t>&lt;výkaz</w:t>
      </w:r>
      <w:r>
        <w:rPr>
          <w:i/>
          <w:color w:val="696969"/>
          <w:spacing w:val="-3"/>
        </w:rPr>
        <w:t xml:space="preserve"> </w:t>
      </w:r>
      <w:r>
        <w:rPr>
          <w:i/>
          <w:color w:val="696969"/>
        </w:rPr>
        <w:t>práce&gt;</w:t>
      </w:r>
    </w:p>
    <w:p w14:paraId="1787EB20" w14:textId="77777777" w:rsidR="000B0F74" w:rsidRDefault="000B0F74">
      <w:pPr>
        <w:pStyle w:val="Zkladntext"/>
        <w:spacing w:before="4"/>
        <w:rPr>
          <w:i/>
          <w:sz w:val="24"/>
        </w:rPr>
      </w:pPr>
    </w:p>
    <w:p w14:paraId="5453DBED" w14:textId="77777777" w:rsidR="000B0F74" w:rsidRDefault="00CA1685">
      <w:pPr>
        <w:pStyle w:val="Nadpis2"/>
        <w:spacing w:before="0"/>
      </w:pPr>
      <w:r>
        <w:rPr>
          <w:color w:val="696969"/>
        </w:rPr>
        <w:t>Závěrečná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ustanovení</w:t>
      </w:r>
    </w:p>
    <w:p w14:paraId="302900DE" w14:textId="77777777" w:rsidR="000B0F74" w:rsidRDefault="00CA1685">
      <w:pPr>
        <w:pStyle w:val="Zkladntext"/>
        <w:spacing w:before="307"/>
        <w:ind w:left="512"/>
      </w:pPr>
      <w:r>
        <w:rPr>
          <w:color w:val="696969"/>
        </w:rPr>
        <w:t>Poskytovatel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Objednatel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svým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podpisem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stvrzují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akceptaci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výše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specifikované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Smlouvy.</w:t>
      </w:r>
    </w:p>
    <w:p w14:paraId="30132276" w14:textId="77777777" w:rsidR="000B0F74" w:rsidRDefault="000B0F74">
      <w:pPr>
        <w:pStyle w:val="Zkladntext"/>
        <w:spacing w:before="1"/>
        <w:rPr>
          <w:sz w:val="24"/>
        </w:rPr>
      </w:pPr>
    </w:p>
    <w:tbl>
      <w:tblPr>
        <w:tblStyle w:val="TableNormal"/>
        <w:tblW w:w="0" w:type="auto"/>
        <w:tblInd w:w="501" w:type="dxa"/>
        <w:tblBorders>
          <w:top w:val="single" w:sz="4" w:space="0" w:color="00AFEF"/>
          <w:left w:val="single" w:sz="4" w:space="0" w:color="00AFEF"/>
          <w:bottom w:val="single" w:sz="4" w:space="0" w:color="00AFEF"/>
          <w:right w:val="single" w:sz="4" w:space="0" w:color="00AFEF"/>
          <w:insideH w:val="single" w:sz="4" w:space="0" w:color="00AFEF"/>
          <w:insideV w:val="single" w:sz="4" w:space="0" w:color="00AFEF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2837"/>
        <w:gridCol w:w="2124"/>
        <w:gridCol w:w="2268"/>
      </w:tblGrid>
      <w:tr w:rsidR="000B0F74" w14:paraId="5C94D4C4" w14:textId="77777777">
        <w:trPr>
          <w:trHeight w:val="585"/>
        </w:trPr>
        <w:tc>
          <w:tcPr>
            <w:tcW w:w="2566" w:type="dxa"/>
            <w:tcBorders>
              <w:left w:val="nil"/>
            </w:tcBorders>
          </w:tcPr>
          <w:p w14:paraId="691DCC3A" w14:textId="77777777" w:rsidR="000B0F74" w:rsidRDefault="000B0F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7" w:type="dxa"/>
          </w:tcPr>
          <w:p w14:paraId="3730B239" w14:textId="77777777" w:rsidR="000B0F74" w:rsidRDefault="00CA1685">
            <w:pPr>
              <w:pStyle w:val="TableParagraph"/>
              <w:spacing w:before="28"/>
              <w:ind w:left="424"/>
            </w:pPr>
            <w:r>
              <w:rPr>
                <w:color w:val="696969"/>
              </w:rPr>
              <w:t>Jméno</w:t>
            </w:r>
            <w:r>
              <w:rPr>
                <w:color w:val="696969"/>
                <w:spacing w:val="-2"/>
              </w:rPr>
              <w:t xml:space="preserve"> </w:t>
            </w:r>
            <w:r>
              <w:rPr>
                <w:color w:val="696969"/>
              </w:rPr>
              <w:t>a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</w:rPr>
              <w:t>příjmení</w:t>
            </w:r>
          </w:p>
        </w:tc>
        <w:tc>
          <w:tcPr>
            <w:tcW w:w="2124" w:type="dxa"/>
          </w:tcPr>
          <w:p w14:paraId="623216C9" w14:textId="77777777" w:rsidR="000B0F74" w:rsidRDefault="00CA1685">
            <w:pPr>
              <w:pStyle w:val="TableParagraph"/>
              <w:spacing w:before="28"/>
              <w:ind w:left="594"/>
            </w:pPr>
            <w:r>
              <w:rPr>
                <w:color w:val="696969"/>
              </w:rPr>
              <w:t>Datum</w:t>
            </w:r>
          </w:p>
        </w:tc>
        <w:tc>
          <w:tcPr>
            <w:tcW w:w="2268" w:type="dxa"/>
            <w:tcBorders>
              <w:right w:val="nil"/>
            </w:tcBorders>
          </w:tcPr>
          <w:p w14:paraId="36A1144E" w14:textId="77777777" w:rsidR="000B0F74" w:rsidRDefault="00CA1685">
            <w:pPr>
              <w:pStyle w:val="TableParagraph"/>
              <w:spacing w:before="28"/>
              <w:ind w:left="654"/>
            </w:pPr>
            <w:r>
              <w:rPr>
                <w:color w:val="696969"/>
              </w:rPr>
              <w:t>Podpis</w:t>
            </w:r>
          </w:p>
        </w:tc>
      </w:tr>
      <w:tr w:rsidR="000B0F74" w14:paraId="4D44E06E" w14:textId="77777777">
        <w:trPr>
          <w:trHeight w:val="911"/>
        </w:trPr>
        <w:tc>
          <w:tcPr>
            <w:tcW w:w="2566" w:type="dxa"/>
            <w:tcBorders>
              <w:left w:val="nil"/>
            </w:tcBorders>
          </w:tcPr>
          <w:p w14:paraId="54B35AA3" w14:textId="77777777" w:rsidR="000B0F74" w:rsidRDefault="00CA1685">
            <w:pPr>
              <w:pStyle w:val="TableParagraph"/>
              <w:spacing w:before="26" w:line="312" w:lineRule="auto"/>
              <w:ind w:left="127" w:right="1044"/>
            </w:pPr>
            <w:r>
              <w:rPr>
                <w:color w:val="696969"/>
              </w:rPr>
              <w:t>Akceptoval za</w:t>
            </w:r>
            <w:r>
              <w:rPr>
                <w:color w:val="696969"/>
                <w:spacing w:val="-59"/>
              </w:rPr>
              <w:t xml:space="preserve"> </w:t>
            </w:r>
            <w:r>
              <w:rPr>
                <w:color w:val="696969"/>
              </w:rPr>
              <w:t>Poskytovatele</w:t>
            </w:r>
          </w:p>
        </w:tc>
        <w:tc>
          <w:tcPr>
            <w:tcW w:w="2837" w:type="dxa"/>
          </w:tcPr>
          <w:p w14:paraId="7FA90D95" w14:textId="77777777" w:rsidR="000B0F74" w:rsidRDefault="000B0F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14:paraId="137AFC53" w14:textId="77777777" w:rsidR="000B0F74" w:rsidRDefault="000B0F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right w:val="nil"/>
            </w:tcBorders>
          </w:tcPr>
          <w:p w14:paraId="702EC4E8" w14:textId="77777777" w:rsidR="000B0F74" w:rsidRDefault="000B0F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0F74" w14:paraId="3203B972" w14:textId="77777777">
        <w:trPr>
          <w:trHeight w:val="916"/>
        </w:trPr>
        <w:tc>
          <w:tcPr>
            <w:tcW w:w="2566" w:type="dxa"/>
            <w:tcBorders>
              <w:left w:val="nil"/>
            </w:tcBorders>
          </w:tcPr>
          <w:p w14:paraId="6662C861" w14:textId="77777777" w:rsidR="000B0F74" w:rsidRDefault="00CA1685">
            <w:pPr>
              <w:pStyle w:val="TableParagraph"/>
              <w:spacing w:before="28" w:line="312" w:lineRule="auto"/>
              <w:ind w:left="127" w:right="1044"/>
            </w:pPr>
            <w:r>
              <w:rPr>
                <w:color w:val="696969"/>
              </w:rPr>
              <w:t>Akceptoval za</w:t>
            </w:r>
            <w:r>
              <w:rPr>
                <w:color w:val="696969"/>
                <w:spacing w:val="-59"/>
              </w:rPr>
              <w:t xml:space="preserve"> </w:t>
            </w:r>
            <w:r>
              <w:rPr>
                <w:color w:val="696969"/>
              </w:rPr>
              <w:t>Objednatele</w:t>
            </w:r>
          </w:p>
        </w:tc>
        <w:tc>
          <w:tcPr>
            <w:tcW w:w="2837" w:type="dxa"/>
          </w:tcPr>
          <w:p w14:paraId="76AE2B12" w14:textId="77777777" w:rsidR="000B0F74" w:rsidRDefault="000B0F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14:paraId="12B738B8" w14:textId="77777777" w:rsidR="000B0F74" w:rsidRDefault="000B0F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right w:val="nil"/>
            </w:tcBorders>
          </w:tcPr>
          <w:p w14:paraId="1A07A2F8" w14:textId="77777777" w:rsidR="000B0F74" w:rsidRDefault="000B0F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3EE0A7A" w14:textId="77777777" w:rsidR="000B0F74" w:rsidRDefault="000B0F74">
      <w:pPr>
        <w:rPr>
          <w:rFonts w:ascii="Times New Roman"/>
          <w:sz w:val="20"/>
        </w:rPr>
        <w:sectPr w:rsidR="000B0F74">
          <w:pgSz w:w="11910" w:h="16840"/>
          <w:pgMar w:top="1660" w:right="60" w:bottom="1040" w:left="620" w:header="680" w:footer="855" w:gutter="0"/>
          <w:cols w:space="708"/>
        </w:sectPr>
      </w:pPr>
    </w:p>
    <w:p w14:paraId="6E14CFC5" w14:textId="77777777" w:rsidR="000B0F74" w:rsidRDefault="000B0F74">
      <w:pPr>
        <w:pStyle w:val="Zkladntext"/>
        <w:rPr>
          <w:sz w:val="20"/>
        </w:rPr>
      </w:pPr>
    </w:p>
    <w:p w14:paraId="2F73B686" w14:textId="77777777" w:rsidR="000B0F74" w:rsidRDefault="000B0F74">
      <w:pPr>
        <w:pStyle w:val="Zkladntext"/>
        <w:rPr>
          <w:sz w:val="20"/>
        </w:rPr>
      </w:pPr>
    </w:p>
    <w:p w14:paraId="052DF332" w14:textId="77777777" w:rsidR="000B0F74" w:rsidRDefault="000B0F74">
      <w:pPr>
        <w:pStyle w:val="Zkladntext"/>
        <w:spacing w:before="9"/>
        <w:rPr>
          <w:sz w:val="20"/>
        </w:rPr>
      </w:pPr>
    </w:p>
    <w:p w14:paraId="4ED787B3" w14:textId="77777777" w:rsidR="000B0F74" w:rsidRDefault="00CA1685">
      <w:pPr>
        <w:pStyle w:val="Nadpis4"/>
        <w:spacing w:before="1"/>
      </w:pPr>
      <w:r>
        <w:rPr>
          <w:color w:val="696969"/>
        </w:rPr>
        <w:t>Příloha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7: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Bezpečnostní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požadavky</w:t>
      </w:r>
    </w:p>
    <w:p w14:paraId="3D7DC342" w14:textId="77777777" w:rsidR="000B0F74" w:rsidRDefault="000B0F74">
      <w:pPr>
        <w:pStyle w:val="Zkladntext"/>
        <w:rPr>
          <w:b/>
          <w:sz w:val="24"/>
        </w:rPr>
      </w:pPr>
    </w:p>
    <w:p w14:paraId="1CB87DAA" w14:textId="77777777" w:rsidR="000B0F74" w:rsidRDefault="000B0F74">
      <w:pPr>
        <w:pStyle w:val="Zkladntext"/>
        <w:spacing w:before="10"/>
        <w:rPr>
          <w:b/>
          <w:sz w:val="33"/>
        </w:rPr>
      </w:pPr>
    </w:p>
    <w:p w14:paraId="6CB9AF8F" w14:textId="77777777" w:rsidR="000B0F74" w:rsidRDefault="00CA1685">
      <w:pPr>
        <w:ind w:left="512"/>
        <w:rPr>
          <w:b/>
        </w:rPr>
      </w:pPr>
      <w:r>
        <w:rPr>
          <w:b/>
          <w:color w:val="585858"/>
        </w:rPr>
        <w:t>Uživatelská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hesla</w:t>
      </w:r>
    </w:p>
    <w:p w14:paraId="2A90E1C2" w14:textId="77777777" w:rsidR="000B0F74" w:rsidRDefault="000B0F74">
      <w:pPr>
        <w:pStyle w:val="Zkladntext"/>
        <w:spacing w:before="11"/>
        <w:rPr>
          <w:b/>
          <w:sz w:val="23"/>
        </w:rPr>
      </w:pPr>
    </w:p>
    <w:p w14:paraId="13319D08" w14:textId="77777777" w:rsidR="000B0F74" w:rsidRDefault="00CA1685">
      <w:pPr>
        <w:pStyle w:val="Odstavecseseznamem"/>
        <w:numPr>
          <w:ilvl w:val="0"/>
          <w:numId w:val="5"/>
        </w:numPr>
        <w:tabs>
          <w:tab w:val="left" w:pos="1233"/>
        </w:tabs>
        <w:spacing w:before="0" w:line="276" w:lineRule="auto"/>
        <w:ind w:right="929"/>
        <w:jc w:val="both"/>
      </w:pPr>
      <w:r>
        <w:rPr>
          <w:color w:val="585858"/>
        </w:rPr>
        <w:t>Aktivní operátor (pro účely této přílohy taky „Uživatel“) si musí zvolit heslo sám a toto heslo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musí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udržováno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tajnosti. Uživatel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nesmí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sdělovat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heslo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žádné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další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osobě.</w:t>
      </w:r>
    </w:p>
    <w:p w14:paraId="7161EF4E" w14:textId="77777777" w:rsidR="000B0F74" w:rsidRDefault="00CA1685">
      <w:pPr>
        <w:pStyle w:val="Odstavecseseznamem"/>
        <w:numPr>
          <w:ilvl w:val="0"/>
          <w:numId w:val="5"/>
        </w:numPr>
        <w:tabs>
          <w:tab w:val="left" w:pos="1233"/>
        </w:tabs>
        <w:spacing w:before="0" w:line="252" w:lineRule="exact"/>
        <w:ind w:hanging="361"/>
        <w:jc w:val="both"/>
      </w:pPr>
      <w:r>
        <w:rPr>
          <w:color w:val="585858"/>
        </w:rPr>
        <w:t>Heslo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musí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mít délku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nejméně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12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znaků.</w:t>
      </w:r>
    </w:p>
    <w:p w14:paraId="55267467" w14:textId="77777777" w:rsidR="000B0F74" w:rsidRDefault="00CA1685">
      <w:pPr>
        <w:pStyle w:val="Odstavecseseznamem"/>
        <w:numPr>
          <w:ilvl w:val="0"/>
          <w:numId w:val="5"/>
        </w:numPr>
        <w:tabs>
          <w:tab w:val="left" w:pos="1233"/>
        </w:tabs>
        <w:spacing w:before="40" w:line="276" w:lineRule="auto"/>
        <w:ind w:right="930"/>
        <w:jc w:val="both"/>
      </w:pPr>
      <w:r>
        <w:rPr>
          <w:color w:val="585858"/>
        </w:rPr>
        <w:t>Heslo nesmí být založeno na snadno odhalitelných údajích – data narození nejbližších osob,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jména atd. Heslo nesmí být tvořeno znaky, které budou pravidelnou posloupností čísel 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písmen. Heslo nesmí být tvořeno slovy, která by bylo možno vyhledat v český</w:t>
      </w:r>
      <w:r>
        <w:rPr>
          <w:color w:val="585858"/>
        </w:rPr>
        <w:t>ch nebo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cizojazyčných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slovnících.</w:t>
      </w:r>
    </w:p>
    <w:p w14:paraId="3F4C7101" w14:textId="77777777" w:rsidR="000B0F74" w:rsidRDefault="00CA1685">
      <w:pPr>
        <w:pStyle w:val="Odstavecseseznamem"/>
        <w:numPr>
          <w:ilvl w:val="0"/>
          <w:numId w:val="5"/>
        </w:numPr>
        <w:tabs>
          <w:tab w:val="left" w:pos="1233"/>
        </w:tabs>
        <w:spacing w:before="0" w:line="251" w:lineRule="exact"/>
        <w:ind w:hanging="361"/>
        <w:jc w:val="both"/>
      </w:pPr>
      <w:r>
        <w:rPr>
          <w:color w:val="585858"/>
        </w:rPr>
        <w:t>Heslo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musí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obsahovat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alespoň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jedno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malé,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jedno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velké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písmeno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jeden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neabecední znak.</w:t>
      </w:r>
    </w:p>
    <w:p w14:paraId="7298082E" w14:textId="77777777" w:rsidR="000B0F74" w:rsidRDefault="00CA1685">
      <w:pPr>
        <w:pStyle w:val="Odstavecseseznamem"/>
        <w:numPr>
          <w:ilvl w:val="0"/>
          <w:numId w:val="5"/>
        </w:numPr>
        <w:tabs>
          <w:tab w:val="left" w:pos="1233"/>
        </w:tabs>
        <w:spacing w:before="39"/>
        <w:ind w:hanging="361"/>
        <w:jc w:val="both"/>
      </w:pPr>
      <w:r>
        <w:rPr>
          <w:color w:val="585858"/>
        </w:rPr>
        <w:t>Přednastavená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hesla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musí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být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neprodleně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nahrazena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vlastními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hesly.</w:t>
      </w:r>
    </w:p>
    <w:p w14:paraId="4D7EBE3A" w14:textId="77777777" w:rsidR="000B0F74" w:rsidRDefault="00CA1685">
      <w:pPr>
        <w:pStyle w:val="Odstavecseseznamem"/>
        <w:numPr>
          <w:ilvl w:val="0"/>
          <w:numId w:val="5"/>
        </w:numPr>
        <w:tabs>
          <w:tab w:val="left" w:pos="1232"/>
        </w:tabs>
        <w:spacing w:before="38" w:line="276" w:lineRule="auto"/>
        <w:ind w:left="1231" w:right="933"/>
      </w:pPr>
      <w:r>
        <w:rPr>
          <w:color w:val="585858"/>
        </w:rPr>
        <w:t>Vlastní</w:t>
      </w:r>
      <w:r>
        <w:rPr>
          <w:color w:val="585858"/>
          <w:spacing w:val="18"/>
        </w:rPr>
        <w:t xml:space="preserve"> </w:t>
      </w:r>
      <w:r>
        <w:rPr>
          <w:color w:val="585858"/>
        </w:rPr>
        <w:t>hesla</w:t>
      </w:r>
      <w:r>
        <w:rPr>
          <w:color w:val="585858"/>
          <w:spacing w:val="16"/>
        </w:rPr>
        <w:t xml:space="preserve"> </w:t>
      </w:r>
      <w:r>
        <w:rPr>
          <w:color w:val="585858"/>
        </w:rPr>
        <w:t>nesmí</w:t>
      </w:r>
      <w:r>
        <w:rPr>
          <w:color w:val="585858"/>
          <w:spacing w:val="18"/>
        </w:rPr>
        <w:t xml:space="preserve"> </w:t>
      </w:r>
      <w:r>
        <w:rPr>
          <w:color w:val="585858"/>
        </w:rPr>
        <w:t>být</w:t>
      </w:r>
      <w:r>
        <w:rPr>
          <w:color w:val="585858"/>
          <w:spacing w:val="16"/>
        </w:rPr>
        <w:t xml:space="preserve"> </w:t>
      </w:r>
      <w:r>
        <w:rPr>
          <w:color w:val="585858"/>
        </w:rPr>
        <w:t>nikam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poznamenávána</w:t>
      </w:r>
      <w:r>
        <w:rPr>
          <w:color w:val="585858"/>
          <w:spacing w:val="16"/>
        </w:rPr>
        <w:t xml:space="preserve"> </w:t>
      </w:r>
      <w:r>
        <w:rPr>
          <w:color w:val="585858"/>
        </w:rPr>
        <w:t>(lístečky</w:t>
      </w:r>
      <w:r>
        <w:rPr>
          <w:color w:val="585858"/>
          <w:spacing w:val="17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15"/>
        </w:rPr>
        <w:t xml:space="preserve"> </w:t>
      </w:r>
      <w:r>
        <w:rPr>
          <w:color w:val="585858"/>
        </w:rPr>
        <w:t>monitoru</w:t>
      </w:r>
      <w:r>
        <w:rPr>
          <w:color w:val="585858"/>
          <w:spacing w:val="16"/>
        </w:rPr>
        <w:t xml:space="preserve"> </w:t>
      </w:r>
      <w:r>
        <w:rPr>
          <w:color w:val="585858"/>
        </w:rPr>
        <w:t>atd.)</w:t>
      </w:r>
      <w:r>
        <w:rPr>
          <w:color w:val="585858"/>
          <w:spacing w:val="18"/>
        </w:rPr>
        <w:t xml:space="preserve"> </w:t>
      </w:r>
      <w:r>
        <w:rPr>
          <w:color w:val="585858"/>
        </w:rPr>
        <w:t>ani</w:t>
      </w:r>
      <w:r>
        <w:rPr>
          <w:color w:val="585858"/>
          <w:spacing w:val="16"/>
        </w:rPr>
        <w:t xml:space="preserve"> </w:t>
      </w:r>
      <w:r>
        <w:rPr>
          <w:color w:val="585858"/>
        </w:rPr>
        <w:t>ukládána</w:t>
      </w:r>
      <w:r>
        <w:rPr>
          <w:color w:val="585858"/>
          <w:spacing w:val="17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souborů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pracovní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stanici.</w:t>
      </w:r>
    </w:p>
    <w:p w14:paraId="1254981B" w14:textId="77777777" w:rsidR="000B0F74" w:rsidRDefault="00CA1685">
      <w:pPr>
        <w:pStyle w:val="Odstavecseseznamem"/>
        <w:numPr>
          <w:ilvl w:val="0"/>
          <w:numId w:val="5"/>
        </w:numPr>
        <w:tabs>
          <w:tab w:val="left" w:pos="1232"/>
        </w:tabs>
        <w:spacing w:before="0" w:line="252" w:lineRule="exact"/>
        <w:ind w:left="1231"/>
      </w:pPr>
      <w:r>
        <w:rPr>
          <w:color w:val="585858"/>
        </w:rPr>
        <w:t>Heslo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nesmí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být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identické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heslem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používaným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soukromé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účely.</w:t>
      </w:r>
    </w:p>
    <w:p w14:paraId="525BFFE6" w14:textId="77777777" w:rsidR="000B0F74" w:rsidRDefault="00CA1685">
      <w:pPr>
        <w:pStyle w:val="Odstavecseseznamem"/>
        <w:numPr>
          <w:ilvl w:val="0"/>
          <w:numId w:val="5"/>
        </w:numPr>
        <w:tabs>
          <w:tab w:val="left" w:pos="1232"/>
        </w:tabs>
        <w:spacing w:before="40"/>
        <w:ind w:left="1231"/>
      </w:pPr>
      <w:r>
        <w:rPr>
          <w:color w:val="585858"/>
        </w:rPr>
        <w:t>Hesla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musí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být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zadávána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tak,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aby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nemohla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být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odpozorována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přítomnými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osobami.</w:t>
      </w:r>
    </w:p>
    <w:p w14:paraId="2E750E52" w14:textId="77777777" w:rsidR="000B0F74" w:rsidRDefault="00CA1685">
      <w:pPr>
        <w:pStyle w:val="Odstavecseseznamem"/>
        <w:numPr>
          <w:ilvl w:val="0"/>
          <w:numId w:val="5"/>
        </w:numPr>
        <w:tabs>
          <w:tab w:val="left" w:pos="1232"/>
        </w:tabs>
        <w:spacing w:before="37" w:line="276" w:lineRule="auto"/>
        <w:ind w:left="1231" w:right="933"/>
        <w:jc w:val="both"/>
      </w:pPr>
      <w:r>
        <w:rPr>
          <w:color w:val="585858"/>
        </w:rPr>
        <w:t>Hesla nesmí být začleňována do jakýchkoliv automatizovaných přihlášení, např. uložená 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makru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nebo pod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funkční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klávesou.</w:t>
      </w:r>
    </w:p>
    <w:p w14:paraId="5BB32B9D" w14:textId="77777777" w:rsidR="000B0F74" w:rsidRDefault="00CA1685">
      <w:pPr>
        <w:pStyle w:val="Odstavecseseznamem"/>
        <w:numPr>
          <w:ilvl w:val="0"/>
          <w:numId w:val="5"/>
        </w:numPr>
        <w:tabs>
          <w:tab w:val="left" w:pos="1232"/>
        </w:tabs>
        <w:spacing w:before="0" w:line="276" w:lineRule="auto"/>
        <w:ind w:left="1231" w:right="932"/>
        <w:jc w:val="both"/>
      </w:pPr>
      <w:r>
        <w:rPr>
          <w:color w:val="585858"/>
        </w:rPr>
        <w:t>Uživatel nesmí používat heslo používané pro přihlášení při své pracovní činnosti pro další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přihlášení do jiných systémů (nepoužívat stejná hesla jako v soukromé činnosti, a to zejména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internetu).</w:t>
      </w:r>
    </w:p>
    <w:p w14:paraId="039D1F59" w14:textId="77777777" w:rsidR="000B0F74" w:rsidRDefault="00CA1685">
      <w:pPr>
        <w:pStyle w:val="Odstavecseseznamem"/>
        <w:numPr>
          <w:ilvl w:val="0"/>
          <w:numId w:val="5"/>
        </w:numPr>
        <w:tabs>
          <w:tab w:val="left" w:pos="1232"/>
        </w:tabs>
        <w:spacing w:before="0" w:line="276" w:lineRule="auto"/>
        <w:ind w:left="1231" w:right="931"/>
        <w:jc w:val="both"/>
      </w:pPr>
      <w:r>
        <w:rPr>
          <w:color w:val="585858"/>
        </w:rPr>
        <w:t>Ztráta, odcizení nebo prozrazení uživatelského hesla i ve</w:t>
      </w:r>
      <w:r>
        <w:rPr>
          <w:color w:val="585858"/>
        </w:rPr>
        <w:t xml:space="preserve"> stádiu pokusu je bezpečnostní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incident, který musí nahlásit Poskytovateli, který je neprodleně povinen tuto skutečnost sdělit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Objednateli.</w:t>
      </w:r>
    </w:p>
    <w:p w14:paraId="3DC84FBB" w14:textId="77777777" w:rsidR="000B0F74" w:rsidRDefault="000B0F74">
      <w:pPr>
        <w:pStyle w:val="Zkladntext"/>
        <w:spacing w:before="3"/>
        <w:rPr>
          <w:sz w:val="25"/>
        </w:rPr>
      </w:pPr>
    </w:p>
    <w:p w14:paraId="48A78DD4" w14:textId="77777777" w:rsidR="000B0F74" w:rsidRDefault="00CA1685">
      <w:pPr>
        <w:pStyle w:val="Nadpis4"/>
        <w:ind w:left="511"/>
      </w:pPr>
      <w:r>
        <w:rPr>
          <w:color w:val="585858"/>
        </w:rPr>
        <w:t>Opuštění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pracoviště</w:t>
      </w:r>
    </w:p>
    <w:p w14:paraId="5EF8D023" w14:textId="77777777" w:rsidR="000B0F74" w:rsidRDefault="000B0F74">
      <w:pPr>
        <w:pStyle w:val="Zkladntext"/>
        <w:spacing w:before="10"/>
        <w:rPr>
          <w:b/>
          <w:sz w:val="23"/>
        </w:rPr>
      </w:pPr>
    </w:p>
    <w:p w14:paraId="0A55AB8E" w14:textId="77777777" w:rsidR="000B0F74" w:rsidRDefault="00CA1685">
      <w:pPr>
        <w:pStyle w:val="Odstavecseseznamem"/>
        <w:numPr>
          <w:ilvl w:val="0"/>
          <w:numId w:val="4"/>
        </w:numPr>
        <w:tabs>
          <w:tab w:val="left" w:pos="1232"/>
        </w:tabs>
        <w:spacing w:before="1" w:line="276" w:lineRule="auto"/>
        <w:ind w:right="934"/>
      </w:pP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případě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opuštění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pracoviště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musí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být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zajištěno,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aby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neoprávněné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osoby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nemohly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používat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uživatelovu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pracovní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stanici,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ani jiná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svěřená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zařízení.</w:t>
      </w:r>
    </w:p>
    <w:p w14:paraId="13A31C16" w14:textId="77777777" w:rsidR="000B0F74" w:rsidRDefault="00CA1685">
      <w:pPr>
        <w:pStyle w:val="Odstavecseseznamem"/>
        <w:numPr>
          <w:ilvl w:val="0"/>
          <w:numId w:val="4"/>
        </w:numPr>
        <w:tabs>
          <w:tab w:val="left" w:pos="1232"/>
        </w:tabs>
        <w:spacing w:before="1" w:line="276" w:lineRule="auto"/>
        <w:ind w:right="934"/>
      </w:pPr>
      <w:r>
        <w:rPr>
          <w:color w:val="585858"/>
        </w:rPr>
        <w:t>Uživatel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musí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provést</w:t>
      </w:r>
      <w:r>
        <w:rPr>
          <w:color w:val="585858"/>
          <w:spacing w:val="30"/>
        </w:rPr>
        <w:t xml:space="preserve"> </w:t>
      </w:r>
      <w:r>
        <w:rPr>
          <w:color w:val="585858"/>
        </w:rPr>
        <w:t>odhlášení</w:t>
      </w:r>
      <w:r>
        <w:rPr>
          <w:color w:val="585858"/>
          <w:spacing w:val="29"/>
        </w:rPr>
        <w:t xml:space="preserve"> </w:t>
      </w:r>
      <w:r>
        <w:rPr>
          <w:color w:val="585858"/>
        </w:rPr>
        <w:t>pracovní</w:t>
      </w:r>
      <w:r>
        <w:rPr>
          <w:color w:val="585858"/>
          <w:spacing w:val="26"/>
        </w:rPr>
        <w:t xml:space="preserve"> </w:t>
      </w:r>
      <w:r>
        <w:rPr>
          <w:color w:val="585858"/>
        </w:rPr>
        <w:t>stanice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či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zařízení,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použít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opatření</w:t>
      </w:r>
      <w:r>
        <w:rPr>
          <w:color w:val="585858"/>
          <w:spacing w:val="27"/>
        </w:rPr>
        <w:t xml:space="preserve"> </w:t>
      </w:r>
      <w:r>
        <w:rPr>
          <w:color w:val="585858"/>
        </w:rPr>
        <w:t>bránící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zneužití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stanice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(např.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ochrana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spořičem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vyžadujícím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heslo).</w:t>
      </w:r>
    </w:p>
    <w:p w14:paraId="737945FD" w14:textId="77777777" w:rsidR="000B0F74" w:rsidRDefault="00CA1685">
      <w:pPr>
        <w:pStyle w:val="Zkladntext"/>
        <w:spacing w:line="312" w:lineRule="auto"/>
        <w:ind w:left="511" w:right="1380"/>
      </w:pPr>
      <w:r>
        <w:rPr>
          <w:color w:val="585858"/>
        </w:rPr>
        <w:t>Uživatel musí při ukončení práce (především při ukončení denního pracovního procesu) provést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řádné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ukončení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provozu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operačního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systému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vypnutí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počítače,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monitoru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dalších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zařízení.</w:t>
      </w:r>
    </w:p>
    <w:p w14:paraId="0E7EFE7D" w14:textId="77777777" w:rsidR="000B0F74" w:rsidRDefault="00CA1685">
      <w:pPr>
        <w:pStyle w:val="Nadpis4"/>
        <w:spacing w:before="198"/>
        <w:ind w:left="511"/>
      </w:pPr>
      <w:r>
        <w:rPr>
          <w:color w:val="585858"/>
        </w:rPr>
        <w:t>Přístup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zařízení</w:t>
      </w:r>
    </w:p>
    <w:p w14:paraId="38F5B363" w14:textId="77777777" w:rsidR="000B0F74" w:rsidRDefault="000B0F74">
      <w:pPr>
        <w:pStyle w:val="Zkladntext"/>
        <w:spacing w:before="1"/>
        <w:rPr>
          <w:b/>
          <w:sz w:val="24"/>
        </w:rPr>
      </w:pPr>
    </w:p>
    <w:p w14:paraId="44EFBCB9" w14:textId="77777777" w:rsidR="000B0F74" w:rsidRDefault="00CA1685">
      <w:pPr>
        <w:pStyle w:val="Zkladntext"/>
        <w:ind w:left="511"/>
      </w:pPr>
      <w:r>
        <w:rPr>
          <w:color w:val="585858"/>
        </w:rPr>
        <w:t>Uživatel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nesmí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umožnit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neautorizovaný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fyzický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přístup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zařízení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neoprávněným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osobám.</w:t>
      </w:r>
    </w:p>
    <w:p w14:paraId="3C27E44B" w14:textId="77777777" w:rsidR="000B0F74" w:rsidRDefault="000B0F74">
      <w:pPr>
        <w:pStyle w:val="Zkladntext"/>
        <w:spacing w:before="10"/>
        <w:rPr>
          <w:sz w:val="23"/>
        </w:rPr>
      </w:pPr>
    </w:p>
    <w:p w14:paraId="616DD7FA" w14:textId="77777777" w:rsidR="000B0F74" w:rsidRDefault="00CA1685">
      <w:pPr>
        <w:pStyle w:val="Odstavecseseznamem"/>
        <w:numPr>
          <w:ilvl w:val="0"/>
          <w:numId w:val="3"/>
        </w:numPr>
        <w:tabs>
          <w:tab w:val="left" w:pos="1232"/>
        </w:tabs>
        <w:spacing w:before="1" w:line="276" w:lineRule="auto"/>
        <w:ind w:right="930"/>
        <w:jc w:val="both"/>
      </w:pPr>
      <w:r>
        <w:rPr>
          <w:color w:val="585858"/>
        </w:rPr>
        <w:t>Ochrana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před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škodlivými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kódy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Uživatel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nesmí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otevírat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soubory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pocházející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nedůvěryhodných zdrojů (např. programy uložené na datových médiích nejasného původu.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1"/>
        </w:rPr>
        <w:t>Uživatel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nesmí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spouštět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programy,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získané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Internetu,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neprošly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kontrolou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přítomnost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škodlivého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kódu.</w:t>
      </w:r>
    </w:p>
    <w:p w14:paraId="4E037DA4" w14:textId="77777777" w:rsidR="000B0F74" w:rsidRDefault="00CA1685">
      <w:pPr>
        <w:pStyle w:val="Odstavecseseznamem"/>
        <w:numPr>
          <w:ilvl w:val="0"/>
          <w:numId w:val="3"/>
        </w:numPr>
        <w:tabs>
          <w:tab w:val="left" w:pos="1232"/>
        </w:tabs>
        <w:spacing w:before="0"/>
        <w:ind w:hanging="361"/>
        <w:jc w:val="both"/>
      </w:pPr>
      <w:r>
        <w:rPr>
          <w:color w:val="585858"/>
        </w:rPr>
        <w:t>Uživatel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nesmí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úmyslně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měnit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nastavení,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deaktivovat,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ani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odinstalovávat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antivirový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software.</w:t>
      </w:r>
    </w:p>
    <w:p w14:paraId="76F7E506" w14:textId="77777777" w:rsidR="000B0F74" w:rsidRDefault="000B0F74">
      <w:pPr>
        <w:jc w:val="both"/>
        <w:sectPr w:rsidR="000B0F74">
          <w:pgSz w:w="11910" w:h="16840"/>
          <w:pgMar w:top="1660" w:right="60" w:bottom="1040" w:left="620" w:header="680" w:footer="855" w:gutter="0"/>
          <w:cols w:space="708"/>
        </w:sectPr>
      </w:pPr>
    </w:p>
    <w:p w14:paraId="1F1A1F54" w14:textId="77777777" w:rsidR="000B0F74" w:rsidRDefault="000B0F74">
      <w:pPr>
        <w:pStyle w:val="Zkladntext"/>
        <w:spacing w:before="10"/>
        <w:rPr>
          <w:sz w:val="18"/>
        </w:rPr>
      </w:pPr>
    </w:p>
    <w:p w14:paraId="48308EA4" w14:textId="77777777" w:rsidR="000B0F74" w:rsidRDefault="00CA1685">
      <w:pPr>
        <w:pStyle w:val="Odstavecseseznamem"/>
        <w:numPr>
          <w:ilvl w:val="0"/>
          <w:numId w:val="3"/>
        </w:numPr>
        <w:tabs>
          <w:tab w:val="left" w:pos="1233"/>
        </w:tabs>
        <w:spacing w:before="94" w:line="276" w:lineRule="auto"/>
        <w:ind w:left="1232" w:right="928"/>
        <w:jc w:val="both"/>
      </w:pPr>
      <w:r>
        <w:rPr>
          <w:color w:val="585858"/>
        </w:rPr>
        <w:t>Uživatel nesmí spouštět programový kód ze zdrojů, jako jsou např. applety vystavené 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veřejných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Internetových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stránkách.</w:t>
      </w:r>
    </w:p>
    <w:p w14:paraId="09DCFB1B" w14:textId="77777777" w:rsidR="000B0F74" w:rsidRDefault="00CA1685">
      <w:pPr>
        <w:pStyle w:val="Odstavecseseznamem"/>
        <w:numPr>
          <w:ilvl w:val="0"/>
          <w:numId w:val="3"/>
        </w:numPr>
        <w:tabs>
          <w:tab w:val="left" w:pos="1233"/>
        </w:tabs>
        <w:spacing w:before="1" w:line="276" w:lineRule="auto"/>
        <w:ind w:left="1232" w:right="931"/>
        <w:jc w:val="both"/>
      </w:pPr>
      <w:r>
        <w:rPr>
          <w:color w:val="585858"/>
        </w:rPr>
        <w:t>Každý výskyt nebezpečného programu nebo aktivita ukazující na tento výskyt musí být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bezprostředně nahlášena Poskytovateli, který je neprodleně povinen tuto skutečnost sdělit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Objednateli.</w:t>
      </w:r>
    </w:p>
    <w:p w14:paraId="7D99DFE5" w14:textId="77777777" w:rsidR="000B0F74" w:rsidRDefault="000B0F74">
      <w:pPr>
        <w:pStyle w:val="Zkladntext"/>
        <w:spacing w:before="1"/>
        <w:rPr>
          <w:sz w:val="25"/>
        </w:rPr>
      </w:pPr>
    </w:p>
    <w:p w14:paraId="132F5106" w14:textId="77777777" w:rsidR="000B0F74" w:rsidRDefault="00CA1685">
      <w:pPr>
        <w:pStyle w:val="Nadpis4"/>
      </w:pPr>
      <w:r>
        <w:rPr>
          <w:color w:val="585858"/>
        </w:rPr>
        <w:t>Ochrana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dokumentace</w:t>
      </w:r>
    </w:p>
    <w:p w14:paraId="19441E56" w14:textId="77777777" w:rsidR="000B0F74" w:rsidRDefault="000B0F74">
      <w:pPr>
        <w:pStyle w:val="Zkladntext"/>
        <w:spacing w:before="1"/>
        <w:rPr>
          <w:b/>
          <w:sz w:val="24"/>
        </w:rPr>
      </w:pPr>
    </w:p>
    <w:p w14:paraId="654C83D6" w14:textId="77777777" w:rsidR="000B0F74" w:rsidRDefault="00CA1685">
      <w:pPr>
        <w:pStyle w:val="Zkladntext"/>
        <w:spacing w:before="1" w:line="312" w:lineRule="auto"/>
        <w:ind w:left="512" w:right="1024"/>
      </w:pPr>
      <w:r>
        <w:rPr>
          <w:color w:val="585858"/>
        </w:rPr>
        <w:t>Uživatel nesmí média a dokumenty potřebné k pra</w:t>
      </w:r>
      <w:r>
        <w:rPr>
          <w:color w:val="585858"/>
        </w:rPr>
        <w:t>covní činnosti po skončení této činnosti nechávat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na volně dostupném místě. Jakákoliv média nebo tištěné dokumenty musí být bezpečně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uchovávány pod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uzamčením.</w:t>
      </w:r>
    </w:p>
    <w:p w14:paraId="436A843B" w14:textId="77777777" w:rsidR="000B0F74" w:rsidRDefault="00CA1685">
      <w:pPr>
        <w:pStyle w:val="Nadpis4"/>
        <w:spacing w:before="198"/>
      </w:pPr>
      <w:r>
        <w:rPr>
          <w:color w:val="585858"/>
        </w:rPr>
        <w:t>Bezpečnostní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incidenty</w:t>
      </w:r>
    </w:p>
    <w:p w14:paraId="685F9CF4" w14:textId="77777777" w:rsidR="000B0F74" w:rsidRDefault="000B0F74">
      <w:pPr>
        <w:pStyle w:val="Zkladntext"/>
        <w:spacing w:before="2"/>
        <w:rPr>
          <w:b/>
          <w:sz w:val="24"/>
        </w:rPr>
      </w:pPr>
    </w:p>
    <w:p w14:paraId="37152E75" w14:textId="77777777" w:rsidR="000B0F74" w:rsidRDefault="00CA1685">
      <w:pPr>
        <w:pStyle w:val="Zkladntext"/>
        <w:spacing w:line="312" w:lineRule="auto"/>
        <w:ind w:left="512" w:right="918"/>
      </w:pPr>
      <w:r>
        <w:rPr>
          <w:color w:val="585858"/>
        </w:rPr>
        <w:t>Uživatel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musí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neprodleně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informovat</w:t>
      </w:r>
      <w:r>
        <w:rPr>
          <w:color w:val="585858"/>
          <w:spacing w:val="8"/>
        </w:rPr>
        <w:t xml:space="preserve"> </w:t>
      </w:r>
      <w:r>
        <w:rPr>
          <w:color w:val="585858"/>
        </w:rPr>
        <w:t>Poskytovatele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Poskytovatel</w:t>
      </w:r>
      <w:r>
        <w:rPr>
          <w:color w:val="585858"/>
          <w:spacing w:val="3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povin</w:t>
      </w:r>
      <w:r>
        <w:rPr>
          <w:color w:val="585858"/>
        </w:rPr>
        <w:t>en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neprodleně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informovat Objednatele o bezpečnostním incidentu nebo o události, která by jím mohla být. Jedná se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především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o:</w:t>
      </w:r>
    </w:p>
    <w:p w14:paraId="42A414F9" w14:textId="77777777" w:rsidR="000B0F74" w:rsidRDefault="00CA1685">
      <w:pPr>
        <w:pStyle w:val="Odstavecseseznamem"/>
        <w:numPr>
          <w:ilvl w:val="0"/>
          <w:numId w:val="2"/>
        </w:numPr>
        <w:tabs>
          <w:tab w:val="left" w:pos="1232"/>
          <w:tab w:val="left" w:pos="1233"/>
        </w:tabs>
        <w:spacing w:before="198" w:line="271" w:lineRule="auto"/>
        <w:ind w:right="934"/>
        <w:jc w:val="left"/>
      </w:pPr>
      <w:r>
        <w:rPr>
          <w:color w:val="585858"/>
          <w:spacing w:val="-1"/>
        </w:rPr>
        <w:t>Varovná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systémová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hlášení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opakovaných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neúspěšných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pokusech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přihlášení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uživatelův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účet,</w:t>
      </w:r>
    </w:p>
    <w:p w14:paraId="2BC55F76" w14:textId="77777777" w:rsidR="000B0F74" w:rsidRDefault="00CA1685">
      <w:pPr>
        <w:pStyle w:val="Odstavecseseznamem"/>
        <w:numPr>
          <w:ilvl w:val="0"/>
          <w:numId w:val="2"/>
        </w:numPr>
        <w:tabs>
          <w:tab w:val="left" w:pos="1232"/>
          <w:tab w:val="left" w:pos="1233"/>
        </w:tabs>
        <w:spacing w:before="7"/>
        <w:jc w:val="left"/>
      </w:pPr>
      <w:r>
        <w:rPr>
          <w:color w:val="585858"/>
        </w:rPr>
        <w:t>Podezřelé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změny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délce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souborů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data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modifikace,</w:t>
      </w:r>
    </w:p>
    <w:p w14:paraId="4DEC04E3" w14:textId="77777777" w:rsidR="000B0F74" w:rsidRDefault="00CA1685">
      <w:pPr>
        <w:pStyle w:val="Odstavecseseznamem"/>
        <w:numPr>
          <w:ilvl w:val="0"/>
          <w:numId w:val="2"/>
        </w:numPr>
        <w:tabs>
          <w:tab w:val="left" w:pos="1233"/>
          <w:tab w:val="left" w:pos="1234"/>
        </w:tabs>
        <w:spacing w:before="36"/>
        <w:ind w:left="1233"/>
        <w:jc w:val="left"/>
      </w:pPr>
      <w:r>
        <w:rPr>
          <w:color w:val="585858"/>
        </w:rPr>
        <w:t>Podezřelé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modifikace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smazání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souborů,</w:t>
      </w:r>
    </w:p>
    <w:p w14:paraId="72845C31" w14:textId="77777777" w:rsidR="000B0F74" w:rsidRDefault="00CA1685">
      <w:pPr>
        <w:pStyle w:val="Odstavecseseznamem"/>
        <w:numPr>
          <w:ilvl w:val="0"/>
          <w:numId w:val="2"/>
        </w:numPr>
        <w:tabs>
          <w:tab w:val="left" w:pos="1233"/>
          <w:tab w:val="left" w:pos="1234"/>
        </w:tabs>
        <w:spacing w:before="35"/>
        <w:ind w:left="1233"/>
        <w:jc w:val="left"/>
      </w:pPr>
      <w:r>
        <w:rPr>
          <w:color w:val="585858"/>
        </w:rPr>
        <w:t>Nemožnost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uživatele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přihlásit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účet,</w:t>
      </w:r>
    </w:p>
    <w:p w14:paraId="5AD1BAEF" w14:textId="77777777" w:rsidR="000B0F74" w:rsidRDefault="00CA1685">
      <w:pPr>
        <w:pStyle w:val="Odstavecseseznamem"/>
        <w:numPr>
          <w:ilvl w:val="0"/>
          <w:numId w:val="2"/>
        </w:numPr>
        <w:tabs>
          <w:tab w:val="left" w:pos="1233"/>
          <w:tab w:val="left" w:pos="1234"/>
        </w:tabs>
        <w:spacing w:before="37"/>
        <w:ind w:left="1233"/>
        <w:jc w:val="left"/>
      </w:pPr>
      <w:r>
        <w:rPr>
          <w:color w:val="585858"/>
        </w:rPr>
        <w:t>Havárie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operačního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systému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nebo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podezřelý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pokles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výkonu,</w:t>
      </w:r>
    </w:p>
    <w:p w14:paraId="3AFD5BD6" w14:textId="77777777" w:rsidR="000B0F74" w:rsidRDefault="00CA1685">
      <w:pPr>
        <w:pStyle w:val="Odstavecseseznamem"/>
        <w:numPr>
          <w:ilvl w:val="0"/>
          <w:numId w:val="2"/>
        </w:numPr>
        <w:tabs>
          <w:tab w:val="left" w:pos="1233"/>
          <w:tab w:val="left" w:pos="1234"/>
        </w:tabs>
        <w:spacing w:before="36" w:line="273" w:lineRule="auto"/>
        <w:ind w:left="1233" w:right="930"/>
        <w:jc w:val="left"/>
      </w:pPr>
      <w:r>
        <w:rPr>
          <w:color w:val="585858"/>
        </w:rPr>
        <w:t>Časový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údaj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posledním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přihlášení,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který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nekoresponduje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skutečným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posledním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přihlášením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uživatele.</w:t>
      </w:r>
    </w:p>
    <w:sectPr w:rsidR="000B0F74">
      <w:pgSz w:w="11910" w:h="16840"/>
      <w:pgMar w:top="1660" w:right="60" w:bottom="1040" w:left="620" w:header="680" w:footer="8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CF22B" w14:textId="77777777" w:rsidR="00000000" w:rsidRDefault="00CA1685">
      <w:r>
        <w:separator/>
      </w:r>
    </w:p>
  </w:endnote>
  <w:endnote w:type="continuationSeparator" w:id="0">
    <w:p w14:paraId="20381592" w14:textId="77777777" w:rsidR="00000000" w:rsidRDefault="00CA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BF784" w14:textId="77777777" w:rsidR="000B0F74" w:rsidRDefault="00CA1685">
    <w:pPr>
      <w:pStyle w:val="Zkladntext"/>
      <w:spacing w:line="14" w:lineRule="auto"/>
      <w:rPr>
        <w:sz w:val="20"/>
      </w:rPr>
    </w:pPr>
    <w:r>
      <w:pict w14:anchorId="5B37AF6E">
        <v:group id="docshapegroup2" o:spid="_x0000_s1027" style="position:absolute;margin-left:56.55pt;margin-top:785.1pt;width:510.95pt;height:1pt;z-index:-16238592;mso-position-horizontal-relative:page;mso-position-vertical-relative:page" coordorigin="1131,15702" coordsize="10219,20">
          <v:rect id="docshape3" o:spid="_x0000_s1029" style="position:absolute;left:10968;top:15710;width:382;height:10" fillcolor="#bebebe" stroked="f"/>
          <v:line id="_x0000_s1028" style="position:absolute" from="1131,15712" to="11052,15712" strokecolor="#00afef" strokeweight="1pt"/>
          <w10:wrap anchorx="page" anchory="page"/>
        </v:group>
      </w:pict>
    </w:r>
    <w:r>
      <w:pict w14:anchorId="0251F65E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6" type="#_x0000_t202" style="position:absolute;margin-left:546.85pt;margin-top:786.3pt;width:19.25pt;height:14.35pt;z-index:-16238080;mso-position-horizontal-relative:page;mso-position-vertical-relative:page" filled="f" stroked="f">
          <v:textbox inset="0,0,0,0">
            <w:txbxContent>
              <w:p w14:paraId="2EAB7AC7" w14:textId="77777777" w:rsidR="000B0F74" w:rsidRDefault="00CA1685">
                <w:pPr>
                  <w:pStyle w:val="Zkladntext"/>
                  <w:spacing w:before="13"/>
                  <w:ind w:left="60"/>
                </w:pPr>
                <w:r>
                  <w:fldChar w:fldCharType="begin"/>
                </w:r>
                <w:r>
                  <w:rPr>
                    <w:color w:val="696969"/>
                  </w:rPr>
                  <w:instrText xml:space="preserve"> PAGE </w:instrText>
                </w:r>
                <w:r>
                  <w:fldChar w:fldCharType="separate"/>
                </w:r>
                <w: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1D651ABD">
        <v:shape id="docshape5" o:spid="_x0000_s1025" type="#_x0000_t202" style="position:absolute;margin-left:55.65pt;margin-top:793.7pt;width:390.15pt;height:29.35pt;z-index:-16237568;mso-position-horizontal-relative:page;mso-position-vertical-relative:page" filled="f" stroked="f">
          <v:textbox inset="0,0,0,0">
            <w:txbxContent>
              <w:p w14:paraId="121A182D" w14:textId="77777777" w:rsidR="000B0F74" w:rsidRDefault="00CA1685">
                <w:pPr>
                  <w:spacing w:before="15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color w:val="696969"/>
                    <w:sz w:val="16"/>
                  </w:rPr>
                  <w:t>Národní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agentura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pro</w:t>
                </w:r>
                <w:r>
                  <w:rPr>
                    <w:b/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komunikační</w:t>
                </w:r>
                <w:r>
                  <w:rPr>
                    <w:b/>
                    <w:color w:val="696969"/>
                    <w:spacing w:val="1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a</w:t>
                </w:r>
                <w:r>
                  <w:rPr>
                    <w:b/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informační</w:t>
                </w:r>
                <w:r>
                  <w:rPr>
                    <w:b/>
                    <w:color w:val="696969"/>
                    <w:spacing w:val="1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technologie, s.</w:t>
                </w:r>
                <w:r>
                  <w:rPr>
                    <w:b/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p.,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Kodaňská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1441/46, 101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00</w:t>
                </w:r>
                <w:r>
                  <w:rPr>
                    <w:b/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Praha</w:t>
                </w:r>
                <w:r>
                  <w:rPr>
                    <w:b/>
                    <w:color w:val="696969"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10</w:t>
                </w:r>
              </w:p>
              <w:p w14:paraId="0E1E2076" w14:textId="77777777" w:rsidR="000B0F74" w:rsidRDefault="00CA1685">
                <w:pPr>
                  <w:spacing w:before="1"/>
                  <w:ind w:left="20" w:right="1689" w:hanging="1"/>
                  <w:rPr>
                    <w:sz w:val="16"/>
                  </w:rPr>
                </w:pPr>
                <w:r>
                  <w:rPr>
                    <w:color w:val="696969"/>
                    <w:sz w:val="16"/>
                  </w:rPr>
                  <w:t>Zapsaná v Obchodním rejstříku u Městského soudu v Praze, spisová značka A 77322</w:t>
                </w:r>
                <w:r>
                  <w:rPr>
                    <w:color w:val="696969"/>
                    <w:spacing w:val="-42"/>
                    <w:sz w:val="16"/>
                  </w:rPr>
                  <w:t xml:space="preserve"> </w:t>
                </w:r>
                <w:hyperlink r:id="rId1">
                  <w:r>
                    <w:rPr>
                      <w:color w:val="696969"/>
                      <w:sz w:val="16"/>
                    </w:rPr>
                    <w:t>info@nakit.cz,</w:t>
                  </w:r>
                  <w:r>
                    <w:rPr>
                      <w:color w:val="696969"/>
                      <w:spacing w:val="-2"/>
                      <w:sz w:val="16"/>
                    </w:rPr>
                    <w:t xml:space="preserve"> </w:t>
                  </w:r>
                </w:hyperlink>
                <w:r>
                  <w:rPr>
                    <w:color w:val="696969"/>
                    <w:sz w:val="16"/>
                  </w:rPr>
                  <w:t>+420 234 066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500,</w:t>
                </w:r>
                <w:r>
                  <w:rPr>
                    <w:color w:val="696969"/>
                    <w:spacing w:val="-1"/>
                    <w:sz w:val="16"/>
                  </w:rPr>
                  <w:t xml:space="preserve"> </w:t>
                </w:r>
                <w:hyperlink r:id="rId2">
                  <w:r>
                    <w:rPr>
                      <w:color w:val="696969"/>
                      <w:sz w:val="16"/>
                    </w:rPr>
                    <w:t>www.nakit</w:t>
                  </w:r>
                  <w:r>
                    <w:rPr>
                      <w:color w:val="696969"/>
                      <w:sz w:val="16"/>
                    </w:rPr>
                    <w:t>.cz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A9359" w14:textId="77777777" w:rsidR="00000000" w:rsidRDefault="00CA1685">
      <w:r>
        <w:separator/>
      </w:r>
    </w:p>
  </w:footnote>
  <w:footnote w:type="continuationSeparator" w:id="0">
    <w:p w14:paraId="56AE7125" w14:textId="77777777" w:rsidR="00000000" w:rsidRDefault="00CA1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DFBD8" w14:textId="77777777" w:rsidR="000B0F74" w:rsidRDefault="00CA1685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76864" behindDoc="1" locked="0" layoutInCell="1" allowOverlap="1" wp14:anchorId="271E771A" wp14:editId="56CBE84D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799589" cy="5326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79BB33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0" type="#_x0000_t202" style="position:absolute;margin-left:232.65pt;margin-top:41.9pt;width:259.9pt;height:31.25pt;z-index:-16239104;mso-position-horizontal-relative:page;mso-position-vertical-relative:page" filled="f" stroked="f">
          <v:textbox inset="0,0,0,0">
            <w:txbxContent>
              <w:p w14:paraId="7BFA4BBD" w14:textId="77777777" w:rsidR="000B0F74" w:rsidRDefault="00CA1685">
                <w:pPr>
                  <w:spacing w:before="7" w:line="276" w:lineRule="auto"/>
                  <w:ind w:left="20" w:right="15"/>
                  <w:rPr>
                    <w:b/>
                    <w:sz w:val="24"/>
                  </w:rPr>
                </w:pPr>
                <w:r>
                  <w:rPr>
                    <w:b/>
                    <w:color w:val="00AFEF"/>
                    <w:sz w:val="24"/>
                  </w:rPr>
                  <w:t>SMLOUVA</w:t>
                </w:r>
                <w:r>
                  <w:rPr>
                    <w:b/>
                    <w:color w:val="00AFEF"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NA</w:t>
                </w:r>
                <w:r>
                  <w:rPr>
                    <w:b/>
                    <w:color w:val="00AFEF"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POSKYTOVÁNÍ</w:t>
                </w:r>
                <w:r>
                  <w:rPr>
                    <w:b/>
                    <w:color w:val="00AFEF"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SLUŽEB</w:t>
                </w:r>
                <w:r>
                  <w:rPr>
                    <w:b/>
                    <w:color w:val="00AFEF"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CALL</w:t>
                </w:r>
                <w:r>
                  <w:rPr>
                    <w:b/>
                    <w:color w:val="00AFEF"/>
                    <w:spacing w:val="-64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CENTRA</w:t>
                </w:r>
                <w:r>
                  <w:rPr>
                    <w:b/>
                    <w:color w:val="00AFEF"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PRO</w:t>
                </w:r>
                <w:r>
                  <w:rPr>
                    <w:b/>
                    <w:color w:val="00AFEF"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CHYTROU</w:t>
                </w:r>
                <w:r>
                  <w:rPr>
                    <w:b/>
                    <w:color w:val="00AFEF"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KARANTÉNU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029D9"/>
    <w:multiLevelType w:val="hybridMultilevel"/>
    <w:tmpl w:val="48F20458"/>
    <w:lvl w:ilvl="0" w:tplc="F8E2B5B8">
      <w:start w:val="1"/>
      <w:numFmt w:val="decimal"/>
      <w:lvlText w:val="%1."/>
      <w:lvlJc w:val="left"/>
      <w:pPr>
        <w:ind w:left="123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85858"/>
        <w:spacing w:val="-1"/>
        <w:w w:val="100"/>
        <w:sz w:val="22"/>
        <w:szCs w:val="22"/>
        <w:lang w:val="cs-CZ" w:eastAsia="en-US" w:bidi="ar-SA"/>
      </w:rPr>
    </w:lvl>
    <w:lvl w:ilvl="1" w:tplc="DBF00078">
      <w:numFmt w:val="bullet"/>
      <w:lvlText w:val="•"/>
      <w:lvlJc w:val="left"/>
      <w:pPr>
        <w:ind w:left="2238" w:hanging="360"/>
      </w:pPr>
      <w:rPr>
        <w:rFonts w:hint="default"/>
        <w:lang w:val="cs-CZ" w:eastAsia="en-US" w:bidi="ar-SA"/>
      </w:rPr>
    </w:lvl>
    <w:lvl w:ilvl="2" w:tplc="32542D46">
      <w:numFmt w:val="bullet"/>
      <w:lvlText w:val="•"/>
      <w:lvlJc w:val="left"/>
      <w:pPr>
        <w:ind w:left="3237" w:hanging="360"/>
      </w:pPr>
      <w:rPr>
        <w:rFonts w:hint="default"/>
        <w:lang w:val="cs-CZ" w:eastAsia="en-US" w:bidi="ar-SA"/>
      </w:rPr>
    </w:lvl>
    <w:lvl w:ilvl="3" w:tplc="38DA4B3A">
      <w:numFmt w:val="bullet"/>
      <w:lvlText w:val="•"/>
      <w:lvlJc w:val="left"/>
      <w:pPr>
        <w:ind w:left="4235" w:hanging="360"/>
      </w:pPr>
      <w:rPr>
        <w:rFonts w:hint="default"/>
        <w:lang w:val="cs-CZ" w:eastAsia="en-US" w:bidi="ar-SA"/>
      </w:rPr>
    </w:lvl>
    <w:lvl w:ilvl="4" w:tplc="598492B8">
      <w:numFmt w:val="bullet"/>
      <w:lvlText w:val="•"/>
      <w:lvlJc w:val="left"/>
      <w:pPr>
        <w:ind w:left="5234" w:hanging="360"/>
      </w:pPr>
      <w:rPr>
        <w:rFonts w:hint="default"/>
        <w:lang w:val="cs-CZ" w:eastAsia="en-US" w:bidi="ar-SA"/>
      </w:rPr>
    </w:lvl>
    <w:lvl w:ilvl="5" w:tplc="07D605A4">
      <w:numFmt w:val="bullet"/>
      <w:lvlText w:val="•"/>
      <w:lvlJc w:val="left"/>
      <w:pPr>
        <w:ind w:left="6233" w:hanging="360"/>
      </w:pPr>
      <w:rPr>
        <w:rFonts w:hint="default"/>
        <w:lang w:val="cs-CZ" w:eastAsia="en-US" w:bidi="ar-SA"/>
      </w:rPr>
    </w:lvl>
    <w:lvl w:ilvl="6" w:tplc="E5FEF3CE">
      <w:numFmt w:val="bullet"/>
      <w:lvlText w:val="•"/>
      <w:lvlJc w:val="left"/>
      <w:pPr>
        <w:ind w:left="7231" w:hanging="360"/>
      </w:pPr>
      <w:rPr>
        <w:rFonts w:hint="default"/>
        <w:lang w:val="cs-CZ" w:eastAsia="en-US" w:bidi="ar-SA"/>
      </w:rPr>
    </w:lvl>
    <w:lvl w:ilvl="7" w:tplc="CC9E5518">
      <w:numFmt w:val="bullet"/>
      <w:lvlText w:val="•"/>
      <w:lvlJc w:val="left"/>
      <w:pPr>
        <w:ind w:left="8230" w:hanging="360"/>
      </w:pPr>
      <w:rPr>
        <w:rFonts w:hint="default"/>
        <w:lang w:val="cs-CZ" w:eastAsia="en-US" w:bidi="ar-SA"/>
      </w:rPr>
    </w:lvl>
    <w:lvl w:ilvl="8" w:tplc="08981434">
      <w:numFmt w:val="bullet"/>
      <w:lvlText w:val="•"/>
      <w:lvlJc w:val="left"/>
      <w:pPr>
        <w:ind w:left="9229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38519FA"/>
    <w:multiLevelType w:val="multilevel"/>
    <w:tmpl w:val="916438B8"/>
    <w:lvl w:ilvl="0">
      <w:start w:val="1"/>
      <w:numFmt w:val="decimal"/>
      <w:lvlText w:val="%1"/>
      <w:lvlJc w:val="left"/>
      <w:pPr>
        <w:ind w:left="1221" w:hanging="72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221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85858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830" w:hanging="68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85858"/>
        <w:spacing w:val="-1"/>
        <w:w w:val="100"/>
        <w:sz w:val="22"/>
        <w:szCs w:val="22"/>
        <w:lang w:val="cs-CZ" w:eastAsia="en-US" w:bidi="ar-SA"/>
      </w:rPr>
    </w:lvl>
    <w:lvl w:ilvl="3">
      <w:start w:val="1"/>
      <w:numFmt w:val="lowerLetter"/>
      <w:lvlText w:val="%4)"/>
      <w:lvlJc w:val="left"/>
      <w:pPr>
        <w:ind w:left="1981" w:hanging="61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85858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4291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03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59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914" w:hanging="617"/>
      </w:pPr>
      <w:rPr>
        <w:rFonts w:hint="default"/>
        <w:lang w:val="cs-CZ" w:eastAsia="en-US" w:bidi="ar-SA"/>
      </w:rPr>
    </w:lvl>
  </w:abstractNum>
  <w:abstractNum w:abstractNumId="2" w15:restartNumberingAfterBreak="0">
    <w:nsid w:val="16D7691C"/>
    <w:multiLevelType w:val="multilevel"/>
    <w:tmpl w:val="31D636E0"/>
    <w:lvl w:ilvl="0">
      <w:start w:val="1"/>
      <w:numFmt w:val="decimal"/>
      <w:lvlText w:val="%1"/>
      <w:lvlJc w:val="left"/>
      <w:pPr>
        <w:ind w:left="1646" w:hanging="673"/>
        <w:jc w:val="left"/>
      </w:pPr>
      <w:rPr>
        <w:rFonts w:hint="default"/>
        <w:lang w:val="cs-CZ" w:eastAsia="en-US" w:bidi="ar-SA"/>
      </w:rPr>
    </w:lvl>
    <w:lvl w:ilvl="1">
      <w:start w:val="66"/>
      <w:numFmt w:val="decimal"/>
      <w:lvlText w:val="%1.%2"/>
      <w:lvlJc w:val="left"/>
      <w:pPr>
        <w:ind w:left="1646" w:hanging="673"/>
        <w:jc w:val="left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646" w:hanging="6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85858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4515" w:hanging="67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474" w:hanging="67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433" w:hanging="67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391" w:hanging="67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350" w:hanging="67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309" w:hanging="673"/>
      </w:pPr>
      <w:rPr>
        <w:rFonts w:hint="default"/>
        <w:lang w:val="cs-CZ" w:eastAsia="en-US" w:bidi="ar-SA"/>
      </w:rPr>
    </w:lvl>
  </w:abstractNum>
  <w:abstractNum w:abstractNumId="3" w15:restartNumberingAfterBreak="0">
    <w:nsid w:val="1BF24119"/>
    <w:multiLevelType w:val="hybridMultilevel"/>
    <w:tmpl w:val="2A78BD38"/>
    <w:lvl w:ilvl="0" w:tplc="9EA6F6B4">
      <w:numFmt w:val="bullet"/>
      <w:lvlText w:val="-"/>
      <w:lvlJc w:val="left"/>
      <w:pPr>
        <w:ind w:left="1225" w:hanging="356"/>
      </w:pPr>
      <w:rPr>
        <w:rFonts w:ascii="Arial" w:eastAsia="Arial" w:hAnsi="Arial" w:cs="Arial" w:hint="default"/>
        <w:b w:val="0"/>
        <w:bCs w:val="0"/>
        <w:i w:val="0"/>
        <w:iCs w:val="0"/>
        <w:color w:val="585858"/>
        <w:w w:val="100"/>
        <w:sz w:val="22"/>
        <w:szCs w:val="22"/>
        <w:lang w:val="cs-CZ" w:eastAsia="en-US" w:bidi="ar-SA"/>
      </w:rPr>
    </w:lvl>
    <w:lvl w:ilvl="1" w:tplc="E14A6010">
      <w:numFmt w:val="bullet"/>
      <w:lvlText w:val="•"/>
      <w:lvlJc w:val="left"/>
      <w:pPr>
        <w:ind w:left="2220" w:hanging="356"/>
      </w:pPr>
      <w:rPr>
        <w:rFonts w:hint="default"/>
        <w:lang w:val="cs-CZ" w:eastAsia="en-US" w:bidi="ar-SA"/>
      </w:rPr>
    </w:lvl>
    <w:lvl w:ilvl="2" w:tplc="C108C2C0">
      <w:numFmt w:val="bullet"/>
      <w:lvlText w:val="•"/>
      <w:lvlJc w:val="left"/>
      <w:pPr>
        <w:ind w:left="3221" w:hanging="356"/>
      </w:pPr>
      <w:rPr>
        <w:rFonts w:hint="default"/>
        <w:lang w:val="cs-CZ" w:eastAsia="en-US" w:bidi="ar-SA"/>
      </w:rPr>
    </w:lvl>
    <w:lvl w:ilvl="3" w:tplc="F1CEF53C">
      <w:numFmt w:val="bullet"/>
      <w:lvlText w:val="•"/>
      <w:lvlJc w:val="left"/>
      <w:pPr>
        <w:ind w:left="4221" w:hanging="356"/>
      </w:pPr>
      <w:rPr>
        <w:rFonts w:hint="default"/>
        <w:lang w:val="cs-CZ" w:eastAsia="en-US" w:bidi="ar-SA"/>
      </w:rPr>
    </w:lvl>
    <w:lvl w:ilvl="4" w:tplc="89143668">
      <w:numFmt w:val="bullet"/>
      <w:lvlText w:val="•"/>
      <w:lvlJc w:val="left"/>
      <w:pPr>
        <w:ind w:left="5222" w:hanging="356"/>
      </w:pPr>
      <w:rPr>
        <w:rFonts w:hint="default"/>
        <w:lang w:val="cs-CZ" w:eastAsia="en-US" w:bidi="ar-SA"/>
      </w:rPr>
    </w:lvl>
    <w:lvl w:ilvl="5" w:tplc="C3180C00">
      <w:numFmt w:val="bullet"/>
      <w:lvlText w:val="•"/>
      <w:lvlJc w:val="left"/>
      <w:pPr>
        <w:ind w:left="6223" w:hanging="356"/>
      </w:pPr>
      <w:rPr>
        <w:rFonts w:hint="default"/>
        <w:lang w:val="cs-CZ" w:eastAsia="en-US" w:bidi="ar-SA"/>
      </w:rPr>
    </w:lvl>
    <w:lvl w:ilvl="6" w:tplc="CF5E010A">
      <w:numFmt w:val="bullet"/>
      <w:lvlText w:val="•"/>
      <w:lvlJc w:val="left"/>
      <w:pPr>
        <w:ind w:left="7223" w:hanging="356"/>
      </w:pPr>
      <w:rPr>
        <w:rFonts w:hint="default"/>
        <w:lang w:val="cs-CZ" w:eastAsia="en-US" w:bidi="ar-SA"/>
      </w:rPr>
    </w:lvl>
    <w:lvl w:ilvl="7" w:tplc="51187558">
      <w:numFmt w:val="bullet"/>
      <w:lvlText w:val="•"/>
      <w:lvlJc w:val="left"/>
      <w:pPr>
        <w:ind w:left="8224" w:hanging="356"/>
      </w:pPr>
      <w:rPr>
        <w:rFonts w:hint="default"/>
        <w:lang w:val="cs-CZ" w:eastAsia="en-US" w:bidi="ar-SA"/>
      </w:rPr>
    </w:lvl>
    <w:lvl w:ilvl="8" w:tplc="11345102">
      <w:numFmt w:val="bullet"/>
      <w:lvlText w:val="•"/>
      <w:lvlJc w:val="left"/>
      <w:pPr>
        <w:ind w:left="9225" w:hanging="356"/>
      </w:pPr>
      <w:rPr>
        <w:rFonts w:hint="default"/>
        <w:lang w:val="cs-CZ" w:eastAsia="en-US" w:bidi="ar-SA"/>
      </w:rPr>
    </w:lvl>
  </w:abstractNum>
  <w:abstractNum w:abstractNumId="4" w15:restartNumberingAfterBreak="0">
    <w:nsid w:val="211271AA"/>
    <w:multiLevelType w:val="hybridMultilevel"/>
    <w:tmpl w:val="C1323398"/>
    <w:lvl w:ilvl="0" w:tplc="AADC6C34">
      <w:numFmt w:val="bullet"/>
      <w:lvlText w:val=""/>
      <w:lvlJc w:val="left"/>
      <w:pPr>
        <w:ind w:left="1232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696969"/>
        <w:w w:val="100"/>
        <w:sz w:val="22"/>
        <w:szCs w:val="22"/>
        <w:lang w:val="cs-CZ" w:eastAsia="en-US" w:bidi="ar-SA"/>
      </w:rPr>
    </w:lvl>
    <w:lvl w:ilvl="1" w:tplc="A5461D14">
      <w:numFmt w:val="bullet"/>
      <w:lvlText w:val="•"/>
      <w:lvlJc w:val="left"/>
      <w:pPr>
        <w:ind w:left="2238" w:hanging="361"/>
      </w:pPr>
      <w:rPr>
        <w:rFonts w:hint="default"/>
        <w:lang w:val="cs-CZ" w:eastAsia="en-US" w:bidi="ar-SA"/>
      </w:rPr>
    </w:lvl>
    <w:lvl w:ilvl="2" w:tplc="0686A940">
      <w:numFmt w:val="bullet"/>
      <w:lvlText w:val="•"/>
      <w:lvlJc w:val="left"/>
      <w:pPr>
        <w:ind w:left="3237" w:hanging="361"/>
      </w:pPr>
      <w:rPr>
        <w:rFonts w:hint="default"/>
        <w:lang w:val="cs-CZ" w:eastAsia="en-US" w:bidi="ar-SA"/>
      </w:rPr>
    </w:lvl>
    <w:lvl w:ilvl="3" w:tplc="AD74D290">
      <w:numFmt w:val="bullet"/>
      <w:lvlText w:val="•"/>
      <w:lvlJc w:val="left"/>
      <w:pPr>
        <w:ind w:left="4235" w:hanging="361"/>
      </w:pPr>
      <w:rPr>
        <w:rFonts w:hint="default"/>
        <w:lang w:val="cs-CZ" w:eastAsia="en-US" w:bidi="ar-SA"/>
      </w:rPr>
    </w:lvl>
    <w:lvl w:ilvl="4" w:tplc="6B1ED26C">
      <w:numFmt w:val="bullet"/>
      <w:lvlText w:val="•"/>
      <w:lvlJc w:val="left"/>
      <w:pPr>
        <w:ind w:left="5234" w:hanging="361"/>
      </w:pPr>
      <w:rPr>
        <w:rFonts w:hint="default"/>
        <w:lang w:val="cs-CZ" w:eastAsia="en-US" w:bidi="ar-SA"/>
      </w:rPr>
    </w:lvl>
    <w:lvl w:ilvl="5" w:tplc="04B0393C">
      <w:numFmt w:val="bullet"/>
      <w:lvlText w:val="•"/>
      <w:lvlJc w:val="left"/>
      <w:pPr>
        <w:ind w:left="6233" w:hanging="361"/>
      </w:pPr>
      <w:rPr>
        <w:rFonts w:hint="default"/>
        <w:lang w:val="cs-CZ" w:eastAsia="en-US" w:bidi="ar-SA"/>
      </w:rPr>
    </w:lvl>
    <w:lvl w:ilvl="6" w:tplc="26725BEA">
      <w:numFmt w:val="bullet"/>
      <w:lvlText w:val="•"/>
      <w:lvlJc w:val="left"/>
      <w:pPr>
        <w:ind w:left="7231" w:hanging="361"/>
      </w:pPr>
      <w:rPr>
        <w:rFonts w:hint="default"/>
        <w:lang w:val="cs-CZ" w:eastAsia="en-US" w:bidi="ar-SA"/>
      </w:rPr>
    </w:lvl>
    <w:lvl w:ilvl="7" w:tplc="BB367E40">
      <w:numFmt w:val="bullet"/>
      <w:lvlText w:val="•"/>
      <w:lvlJc w:val="left"/>
      <w:pPr>
        <w:ind w:left="8230" w:hanging="361"/>
      </w:pPr>
      <w:rPr>
        <w:rFonts w:hint="default"/>
        <w:lang w:val="cs-CZ" w:eastAsia="en-US" w:bidi="ar-SA"/>
      </w:rPr>
    </w:lvl>
    <w:lvl w:ilvl="8" w:tplc="FF62D804">
      <w:numFmt w:val="bullet"/>
      <w:lvlText w:val="•"/>
      <w:lvlJc w:val="left"/>
      <w:pPr>
        <w:ind w:left="9229" w:hanging="361"/>
      </w:pPr>
      <w:rPr>
        <w:rFonts w:hint="default"/>
        <w:lang w:val="cs-CZ" w:eastAsia="en-US" w:bidi="ar-SA"/>
      </w:rPr>
    </w:lvl>
  </w:abstractNum>
  <w:abstractNum w:abstractNumId="5" w15:restartNumberingAfterBreak="0">
    <w:nsid w:val="2CC77F80"/>
    <w:multiLevelType w:val="multilevel"/>
    <w:tmpl w:val="539E6678"/>
    <w:lvl w:ilvl="0">
      <w:start w:val="3"/>
      <w:numFmt w:val="decimal"/>
      <w:lvlText w:val="%1"/>
      <w:lvlJc w:val="left"/>
      <w:pPr>
        <w:ind w:left="1249" w:hanging="73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49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645" w:hanging="3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770" w:hanging="39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835" w:hanging="39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00" w:hanging="39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965" w:hanging="39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030" w:hanging="39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096" w:hanging="396"/>
      </w:pPr>
      <w:rPr>
        <w:rFonts w:hint="default"/>
        <w:lang w:val="cs-CZ" w:eastAsia="en-US" w:bidi="ar-SA"/>
      </w:rPr>
    </w:lvl>
  </w:abstractNum>
  <w:abstractNum w:abstractNumId="6" w15:restartNumberingAfterBreak="0">
    <w:nsid w:val="30696758"/>
    <w:multiLevelType w:val="multilevel"/>
    <w:tmpl w:val="DC880162"/>
    <w:lvl w:ilvl="0">
      <w:start w:val="1"/>
      <w:numFmt w:val="decimal"/>
      <w:lvlText w:val="%1"/>
      <w:lvlJc w:val="left"/>
      <w:pPr>
        <w:ind w:left="1894" w:hanging="674"/>
        <w:jc w:val="left"/>
      </w:pPr>
      <w:rPr>
        <w:rFonts w:hint="default"/>
        <w:lang w:val="cs-CZ" w:eastAsia="en-US" w:bidi="ar-SA"/>
      </w:rPr>
    </w:lvl>
    <w:lvl w:ilvl="1">
      <w:start w:val="40"/>
      <w:numFmt w:val="decimal"/>
      <w:lvlText w:val="%1.%2"/>
      <w:lvlJc w:val="left"/>
      <w:pPr>
        <w:ind w:left="1894" w:hanging="674"/>
        <w:jc w:val="left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894" w:hanging="6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85858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4697" w:hanging="67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630" w:hanging="67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563" w:hanging="67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495" w:hanging="67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428" w:hanging="67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361" w:hanging="674"/>
      </w:pPr>
      <w:rPr>
        <w:rFonts w:hint="default"/>
        <w:lang w:val="cs-CZ" w:eastAsia="en-US" w:bidi="ar-SA"/>
      </w:rPr>
    </w:lvl>
  </w:abstractNum>
  <w:abstractNum w:abstractNumId="7" w15:restartNumberingAfterBreak="0">
    <w:nsid w:val="311534FA"/>
    <w:multiLevelType w:val="hybridMultilevel"/>
    <w:tmpl w:val="24786820"/>
    <w:lvl w:ilvl="0" w:tplc="20E6790A">
      <w:numFmt w:val="bullet"/>
      <w:lvlText w:val="-"/>
      <w:lvlJc w:val="left"/>
      <w:pPr>
        <w:ind w:left="2356" w:hanging="992"/>
      </w:pPr>
      <w:rPr>
        <w:rFonts w:ascii="Arial" w:eastAsia="Arial" w:hAnsi="Arial" w:cs="Arial" w:hint="default"/>
        <w:b w:val="0"/>
        <w:bCs w:val="0"/>
        <w:i w:val="0"/>
        <w:iCs w:val="0"/>
        <w:color w:val="585858"/>
        <w:w w:val="100"/>
        <w:sz w:val="22"/>
        <w:szCs w:val="22"/>
        <w:lang w:val="cs-CZ" w:eastAsia="en-US" w:bidi="ar-SA"/>
      </w:rPr>
    </w:lvl>
    <w:lvl w:ilvl="1" w:tplc="CFA46C58">
      <w:numFmt w:val="bullet"/>
      <w:lvlText w:val="•"/>
      <w:lvlJc w:val="left"/>
      <w:pPr>
        <w:ind w:left="3246" w:hanging="992"/>
      </w:pPr>
      <w:rPr>
        <w:rFonts w:hint="default"/>
        <w:lang w:val="cs-CZ" w:eastAsia="en-US" w:bidi="ar-SA"/>
      </w:rPr>
    </w:lvl>
    <w:lvl w:ilvl="2" w:tplc="DB865040">
      <w:numFmt w:val="bullet"/>
      <w:lvlText w:val="•"/>
      <w:lvlJc w:val="left"/>
      <w:pPr>
        <w:ind w:left="4133" w:hanging="992"/>
      </w:pPr>
      <w:rPr>
        <w:rFonts w:hint="default"/>
        <w:lang w:val="cs-CZ" w:eastAsia="en-US" w:bidi="ar-SA"/>
      </w:rPr>
    </w:lvl>
    <w:lvl w:ilvl="3" w:tplc="286631E8">
      <w:numFmt w:val="bullet"/>
      <w:lvlText w:val="•"/>
      <w:lvlJc w:val="left"/>
      <w:pPr>
        <w:ind w:left="5019" w:hanging="992"/>
      </w:pPr>
      <w:rPr>
        <w:rFonts w:hint="default"/>
        <w:lang w:val="cs-CZ" w:eastAsia="en-US" w:bidi="ar-SA"/>
      </w:rPr>
    </w:lvl>
    <w:lvl w:ilvl="4" w:tplc="D9CC1DE0">
      <w:numFmt w:val="bullet"/>
      <w:lvlText w:val="•"/>
      <w:lvlJc w:val="left"/>
      <w:pPr>
        <w:ind w:left="5906" w:hanging="992"/>
      </w:pPr>
      <w:rPr>
        <w:rFonts w:hint="default"/>
        <w:lang w:val="cs-CZ" w:eastAsia="en-US" w:bidi="ar-SA"/>
      </w:rPr>
    </w:lvl>
    <w:lvl w:ilvl="5" w:tplc="8DA8D16C">
      <w:numFmt w:val="bullet"/>
      <w:lvlText w:val="•"/>
      <w:lvlJc w:val="left"/>
      <w:pPr>
        <w:ind w:left="6793" w:hanging="992"/>
      </w:pPr>
      <w:rPr>
        <w:rFonts w:hint="default"/>
        <w:lang w:val="cs-CZ" w:eastAsia="en-US" w:bidi="ar-SA"/>
      </w:rPr>
    </w:lvl>
    <w:lvl w:ilvl="6" w:tplc="AA2609AC">
      <w:numFmt w:val="bullet"/>
      <w:lvlText w:val="•"/>
      <w:lvlJc w:val="left"/>
      <w:pPr>
        <w:ind w:left="7679" w:hanging="992"/>
      </w:pPr>
      <w:rPr>
        <w:rFonts w:hint="default"/>
        <w:lang w:val="cs-CZ" w:eastAsia="en-US" w:bidi="ar-SA"/>
      </w:rPr>
    </w:lvl>
    <w:lvl w:ilvl="7" w:tplc="8FECD1A2">
      <w:numFmt w:val="bullet"/>
      <w:lvlText w:val="•"/>
      <w:lvlJc w:val="left"/>
      <w:pPr>
        <w:ind w:left="8566" w:hanging="992"/>
      </w:pPr>
      <w:rPr>
        <w:rFonts w:hint="default"/>
        <w:lang w:val="cs-CZ" w:eastAsia="en-US" w:bidi="ar-SA"/>
      </w:rPr>
    </w:lvl>
    <w:lvl w:ilvl="8" w:tplc="AD16D1E0">
      <w:numFmt w:val="bullet"/>
      <w:lvlText w:val="•"/>
      <w:lvlJc w:val="left"/>
      <w:pPr>
        <w:ind w:left="9453" w:hanging="992"/>
      </w:pPr>
      <w:rPr>
        <w:rFonts w:hint="default"/>
        <w:lang w:val="cs-CZ" w:eastAsia="en-US" w:bidi="ar-SA"/>
      </w:rPr>
    </w:lvl>
  </w:abstractNum>
  <w:abstractNum w:abstractNumId="8" w15:restartNumberingAfterBreak="0">
    <w:nsid w:val="3B810AFC"/>
    <w:multiLevelType w:val="hybridMultilevel"/>
    <w:tmpl w:val="1C4A8842"/>
    <w:lvl w:ilvl="0" w:tplc="F67C8CC0">
      <w:start w:val="1"/>
      <w:numFmt w:val="lowerLetter"/>
      <w:lvlText w:val="%1)"/>
      <w:lvlJc w:val="left"/>
      <w:pPr>
        <w:ind w:left="1219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85858"/>
        <w:spacing w:val="-1"/>
        <w:w w:val="100"/>
        <w:sz w:val="22"/>
        <w:szCs w:val="22"/>
        <w:lang w:val="cs-CZ" w:eastAsia="en-US" w:bidi="ar-SA"/>
      </w:rPr>
    </w:lvl>
    <w:lvl w:ilvl="1" w:tplc="149C2056">
      <w:numFmt w:val="bullet"/>
      <w:lvlText w:val="•"/>
      <w:lvlJc w:val="left"/>
      <w:pPr>
        <w:ind w:left="2220" w:hanging="708"/>
      </w:pPr>
      <w:rPr>
        <w:rFonts w:hint="default"/>
        <w:lang w:val="cs-CZ" w:eastAsia="en-US" w:bidi="ar-SA"/>
      </w:rPr>
    </w:lvl>
    <w:lvl w:ilvl="2" w:tplc="DE588A20">
      <w:numFmt w:val="bullet"/>
      <w:lvlText w:val="•"/>
      <w:lvlJc w:val="left"/>
      <w:pPr>
        <w:ind w:left="3221" w:hanging="708"/>
      </w:pPr>
      <w:rPr>
        <w:rFonts w:hint="default"/>
        <w:lang w:val="cs-CZ" w:eastAsia="en-US" w:bidi="ar-SA"/>
      </w:rPr>
    </w:lvl>
    <w:lvl w:ilvl="3" w:tplc="5A7262F8">
      <w:numFmt w:val="bullet"/>
      <w:lvlText w:val="•"/>
      <w:lvlJc w:val="left"/>
      <w:pPr>
        <w:ind w:left="4221" w:hanging="708"/>
      </w:pPr>
      <w:rPr>
        <w:rFonts w:hint="default"/>
        <w:lang w:val="cs-CZ" w:eastAsia="en-US" w:bidi="ar-SA"/>
      </w:rPr>
    </w:lvl>
    <w:lvl w:ilvl="4" w:tplc="1D70BB2C">
      <w:numFmt w:val="bullet"/>
      <w:lvlText w:val="•"/>
      <w:lvlJc w:val="left"/>
      <w:pPr>
        <w:ind w:left="5222" w:hanging="708"/>
      </w:pPr>
      <w:rPr>
        <w:rFonts w:hint="default"/>
        <w:lang w:val="cs-CZ" w:eastAsia="en-US" w:bidi="ar-SA"/>
      </w:rPr>
    </w:lvl>
    <w:lvl w:ilvl="5" w:tplc="1C5EC2E8">
      <w:numFmt w:val="bullet"/>
      <w:lvlText w:val="•"/>
      <w:lvlJc w:val="left"/>
      <w:pPr>
        <w:ind w:left="6223" w:hanging="708"/>
      </w:pPr>
      <w:rPr>
        <w:rFonts w:hint="default"/>
        <w:lang w:val="cs-CZ" w:eastAsia="en-US" w:bidi="ar-SA"/>
      </w:rPr>
    </w:lvl>
    <w:lvl w:ilvl="6" w:tplc="D004B146">
      <w:numFmt w:val="bullet"/>
      <w:lvlText w:val="•"/>
      <w:lvlJc w:val="left"/>
      <w:pPr>
        <w:ind w:left="7223" w:hanging="708"/>
      </w:pPr>
      <w:rPr>
        <w:rFonts w:hint="default"/>
        <w:lang w:val="cs-CZ" w:eastAsia="en-US" w:bidi="ar-SA"/>
      </w:rPr>
    </w:lvl>
    <w:lvl w:ilvl="7" w:tplc="3FDA1CB4">
      <w:numFmt w:val="bullet"/>
      <w:lvlText w:val="•"/>
      <w:lvlJc w:val="left"/>
      <w:pPr>
        <w:ind w:left="8224" w:hanging="708"/>
      </w:pPr>
      <w:rPr>
        <w:rFonts w:hint="default"/>
        <w:lang w:val="cs-CZ" w:eastAsia="en-US" w:bidi="ar-SA"/>
      </w:rPr>
    </w:lvl>
    <w:lvl w:ilvl="8" w:tplc="7CA2DF94">
      <w:numFmt w:val="bullet"/>
      <w:lvlText w:val="•"/>
      <w:lvlJc w:val="left"/>
      <w:pPr>
        <w:ind w:left="9225" w:hanging="708"/>
      </w:pPr>
      <w:rPr>
        <w:rFonts w:hint="default"/>
        <w:lang w:val="cs-CZ" w:eastAsia="en-US" w:bidi="ar-SA"/>
      </w:rPr>
    </w:lvl>
  </w:abstractNum>
  <w:abstractNum w:abstractNumId="9" w15:restartNumberingAfterBreak="0">
    <w:nsid w:val="3D484633"/>
    <w:multiLevelType w:val="hybridMultilevel"/>
    <w:tmpl w:val="C052ACD6"/>
    <w:lvl w:ilvl="0" w:tplc="2D3A6592">
      <w:start w:val="1"/>
      <w:numFmt w:val="decimal"/>
      <w:lvlText w:val="%1."/>
      <w:lvlJc w:val="left"/>
      <w:pPr>
        <w:ind w:left="123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85858"/>
        <w:spacing w:val="-1"/>
        <w:w w:val="100"/>
        <w:sz w:val="22"/>
        <w:szCs w:val="22"/>
        <w:lang w:val="cs-CZ" w:eastAsia="en-US" w:bidi="ar-SA"/>
      </w:rPr>
    </w:lvl>
    <w:lvl w:ilvl="1" w:tplc="FD82EC9E">
      <w:numFmt w:val="bullet"/>
      <w:lvlText w:val="•"/>
      <w:lvlJc w:val="left"/>
      <w:pPr>
        <w:ind w:left="2238" w:hanging="360"/>
      </w:pPr>
      <w:rPr>
        <w:rFonts w:hint="default"/>
        <w:lang w:val="cs-CZ" w:eastAsia="en-US" w:bidi="ar-SA"/>
      </w:rPr>
    </w:lvl>
    <w:lvl w:ilvl="2" w:tplc="F4DAFB00">
      <w:numFmt w:val="bullet"/>
      <w:lvlText w:val="•"/>
      <w:lvlJc w:val="left"/>
      <w:pPr>
        <w:ind w:left="3237" w:hanging="360"/>
      </w:pPr>
      <w:rPr>
        <w:rFonts w:hint="default"/>
        <w:lang w:val="cs-CZ" w:eastAsia="en-US" w:bidi="ar-SA"/>
      </w:rPr>
    </w:lvl>
    <w:lvl w:ilvl="3" w:tplc="E8C6A15E">
      <w:numFmt w:val="bullet"/>
      <w:lvlText w:val="•"/>
      <w:lvlJc w:val="left"/>
      <w:pPr>
        <w:ind w:left="4235" w:hanging="360"/>
      </w:pPr>
      <w:rPr>
        <w:rFonts w:hint="default"/>
        <w:lang w:val="cs-CZ" w:eastAsia="en-US" w:bidi="ar-SA"/>
      </w:rPr>
    </w:lvl>
    <w:lvl w:ilvl="4" w:tplc="296A2D48">
      <w:numFmt w:val="bullet"/>
      <w:lvlText w:val="•"/>
      <w:lvlJc w:val="left"/>
      <w:pPr>
        <w:ind w:left="5234" w:hanging="360"/>
      </w:pPr>
      <w:rPr>
        <w:rFonts w:hint="default"/>
        <w:lang w:val="cs-CZ" w:eastAsia="en-US" w:bidi="ar-SA"/>
      </w:rPr>
    </w:lvl>
    <w:lvl w:ilvl="5" w:tplc="80B28F0C">
      <w:numFmt w:val="bullet"/>
      <w:lvlText w:val="•"/>
      <w:lvlJc w:val="left"/>
      <w:pPr>
        <w:ind w:left="6233" w:hanging="360"/>
      </w:pPr>
      <w:rPr>
        <w:rFonts w:hint="default"/>
        <w:lang w:val="cs-CZ" w:eastAsia="en-US" w:bidi="ar-SA"/>
      </w:rPr>
    </w:lvl>
    <w:lvl w:ilvl="6" w:tplc="323EF1E4">
      <w:numFmt w:val="bullet"/>
      <w:lvlText w:val="•"/>
      <w:lvlJc w:val="left"/>
      <w:pPr>
        <w:ind w:left="7231" w:hanging="360"/>
      </w:pPr>
      <w:rPr>
        <w:rFonts w:hint="default"/>
        <w:lang w:val="cs-CZ" w:eastAsia="en-US" w:bidi="ar-SA"/>
      </w:rPr>
    </w:lvl>
    <w:lvl w:ilvl="7" w:tplc="623C0E82">
      <w:numFmt w:val="bullet"/>
      <w:lvlText w:val="•"/>
      <w:lvlJc w:val="left"/>
      <w:pPr>
        <w:ind w:left="8230" w:hanging="360"/>
      </w:pPr>
      <w:rPr>
        <w:rFonts w:hint="default"/>
        <w:lang w:val="cs-CZ" w:eastAsia="en-US" w:bidi="ar-SA"/>
      </w:rPr>
    </w:lvl>
    <w:lvl w:ilvl="8" w:tplc="0234D28C">
      <w:numFmt w:val="bullet"/>
      <w:lvlText w:val="•"/>
      <w:lvlJc w:val="left"/>
      <w:pPr>
        <w:ind w:left="9229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42BF4876"/>
    <w:multiLevelType w:val="multilevel"/>
    <w:tmpl w:val="48787828"/>
    <w:lvl w:ilvl="0">
      <w:start w:val="1"/>
      <w:numFmt w:val="decimal"/>
      <w:lvlText w:val="%1"/>
      <w:lvlJc w:val="left"/>
      <w:pPr>
        <w:ind w:left="1614" w:hanging="675"/>
        <w:jc w:val="left"/>
      </w:pPr>
      <w:rPr>
        <w:rFonts w:hint="default"/>
        <w:lang w:val="cs-CZ" w:eastAsia="en-US" w:bidi="ar-SA"/>
      </w:rPr>
    </w:lvl>
    <w:lvl w:ilvl="1">
      <w:start w:val="70"/>
      <w:numFmt w:val="decimal"/>
      <w:lvlText w:val="%1.%2"/>
      <w:lvlJc w:val="left"/>
      <w:pPr>
        <w:ind w:left="1614" w:hanging="675"/>
        <w:jc w:val="left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614" w:hanging="6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85858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4501" w:hanging="67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462" w:hanging="67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423" w:hanging="67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383" w:hanging="67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344" w:hanging="67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305" w:hanging="675"/>
      </w:pPr>
      <w:rPr>
        <w:rFonts w:hint="default"/>
        <w:lang w:val="cs-CZ" w:eastAsia="en-US" w:bidi="ar-SA"/>
      </w:rPr>
    </w:lvl>
  </w:abstractNum>
  <w:abstractNum w:abstractNumId="11" w15:restartNumberingAfterBreak="0">
    <w:nsid w:val="45EE7DB7"/>
    <w:multiLevelType w:val="hybridMultilevel"/>
    <w:tmpl w:val="3ED4B418"/>
    <w:lvl w:ilvl="0" w:tplc="7B560A7C">
      <w:numFmt w:val="bullet"/>
      <w:lvlText w:val=""/>
      <w:lvlJc w:val="left"/>
      <w:pPr>
        <w:ind w:left="1232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w w:val="100"/>
        <w:sz w:val="22"/>
        <w:szCs w:val="22"/>
        <w:lang w:val="cs-CZ" w:eastAsia="en-US" w:bidi="ar-SA"/>
      </w:rPr>
    </w:lvl>
    <w:lvl w:ilvl="1" w:tplc="71DC863C">
      <w:numFmt w:val="bullet"/>
      <w:lvlText w:val="•"/>
      <w:lvlJc w:val="left"/>
      <w:pPr>
        <w:ind w:left="2238" w:hanging="361"/>
      </w:pPr>
      <w:rPr>
        <w:rFonts w:hint="default"/>
        <w:lang w:val="cs-CZ" w:eastAsia="en-US" w:bidi="ar-SA"/>
      </w:rPr>
    </w:lvl>
    <w:lvl w:ilvl="2" w:tplc="568E21D8">
      <w:numFmt w:val="bullet"/>
      <w:lvlText w:val="•"/>
      <w:lvlJc w:val="left"/>
      <w:pPr>
        <w:ind w:left="3237" w:hanging="361"/>
      </w:pPr>
      <w:rPr>
        <w:rFonts w:hint="default"/>
        <w:lang w:val="cs-CZ" w:eastAsia="en-US" w:bidi="ar-SA"/>
      </w:rPr>
    </w:lvl>
    <w:lvl w:ilvl="3" w:tplc="D4E61048">
      <w:numFmt w:val="bullet"/>
      <w:lvlText w:val="•"/>
      <w:lvlJc w:val="left"/>
      <w:pPr>
        <w:ind w:left="4235" w:hanging="361"/>
      </w:pPr>
      <w:rPr>
        <w:rFonts w:hint="default"/>
        <w:lang w:val="cs-CZ" w:eastAsia="en-US" w:bidi="ar-SA"/>
      </w:rPr>
    </w:lvl>
    <w:lvl w:ilvl="4" w:tplc="0862D4FC">
      <w:numFmt w:val="bullet"/>
      <w:lvlText w:val="•"/>
      <w:lvlJc w:val="left"/>
      <w:pPr>
        <w:ind w:left="5234" w:hanging="361"/>
      </w:pPr>
      <w:rPr>
        <w:rFonts w:hint="default"/>
        <w:lang w:val="cs-CZ" w:eastAsia="en-US" w:bidi="ar-SA"/>
      </w:rPr>
    </w:lvl>
    <w:lvl w:ilvl="5" w:tplc="72885658">
      <w:numFmt w:val="bullet"/>
      <w:lvlText w:val="•"/>
      <w:lvlJc w:val="left"/>
      <w:pPr>
        <w:ind w:left="6233" w:hanging="361"/>
      </w:pPr>
      <w:rPr>
        <w:rFonts w:hint="default"/>
        <w:lang w:val="cs-CZ" w:eastAsia="en-US" w:bidi="ar-SA"/>
      </w:rPr>
    </w:lvl>
    <w:lvl w:ilvl="6" w:tplc="C79EB336">
      <w:numFmt w:val="bullet"/>
      <w:lvlText w:val="•"/>
      <w:lvlJc w:val="left"/>
      <w:pPr>
        <w:ind w:left="7231" w:hanging="361"/>
      </w:pPr>
      <w:rPr>
        <w:rFonts w:hint="default"/>
        <w:lang w:val="cs-CZ" w:eastAsia="en-US" w:bidi="ar-SA"/>
      </w:rPr>
    </w:lvl>
    <w:lvl w:ilvl="7" w:tplc="C5C6B340">
      <w:numFmt w:val="bullet"/>
      <w:lvlText w:val="•"/>
      <w:lvlJc w:val="left"/>
      <w:pPr>
        <w:ind w:left="8230" w:hanging="361"/>
      </w:pPr>
      <w:rPr>
        <w:rFonts w:hint="default"/>
        <w:lang w:val="cs-CZ" w:eastAsia="en-US" w:bidi="ar-SA"/>
      </w:rPr>
    </w:lvl>
    <w:lvl w:ilvl="8" w:tplc="2DB86898">
      <w:numFmt w:val="bullet"/>
      <w:lvlText w:val="•"/>
      <w:lvlJc w:val="left"/>
      <w:pPr>
        <w:ind w:left="9229" w:hanging="361"/>
      </w:pPr>
      <w:rPr>
        <w:rFonts w:hint="default"/>
        <w:lang w:val="cs-CZ" w:eastAsia="en-US" w:bidi="ar-SA"/>
      </w:rPr>
    </w:lvl>
  </w:abstractNum>
  <w:abstractNum w:abstractNumId="12" w15:restartNumberingAfterBreak="0">
    <w:nsid w:val="47F07BA2"/>
    <w:multiLevelType w:val="multilevel"/>
    <w:tmpl w:val="78165990"/>
    <w:lvl w:ilvl="0">
      <w:start w:val="1"/>
      <w:numFmt w:val="decimal"/>
      <w:lvlText w:val="%1"/>
      <w:lvlJc w:val="left"/>
      <w:pPr>
        <w:ind w:left="1470" w:hanging="675"/>
        <w:jc w:val="left"/>
      </w:pPr>
      <w:rPr>
        <w:rFonts w:hint="default"/>
        <w:lang w:val="cs-CZ" w:eastAsia="en-US" w:bidi="ar-SA"/>
      </w:rPr>
    </w:lvl>
    <w:lvl w:ilvl="1">
      <w:start w:val="52"/>
      <w:numFmt w:val="decimal"/>
      <w:lvlText w:val="%1.%2"/>
      <w:lvlJc w:val="left"/>
      <w:pPr>
        <w:ind w:left="1470" w:hanging="675"/>
        <w:jc w:val="left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470" w:hanging="6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85858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4403" w:hanging="67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378" w:hanging="67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353" w:hanging="67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327" w:hanging="67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302" w:hanging="67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277" w:hanging="675"/>
      </w:pPr>
      <w:rPr>
        <w:rFonts w:hint="default"/>
        <w:lang w:val="cs-CZ" w:eastAsia="en-US" w:bidi="ar-SA"/>
      </w:rPr>
    </w:lvl>
  </w:abstractNum>
  <w:abstractNum w:abstractNumId="13" w15:restartNumberingAfterBreak="0">
    <w:nsid w:val="483B4181"/>
    <w:multiLevelType w:val="hybridMultilevel"/>
    <w:tmpl w:val="7FA207F0"/>
    <w:lvl w:ilvl="0" w:tplc="DB168A7C">
      <w:start w:val="9"/>
      <w:numFmt w:val="upperLetter"/>
      <w:lvlText w:val="%1)"/>
      <w:lvlJc w:val="left"/>
      <w:pPr>
        <w:ind w:left="1232" w:hanging="361"/>
        <w:jc w:val="left"/>
      </w:pPr>
      <w:rPr>
        <w:rFonts w:ascii="Arial" w:eastAsia="Arial" w:hAnsi="Arial" w:cs="Arial" w:hint="default"/>
        <w:b/>
        <w:bCs/>
        <w:i w:val="0"/>
        <w:iCs w:val="0"/>
        <w:color w:val="585858"/>
        <w:spacing w:val="0"/>
        <w:w w:val="100"/>
        <w:sz w:val="22"/>
        <w:szCs w:val="22"/>
        <w:lang w:val="cs-CZ" w:eastAsia="en-US" w:bidi="ar-SA"/>
      </w:rPr>
    </w:lvl>
    <w:lvl w:ilvl="1" w:tplc="20DAA2A6">
      <w:numFmt w:val="bullet"/>
      <w:lvlText w:val="•"/>
      <w:lvlJc w:val="left"/>
      <w:pPr>
        <w:ind w:left="2238" w:hanging="361"/>
      </w:pPr>
      <w:rPr>
        <w:rFonts w:hint="default"/>
        <w:lang w:val="cs-CZ" w:eastAsia="en-US" w:bidi="ar-SA"/>
      </w:rPr>
    </w:lvl>
    <w:lvl w:ilvl="2" w:tplc="4E6CFC74">
      <w:numFmt w:val="bullet"/>
      <w:lvlText w:val="•"/>
      <w:lvlJc w:val="left"/>
      <w:pPr>
        <w:ind w:left="3237" w:hanging="361"/>
      </w:pPr>
      <w:rPr>
        <w:rFonts w:hint="default"/>
        <w:lang w:val="cs-CZ" w:eastAsia="en-US" w:bidi="ar-SA"/>
      </w:rPr>
    </w:lvl>
    <w:lvl w:ilvl="3" w:tplc="85B263AE">
      <w:numFmt w:val="bullet"/>
      <w:lvlText w:val="•"/>
      <w:lvlJc w:val="left"/>
      <w:pPr>
        <w:ind w:left="4235" w:hanging="361"/>
      </w:pPr>
      <w:rPr>
        <w:rFonts w:hint="default"/>
        <w:lang w:val="cs-CZ" w:eastAsia="en-US" w:bidi="ar-SA"/>
      </w:rPr>
    </w:lvl>
    <w:lvl w:ilvl="4" w:tplc="8AB270F4">
      <w:numFmt w:val="bullet"/>
      <w:lvlText w:val="•"/>
      <w:lvlJc w:val="left"/>
      <w:pPr>
        <w:ind w:left="5234" w:hanging="361"/>
      </w:pPr>
      <w:rPr>
        <w:rFonts w:hint="default"/>
        <w:lang w:val="cs-CZ" w:eastAsia="en-US" w:bidi="ar-SA"/>
      </w:rPr>
    </w:lvl>
    <w:lvl w:ilvl="5" w:tplc="A4FA79A8">
      <w:numFmt w:val="bullet"/>
      <w:lvlText w:val="•"/>
      <w:lvlJc w:val="left"/>
      <w:pPr>
        <w:ind w:left="6233" w:hanging="361"/>
      </w:pPr>
      <w:rPr>
        <w:rFonts w:hint="default"/>
        <w:lang w:val="cs-CZ" w:eastAsia="en-US" w:bidi="ar-SA"/>
      </w:rPr>
    </w:lvl>
    <w:lvl w:ilvl="6" w:tplc="B9A8D0FA">
      <w:numFmt w:val="bullet"/>
      <w:lvlText w:val="•"/>
      <w:lvlJc w:val="left"/>
      <w:pPr>
        <w:ind w:left="7231" w:hanging="361"/>
      </w:pPr>
      <w:rPr>
        <w:rFonts w:hint="default"/>
        <w:lang w:val="cs-CZ" w:eastAsia="en-US" w:bidi="ar-SA"/>
      </w:rPr>
    </w:lvl>
    <w:lvl w:ilvl="7" w:tplc="7EDC43A0">
      <w:numFmt w:val="bullet"/>
      <w:lvlText w:val="•"/>
      <w:lvlJc w:val="left"/>
      <w:pPr>
        <w:ind w:left="8230" w:hanging="361"/>
      </w:pPr>
      <w:rPr>
        <w:rFonts w:hint="default"/>
        <w:lang w:val="cs-CZ" w:eastAsia="en-US" w:bidi="ar-SA"/>
      </w:rPr>
    </w:lvl>
    <w:lvl w:ilvl="8" w:tplc="9DFC4A58">
      <w:numFmt w:val="bullet"/>
      <w:lvlText w:val="•"/>
      <w:lvlJc w:val="left"/>
      <w:pPr>
        <w:ind w:left="9229" w:hanging="361"/>
      </w:pPr>
      <w:rPr>
        <w:rFonts w:hint="default"/>
        <w:lang w:val="cs-CZ" w:eastAsia="en-US" w:bidi="ar-SA"/>
      </w:rPr>
    </w:lvl>
  </w:abstractNum>
  <w:abstractNum w:abstractNumId="14" w15:restartNumberingAfterBreak="0">
    <w:nsid w:val="4A961AE4"/>
    <w:multiLevelType w:val="multilevel"/>
    <w:tmpl w:val="CB10A9B8"/>
    <w:lvl w:ilvl="0">
      <w:start w:val="1"/>
      <w:numFmt w:val="decimal"/>
      <w:lvlText w:val="%1"/>
      <w:lvlJc w:val="left"/>
      <w:pPr>
        <w:ind w:left="1249" w:hanging="73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49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3237" w:hanging="73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235" w:hanging="73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234" w:hanging="73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233" w:hanging="73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231" w:hanging="73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230" w:hanging="73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229" w:hanging="737"/>
      </w:pPr>
      <w:rPr>
        <w:rFonts w:hint="default"/>
        <w:lang w:val="cs-CZ" w:eastAsia="en-US" w:bidi="ar-SA"/>
      </w:rPr>
    </w:lvl>
  </w:abstractNum>
  <w:abstractNum w:abstractNumId="15" w15:restartNumberingAfterBreak="0">
    <w:nsid w:val="4D1329D1"/>
    <w:multiLevelType w:val="multilevel"/>
    <w:tmpl w:val="E3164C4C"/>
    <w:lvl w:ilvl="0">
      <w:start w:val="2"/>
      <w:numFmt w:val="decimal"/>
      <w:lvlText w:val="%1"/>
      <w:lvlJc w:val="left"/>
      <w:pPr>
        <w:ind w:left="1249" w:hanging="73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49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3237" w:hanging="73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235" w:hanging="73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234" w:hanging="73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233" w:hanging="73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231" w:hanging="73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230" w:hanging="73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229" w:hanging="737"/>
      </w:pPr>
      <w:rPr>
        <w:rFonts w:hint="default"/>
        <w:lang w:val="cs-CZ" w:eastAsia="en-US" w:bidi="ar-SA"/>
      </w:rPr>
    </w:lvl>
  </w:abstractNum>
  <w:abstractNum w:abstractNumId="16" w15:restartNumberingAfterBreak="0">
    <w:nsid w:val="523044D0"/>
    <w:multiLevelType w:val="hybridMultilevel"/>
    <w:tmpl w:val="67DE1BDE"/>
    <w:lvl w:ilvl="0" w:tplc="97A04F9C">
      <w:start w:val="1"/>
      <w:numFmt w:val="lowerLetter"/>
      <w:lvlText w:val="%1)"/>
      <w:lvlJc w:val="left"/>
      <w:pPr>
        <w:ind w:left="512" w:hanging="3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1" w:tplc="94D07546">
      <w:numFmt w:val="bullet"/>
      <w:lvlText w:val=""/>
      <w:lvlJc w:val="left"/>
      <w:pPr>
        <w:ind w:left="940" w:hanging="428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w w:val="100"/>
        <w:sz w:val="22"/>
        <w:szCs w:val="22"/>
        <w:lang w:val="cs-CZ" w:eastAsia="en-US" w:bidi="ar-SA"/>
      </w:rPr>
    </w:lvl>
    <w:lvl w:ilvl="2" w:tplc="8228DFBA">
      <w:numFmt w:val="bullet"/>
      <w:lvlText w:val=""/>
      <w:lvlJc w:val="left"/>
      <w:pPr>
        <w:ind w:left="1233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w w:val="100"/>
        <w:sz w:val="22"/>
        <w:szCs w:val="22"/>
        <w:lang w:val="cs-CZ" w:eastAsia="en-US" w:bidi="ar-SA"/>
      </w:rPr>
    </w:lvl>
    <w:lvl w:ilvl="3" w:tplc="9B688754">
      <w:numFmt w:val="bullet"/>
      <w:lvlText w:val="•"/>
      <w:lvlJc w:val="left"/>
      <w:pPr>
        <w:ind w:left="2488" w:hanging="361"/>
      </w:pPr>
      <w:rPr>
        <w:rFonts w:hint="default"/>
        <w:lang w:val="cs-CZ" w:eastAsia="en-US" w:bidi="ar-SA"/>
      </w:rPr>
    </w:lvl>
    <w:lvl w:ilvl="4" w:tplc="36F25F28">
      <w:numFmt w:val="bullet"/>
      <w:lvlText w:val="•"/>
      <w:lvlJc w:val="left"/>
      <w:pPr>
        <w:ind w:left="3736" w:hanging="361"/>
      </w:pPr>
      <w:rPr>
        <w:rFonts w:hint="default"/>
        <w:lang w:val="cs-CZ" w:eastAsia="en-US" w:bidi="ar-SA"/>
      </w:rPr>
    </w:lvl>
    <w:lvl w:ilvl="5" w:tplc="079EA060">
      <w:numFmt w:val="bullet"/>
      <w:lvlText w:val="•"/>
      <w:lvlJc w:val="left"/>
      <w:pPr>
        <w:ind w:left="4984" w:hanging="361"/>
      </w:pPr>
      <w:rPr>
        <w:rFonts w:hint="default"/>
        <w:lang w:val="cs-CZ" w:eastAsia="en-US" w:bidi="ar-SA"/>
      </w:rPr>
    </w:lvl>
    <w:lvl w:ilvl="6" w:tplc="0F58F8F8">
      <w:numFmt w:val="bullet"/>
      <w:lvlText w:val="•"/>
      <w:lvlJc w:val="left"/>
      <w:pPr>
        <w:ind w:left="6233" w:hanging="361"/>
      </w:pPr>
      <w:rPr>
        <w:rFonts w:hint="default"/>
        <w:lang w:val="cs-CZ" w:eastAsia="en-US" w:bidi="ar-SA"/>
      </w:rPr>
    </w:lvl>
    <w:lvl w:ilvl="7" w:tplc="CFCC7A0A">
      <w:numFmt w:val="bullet"/>
      <w:lvlText w:val="•"/>
      <w:lvlJc w:val="left"/>
      <w:pPr>
        <w:ind w:left="7481" w:hanging="361"/>
      </w:pPr>
      <w:rPr>
        <w:rFonts w:hint="default"/>
        <w:lang w:val="cs-CZ" w:eastAsia="en-US" w:bidi="ar-SA"/>
      </w:rPr>
    </w:lvl>
    <w:lvl w:ilvl="8" w:tplc="583A2B70">
      <w:numFmt w:val="bullet"/>
      <w:lvlText w:val="•"/>
      <w:lvlJc w:val="left"/>
      <w:pPr>
        <w:ind w:left="8729" w:hanging="361"/>
      </w:pPr>
      <w:rPr>
        <w:rFonts w:hint="default"/>
        <w:lang w:val="cs-CZ" w:eastAsia="en-US" w:bidi="ar-SA"/>
      </w:rPr>
    </w:lvl>
  </w:abstractNum>
  <w:abstractNum w:abstractNumId="17" w15:restartNumberingAfterBreak="0">
    <w:nsid w:val="537162E3"/>
    <w:multiLevelType w:val="multilevel"/>
    <w:tmpl w:val="B32AE714"/>
    <w:lvl w:ilvl="0">
      <w:start w:val="1"/>
      <w:numFmt w:val="decimal"/>
      <w:lvlText w:val="%1."/>
      <w:lvlJc w:val="left"/>
      <w:pPr>
        <w:ind w:left="4705" w:hanging="454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50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Roman"/>
      <w:lvlText w:val="(%3)"/>
      <w:lvlJc w:val="left"/>
      <w:pPr>
        <w:ind w:left="2216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2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5515" w:hanging="28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6331" w:hanging="2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7147" w:hanging="2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963" w:hanging="2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779" w:hanging="2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594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58B25F48"/>
    <w:multiLevelType w:val="multilevel"/>
    <w:tmpl w:val="0AC8F98A"/>
    <w:lvl w:ilvl="0">
      <w:start w:val="1"/>
      <w:numFmt w:val="decimal"/>
      <w:lvlText w:val="%1"/>
      <w:lvlJc w:val="left"/>
      <w:pPr>
        <w:ind w:left="1645" w:hanging="716"/>
        <w:jc w:val="left"/>
      </w:pPr>
      <w:rPr>
        <w:rFonts w:hint="default"/>
        <w:lang w:val="cs-CZ" w:eastAsia="en-US" w:bidi="ar-SA"/>
      </w:rPr>
    </w:lvl>
    <w:lvl w:ilvl="1">
      <w:start w:val="69"/>
      <w:numFmt w:val="decimal"/>
      <w:lvlText w:val="%1.%2"/>
      <w:lvlJc w:val="left"/>
      <w:pPr>
        <w:ind w:left="1645" w:hanging="716"/>
        <w:jc w:val="left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645" w:hanging="7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85858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4515" w:hanging="71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474" w:hanging="71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433" w:hanging="71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391" w:hanging="71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350" w:hanging="71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309" w:hanging="716"/>
      </w:pPr>
      <w:rPr>
        <w:rFonts w:hint="default"/>
        <w:lang w:val="cs-CZ" w:eastAsia="en-US" w:bidi="ar-SA"/>
      </w:rPr>
    </w:lvl>
  </w:abstractNum>
  <w:abstractNum w:abstractNumId="19" w15:restartNumberingAfterBreak="0">
    <w:nsid w:val="60AF68FE"/>
    <w:multiLevelType w:val="multilevel"/>
    <w:tmpl w:val="3BE65656"/>
    <w:lvl w:ilvl="0">
      <w:start w:val="1"/>
      <w:numFmt w:val="decimal"/>
      <w:lvlText w:val="%1"/>
      <w:lvlJc w:val="left"/>
      <w:pPr>
        <w:ind w:left="513" w:hanging="72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13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85858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503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85858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661" w:hanging="70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42" w:hanging="70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822" w:hanging="70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903" w:hanging="70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984" w:hanging="70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064" w:hanging="708"/>
      </w:pPr>
      <w:rPr>
        <w:rFonts w:hint="default"/>
        <w:lang w:val="cs-CZ" w:eastAsia="en-US" w:bidi="ar-SA"/>
      </w:rPr>
    </w:lvl>
  </w:abstractNum>
  <w:abstractNum w:abstractNumId="20" w15:restartNumberingAfterBreak="0">
    <w:nsid w:val="659E267D"/>
    <w:multiLevelType w:val="hybridMultilevel"/>
    <w:tmpl w:val="89E0D37C"/>
    <w:lvl w:ilvl="0" w:tplc="CF62744C">
      <w:numFmt w:val="bullet"/>
      <w:lvlText w:val=""/>
      <w:lvlJc w:val="left"/>
      <w:pPr>
        <w:ind w:left="1233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696969"/>
        <w:w w:val="100"/>
        <w:sz w:val="22"/>
        <w:szCs w:val="22"/>
        <w:lang w:val="cs-CZ" w:eastAsia="en-US" w:bidi="ar-SA"/>
      </w:rPr>
    </w:lvl>
    <w:lvl w:ilvl="1" w:tplc="290E6470">
      <w:numFmt w:val="bullet"/>
      <w:lvlText w:val="•"/>
      <w:lvlJc w:val="left"/>
      <w:pPr>
        <w:ind w:left="2238" w:hanging="361"/>
      </w:pPr>
      <w:rPr>
        <w:rFonts w:hint="default"/>
        <w:lang w:val="cs-CZ" w:eastAsia="en-US" w:bidi="ar-SA"/>
      </w:rPr>
    </w:lvl>
    <w:lvl w:ilvl="2" w:tplc="9DB8194E">
      <w:numFmt w:val="bullet"/>
      <w:lvlText w:val="•"/>
      <w:lvlJc w:val="left"/>
      <w:pPr>
        <w:ind w:left="3237" w:hanging="361"/>
      </w:pPr>
      <w:rPr>
        <w:rFonts w:hint="default"/>
        <w:lang w:val="cs-CZ" w:eastAsia="en-US" w:bidi="ar-SA"/>
      </w:rPr>
    </w:lvl>
    <w:lvl w:ilvl="3" w:tplc="172C3C16">
      <w:numFmt w:val="bullet"/>
      <w:lvlText w:val="•"/>
      <w:lvlJc w:val="left"/>
      <w:pPr>
        <w:ind w:left="4235" w:hanging="361"/>
      </w:pPr>
      <w:rPr>
        <w:rFonts w:hint="default"/>
        <w:lang w:val="cs-CZ" w:eastAsia="en-US" w:bidi="ar-SA"/>
      </w:rPr>
    </w:lvl>
    <w:lvl w:ilvl="4" w:tplc="9CE0E43E">
      <w:numFmt w:val="bullet"/>
      <w:lvlText w:val="•"/>
      <w:lvlJc w:val="left"/>
      <w:pPr>
        <w:ind w:left="5234" w:hanging="361"/>
      </w:pPr>
      <w:rPr>
        <w:rFonts w:hint="default"/>
        <w:lang w:val="cs-CZ" w:eastAsia="en-US" w:bidi="ar-SA"/>
      </w:rPr>
    </w:lvl>
    <w:lvl w:ilvl="5" w:tplc="A27019B0">
      <w:numFmt w:val="bullet"/>
      <w:lvlText w:val="•"/>
      <w:lvlJc w:val="left"/>
      <w:pPr>
        <w:ind w:left="6233" w:hanging="361"/>
      </w:pPr>
      <w:rPr>
        <w:rFonts w:hint="default"/>
        <w:lang w:val="cs-CZ" w:eastAsia="en-US" w:bidi="ar-SA"/>
      </w:rPr>
    </w:lvl>
    <w:lvl w:ilvl="6" w:tplc="ED662078">
      <w:numFmt w:val="bullet"/>
      <w:lvlText w:val="•"/>
      <w:lvlJc w:val="left"/>
      <w:pPr>
        <w:ind w:left="7231" w:hanging="361"/>
      </w:pPr>
      <w:rPr>
        <w:rFonts w:hint="default"/>
        <w:lang w:val="cs-CZ" w:eastAsia="en-US" w:bidi="ar-SA"/>
      </w:rPr>
    </w:lvl>
    <w:lvl w:ilvl="7" w:tplc="2390C304">
      <w:numFmt w:val="bullet"/>
      <w:lvlText w:val="•"/>
      <w:lvlJc w:val="left"/>
      <w:pPr>
        <w:ind w:left="8230" w:hanging="361"/>
      </w:pPr>
      <w:rPr>
        <w:rFonts w:hint="default"/>
        <w:lang w:val="cs-CZ" w:eastAsia="en-US" w:bidi="ar-SA"/>
      </w:rPr>
    </w:lvl>
    <w:lvl w:ilvl="8" w:tplc="013E1852">
      <w:numFmt w:val="bullet"/>
      <w:lvlText w:val="•"/>
      <w:lvlJc w:val="left"/>
      <w:pPr>
        <w:ind w:left="9229" w:hanging="361"/>
      </w:pPr>
      <w:rPr>
        <w:rFonts w:hint="default"/>
        <w:lang w:val="cs-CZ" w:eastAsia="en-US" w:bidi="ar-SA"/>
      </w:rPr>
    </w:lvl>
  </w:abstractNum>
  <w:abstractNum w:abstractNumId="21" w15:restartNumberingAfterBreak="0">
    <w:nsid w:val="6ED2333B"/>
    <w:multiLevelType w:val="multilevel"/>
    <w:tmpl w:val="1CBA52F4"/>
    <w:lvl w:ilvl="0">
      <w:start w:val="1"/>
      <w:numFmt w:val="decimal"/>
      <w:lvlText w:val="%1"/>
      <w:lvlJc w:val="left"/>
      <w:pPr>
        <w:ind w:left="1645" w:hanging="706"/>
        <w:jc w:val="left"/>
      </w:pPr>
      <w:rPr>
        <w:rFonts w:hint="default"/>
        <w:lang w:val="cs-CZ" w:eastAsia="en-US" w:bidi="ar-SA"/>
      </w:rPr>
    </w:lvl>
    <w:lvl w:ilvl="1">
      <w:start w:val="64"/>
      <w:numFmt w:val="decimal"/>
      <w:lvlText w:val="%1.%2"/>
      <w:lvlJc w:val="left"/>
      <w:pPr>
        <w:ind w:left="1645" w:hanging="706"/>
        <w:jc w:val="left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645" w:hanging="70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85858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4515" w:hanging="70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474" w:hanging="70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433" w:hanging="70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391" w:hanging="70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350" w:hanging="70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309" w:hanging="706"/>
      </w:pPr>
      <w:rPr>
        <w:rFonts w:hint="default"/>
        <w:lang w:val="cs-CZ" w:eastAsia="en-US" w:bidi="ar-SA"/>
      </w:rPr>
    </w:lvl>
  </w:abstractNum>
  <w:abstractNum w:abstractNumId="22" w15:restartNumberingAfterBreak="0">
    <w:nsid w:val="76403C3E"/>
    <w:multiLevelType w:val="hybridMultilevel"/>
    <w:tmpl w:val="AECEA636"/>
    <w:lvl w:ilvl="0" w:tplc="106666EC">
      <w:numFmt w:val="bullet"/>
      <w:lvlText w:val="-"/>
      <w:lvlJc w:val="left"/>
      <w:pPr>
        <w:ind w:left="1233" w:hanging="360"/>
      </w:pPr>
      <w:rPr>
        <w:rFonts w:ascii="Arial" w:eastAsia="Arial" w:hAnsi="Arial" w:cs="Arial" w:hint="default"/>
        <w:b w:val="0"/>
        <w:bCs w:val="0"/>
        <w:i w:val="0"/>
        <w:iCs w:val="0"/>
        <w:color w:val="585858"/>
        <w:w w:val="100"/>
        <w:sz w:val="22"/>
        <w:szCs w:val="22"/>
        <w:lang w:val="cs-CZ" w:eastAsia="en-US" w:bidi="ar-SA"/>
      </w:rPr>
    </w:lvl>
    <w:lvl w:ilvl="1" w:tplc="CEF4E914">
      <w:numFmt w:val="bullet"/>
      <w:lvlText w:val="•"/>
      <w:lvlJc w:val="left"/>
      <w:pPr>
        <w:ind w:left="2238" w:hanging="360"/>
      </w:pPr>
      <w:rPr>
        <w:rFonts w:hint="default"/>
        <w:lang w:val="cs-CZ" w:eastAsia="en-US" w:bidi="ar-SA"/>
      </w:rPr>
    </w:lvl>
    <w:lvl w:ilvl="2" w:tplc="3C001C48">
      <w:numFmt w:val="bullet"/>
      <w:lvlText w:val="•"/>
      <w:lvlJc w:val="left"/>
      <w:pPr>
        <w:ind w:left="3237" w:hanging="360"/>
      </w:pPr>
      <w:rPr>
        <w:rFonts w:hint="default"/>
        <w:lang w:val="cs-CZ" w:eastAsia="en-US" w:bidi="ar-SA"/>
      </w:rPr>
    </w:lvl>
    <w:lvl w:ilvl="3" w:tplc="79CAD4DA">
      <w:numFmt w:val="bullet"/>
      <w:lvlText w:val="•"/>
      <w:lvlJc w:val="left"/>
      <w:pPr>
        <w:ind w:left="4235" w:hanging="360"/>
      </w:pPr>
      <w:rPr>
        <w:rFonts w:hint="default"/>
        <w:lang w:val="cs-CZ" w:eastAsia="en-US" w:bidi="ar-SA"/>
      </w:rPr>
    </w:lvl>
    <w:lvl w:ilvl="4" w:tplc="54B8AC6A">
      <w:numFmt w:val="bullet"/>
      <w:lvlText w:val="•"/>
      <w:lvlJc w:val="left"/>
      <w:pPr>
        <w:ind w:left="5234" w:hanging="360"/>
      </w:pPr>
      <w:rPr>
        <w:rFonts w:hint="default"/>
        <w:lang w:val="cs-CZ" w:eastAsia="en-US" w:bidi="ar-SA"/>
      </w:rPr>
    </w:lvl>
    <w:lvl w:ilvl="5" w:tplc="DD1AB692">
      <w:numFmt w:val="bullet"/>
      <w:lvlText w:val="•"/>
      <w:lvlJc w:val="left"/>
      <w:pPr>
        <w:ind w:left="6233" w:hanging="360"/>
      </w:pPr>
      <w:rPr>
        <w:rFonts w:hint="default"/>
        <w:lang w:val="cs-CZ" w:eastAsia="en-US" w:bidi="ar-SA"/>
      </w:rPr>
    </w:lvl>
    <w:lvl w:ilvl="6" w:tplc="B258624A">
      <w:numFmt w:val="bullet"/>
      <w:lvlText w:val="•"/>
      <w:lvlJc w:val="left"/>
      <w:pPr>
        <w:ind w:left="7231" w:hanging="360"/>
      </w:pPr>
      <w:rPr>
        <w:rFonts w:hint="default"/>
        <w:lang w:val="cs-CZ" w:eastAsia="en-US" w:bidi="ar-SA"/>
      </w:rPr>
    </w:lvl>
    <w:lvl w:ilvl="7" w:tplc="30D0E12E">
      <w:numFmt w:val="bullet"/>
      <w:lvlText w:val="•"/>
      <w:lvlJc w:val="left"/>
      <w:pPr>
        <w:ind w:left="8230" w:hanging="360"/>
      </w:pPr>
      <w:rPr>
        <w:rFonts w:hint="default"/>
        <w:lang w:val="cs-CZ" w:eastAsia="en-US" w:bidi="ar-SA"/>
      </w:rPr>
    </w:lvl>
    <w:lvl w:ilvl="8" w:tplc="3FFE6818">
      <w:numFmt w:val="bullet"/>
      <w:lvlText w:val="•"/>
      <w:lvlJc w:val="left"/>
      <w:pPr>
        <w:ind w:left="9229" w:hanging="360"/>
      </w:pPr>
      <w:rPr>
        <w:rFonts w:hint="default"/>
        <w:lang w:val="cs-CZ" w:eastAsia="en-US" w:bidi="ar-SA"/>
      </w:rPr>
    </w:lvl>
  </w:abstractNum>
  <w:abstractNum w:abstractNumId="23" w15:restartNumberingAfterBreak="0">
    <w:nsid w:val="770A0F85"/>
    <w:multiLevelType w:val="hybridMultilevel"/>
    <w:tmpl w:val="26B2F34A"/>
    <w:lvl w:ilvl="0" w:tplc="0DA6DAF8">
      <w:start w:val="1"/>
      <w:numFmt w:val="upperLetter"/>
      <w:lvlText w:val="%1)"/>
      <w:lvlJc w:val="left"/>
      <w:pPr>
        <w:ind w:left="1233" w:hanging="360"/>
        <w:jc w:val="left"/>
      </w:pPr>
      <w:rPr>
        <w:rFonts w:ascii="Arial" w:eastAsia="Arial" w:hAnsi="Arial" w:cs="Arial" w:hint="default"/>
        <w:b/>
        <w:bCs/>
        <w:i w:val="0"/>
        <w:iCs w:val="0"/>
        <w:color w:val="585858"/>
        <w:spacing w:val="0"/>
        <w:w w:val="100"/>
        <w:sz w:val="22"/>
        <w:szCs w:val="22"/>
        <w:lang w:val="cs-CZ" w:eastAsia="en-US" w:bidi="ar-SA"/>
      </w:rPr>
    </w:lvl>
    <w:lvl w:ilvl="1" w:tplc="12EA1D60">
      <w:numFmt w:val="bullet"/>
      <w:lvlText w:val="•"/>
      <w:lvlJc w:val="left"/>
      <w:pPr>
        <w:ind w:left="2238" w:hanging="360"/>
      </w:pPr>
      <w:rPr>
        <w:rFonts w:hint="default"/>
        <w:lang w:val="cs-CZ" w:eastAsia="en-US" w:bidi="ar-SA"/>
      </w:rPr>
    </w:lvl>
    <w:lvl w:ilvl="2" w:tplc="5D4EDE60">
      <w:numFmt w:val="bullet"/>
      <w:lvlText w:val="•"/>
      <w:lvlJc w:val="left"/>
      <w:pPr>
        <w:ind w:left="3237" w:hanging="360"/>
      </w:pPr>
      <w:rPr>
        <w:rFonts w:hint="default"/>
        <w:lang w:val="cs-CZ" w:eastAsia="en-US" w:bidi="ar-SA"/>
      </w:rPr>
    </w:lvl>
    <w:lvl w:ilvl="3" w:tplc="B002E8FC">
      <w:numFmt w:val="bullet"/>
      <w:lvlText w:val="•"/>
      <w:lvlJc w:val="left"/>
      <w:pPr>
        <w:ind w:left="4235" w:hanging="360"/>
      </w:pPr>
      <w:rPr>
        <w:rFonts w:hint="default"/>
        <w:lang w:val="cs-CZ" w:eastAsia="en-US" w:bidi="ar-SA"/>
      </w:rPr>
    </w:lvl>
    <w:lvl w:ilvl="4" w:tplc="984E54EC">
      <w:numFmt w:val="bullet"/>
      <w:lvlText w:val="•"/>
      <w:lvlJc w:val="left"/>
      <w:pPr>
        <w:ind w:left="5234" w:hanging="360"/>
      </w:pPr>
      <w:rPr>
        <w:rFonts w:hint="default"/>
        <w:lang w:val="cs-CZ" w:eastAsia="en-US" w:bidi="ar-SA"/>
      </w:rPr>
    </w:lvl>
    <w:lvl w:ilvl="5" w:tplc="79786600">
      <w:numFmt w:val="bullet"/>
      <w:lvlText w:val="•"/>
      <w:lvlJc w:val="left"/>
      <w:pPr>
        <w:ind w:left="6233" w:hanging="360"/>
      </w:pPr>
      <w:rPr>
        <w:rFonts w:hint="default"/>
        <w:lang w:val="cs-CZ" w:eastAsia="en-US" w:bidi="ar-SA"/>
      </w:rPr>
    </w:lvl>
    <w:lvl w:ilvl="6" w:tplc="6E50832A">
      <w:numFmt w:val="bullet"/>
      <w:lvlText w:val="•"/>
      <w:lvlJc w:val="left"/>
      <w:pPr>
        <w:ind w:left="7231" w:hanging="360"/>
      </w:pPr>
      <w:rPr>
        <w:rFonts w:hint="default"/>
        <w:lang w:val="cs-CZ" w:eastAsia="en-US" w:bidi="ar-SA"/>
      </w:rPr>
    </w:lvl>
    <w:lvl w:ilvl="7" w:tplc="5E369FDC">
      <w:numFmt w:val="bullet"/>
      <w:lvlText w:val="•"/>
      <w:lvlJc w:val="left"/>
      <w:pPr>
        <w:ind w:left="8230" w:hanging="360"/>
      </w:pPr>
      <w:rPr>
        <w:rFonts w:hint="default"/>
        <w:lang w:val="cs-CZ" w:eastAsia="en-US" w:bidi="ar-SA"/>
      </w:rPr>
    </w:lvl>
    <w:lvl w:ilvl="8" w:tplc="47002BB2">
      <w:numFmt w:val="bullet"/>
      <w:lvlText w:val="•"/>
      <w:lvlJc w:val="left"/>
      <w:pPr>
        <w:ind w:left="9229" w:hanging="360"/>
      </w:pPr>
      <w:rPr>
        <w:rFonts w:hint="default"/>
        <w:lang w:val="cs-CZ" w:eastAsia="en-US" w:bidi="ar-SA"/>
      </w:rPr>
    </w:lvl>
  </w:abstractNum>
  <w:abstractNum w:abstractNumId="24" w15:restartNumberingAfterBreak="0">
    <w:nsid w:val="7B205766"/>
    <w:multiLevelType w:val="hybridMultilevel"/>
    <w:tmpl w:val="55F065FC"/>
    <w:lvl w:ilvl="0" w:tplc="F2A68C14">
      <w:start w:val="1"/>
      <w:numFmt w:val="decimal"/>
      <w:lvlText w:val="%1."/>
      <w:lvlJc w:val="left"/>
      <w:pPr>
        <w:ind w:left="123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85858"/>
        <w:spacing w:val="-1"/>
        <w:w w:val="100"/>
        <w:sz w:val="22"/>
        <w:szCs w:val="22"/>
        <w:lang w:val="cs-CZ" w:eastAsia="en-US" w:bidi="ar-SA"/>
      </w:rPr>
    </w:lvl>
    <w:lvl w:ilvl="1" w:tplc="5A18A7C0">
      <w:numFmt w:val="bullet"/>
      <w:lvlText w:val="•"/>
      <w:lvlJc w:val="left"/>
      <w:pPr>
        <w:ind w:left="2238" w:hanging="360"/>
      </w:pPr>
      <w:rPr>
        <w:rFonts w:hint="default"/>
        <w:lang w:val="cs-CZ" w:eastAsia="en-US" w:bidi="ar-SA"/>
      </w:rPr>
    </w:lvl>
    <w:lvl w:ilvl="2" w:tplc="15D6F102">
      <w:numFmt w:val="bullet"/>
      <w:lvlText w:val="•"/>
      <w:lvlJc w:val="left"/>
      <w:pPr>
        <w:ind w:left="3237" w:hanging="360"/>
      </w:pPr>
      <w:rPr>
        <w:rFonts w:hint="default"/>
        <w:lang w:val="cs-CZ" w:eastAsia="en-US" w:bidi="ar-SA"/>
      </w:rPr>
    </w:lvl>
    <w:lvl w:ilvl="3" w:tplc="91726472">
      <w:numFmt w:val="bullet"/>
      <w:lvlText w:val="•"/>
      <w:lvlJc w:val="left"/>
      <w:pPr>
        <w:ind w:left="4235" w:hanging="360"/>
      </w:pPr>
      <w:rPr>
        <w:rFonts w:hint="default"/>
        <w:lang w:val="cs-CZ" w:eastAsia="en-US" w:bidi="ar-SA"/>
      </w:rPr>
    </w:lvl>
    <w:lvl w:ilvl="4" w:tplc="D4F8ED20">
      <w:numFmt w:val="bullet"/>
      <w:lvlText w:val="•"/>
      <w:lvlJc w:val="left"/>
      <w:pPr>
        <w:ind w:left="5234" w:hanging="360"/>
      </w:pPr>
      <w:rPr>
        <w:rFonts w:hint="default"/>
        <w:lang w:val="cs-CZ" w:eastAsia="en-US" w:bidi="ar-SA"/>
      </w:rPr>
    </w:lvl>
    <w:lvl w:ilvl="5" w:tplc="AC4A414E">
      <w:numFmt w:val="bullet"/>
      <w:lvlText w:val="•"/>
      <w:lvlJc w:val="left"/>
      <w:pPr>
        <w:ind w:left="6233" w:hanging="360"/>
      </w:pPr>
      <w:rPr>
        <w:rFonts w:hint="default"/>
        <w:lang w:val="cs-CZ" w:eastAsia="en-US" w:bidi="ar-SA"/>
      </w:rPr>
    </w:lvl>
    <w:lvl w:ilvl="6" w:tplc="AC968388">
      <w:numFmt w:val="bullet"/>
      <w:lvlText w:val="•"/>
      <w:lvlJc w:val="left"/>
      <w:pPr>
        <w:ind w:left="7231" w:hanging="360"/>
      </w:pPr>
      <w:rPr>
        <w:rFonts w:hint="default"/>
        <w:lang w:val="cs-CZ" w:eastAsia="en-US" w:bidi="ar-SA"/>
      </w:rPr>
    </w:lvl>
    <w:lvl w:ilvl="7" w:tplc="7884FB78">
      <w:numFmt w:val="bullet"/>
      <w:lvlText w:val="•"/>
      <w:lvlJc w:val="left"/>
      <w:pPr>
        <w:ind w:left="8230" w:hanging="360"/>
      </w:pPr>
      <w:rPr>
        <w:rFonts w:hint="default"/>
        <w:lang w:val="cs-CZ" w:eastAsia="en-US" w:bidi="ar-SA"/>
      </w:rPr>
    </w:lvl>
    <w:lvl w:ilvl="8" w:tplc="EED4D290">
      <w:numFmt w:val="bullet"/>
      <w:lvlText w:val="•"/>
      <w:lvlJc w:val="left"/>
      <w:pPr>
        <w:ind w:left="9229" w:hanging="360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9"/>
  </w:num>
  <w:num w:numId="5">
    <w:abstractNumId w:val="24"/>
  </w:num>
  <w:num w:numId="6">
    <w:abstractNumId w:val="7"/>
  </w:num>
  <w:num w:numId="7">
    <w:abstractNumId w:val="3"/>
  </w:num>
  <w:num w:numId="8">
    <w:abstractNumId w:val="1"/>
  </w:num>
  <w:num w:numId="9">
    <w:abstractNumId w:val="13"/>
  </w:num>
  <w:num w:numId="10">
    <w:abstractNumId w:val="10"/>
  </w:num>
  <w:num w:numId="11">
    <w:abstractNumId w:val="18"/>
  </w:num>
  <w:num w:numId="12">
    <w:abstractNumId w:val="2"/>
  </w:num>
  <w:num w:numId="13">
    <w:abstractNumId w:val="21"/>
  </w:num>
  <w:num w:numId="14">
    <w:abstractNumId w:val="12"/>
  </w:num>
  <w:num w:numId="15">
    <w:abstractNumId w:val="6"/>
  </w:num>
  <w:num w:numId="16">
    <w:abstractNumId w:val="8"/>
  </w:num>
  <w:num w:numId="17">
    <w:abstractNumId w:val="22"/>
  </w:num>
  <w:num w:numId="18">
    <w:abstractNumId w:val="19"/>
  </w:num>
  <w:num w:numId="19">
    <w:abstractNumId w:val="23"/>
  </w:num>
  <w:num w:numId="20">
    <w:abstractNumId w:val="16"/>
  </w:num>
  <w:num w:numId="21">
    <w:abstractNumId w:val="20"/>
  </w:num>
  <w:num w:numId="22">
    <w:abstractNumId w:val="5"/>
  </w:num>
  <w:num w:numId="23">
    <w:abstractNumId w:val="15"/>
  </w:num>
  <w:num w:numId="24">
    <w:abstractNumId w:val="1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0F74"/>
    <w:rsid w:val="000B0F74"/>
    <w:rsid w:val="00CA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4:docId w14:val="791F2FD5"/>
  <w15:docId w15:val="{FAE547B0-4A8D-49B7-92EC-FF4395F7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38"/>
      <w:szCs w:val="38"/>
    </w:rPr>
  </w:style>
  <w:style w:type="paragraph" w:styleId="Nadpis2">
    <w:name w:val="heading 2"/>
    <w:basedOn w:val="Normln"/>
    <w:uiPriority w:val="9"/>
    <w:unhideWhenUsed/>
    <w:qFormat/>
    <w:pPr>
      <w:spacing w:before="89"/>
      <w:ind w:left="512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uiPriority w:val="9"/>
    <w:unhideWhenUsed/>
    <w:qFormat/>
    <w:pPr>
      <w:ind w:left="1232" w:hanging="361"/>
      <w:outlineLvl w:val="2"/>
    </w:pPr>
    <w:rPr>
      <w:b/>
      <w:bCs/>
    </w:rPr>
  </w:style>
  <w:style w:type="paragraph" w:styleId="Nadpis4">
    <w:name w:val="heading 4"/>
    <w:basedOn w:val="Normln"/>
    <w:uiPriority w:val="9"/>
    <w:unhideWhenUsed/>
    <w:qFormat/>
    <w:pPr>
      <w:ind w:left="512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512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faktury@naki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rosip.org/download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kit.cz/" TargetMode="External"/><Relationship Id="rId1" Type="http://schemas.openxmlformats.org/officeDocument/2006/relationships/hyperlink" Target="mailto:info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10204</Words>
  <Characters>60207</Characters>
  <Application>Microsoft Office Word</Application>
  <DocSecurity>0</DocSecurity>
  <Lines>501</Lines>
  <Paragraphs>140</Paragraphs>
  <ScaleCrop>false</ScaleCrop>
  <Company/>
  <LinksUpToDate>false</LinksUpToDate>
  <CharactersWithSpaces>70271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Mičeková Ivana</dc:creator>
  <cp:lastModifiedBy>Jaroslava Zachová</cp:lastModifiedBy>
  <cp:revision>2</cp:revision>
  <dcterms:created xsi:type="dcterms:W3CDTF">2021-08-16T16:30:00Z</dcterms:created>
  <dcterms:modified xsi:type="dcterms:W3CDTF">2021-08-16T16:32:00Z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Acrobat PDFMaker 21 pro Word</vt:lpwstr>
  </property>
  <property fmtid="{D5CDD505-2E9C-101B-9397-08002B2CF9AE}" pid="4" name="LastSaved">
    <vt:filetime>2021-08-16T00:00:00Z</vt:filetime>
  </property>
</Properties>
</file>