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D2AD" w14:textId="77777777" w:rsidR="00F05080" w:rsidRPr="00C55686" w:rsidRDefault="00F05080" w:rsidP="00D51A50">
      <w:pPr>
        <w:spacing w:after="40"/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</w:pPr>
      <w:r w:rsidRPr="00C55686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>Národní památkový ústav, státní příspěvková organizace,</w:t>
      </w:r>
    </w:p>
    <w:p w14:paraId="0BF0036E" w14:textId="77777777" w:rsidR="00F05080" w:rsidRPr="00C55686" w:rsidRDefault="00F05080" w:rsidP="00D51A50">
      <w:pPr>
        <w:spacing w:after="40"/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>IČ</w:t>
      </w:r>
      <w:r w:rsidR="00116D7A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>O</w:t>
      </w:r>
      <w:r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>: 75032333, DIČ: CZ75032333,</w:t>
      </w:r>
    </w:p>
    <w:p w14:paraId="11C03881" w14:textId="77777777" w:rsidR="00F05080" w:rsidRPr="00C55686" w:rsidRDefault="00F05080" w:rsidP="00D51A50">
      <w:pPr>
        <w:spacing w:after="40"/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se sídlem Valdštejnské náměstí  162/3, 118 01 Praha 1 - Malá Strana, </w:t>
      </w:r>
    </w:p>
    <w:p w14:paraId="1644606B" w14:textId="77777777" w:rsidR="00F05080" w:rsidRPr="00C55686" w:rsidRDefault="00800685" w:rsidP="00D51A50">
      <w:pPr>
        <w:spacing w:after="40"/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</w:pPr>
      <w:r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jednající </w:t>
      </w:r>
      <w:r w:rsidRPr="00C55686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 xml:space="preserve">Ing. Petrem </w:t>
      </w:r>
      <w:proofErr w:type="spellStart"/>
      <w:r w:rsidRPr="00C55686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>Šubíkem</w:t>
      </w:r>
      <w:proofErr w:type="spellEnd"/>
      <w:r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 ředitelem </w:t>
      </w:r>
      <w:r w:rsidR="00F05080" w:rsidRPr="00C55686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>Územní památkov</w:t>
      </w:r>
      <w:r w:rsidRPr="00C55686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="00F05080" w:rsidRPr="00C55686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 xml:space="preserve"> správ</w:t>
      </w:r>
      <w:r w:rsidRPr="00C55686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F05080" w:rsidRPr="00C55686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 xml:space="preserve"> v Kroměříži</w:t>
      </w:r>
    </w:p>
    <w:p w14:paraId="58339B26" w14:textId="77777777" w:rsidR="00F05080" w:rsidRPr="00C55686" w:rsidRDefault="00F05080" w:rsidP="00D51A50">
      <w:pPr>
        <w:spacing w:after="40"/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>se sídlem Sněmovní nám. 1, 767 01 Kroměříž,</w:t>
      </w:r>
    </w:p>
    <w:p w14:paraId="4ED3D613" w14:textId="2F4BD395" w:rsidR="00F05080" w:rsidRPr="00C55686" w:rsidRDefault="00F05080" w:rsidP="00D51A50">
      <w:pPr>
        <w:spacing w:after="40"/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zástupce pro věcná jednání: </w:t>
      </w:r>
      <w:proofErr w:type="spellStart"/>
      <w:r w:rsidR="00EF4DF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>xxxxxxxxxxxxxxxx</w:t>
      </w:r>
      <w:proofErr w:type="spellEnd"/>
      <w:r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EF4DF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>x</w:t>
      </w:r>
      <w:r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SZ Uherčice</w:t>
      </w:r>
      <w:r w:rsidR="00AC1F1A"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hyperlink r:id="rId13" w:history="1">
        <w:proofErr w:type="spellStart"/>
        <w:r w:rsidR="00EF4DF6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xxxxxxxx</w:t>
        </w:r>
        <w:proofErr w:type="spellEnd"/>
      </w:hyperlink>
      <w:r w:rsidR="002C21CE" w:rsidRPr="00C556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; +420 </w:t>
      </w:r>
      <w:proofErr w:type="spellStart"/>
      <w:r w:rsidR="00EF4DF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xxxxxx</w:t>
      </w:r>
      <w:proofErr w:type="spellEnd"/>
    </w:p>
    <w:p w14:paraId="2FC86581" w14:textId="05E2A87E" w:rsidR="00AC1F1A" w:rsidRPr="00C55686" w:rsidRDefault="00800685" w:rsidP="00D51A50">
      <w:pPr>
        <w:spacing w:after="40"/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>a</w:t>
      </w:r>
      <w:r w:rsidR="003C491F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EF4DF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>xxxxxxxxxxxxxxxxxxxx</w:t>
      </w:r>
      <w:proofErr w:type="spellEnd"/>
      <w:r w:rsidR="00C4309C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>., autor libreta a koncepce +420 </w:t>
      </w:r>
      <w:proofErr w:type="spellStart"/>
      <w:r w:rsidR="00EF4DF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>xxxxxxxxxx</w:t>
      </w:r>
      <w:proofErr w:type="spellEnd"/>
      <w:r w:rsidR="00C4309C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</w:t>
      </w:r>
      <w:proofErr w:type="spellStart"/>
      <w:r w:rsidR="00EF4DF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>xxxxxxxxxxxxxx</w:t>
      </w:r>
      <w:proofErr w:type="spellEnd"/>
    </w:p>
    <w:p w14:paraId="35EACE18" w14:textId="77777777" w:rsidR="00800685" w:rsidRPr="00C55686" w:rsidRDefault="00800685" w:rsidP="00D51A50">
      <w:pPr>
        <w:tabs>
          <w:tab w:val="left" w:pos="1985"/>
        </w:tabs>
        <w:spacing w:after="40"/>
        <w:outlineLvl w:val="0"/>
        <w:rPr>
          <w:rFonts w:asciiTheme="minorHAnsi" w:hAnsiTheme="minorHAnsi" w:cstheme="minorHAnsi"/>
          <w:sz w:val="22"/>
          <w:szCs w:val="22"/>
        </w:rPr>
      </w:pPr>
      <w:r w:rsidRPr="00C55686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C55686">
        <w:rPr>
          <w:rFonts w:asciiTheme="minorHAnsi" w:hAnsiTheme="minorHAnsi" w:cstheme="minorHAnsi"/>
          <w:sz w:val="22"/>
          <w:szCs w:val="22"/>
        </w:rPr>
        <w:t xml:space="preserve">Česká národní banka, </w:t>
      </w:r>
      <w:proofErr w:type="spellStart"/>
      <w:proofErr w:type="gramStart"/>
      <w:r w:rsidRPr="00C55686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C55686">
        <w:rPr>
          <w:rFonts w:asciiTheme="minorHAnsi" w:hAnsiTheme="minorHAnsi" w:cstheme="minorHAnsi"/>
          <w:sz w:val="22"/>
          <w:szCs w:val="22"/>
        </w:rPr>
        <w:t>. 59636011/0710</w:t>
      </w:r>
      <w:proofErr w:type="gramEnd"/>
      <w:r w:rsidRPr="00C55686">
        <w:rPr>
          <w:rFonts w:asciiTheme="minorHAnsi" w:hAnsiTheme="minorHAnsi" w:cstheme="minorHAnsi"/>
          <w:sz w:val="22"/>
          <w:szCs w:val="22"/>
        </w:rPr>
        <w:t xml:space="preserve"> (pro příjem dotace)</w:t>
      </w:r>
    </w:p>
    <w:p w14:paraId="0BF14C75" w14:textId="77777777" w:rsidR="00800685" w:rsidRPr="00C55686" w:rsidRDefault="00800685" w:rsidP="00D51A50">
      <w:pPr>
        <w:tabs>
          <w:tab w:val="left" w:pos="1980"/>
        </w:tabs>
        <w:spacing w:after="40"/>
        <w:outlineLvl w:val="0"/>
        <w:rPr>
          <w:rFonts w:asciiTheme="minorHAnsi" w:hAnsiTheme="minorHAnsi" w:cstheme="minorHAnsi"/>
          <w:sz w:val="22"/>
          <w:szCs w:val="22"/>
        </w:rPr>
      </w:pPr>
      <w:r w:rsidRPr="00C55686">
        <w:rPr>
          <w:rFonts w:asciiTheme="minorHAnsi" w:hAnsiTheme="minorHAnsi" w:cstheme="minorHAnsi"/>
          <w:sz w:val="22"/>
          <w:szCs w:val="22"/>
        </w:rPr>
        <w:t>a 500005-60039011/0710 (pro ostatní platby)</w:t>
      </w:r>
    </w:p>
    <w:p w14:paraId="430EE0E5" w14:textId="77777777" w:rsidR="00800685" w:rsidRPr="00C55686" w:rsidRDefault="00800685" w:rsidP="00D51A50">
      <w:pPr>
        <w:pStyle w:val="Default"/>
        <w:spacing w:after="4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CD69A78" w14:textId="77777777" w:rsidR="00800685" w:rsidRPr="00C55686" w:rsidRDefault="00800685" w:rsidP="00D51A50">
      <w:pPr>
        <w:pStyle w:val="Default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C55686">
        <w:rPr>
          <w:rFonts w:asciiTheme="minorHAnsi" w:hAnsiTheme="minorHAnsi" w:cstheme="minorHAnsi"/>
          <w:bCs/>
          <w:iCs/>
          <w:sz w:val="22"/>
          <w:szCs w:val="22"/>
        </w:rPr>
        <w:t xml:space="preserve">Doručovací adresa: </w:t>
      </w:r>
    </w:p>
    <w:p w14:paraId="3FF0A8F0" w14:textId="77777777" w:rsidR="00800685" w:rsidRPr="00C55686" w:rsidRDefault="00800685" w:rsidP="00D51A50">
      <w:pPr>
        <w:pStyle w:val="Default"/>
        <w:spacing w:after="40"/>
        <w:rPr>
          <w:rFonts w:asciiTheme="minorHAnsi" w:hAnsiTheme="minorHAnsi" w:cstheme="minorHAnsi"/>
          <w:sz w:val="22"/>
          <w:szCs w:val="22"/>
        </w:rPr>
      </w:pPr>
      <w:r w:rsidRPr="00C55686">
        <w:rPr>
          <w:rFonts w:asciiTheme="minorHAnsi" w:hAnsiTheme="minorHAnsi" w:cstheme="minorHAnsi"/>
          <w:b/>
          <w:sz w:val="22"/>
          <w:szCs w:val="22"/>
        </w:rPr>
        <w:t>Národní památkový ústav, ÚPS v Kroměříži</w:t>
      </w:r>
    </w:p>
    <w:p w14:paraId="0E8DD3A3" w14:textId="77777777" w:rsidR="00BF4C86" w:rsidRPr="00BF4C86" w:rsidRDefault="00800685" w:rsidP="00D51A50">
      <w:pPr>
        <w:pStyle w:val="Default"/>
        <w:spacing w:after="40"/>
        <w:rPr>
          <w:rFonts w:asciiTheme="minorHAnsi" w:hAnsiTheme="minorHAnsi" w:cstheme="minorHAnsi"/>
          <w:b/>
          <w:sz w:val="22"/>
          <w:szCs w:val="22"/>
        </w:rPr>
      </w:pPr>
      <w:r w:rsidRPr="00C55686">
        <w:rPr>
          <w:rFonts w:asciiTheme="minorHAnsi" w:hAnsiTheme="minorHAnsi" w:cstheme="minorHAnsi"/>
          <w:b/>
          <w:sz w:val="22"/>
          <w:szCs w:val="22"/>
        </w:rPr>
        <w:t xml:space="preserve">Sněmovní nám. 1, </w:t>
      </w:r>
      <w:r w:rsidR="00116D7A" w:rsidRPr="00C55686">
        <w:rPr>
          <w:rFonts w:asciiTheme="minorHAnsi" w:hAnsiTheme="minorHAnsi" w:cstheme="minorHAnsi"/>
          <w:b/>
          <w:sz w:val="22"/>
          <w:szCs w:val="22"/>
        </w:rPr>
        <w:t>767 01</w:t>
      </w:r>
      <w:r w:rsidR="00116D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5686">
        <w:rPr>
          <w:rFonts w:asciiTheme="minorHAnsi" w:hAnsiTheme="minorHAnsi" w:cstheme="minorHAnsi"/>
          <w:b/>
          <w:sz w:val="22"/>
          <w:szCs w:val="22"/>
        </w:rPr>
        <w:t xml:space="preserve">Kroměříž </w:t>
      </w:r>
    </w:p>
    <w:p w14:paraId="71FCBC86" w14:textId="77777777" w:rsidR="00C56250" w:rsidRPr="00C55686" w:rsidRDefault="00C56250" w:rsidP="00D51A50">
      <w:pPr>
        <w:spacing w:after="4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55686">
        <w:rPr>
          <w:rFonts w:asciiTheme="minorHAnsi" w:hAnsiTheme="minorHAnsi" w:cstheme="minorHAnsi"/>
          <w:color w:val="000000" w:themeColor="text1"/>
          <w:sz w:val="22"/>
          <w:szCs w:val="22"/>
        </w:rPr>
        <w:t>(dále jen „</w:t>
      </w:r>
      <w:r w:rsidRPr="00C556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objednatel</w:t>
      </w:r>
      <w:r w:rsidRPr="00C55686">
        <w:rPr>
          <w:rFonts w:asciiTheme="minorHAnsi" w:hAnsiTheme="minorHAnsi" w:cs="Arial"/>
          <w:color w:val="000000" w:themeColor="text1"/>
          <w:sz w:val="22"/>
          <w:szCs w:val="22"/>
        </w:rPr>
        <w:t>“)</w:t>
      </w:r>
    </w:p>
    <w:p w14:paraId="07D9563F" w14:textId="77777777" w:rsidR="00C56250" w:rsidRPr="00C55686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7CE6237" w14:textId="77777777" w:rsidR="00C56250" w:rsidRPr="00C55686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C55686">
        <w:rPr>
          <w:rFonts w:asciiTheme="minorHAnsi" w:hAnsiTheme="minorHAnsi" w:cs="Arial"/>
          <w:color w:val="000000" w:themeColor="text1"/>
          <w:sz w:val="22"/>
          <w:szCs w:val="22"/>
        </w:rPr>
        <w:t>a</w:t>
      </w:r>
    </w:p>
    <w:p w14:paraId="039A9BB8" w14:textId="77777777" w:rsidR="00C56250" w:rsidRPr="00C55686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D549D1C" w14:textId="741374F5" w:rsidR="00F05080" w:rsidRPr="00756D45" w:rsidRDefault="00756D45" w:rsidP="00D51A50">
      <w:pPr>
        <w:spacing w:after="4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756D45">
        <w:rPr>
          <w:rFonts w:asciiTheme="minorHAnsi" w:hAnsiTheme="minorHAnsi"/>
          <w:b/>
          <w:color w:val="000000" w:themeColor="text1"/>
          <w:sz w:val="22"/>
          <w:szCs w:val="22"/>
        </w:rPr>
        <w:t>Jiří Dostál</w:t>
      </w:r>
    </w:p>
    <w:p w14:paraId="121C2F04" w14:textId="2D2AD4B3" w:rsidR="00F05080" w:rsidRPr="00756D45" w:rsidRDefault="00F05080" w:rsidP="00D51A50">
      <w:pPr>
        <w:spacing w:after="40"/>
        <w:rPr>
          <w:rFonts w:asciiTheme="minorHAnsi" w:hAnsiTheme="minorHAnsi"/>
          <w:color w:val="000000" w:themeColor="text1"/>
          <w:sz w:val="22"/>
          <w:szCs w:val="22"/>
        </w:rPr>
      </w:pPr>
      <w:r w:rsidRPr="00756D45">
        <w:rPr>
          <w:rFonts w:asciiTheme="minorHAnsi" w:hAnsiTheme="minorHAnsi"/>
          <w:color w:val="000000" w:themeColor="text1"/>
          <w:sz w:val="22"/>
          <w:szCs w:val="22"/>
        </w:rPr>
        <w:t xml:space="preserve">se sídlem </w:t>
      </w:r>
      <w:r w:rsidR="00756D45" w:rsidRPr="00756D45">
        <w:rPr>
          <w:rFonts w:asciiTheme="minorHAnsi" w:hAnsiTheme="minorHAnsi"/>
          <w:color w:val="000000" w:themeColor="text1"/>
          <w:sz w:val="22"/>
          <w:szCs w:val="22"/>
        </w:rPr>
        <w:t>Březina 3, 666 01 Tišnov</w:t>
      </w:r>
    </w:p>
    <w:p w14:paraId="5E4458E2" w14:textId="4AB208E2" w:rsidR="00F05080" w:rsidRPr="00756D45" w:rsidRDefault="00EB3510" w:rsidP="00D51A50">
      <w:pPr>
        <w:spacing w:after="40"/>
        <w:rPr>
          <w:rFonts w:asciiTheme="minorHAnsi" w:hAnsiTheme="minorHAnsi"/>
          <w:color w:val="000000" w:themeColor="text1"/>
          <w:sz w:val="22"/>
          <w:szCs w:val="22"/>
        </w:rPr>
      </w:pPr>
      <w:r w:rsidRPr="00756D45">
        <w:rPr>
          <w:rFonts w:asciiTheme="minorHAnsi" w:hAnsiTheme="minorHAnsi"/>
          <w:color w:val="000000" w:themeColor="text1"/>
          <w:sz w:val="22"/>
          <w:szCs w:val="22"/>
        </w:rPr>
        <w:t xml:space="preserve">IČO:  </w:t>
      </w:r>
      <w:r w:rsidR="00756D45" w:rsidRPr="00756D45">
        <w:rPr>
          <w:rFonts w:asciiTheme="minorHAnsi" w:hAnsiTheme="minorHAnsi"/>
          <w:color w:val="000000" w:themeColor="text1"/>
          <w:sz w:val="22"/>
          <w:szCs w:val="22"/>
        </w:rPr>
        <w:t>12726087,</w:t>
      </w:r>
      <w:r w:rsidR="00F05080" w:rsidRPr="00756D45">
        <w:rPr>
          <w:rFonts w:asciiTheme="minorHAnsi" w:hAnsiTheme="minorHAnsi"/>
          <w:color w:val="000000" w:themeColor="text1"/>
          <w:sz w:val="22"/>
          <w:szCs w:val="22"/>
        </w:rPr>
        <w:t xml:space="preserve"> DIČ: </w:t>
      </w:r>
      <w:r w:rsidR="00756D45" w:rsidRPr="00756D45">
        <w:rPr>
          <w:rFonts w:asciiTheme="minorHAnsi" w:hAnsiTheme="minorHAnsi"/>
          <w:color w:val="000000" w:themeColor="text1"/>
          <w:sz w:val="22"/>
          <w:szCs w:val="22"/>
        </w:rPr>
        <w:t>CZ520701062, plátce DPH</w:t>
      </w:r>
    </w:p>
    <w:p w14:paraId="7F12CB49" w14:textId="6F14CE48" w:rsidR="00765E50" w:rsidRPr="00756D45" w:rsidRDefault="00765E50" w:rsidP="00765E50">
      <w:pPr>
        <w:spacing w:after="40"/>
        <w:rPr>
          <w:rFonts w:asciiTheme="minorHAnsi" w:hAnsiTheme="minorHAnsi"/>
          <w:color w:val="000000" w:themeColor="text1"/>
          <w:sz w:val="22"/>
          <w:szCs w:val="22"/>
        </w:rPr>
      </w:pPr>
      <w:r w:rsidRPr="00756D45">
        <w:rPr>
          <w:rFonts w:asciiTheme="minorHAnsi" w:hAnsiTheme="minorHAnsi"/>
          <w:color w:val="000000" w:themeColor="text1"/>
          <w:sz w:val="22"/>
          <w:szCs w:val="22"/>
        </w:rPr>
        <w:t>zapsaná v </w:t>
      </w:r>
      <w:r w:rsidR="00756D45" w:rsidRPr="00756D45">
        <w:rPr>
          <w:rFonts w:asciiTheme="minorHAnsi" w:hAnsiTheme="minorHAnsi"/>
          <w:color w:val="000000" w:themeColor="text1"/>
          <w:sz w:val="22"/>
          <w:szCs w:val="22"/>
        </w:rPr>
        <w:t>živnostenském</w:t>
      </w:r>
      <w:r w:rsidR="00C4309C" w:rsidRPr="00756D4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756D45">
        <w:rPr>
          <w:rFonts w:asciiTheme="minorHAnsi" w:hAnsiTheme="minorHAnsi"/>
          <w:color w:val="000000" w:themeColor="text1"/>
          <w:sz w:val="22"/>
          <w:szCs w:val="22"/>
        </w:rPr>
        <w:t xml:space="preserve">rejstříku vedeném </w:t>
      </w:r>
      <w:r w:rsidR="00756D45" w:rsidRPr="00756D45">
        <w:rPr>
          <w:rFonts w:asciiTheme="minorHAnsi" w:hAnsiTheme="minorHAnsi"/>
          <w:color w:val="000000" w:themeColor="text1"/>
          <w:sz w:val="22"/>
          <w:szCs w:val="22"/>
        </w:rPr>
        <w:t>u Městského úřadu v Tišnově</w:t>
      </w:r>
    </w:p>
    <w:p w14:paraId="0F0DB306" w14:textId="6281ADCA" w:rsidR="00EB4A86" w:rsidRPr="00756D45" w:rsidRDefault="00756D45" w:rsidP="00D51A50">
      <w:pPr>
        <w:spacing w:after="40"/>
        <w:rPr>
          <w:rFonts w:asciiTheme="minorHAnsi" w:hAnsiTheme="minorHAnsi"/>
          <w:color w:val="000000" w:themeColor="text1"/>
          <w:sz w:val="22"/>
          <w:szCs w:val="22"/>
        </w:rPr>
      </w:pPr>
      <w:r w:rsidRPr="00756D45">
        <w:rPr>
          <w:rFonts w:asciiTheme="minorHAnsi" w:hAnsiTheme="minorHAnsi"/>
          <w:color w:val="000000" w:themeColor="text1"/>
          <w:sz w:val="22"/>
          <w:szCs w:val="22"/>
        </w:rPr>
        <w:t xml:space="preserve">Tel.: </w:t>
      </w:r>
      <w:proofErr w:type="spellStart"/>
      <w:r w:rsidR="00EF4DF6">
        <w:rPr>
          <w:rFonts w:asciiTheme="minorHAnsi" w:hAnsiTheme="minorHAnsi"/>
          <w:color w:val="000000" w:themeColor="text1"/>
          <w:sz w:val="22"/>
          <w:szCs w:val="22"/>
        </w:rPr>
        <w:t>xxxxxxxxxxxxxx</w:t>
      </w:r>
      <w:proofErr w:type="spellEnd"/>
      <w:r w:rsidRPr="00756D45">
        <w:rPr>
          <w:rFonts w:asciiTheme="minorHAnsi" w:hAnsiTheme="minorHAnsi"/>
          <w:color w:val="000000" w:themeColor="text1"/>
          <w:sz w:val="22"/>
          <w:szCs w:val="22"/>
        </w:rPr>
        <w:t xml:space="preserve">, email: </w:t>
      </w:r>
      <w:proofErr w:type="spellStart"/>
      <w:r w:rsidR="00EF4DF6">
        <w:rPr>
          <w:rFonts w:asciiTheme="minorHAnsi" w:hAnsiTheme="minorHAnsi"/>
          <w:color w:val="000000" w:themeColor="text1"/>
          <w:sz w:val="22"/>
          <w:szCs w:val="22"/>
        </w:rPr>
        <w:t>xxxxxxxxxxxxxxx</w:t>
      </w:r>
      <w:proofErr w:type="spellEnd"/>
    </w:p>
    <w:p w14:paraId="1B999844" w14:textId="66BAA374" w:rsidR="00847E69" w:rsidRPr="00C55686" w:rsidRDefault="00F05080" w:rsidP="00D51A50">
      <w:pPr>
        <w:spacing w:after="4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56D45">
        <w:rPr>
          <w:rFonts w:asciiTheme="minorHAnsi" w:hAnsiTheme="minorHAnsi"/>
          <w:color w:val="000000" w:themeColor="text1"/>
          <w:sz w:val="22"/>
          <w:szCs w:val="22"/>
        </w:rPr>
        <w:t xml:space="preserve">Bankovní spojení: </w:t>
      </w:r>
      <w:proofErr w:type="spellStart"/>
      <w:r w:rsidR="00EF4DF6">
        <w:rPr>
          <w:rFonts w:asciiTheme="minorHAnsi" w:hAnsiTheme="minorHAnsi"/>
          <w:color w:val="000000" w:themeColor="text1"/>
          <w:sz w:val="22"/>
          <w:szCs w:val="22"/>
        </w:rPr>
        <w:t>xxxxxxxxxxxxx</w:t>
      </w:r>
      <w:proofErr w:type="spellEnd"/>
      <w:r w:rsidRPr="00756D45">
        <w:rPr>
          <w:rFonts w:asciiTheme="minorHAnsi" w:hAnsiTheme="minorHAnsi"/>
          <w:color w:val="000000" w:themeColor="text1"/>
          <w:sz w:val="22"/>
          <w:szCs w:val="22"/>
        </w:rPr>
        <w:t xml:space="preserve"> č. </w:t>
      </w:r>
      <w:proofErr w:type="spellStart"/>
      <w:r w:rsidRPr="00756D45">
        <w:rPr>
          <w:rFonts w:asciiTheme="minorHAnsi" w:hAnsiTheme="minorHAnsi"/>
          <w:color w:val="000000" w:themeColor="text1"/>
          <w:sz w:val="22"/>
          <w:szCs w:val="22"/>
        </w:rPr>
        <w:t>ú.</w:t>
      </w:r>
      <w:proofErr w:type="spellEnd"/>
      <w:r w:rsidRPr="00756D45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proofErr w:type="spellStart"/>
      <w:r w:rsidR="00EF4DF6">
        <w:rPr>
          <w:rFonts w:asciiTheme="minorHAnsi" w:hAnsiTheme="minorHAnsi"/>
          <w:color w:val="000000" w:themeColor="text1"/>
          <w:sz w:val="22"/>
          <w:szCs w:val="22"/>
        </w:rPr>
        <w:t>xxxxxxxxx</w:t>
      </w:r>
      <w:proofErr w:type="spellEnd"/>
    </w:p>
    <w:p w14:paraId="6E732D2F" w14:textId="77777777" w:rsidR="00C56250" w:rsidRPr="00C55686" w:rsidRDefault="00C56250" w:rsidP="00D51A50">
      <w:pPr>
        <w:spacing w:after="4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55686">
        <w:rPr>
          <w:rFonts w:asciiTheme="minorHAnsi" w:hAnsiTheme="minorHAnsi" w:cs="Arial"/>
          <w:color w:val="000000" w:themeColor="text1"/>
          <w:sz w:val="22"/>
          <w:szCs w:val="22"/>
        </w:rPr>
        <w:t>(dále jen „</w:t>
      </w:r>
      <w:r w:rsidRPr="00C55686">
        <w:rPr>
          <w:rFonts w:asciiTheme="minorHAnsi" w:hAnsiTheme="minorHAnsi" w:cs="Arial"/>
          <w:b/>
          <w:color w:val="000000" w:themeColor="text1"/>
          <w:sz w:val="22"/>
          <w:szCs w:val="22"/>
        </w:rPr>
        <w:t>zhotovitel</w:t>
      </w:r>
      <w:r w:rsidRPr="00C55686">
        <w:rPr>
          <w:rFonts w:asciiTheme="minorHAnsi" w:hAnsiTheme="minorHAnsi" w:cs="Arial"/>
          <w:color w:val="000000" w:themeColor="text1"/>
          <w:sz w:val="22"/>
          <w:szCs w:val="22"/>
        </w:rPr>
        <w:t>“)</w:t>
      </w:r>
    </w:p>
    <w:p w14:paraId="53996506" w14:textId="77777777" w:rsidR="00C56250" w:rsidRPr="00C55686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EC5883F" w14:textId="77777777" w:rsidR="00C56250" w:rsidRPr="00C55686" w:rsidRDefault="00C56250" w:rsidP="00EA15F9">
      <w:pPr>
        <w:pStyle w:val="Normln0"/>
        <w:spacing w:after="40"/>
        <w:jc w:val="center"/>
        <w:rPr>
          <w:rFonts w:asciiTheme="minorHAnsi" w:hAnsiTheme="minorHAnsi"/>
          <w:color w:val="000000" w:themeColor="text1"/>
          <w:szCs w:val="22"/>
        </w:rPr>
      </w:pPr>
      <w:r w:rsidRPr="00C55686">
        <w:rPr>
          <w:rFonts w:asciiTheme="minorHAnsi" w:hAnsiTheme="minorHAnsi"/>
          <w:color w:val="000000" w:themeColor="text1"/>
          <w:szCs w:val="22"/>
        </w:rPr>
        <w:t xml:space="preserve">jako smluvní strany uzavřely v souladu se zákonem č. 89/2012 Sb., občanský zákoník, ve znění pozdějších předpisů, </w:t>
      </w:r>
      <w:r w:rsidR="006909AC" w:rsidRPr="00C55686">
        <w:rPr>
          <w:rFonts w:asciiTheme="minorHAnsi" w:hAnsiTheme="minorHAnsi"/>
          <w:szCs w:val="22"/>
        </w:rPr>
        <w:t xml:space="preserve">a </w:t>
      </w:r>
      <w:r w:rsidR="00DA5C1E" w:rsidRPr="00C55686">
        <w:rPr>
          <w:rFonts w:asciiTheme="minorHAnsi" w:hAnsiTheme="minorHAnsi"/>
          <w:szCs w:val="22"/>
        </w:rPr>
        <w:t>zákonem</w:t>
      </w:r>
      <w:r w:rsidR="006909AC" w:rsidRPr="00C55686">
        <w:rPr>
          <w:rFonts w:asciiTheme="minorHAnsi" w:hAnsiTheme="minorHAnsi"/>
          <w:szCs w:val="22"/>
        </w:rPr>
        <w:t xml:space="preserve"> č. 121/2000 Sb., o právu autorském, o právech souvisejících s právem autorským</w:t>
      </w:r>
      <w:r w:rsidR="00E016C3" w:rsidRPr="00C55686">
        <w:rPr>
          <w:rFonts w:asciiTheme="minorHAnsi" w:hAnsiTheme="minorHAnsi"/>
          <w:szCs w:val="22"/>
        </w:rPr>
        <w:t>,</w:t>
      </w:r>
      <w:r w:rsidR="006909AC" w:rsidRPr="00C55686">
        <w:rPr>
          <w:rFonts w:asciiTheme="minorHAnsi" w:hAnsiTheme="minorHAnsi"/>
          <w:color w:val="000000" w:themeColor="text1"/>
          <w:szCs w:val="22"/>
        </w:rPr>
        <w:t xml:space="preserve"> </w:t>
      </w:r>
      <w:r w:rsidRPr="00C55686">
        <w:rPr>
          <w:rFonts w:asciiTheme="minorHAnsi" w:hAnsiTheme="minorHAnsi"/>
          <w:color w:val="000000" w:themeColor="text1"/>
          <w:szCs w:val="22"/>
        </w:rPr>
        <w:t>níže uvedeného dne, měsíce a roku tuto</w:t>
      </w:r>
    </w:p>
    <w:p w14:paraId="3B08B666" w14:textId="77777777" w:rsidR="006909AC" w:rsidRPr="00C55686" w:rsidRDefault="006909AC" w:rsidP="00BD2D62">
      <w:pPr>
        <w:pStyle w:val="Normln0"/>
        <w:jc w:val="center"/>
        <w:rPr>
          <w:rFonts w:asciiTheme="minorHAnsi" w:hAnsiTheme="minorHAnsi"/>
          <w:b/>
          <w:color w:val="000000" w:themeColor="text1"/>
          <w:szCs w:val="22"/>
        </w:rPr>
      </w:pPr>
    </w:p>
    <w:p w14:paraId="584A34E7" w14:textId="77777777" w:rsidR="00DD623A" w:rsidRPr="00C55686" w:rsidRDefault="00C56250" w:rsidP="00BD2D62">
      <w:pPr>
        <w:pStyle w:val="Normln0"/>
        <w:jc w:val="center"/>
        <w:rPr>
          <w:rFonts w:asciiTheme="minorHAnsi" w:hAnsiTheme="minorHAnsi"/>
          <w:b/>
          <w:color w:val="000000" w:themeColor="text1"/>
          <w:szCs w:val="22"/>
        </w:rPr>
      </w:pPr>
      <w:r w:rsidRPr="006E612E">
        <w:rPr>
          <w:rFonts w:asciiTheme="minorHAnsi" w:hAnsiTheme="minorHAnsi"/>
          <w:b/>
          <w:color w:val="000000" w:themeColor="text1"/>
          <w:sz w:val="28"/>
          <w:szCs w:val="28"/>
        </w:rPr>
        <w:t>smlouvu o dílo:</w:t>
      </w:r>
    </w:p>
    <w:p w14:paraId="31DC778E" w14:textId="77777777" w:rsidR="00BD2D62" w:rsidRPr="00C55686" w:rsidRDefault="00BD2D62" w:rsidP="00BD2D62">
      <w:pPr>
        <w:pStyle w:val="Normln0"/>
        <w:jc w:val="center"/>
        <w:rPr>
          <w:rFonts w:asciiTheme="minorHAnsi" w:hAnsiTheme="minorHAnsi"/>
          <w:b/>
          <w:color w:val="000000" w:themeColor="text1"/>
          <w:szCs w:val="22"/>
        </w:rPr>
      </w:pPr>
    </w:p>
    <w:p w14:paraId="623F9A59" w14:textId="123AD255" w:rsidR="00E964AC" w:rsidRPr="00E964AC" w:rsidRDefault="0024001E" w:rsidP="00E964AC">
      <w:pPr>
        <w:pStyle w:val="Nadpis1"/>
        <w:numPr>
          <w:ilvl w:val="0"/>
          <w:numId w:val="2"/>
        </w:numPr>
        <w:spacing w:before="0" w:after="120"/>
        <w:ind w:left="0" w:firstLine="0"/>
        <w:rPr>
          <w:rFonts w:asciiTheme="minorHAnsi" w:hAnsiTheme="minorHAnsi"/>
          <w:color w:val="000000" w:themeColor="text1"/>
          <w:sz w:val="22"/>
          <w:szCs w:val="22"/>
        </w:rPr>
      </w:pPr>
      <w:r w:rsidRPr="00C55686">
        <w:rPr>
          <w:rFonts w:asciiTheme="minorHAnsi" w:hAnsiTheme="minorHAnsi"/>
          <w:color w:val="000000" w:themeColor="text1"/>
          <w:sz w:val="22"/>
          <w:szCs w:val="22"/>
        </w:rPr>
        <w:t>Předmět smlouvy</w:t>
      </w:r>
      <w:r w:rsidR="0052278A" w:rsidRPr="00C55686">
        <w:rPr>
          <w:rFonts w:asciiTheme="minorHAnsi" w:hAnsiTheme="minorHAnsi"/>
          <w:color w:val="000000" w:themeColor="text1"/>
          <w:sz w:val="22"/>
          <w:szCs w:val="22"/>
        </w:rPr>
        <w:t xml:space="preserve"> – určení díla</w:t>
      </w:r>
    </w:p>
    <w:p w14:paraId="3B6047A1" w14:textId="5275C282" w:rsidR="00800685" w:rsidRPr="006E612E" w:rsidRDefault="00800685" w:rsidP="00E964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80"/>
        <w:ind w:left="284" w:hanging="284"/>
        <w:rPr>
          <w:rFonts w:asciiTheme="minorHAnsi" w:hAnsiTheme="minorHAnsi" w:cstheme="minorHAnsi"/>
          <w:sz w:val="22"/>
        </w:rPr>
      </w:pPr>
      <w:r w:rsidRPr="00C674A3">
        <w:rPr>
          <w:rFonts w:asciiTheme="minorHAnsi" w:hAnsiTheme="minorHAnsi" w:cstheme="minorHAnsi"/>
          <w:kern w:val="1"/>
          <w:sz w:val="22"/>
        </w:rPr>
        <w:t>Smluvní strany uzavírají tuto smlouvu podle podmínek výzvy č. 52 Integrovaného regionálního operač</w:t>
      </w:r>
      <w:r w:rsidR="00EB3510" w:rsidRPr="00C674A3">
        <w:rPr>
          <w:rFonts w:asciiTheme="minorHAnsi" w:hAnsiTheme="minorHAnsi" w:cstheme="minorHAnsi"/>
          <w:kern w:val="1"/>
          <w:sz w:val="22"/>
        </w:rPr>
        <w:t xml:space="preserve">ního programu, prioritní osy </w:t>
      </w:r>
      <w:r w:rsidRPr="004C3B41">
        <w:rPr>
          <w:rFonts w:asciiTheme="minorHAnsi" w:hAnsiTheme="minorHAnsi" w:cstheme="minorHAnsi"/>
          <w:kern w:val="1"/>
          <w:sz w:val="22"/>
        </w:rPr>
        <w:t>3</w:t>
      </w:r>
      <w:r w:rsidR="00EB3510" w:rsidRPr="004C3B41">
        <w:rPr>
          <w:rFonts w:asciiTheme="minorHAnsi" w:hAnsiTheme="minorHAnsi" w:cstheme="minorHAnsi"/>
          <w:kern w:val="1"/>
          <w:sz w:val="22"/>
        </w:rPr>
        <w:t>.</w:t>
      </w:r>
      <w:r w:rsidRPr="004C3B41">
        <w:rPr>
          <w:rFonts w:asciiTheme="minorHAnsi" w:hAnsiTheme="minorHAnsi" w:cstheme="minorHAnsi"/>
          <w:kern w:val="1"/>
          <w:sz w:val="22"/>
        </w:rPr>
        <w:t xml:space="preserve"> Dobrá správa území a zefektivnění veřejných institucí, specifického cíle 3.1 Zefektivnění prezentace, posílení ochrany a rozvoje kulturního dědict</w:t>
      </w:r>
      <w:r w:rsidR="00EB3510" w:rsidRPr="004C3B41">
        <w:rPr>
          <w:rFonts w:asciiTheme="minorHAnsi" w:hAnsiTheme="minorHAnsi" w:cstheme="minorHAnsi"/>
          <w:kern w:val="1"/>
          <w:sz w:val="22"/>
        </w:rPr>
        <w:t xml:space="preserve">ví a na základě </w:t>
      </w:r>
      <w:r w:rsidR="00885E43">
        <w:rPr>
          <w:rFonts w:asciiTheme="minorHAnsi" w:hAnsiTheme="minorHAnsi" w:cstheme="minorHAnsi"/>
          <w:kern w:val="1"/>
          <w:sz w:val="22"/>
        </w:rPr>
        <w:t>otevřené</w:t>
      </w:r>
      <w:r w:rsidR="003266D1">
        <w:rPr>
          <w:rFonts w:asciiTheme="minorHAnsi" w:hAnsiTheme="minorHAnsi" w:cstheme="minorHAnsi"/>
          <w:kern w:val="1"/>
          <w:sz w:val="22"/>
        </w:rPr>
        <w:t xml:space="preserve"> výzvy </w:t>
      </w:r>
      <w:r w:rsidR="00EB3510" w:rsidRPr="004C3B41">
        <w:rPr>
          <w:rFonts w:asciiTheme="minorHAnsi" w:hAnsiTheme="minorHAnsi" w:cstheme="minorHAnsi"/>
          <w:kern w:val="1"/>
          <w:sz w:val="22"/>
        </w:rPr>
        <w:t>k </w:t>
      </w:r>
      <w:r w:rsidRPr="00C17A20">
        <w:rPr>
          <w:rFonts w:asciiTheme="minorHAnsi" w:hAnsiTheme="minorHAnsi" w:cstheme="minorHAnsi"/>
          <w:kern w:val="1"/>
          <w:sz w:val="22"/>
        </w:rPr>
        <w:t>plnění veřejné zakázky</w:t>
      </w:r>
      <w:r w:rsidR="003266D1">
        <w:rPr>
          <w:rFonts w:asciiTheme="minorHAnsi" w:hAnsiTheme="minorHAnsi" w:cstheme="minorHAnsi"/>
          <w:kern w:val="1"/>
          <w:sz w:val="22"/>
        </w:rPr>
        <w:t xml:space="preserve"> malého rozsahu</w:t>
      </w:r>
      <w:r w:rsidRPr="00C17A20">
        <w:rPr>
          <w:rFonts w:asciiTheme="minorHAnsi" w:hAnsiTheme="minorHAnsi" w:cstheme="minorHAnsi"/>
          <w:kern w:val="1"/>
          <w:sz w:val="22"/>
        </w:rPr>
        <w:t xml:space="preserve"> na dodávku s </w:t>
      </w:r>
      <w:r w:rsidR="004152E5">
        <w:rPr>
          <w:rFonts w:asciiTheme="minorHAnsi" w:hAnsiTheme="minorHAnsi" w:cstheme="minorHAnsi"/>
          <w:kern w:val="1"/>
          <w:sz w:val="22"/>
        </w:rPr>
        <w:t xml:space="preserve">názvem „SZ Uherčice – </w:t>
      </w:r>
      <w:r w:rsidR="00C4309C" w:rsidRPr="00C17A20">
        <w:rPr>
          <w:rFonts w:asciiTheme="minorHAnsi" w:hAnsiTheme="minorHAnsi" w:cstheme="minorHAnsi"/>
          <w:kern w:val="1"/>
          <w:sz w:val="22"/>
        </w:rPr>
        <w:t>expozice</w:t>
      </w:r>
      <w:r w:rsidR="00C674A3" w:rsidRPr="00C17A20">
        <w:rPr>
          <w:rFonts w:asciiTheme="minorHAnsi" w:hAnsiTheme="minorHAnsi" w:cstheme="minorHAnsi"/>
          <w:kern w:val="1"/>
          <w:sz w:val="22"/>
        </w:rPr>
        <w:t xml:space="preserve"> </w:t>
      </w:r>
      <w:r w:rsidR="00C674A3" w:rsidRPr="006E612E">
        <w:rPr>
          <w:rFonts w:asciiTheme="minorHAnsi" w:hAnsiTheme="minorHAnsi" w:cstheme="minorHAnsi"/>
          <w:color w:val="000000"/>
          <w:sz w:val="22"/>
        </w:rPr>
        <w:t>„TE FACIMUS“</w:t>
      </w:r>
      <w:r w:rsidR="00C674A3" w:rsidRPr="00C674A3">
        <w:rPr>
          <w:rFonts w:asciiTheme="minorHAnsi" w:hAnsiTheme="minorHAnsi" w:cstheme="minorHAnsi"/>
          <w:color w:val="000000"/>
          <w:sz w:val="22"/>
        </w:rPr>
        <w:t xml:space="preserve"> </w:t>
      </w:r>
      <w:r w:rsidR="00885E43">
        <w:rPr>
          <w:rFonts w:asciiTheme="minorHAnsi" w:hAnsiTheme="minorHAnsi" w:cstheme="minorHAnsi"/>
          <w:color w:val="000000"/>
          <w:sz w:val="22"/>
        </w:rPr>
        <w:t>nov</w:t>
      </w:r>
      <w:r w:rsidR="006B2F7A">
        <w:rPr>
          <w:rFonts w:asciiTheme="minorHAnsi" w:hAnsiTheme="minorHAnsi" w:cstheme="minorHAnsi"/>
          <w:color w:val="000000"/>
          <w:sz w:val="22"/>
        </w:rPr>
        <w:t>é zadání</w:t>
      </w:r>
      <w:r w:rsidR="00885E43">
        <w:rPr>
          <w:rFonts w:asciiTheme="minorHAnsi" w:hAnsiTheme="minorHAnsi" w:cstheme="minorHAnsi"/>
          <w:color w:val="000000"/>
          <w:sz w:val="22"/>
        </w:rPr>
        <w:t xml:space="preserve">“ </w:t>
      </w:r>
      <w:r w:rsidR="003266D1">
        <w:rPr>
          <w:rFonts w:asciiTheme="minorHAnsi" w:hAnsiTheme="minorHAnsi" w:cstheme="minorHAnsi"/>
          <w:kern w:val="1"/>
          <w:sz w:val="22"/>
        </w:rPr>
        <w:t>zveřejněné</w:t>
      </w:r>
      <w:r w:rsidR="003266D1" w:rsidRPr="00C674A3">
        <w:rPr>
          <w:rFonts w:asciiTheme="minorHAnsi" w:hAnsiTheme="minorHAnsi" w:cstheme="minorHAnsi"/>
          <w:kern w:val="1"/>
          <w:sz w:val="22"/>
        </w:rPr>
        <w:t xml:space="preserve"> </w:t>
      </w:r>
      <w:r w:rsidRPr="00C674A3">
        <w:rPr>
          <w:rFonts w:asciiTheme="minorHAnsi" w:hAnsiTheme="minorHAnsi" w:cstheme="minorHAnsi"/>
          <w:kern w:val="1"/>
          <w:sz w:val="22"/>
        </w:rPr>
        <w:t xml:space="preserve">v systému NEN pod evidenčním číslem </w:t>
      </w:r>
      <w:r w:rsidRPr="00281B76">
        <w:rPr>
          <w:rFonts w:asciiTheme="minorHAnsi" w:hAnsiTheme="minorHAnsi" w:cstheme="minorHAnsi"/>
          <w:kern w:val="1"/>
          <w:sz w:val="22"/>
        </w:rPr>
        <w:t>N006/</w:t>
      </w:r>
      <w:r w:rsidR="00C674A3" w:rsidRPr="00281B76">
        <w:rPr>
          <w:rFonts w:asciiTheme="minorHAnsi" w:hAnsiTheme="minorHAnsi" w:cstheme="minorHAnsi"/>
          <w:kern w:val="1"/>
          <w:sz w:val="22"/>
        </w:rPr>
        <w:t>21</w:t>
      </w:r>
      <w:r w:rsidR="002121C8">
        <w:rPr>
          <w:rFonts w:asciiTheme="minorHAnsi" w:hAnsiTheme="minorHAnsi" w:cstheme="minorHAnsi"/>
          <w:kern w:val="1"/>
          <w:sz w:val="22"/>
        </w:rPr>
        <w:t>/V00018096</w:t>
      </w:r>
      <w:r w:rsidRPr="00281B76">
        <w:rPr>
          <w:rFonts w:asciiTheme="minorHAnsi" w:hAnsiTheme="minorHAnsi" w:cstheme="minorHAnsi"/>
          <w:kern w:val="1"/>
          <w:sz w:val="22"/>
        </w:rPr>
        <w:t>.</w:t>
      </w:r>
    </w:p>
    <w:p w14:paraId="77A8D19D" w14:textId="77777777" w:rsidR="00C674A3" w:rsidRDefault="0024001E" w:rsidP="00E964AC">
      <w:pPr>
        <w:pStyle w:val="Odstavecseseznamem"/>
        <w:numPr>
          <w:ilvl w:val="0"/>
          <w:numId w:val="3"/>
        </w:numPr>
        <w:spacing w:after="80"/>
        <w:ind w:left="284" w:hanging="284"/>
        <w:rPr>
          <w:rFonts w:asciiTheme="minorHAnsi" w:hAnsiTheme="minorHAnsi"/>
          <w:color w:val="000000" w:themeColor="text1"/>
          <w:sz w:val="22"/>
        </w:rPr>
      </w:pPr>
      <w:r w:rsidRPr="00C55686">
        <w:rPr>
          <w:rFonts w:asciiTheme="minorHAnsi" w:hAnsiTheme="minorHAnsi"/>
          <w:color w:val="000000" w:themeColor="text1"/>
          <w:sz w:val="22"/>
        </w:rPr>
        <w:t xml:space="preserve">Předmětem této smlouvy je úprava podmínek, za kterých zhotovitel </w:t>
      </w:r>
      <w:r w:rsidR="00C674A3">
        <w:rPr>
          <w:rFonts w:asciiTheme="minorHAnsi" w:hAnsiTheme="minorHAnsi"/>
          <w:color w:val="000000" w:themeColor="text1"/>
          <w:sz w:val="22"/>
        </w:rPr>
        <w:t>pro objednatele</w:t>
      </w:r>
      <w:r w:rsidR="006E612E">
        <w:rPr>
          <w:rFonts w:asciiTheme="minorHAnsi" w:hAnsiTheme="minorHAnsi"/>
          <w:color w:val="000000" w:themeColor="text1"/>
          <w:sz w:val="22"/>
        </w:rPr>
        <w:t xml:space="preserve"> zhotoví dílo, které se skládá z:</w:t>
      </w:r>
    </w:p>
    <w:p w14:paraId="227E63FB" w14:textId="738CE91D" w:rsidR="00C674A3" w:rsidRDefault="00C674A3" w:rsidP="00E964AC">
      <w:pPr>
        <w:spacing w:after="80"/>
        <w:ind w:left="567" w:hanging="283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a) </w:t>
      </w:r>
      <w:r w:rsidR="00885E43">
        <w:rPr>
          <w:rFonts w:asciiTheme="minorHAnsi" w:hAnsiTheme="minorHAnsi"/>
          <w:color w:val="000000" w:themeColor="text1"/>
          <w:sz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</w:rPr>
        <w:t xml:space="preserve">dokumentace </w:t>
      </w:r>
      <w:r w:rsidR="00A54ED6">
        <w:rPr>
          <w:rFonts w:asciiTheme="minorHAnsi" w:hAnsiTheme="minorHAnsi"/>
          <w:color w:val="000000" w:themeColor="text1"/>
          <w:sz w:val="22"/>
        </w:rPr>
        <w:t xml:space="preserve">pro zhotovení výstavního </w:t>
      </w:r>
      <w:proofErr w:type="spellStart"/>
      <w:r w:rsidR="00A54ED6">
        <w:rPr>
          <w:rFonts w:asciiTheme="minorHAnsi" w:hAnsiTheme="minorHAnsi"/>
          <w:color w:val="000000" w:themeColor="text1"/>
          <w:sz w:val="22"/>
        </w:rPr>
        <w:t>fundusu</w:t>
      </w:r>
      <w:proofErr w:type="spellEnd"/>
      <w:r w:rsidR="00885E43">
        <w:rPr>
          <w:rFonts w:asciiTheme="minorHAnsi" w:hAnsiTheme="minorHAnsi"/>
          <w:color w:val="000000" w:themeColor="text1"/>
          <w:sz w:val="22"/>
        </w:rPr>
        <w:t xml:space="preserve"> zahrnující architektonický návrh, projekt, </w:t>
      </w:r>
      <w:r>
        <w:rPr>
          <w:rFonts w:asciiTheme="minorHAnsi" w:hAnsiTheme="minorHAnsi"/>
          <w:color w:val="000000" w:themeColor="text1"/>
          <w:sz w:val="22"/>
        </w:rPr>
        <w:t xml:space="preserve">grafické řešení </w:t>
      </w:r>
      <w:r w:rsidR="00885E43">
        <w:rPr>
          <w:rFonts w:asciiTheme="minorHAnsi" w:hAnsiTheme="minorHAnsi"/>
          <w:color w:val="000000" w:themeColor="text1"/>
          <w:sz w:val="22"/>
        </w:rPr>
        <w:t xml:space="preserve">a </w:t>
      </w:r>
      <w:proofErr w:type="spellStart"/>
      <w:r w:rsidR="00885E43">
        <w:rPr>
          <w:rFonts w:asciiTheme="minorHAnsi" w:hAnsiTheme="minorHAnsi"/>
          <w:color w:val="000000" w:themeColor="text1"/>
          <w:sz w:val="22"/>
        </w:rPr>
        <w:t>elektroprojekt</w:t>
      </w:r>
      <w:proofErr w:type="spellEnd"/>
      <w:r w:rsidR="00885E43">
        <w:rPr>
          <w:rFonts w:asciiTheme="minorHAnsi" w:hAnsiTheme="minorHAnsi"/>
          <w:color w:val="000000" w:themeColor="text1"/>
          <w:sz w:val="22"/>
        </w:rPr>
        <w:t xml:space="preserve"> </w:t>
      </w:r>
      <w:r w:rsidR="00756D45">
        <w:rPr>
          <w:rFonts w:asciiTheme="minorHAnsi" w:hAnsiTheme="minorHAnsi"/>
          <w:color w:val="000000" w:themeColor="text1"/>
          <w:sz w:val="22"/>
        </w:rPr>
        <w:t>stálé</w:t>
      </w:r>
      <w:r>
        <w:rPr>
          <w:rFonts w:asciiTheme="minorHAnsi" w:hAnsiTheme="minorHAnsi"/>
          <w:color w:val="000000" w:themeColor="text1"/>
          <w:sz w:val="22"/>
        </w:rPr>
        <w:t xml:space="preserve"> expozice </w:t>
      </w:r>
      <w:r w:rsidRPr="008309F9">
        <w:rPr>
          <w:rFonts w:asciiTheme="minorHAnsi" w:hAnsiTheme="minorHAnsi" w:cstheme="minorHAnsi"/>
          <w:color w:val="000000"/>
          <w:sz w:val="22"/>
          <w:szCs w:val="22"/>
        </w:rPr>
        <w:t>„TE FACIMUS</w:t>
      </w:r>
      <w:r w:rsidRPr="00C674A3">
        <w:rPr>
          <w:rFonts w:asciiTheme="minorHAnsi" w:hAnsiTheme="minorHAnsi" w:cstheme="minorHAnsi"/>
          <w:color w:val="000000"/>
          <w:sz w:val="22"/>
        </w:rPr>
        <w:t xml:space="preserve"> - </w:t>
      </w:r>
      <w:r w:rsidRPr="008309F9">
        <w:rPr>
          <w:rFonts w:asciiTheme="minorHAnsi" w:hAnsiTheme="minorHAnsi" w:cstheme="minorHAnsi"/>
          <w:color w:val="000000"/>
          <w:sz w:val="22"/>
          <w:szCs w:val="22"/>
        </w:rPr>
        <w:t xml:space="preserve">Knížata </w:t>
      </w:r>
      <w:proofErr w:type="spellStart"/>
      <w:r w:rsidRPr="008309F9">
        <w:rPr>
          <w:rFonts w:asciiTheme="minorHAnsi" w:hAnsiTheme="minorHAnsi" w:cstheme="minorHAnsi"/>
          <w:color w:val="000000"/>
          <w:sz w:val="22"/>
          <w:szCs w:val="22"/>
        </w:rPr>
        <w:t>Collalto</w:t>
      </w:r>
      <w:proofErr w:type="spellEnd"/>
      <w:r w:rsidRPr="008309F9">
        <w:rPr>
          <w:rFonts w:asciiTheme="minorHAnsi" w:hAnsiTheme="minorHAnsi" w:cstheme="minorHAnsi"/>
          <w:color w:val="000000"/>
          <w:sz w:val="22"/>
          <w:szCs w:val="22"/>
        </w:rPr>
        <w:t xml:space="preserve"> e San Salvatore, aristokracie mezi Itálií a Moravou</w:t>
      </w:r>
      <w:r w:rsidR="00530EAD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6E612E">
        <w:rPr>
          <w:rFonts w:asciiTheme="minorHAnsi" w:hAnsiTheme="minorHAnsi" w:cstheme="minorHAnsi"/>
          <w:color w:val="000000"/>
          <w:sz w:val="22"/>
          <w:szCs w:val="22"/>
        </w:rPr>
        <w:t xml:space="preserve"> na základě libreta a specifikací předmětů určených k</w:t>
      </w:r>
      <w:r w:rsidR="00885E4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6E612E">
        <w:rPr>
          <w:rFonts w:asciiTheme="minorHAnsi" w:hAnsiTheme="minorHAnsi" w:cstheme="minorHAnsi"/>
          <w:color w:val="000000"/>
          <w:sz w:val="22"/>
          <w:szCs w:val="22"/>
        </w:rPr>
        <w:t>prezentaci</w:t>
      </w:r>
      <w:r w:rsidR="00885E43">
        <w:rPr>
          <w:rFonts w:asciiTheme="minorHAnsi" w:hAnsiTheme="minorHAnsi" w:cstheme="minorHAnsi"/>
          <w:color w:val="000000"/>
          <w:sz w:val="22"/>
          <w:szCs w:val="22"/>
        </w:rPr>
        <w:t>, které jsou součástí zadávacích podmínek;</w:t>
      </w:r>
    </w:p>
    <w:p w14:paraId="65CE560B" w14:textId="5F2A329E" w:rsidR="00C674A3" w:rsidRDefault="00C674A3" w:rsidP="00E964AC">
      <w:pPr>
        <w:spacing w:after="80"/>
        <w:ind w:left="567" w:hanging="283"/>
        <w:jc w:val="both"/>
        <w:rPr>
          <w:rFonts w:ascii="Calibri" w:hAnsi="Calibri" w:cs="Calibri"/>
          <w:b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b) zhotovení vlastní expozice</w:t>
      </w:r>
      <w:r w:rsidR="00800685" w:rsidRPr="006E612E">
        <w:rPr>
          <w:rFonts w:asciiTheme="minorHAnsi" w:hAnsiTheme="minorHAnsi"/>
          <w:color w:val="000000" w:themeColor="text1"/>
          <w:sz w:val="22"/>
        </w:rPr>
        <w:t xml:space="preserve"> </w:t>
      </w:r>
      <w:r w:rsidRPr="008309F9">
        <w:rPr>
          <w:rFonts w:asciiTheme="minorHAnsi" w:hAnsiTheme="minorHAnsi" w:cstheme="minorHAnsi"/>
          <w:color w:val="000000"/>
          <w:sz w:val="22"/>
          <w:szCs w:val="22"/>
        </w:rPr>
        <w:t>„TE FACIMUS</w:t>
      </w:r>
      <w:r w:rsidRPr="00C674A3">
        <w:rPr>
          <w:rFonts w:asciiTheme="minorHAnsi" w:hAnsiTheme="minorHAnsi" w:cstheme="minorHAnsi"/>
          <w:color w:val="000000"/>
          <w:sz w:val="22"/>
        </w:rPr>
        <w:t xml:space="preserve"> - </w:t>
      </w:r>
      <w:r w:rsidRPr="008309F9">
        <w:rPr>
          <w:rFonts w:asciiTheme="minorHAnsi" w:hAnsiTheme="minorHAnsi" w:cstheme="minorHAnsi"/>
          <w:color w:val="000000"/>
          <w:sz w:val="22"/>
          <w:szCs w:val="22"/>
        </w:rPr>
        <w:t xml:space="preserve">Knížata </w:t>
      </w:r>
      <w:proofErr w:type="spellStart"/>
      <w:r w:rsidRPr="008309F9">
        <w:rPr>
          <w:rFonts w:asciiTheme="minorHAnsi" w:hAnsiTheme="minorHAnsi" w:cstheme="minorHAnsi"/>
          <w:color w:val="000000"/>
          <w:sz w:val="22"/>
          <w:szCs w:val="22"/>
        </w:rPr>
        <w:t>Collalto</w:t>
      </w:r>
      <w:proofErr w:type="spellEnd"/>
      <w:r w:rsidRPr="008309F9">
        <w:rPr>
          <w:rFonts w:asciiTheme="minorHAnsi" w:hAnsiTheme="minorHAnsi" w:cstheme="minorHAnsi"/>
          <w:color w:val="000000"/>
          <w:sz w:val="22"/>
          <w:szCs w:val="22"/>
        </w:rPr>
        <w:t xml:space="preserve"> e San Salvatore, aristokracie mezi Itálií a Moravou</w:t>
      </w:r>
      <w:r w:rsidR="00756D45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C674A3">
        <w:rPr>
          <w:rFonts w:asciiTheme="minorHAnsi" w:hAnsiTheme="minorHAnsi"/>
          <w:color w:val="000000" w:themeColor="text1"/>
          <w:sz w:val="22"/>
        </w:rPr>
        <w:t xml:space="preserve"> </w:t>
      </w:r>
      <w:r w:rsidRPr="00541252">
        <w:rPr>
          <w:rFonts w:ascii="Calibri" w:hAnsi="Calibri" w:cs="Calibri"/>
          <w:b/>
          <w:sz w:val="22"/>
          <w:szCs w:val="22"/>
        </w:rPr>
        <w:t xml:space="preserve">- včetně montáže a instalace exponátů a dalších s tím souvisejících prací </w:t>
      </w:r>
      <w:r>
        <w:rPr>
          <w:rFonts w:ascii="Calibri" w:hAnsi="Calibri" w:cs="Calibri"/>
          <w:b/>
          <w:sz w:val="22"/>
          <w:szCs w:val="22"/>
        </w:rPr>
        <w:t>podle dokumentace uvedené v bodu a)</w:t>
      </w:r>
    </w:p>
    <w:p w14:paraId="37C7D73D" w14:textId="77777777" w:rsidR="00822AFC" w:rsidRPr="006E612E" w:rsidRDefault="0024001E" w:rsidP="00E964AC">
      <w:pPr>
        <w:spacing w:after="80"/>
        <w:ind w:firstLine="284"/>
        <w:rPr>
          <w:rFonts w:asciiTheme="minorHAnsi" w:hAnsiTheme="minorHAnsi"/>
          <w:color w:val="000000" w:themeColor="text1"/>
          <w:sz w:val="22"/>
        </w:rPr>
      </w:pPr>
      <w:r w:rsidRPr="006E612E">
        <w:rPr>
          <w:rFonts w:asciiTheme="minorHAnsi" w:hAnsiTheme="minorHAnsi"/>
          <w:color w:val="000000" w:themeColor="text1"/>
          <w:sz w:val="22"/>
        </w:rPr>
        <w:lastRenderedPageBreak/>
        <w:t>(dále jen „dílo“)</w:t>
      </w:r>
      <w:r w:rsidR="006909AC" w:rsidRPr="006E612E">
        <w:rPr>
          <w:rFonts w:asciiTheme="minorHAnsi" w:hAnsiTheme="minorHAnsi"/>
          <w:color w:val="000000" w:themeColor="text1"/>
          <w:sz w:val="22"/>
        </w:rPr>
        <w:t xml:space="preserve"> a </w:t>
      </w:r>
      <w:r w:rsidR="00280CD3" w:rsidRPr="006E612E">
        <w:rPr>
          <w:rFonts w:asciiTheme="minorHAnsi" w:hAnsiTheme="minorHAnsi"/>
          <w:color w:val="000000" w:themeColor="text1"/>
          <w:sz w:val="22"/>
        </w:rPr>
        <w:t>poskytne</w:t>
      </w:r>
      <w:r w:rsidR="006909AC" w:rsidRPr="006E612E">
        <w:rPr>
          <w:rFonts w:asciiTheme="minorHAnsi" w:hAnsiTheme="minorHAnsi"/>
          <w:color w:val="000000" w:themeColor="text1"/>
          <w:sz w:val="22"/>
        </w:rPr>
        <w:t xml:space="preserve"> objednatel</w:t>
      </w:r>
      <w:r w:rsidR="00280CD3" w:rsidRPr="006E612E">
        <w:rPr>
          <w:rFonts w:asciiTheme="minorHAnsi" w:hAnsiTheme="minorHAnsi"/>
          <w:color w:val="000000" w:themeColor="text1"/>
          <w:sz w:val="22"/>
        </w:rPr>
        <w:t>i</w:t>
      </w:r>
      <w:r w:rsidR="006909AC" w:rsidRPr="006E612E">
        <w:rPr>
          <w:rFonts w:asciiTheme="minorHAnsi" w:hAnsiTheme="minorHAnsi"/>
          <w:color w:val="000000" w:themeColor="text1"/>
          <w:sz w:val="22"/>
        </w:rPr>
        <w:t xml:space="preserve"> licenci k tomuto dílu</w:t>
      </w:r>
      <w:r w:rsidRPr="006E612E">
        <w:rPr>
          <w:rFonts w:asciiTheme="minorHAnsi" w:hAnsiTheme="minorHAnsi"/>
          <w:color w:val="000000" w:themeColor="text1"/>
          <w:sz w:val="22"/>
        </w:rPr>
        <w:t>.</w:t>
      </w:r>
    </w:p>
    <w:p w14:paraId="08990094" w14:textId="4108920E" w:rsidR="004C3B41" w:rsidRDefault="00BF4C86" w:rsidP="00E964AC">
      <w:pPr>
        <w:pStyle w:val="Odstavecseseznamem"/>
        <w:numPr>
          <w:ilvl w:val="0"/>
          <w:numId w:val="0"/>
        </w:numPr>
        <w:spacing w:after="80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3. </w:t>
      </w:r>
      <w:r w:rsidR="00C674A3" w:rsidRPr="006E612E">
        <w:rPr>
          <w:rFonts w:asciiTheme="minorHAnsi" w:hAnsiTheme="minorHAnsi" w:cstheme="minorHAnsi"/>
          <w:sz w:val="22"/>
        </w:rPr>
        <w:t xml:space="preserve">Plánovaná interaktivní stálá </w:t>
      </w:r>
      <w:r w:rsidR="00C674A3" w:rsidRPr="00123914">
        <w:rPr>
          <w:rFonts w:asciiTheme="minorHAnsi" w:hAnsiTheme="minorHAnsi" w:cstheme="minorHAnsi"/>
          <w:sz w:val="22"/>
        </w:rPr>
        <w:t xml:space="preserve">expozice bude situována do stavebně připravených prostor </w:t>
      </w:r>
      <w:r w:rsidR="00FD0F00">
        <w:rPr>
          <w:rFonts w:asciiTheme="minorHAnsi" w:hAnsiTheme="minorHAnsi" w:cstheme="minorHAnsi"/>
          <w:sz w:val="22"/>
        </w:rPr>
        <w:t xml:space="preserve">v </w:t>
      </w:r>
      <w:r w:rsidR="00C674A3" w:rsidRPr="00123914">
        <w:rPr>
          <w:rFonts w:asciiTheme="minorHAnsi" w:hAnsiTheme="minorHAnsi" w:cstheme="minorHAnsi"/>
          <w:sz w:val="22"/>
        </w:rPr>
        <w:t xml:space="preserve">místnostech levé části konírny naproti pokladně státního zámku Uherčice, dle specifikace v libretu výstavy. Jako součást expozice </w:t>
      </w:r>
      <w:r w:rsidR="006E612E" w:rsidRPr="00123914">
        <w:rPr>
          <w:rFonts w:asciiTheme="minorHAnsi" w:hAnsiTheme="minorHAnsi" w:cstheme="minorHAnsi"/>
          <w:sz w:val="22"/>
        </w:rPr>
        <w:t xml:space="preserve">musí být </w:t>
      </w:r>
      <w:r w:rsidR="00C674A3" w:rsidRPr="00123914">
        <w:rPr>
          <w:rFonts w:asciiTheme="minorHAnsi" w:hAnsiTheme="minorHAnsi" w:cstheme="minorHAnsi"/>
          <w:sz w:val="22"/>
        </w:rPr>
        <w:t>počítáno s  „koutkem“ pro promítání časosběrného dokumentu</w:t>
      </w:r>
      <w:r w:rsidR="004C3B41" w:rsidRPr="00123914">
        <w:rPr>
          <w:rFonts w:asciiTheme="minorHAnsi" w:hAnsiTheme="minorHAnsi" w:cstheme="minorHAnsi"/>
          <w:sz w:val="22"/>
        </w:rPr>
        <w:t xml:space="preserve">. Objednatel upřednostňuje řešení </w:t>
      </w:r>
      <w:r w:rsidR="00A54ED6" w:rsidRPr="00123914">
        <w:rPr>
          <w:rFonts w:asciiTheme="minorHAnsi" w:hAnsiTheme="minorHAnsi" w:cstheme="minorHAnsi"/>
          <w:sz w:val="22"/>
        </w:rPr>
        <w:t xml:space="preserve">dokumentace </w:t>
      </w:r>
      <w:r w:rsidR="004C3B41" w:rsidRPr="00123914">
        <w:rPr>
          <w:rFonts w:asciiTheme="minorHAnsi" w:hAnsiTheme="minorHAnsi" w:cstheme="minorHAnsi"/>
          <w:sz w:val="22"/>
        </w:rPr>
        <w:t>počítající se zatemněním místnosti a osvětlením zabudovaným přímo do nově vytvořeného mobiliáře expozice, aby se minimalizovaly zásahy do historické architektury</w:t>
      </w:r>
      <w:r w:rsidR="00123914" w:rsidRPr="00123914">
        <w:rPr>
          <w:rFonts w:asciiTheme="minorHAnsi" w:hAnsiTheme="minorHAnsi" w:cstheme="minorHAnsi"/>
          <w:sz w:val="22"/>
        </w:rPr>
        <w:t>,</w:t>
      </w:r>
      <w:r w:rsidR="006E612E" w:rsidRPr="00123914">
        <w:rPr>
          <w:rFonts w:asciiTheme="minorHAnsi" w:hAnsiTheme="minorHAnsi" w:cstheme="minorHAnsi"/>
          <w:sz w:val="22"/>
        </w:rPr>
        <w:t xml:space="preserve"> a zároveň řešení musí být samonosné, neboť skladba konstrukce podlahy neumo</w:t>
      </w:r>
      <w:r w:rsidR="006E612E">
        <w:rPr>
          <w:rFonts w:asciiTheme="minorHAnsi" w:hAnsiTheme="minorHAnsi" w:cstheme="minorHAnsi"/>
          <w:sz w:val="22"/>
        </w:rPr>
        <w:t>žňuje kotvení.</w:t>
      </w:r>
      <w:r w:rsidR="004C3B41" w:rsidRPr="006E612E">
        <w:rPr>
          <w:rFonts w:asciiTheme="minorHAnsi" w:hAnsiTheme="minorHAnsi" w:cstheme="minorHAnsi"/>
          <w:sz w:val="22"/>
        </w:rPr>
        <w:t xml:space="preserve"> Zatemněné interiéry jsou zcela v souladu se současnými výstavními trendy a zdůrazňují samotné exponáty. V rámci požadované interaktivnosti by měly expozici doplňovat světelné efekty, případně další prvky (dotykové obrazovky). Případný návrh by měl zohledňovat a respektovat požadavky </w:t>
      </w:r>
      <w:r w:rsidR="00123914" w:rsidRPr="006E612E">
        <w:rPr>
          <w:rFonts w:asciiTheme="minorHAnsi" w:hAnsiTheme="minorHAnsi" w:cstheme="minorHAnsi"/>
          <w:sz w:val="22"/>
        </w:rPr>
        <w:t>autor</w:t>
      </w:r>
      <w:r w:rsidR="00123914">
        <w:rPr>
          <w:rFonts w:asciiTheme="minorHAnsi" w:hAnsiTheme="minorHAnsi" w:cstheme="minorHAnsi"/>
          <w:sz w:val="22"/>
        </w:rPr>
        <w:t>a</w:t>
      </w:r>
      <w:r w:rsidR="00123914" w:rsidRPr="006E612E">
        <w:rPr>
          <w:rFonts w:asciiTheme="minorHAnsi" w:hAnsiTheme="minorHAnsi" w:cstheme="minorHAnsi"/>
          <w:sz w:val="22"/>
        </w:rPr>
        <w:t xml:space="preserve"> </w:t>
      </w:r>
      <w:r w:rsidR="004C3B41" w:rsidRPr="006E612E">
        <w:rPr>
          <w:rFonts w:asciiTheme="minorHAnsi" w:hAnsiTheme="minorHAnsi" w:cstheme="minorHAnsi"/>
          <w:sz w:val="22"/>
        </w:rPr>
        <w:t>výstavní koncepce</w:t>
      </w:r>
      <w:r w:rsidR="004C3B41" w:rsidRPr="004C3B41">
        <w:rPr>
          <w:rFonts w:asciiTheme="minorHAnsi" w:hAnsiTheme="minorHAnsi" w:cstheme="minorHAnsi"/>
          <w:sz w:val="22"/>
        </w:rPr>
        <w:t>, se kterým bude dokumentace průběžně konzultována</w:t>
      </w:r>
      <w:r w:rsidR="004C3B41" w:rsidRPr="006E612E">
        <w:rPr>
          <w:rFonts w:asciiTheme="minorHAnsi" w:hAnsiTheme="minorHAnsi" w:cstheme="minorHAnsi"/>
          <w:sz w:val="22"/>
        </w:rPr>
        <w:t>. Základní instalační prvky by měly tvořit: panely s vloženými vitrínami, v nichž se budou nacházet nejvýznamnější exponáty a repliky, pop</w:t>
      </w:r>
      <w:r w:rsidR="004C3B41" w:rsidRPr="004C3B41">
        <w:rPr>
          <w:rFonts w:asciiTheme="minorHAnsi" w:hAnsiTheme="minorHAnsi" w:cstheme="minorHAnsi"/>
          <w:sz w:val="22"/>
        </w:rPr>
        <w:t>isky u exponátů.</w:t>
      </w:r>
    </w:p>
    <w:p w14:paraId="70B7D0D4" w14:textId="77777777" w:rsidR="00123914" w:rsidRDefault="00123914" w:rsidP="00E964AC">
      <w:pPr>
        <w:spacing w:after="80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4. </w:t>
      </w:r>
      <w:r>
        <w:rPr>
          <w:rFonts w:asciiTheme="minorHAnsi" w:hAnsiTheme="minorHAnsi" w:cstheme="minorHAnsi"/>
          <w:sz w:val="22"/>
        </w:rPr>
        <w:tab/>
      </w:r>
      <w:r w:rsidR="00A54ED6" w:rsidRPr="00123914">
        <w:rPr>
          <w:rFonts w:asciiTheme="minorHAnsi" w:hAnsiTheme="minorHAnsi" w:cstheme="minorHAnsi"/>
          <w:sz w:val="22"/>
        </w:rPr>
        <w:t xml:space="preserve">Dokumentace </w:t>
      </w:r>
      <w:r w:rsidR="00BF4C86" w:rsidRPr="00123914">
        <w:rPr>
          <w:rFonts w:asciiTheme="minorHAnsi" w:hAnsiTheme="minorHAnsi" w:cstheme="minorHAnsi"/>
          <w:sz w:val="22"/>
        </w:rPr>
        <w:t>bude obsahovat soupis</w:t>
      </w:r>
      <w:r>
        <w:rPr>
          <w:rFonts w:asciiTheme="minorHAnsi" w:hAnsiTheme="minorHAnsi" w:cstheme="minorHAnsi"/>
          <w:sz w:val="22"/>
        </w:rPr>
        <w:t xml:space="preserve"> materiálu, </w:t>
      </w:r>
      <w:r w:rsidR="00BF4C86" w:rsidRPr="00123914">
        <w:rPr>
          <w:rFonts w:asciiTheme="minorHAnsi" w:hAnsiTheme="minorHAnsi" w:cstheme="minorHAnsi"/>
          <w:sz w:val="22"/>
        </w:rPr>
        <w:t>prací, dodávek.</w:t>
      </w:r>
    </w:p>
    <w:p w14:paraId="56D35584" w14:textId="00D8070B" w:rsidR="00BF4C86" w:rsidRPr="00123914" w:rsidRDefault="00123914" w:rsidP="00E964AC">
      <w:pPr>
        <w:spacing w:after="80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5. </w:t>
      </w:r>
      <w:r w:rsidR="00885E43">
        <w:rPr>
          <w:rFonts w:asciiTheme="minorHAnsi" w:hAnsiTheme="minorHAnsi" w:cstheme="minorHAnsi"/>
          <w:sz w:val="22"/>
        </w:rPr>
        <w:tab/>
      </w:r>
      <w:r w:rsidR="00A54ED6" w:rsidRPr="00123914">
        <w:rPr>
          <w:rFonts w:asciiTheme="minorHAnsi" w:hAnsiTheme="minorHAnsi" w:cstheme="minorHAnsi"/>
          <w:sz w:val="22"/>
        </w:rPr>
        <w:t xml:space="preserve">Dílo obsahuje také </w:t>
      </w:r>
      <w:r w:rsidR="00BF4C86" w:rsidRPr="00123914">
        <w:rPr>
          <w:rFonts w:asciiTheme="minorHAnsi" w:hAnsiTheme="minorHAnsi" w:cstheme="minorHAnsi"/>
          <w:sz w:val="22"/>
        </w:rPr>
        <w:t xml:space="preserve">montáž výstavního </w:t>
      </w:r>
      <w:proofErr w:type="spellStart"/>
      <w:r w:rsidR="00BF4C86" w:rsidRPr="00123914">
        <w:rPr>
          <w:rFonts w:asciiTheme="minorHAnsi" w:hAnsiTheme="minorHAnsi" w:cstheme="minorHAnsi"/>
          <w:sz w:val="22"/>
        </w:rPr>
        <w:t>fundusu</w:t>
      </w:r>
      <w:proofErr w:type="spellEnd"/>
      <w:r w:rsidR="00BF4C86" w:rsidRPr="00123914">
        <w:rPr>
          <w:rFonts w:asciiTheme="minorHAnsi" w:hAnsiTheme="minorHAnsi" w:cstheme="minorHAnsi"/>
          <w:sz w:val="22"/>
        </w:rPr>
        <w:t xml:space="preserve"> a poskytnutí dalších služeb, např. doprava díla do místa plnění, zpracování a předání instrukcí a návodů k údržbě v českém jazyce, předání prohlášení o shodě díla se schválenými standardy, vypracování celkového sumáře dodaných položek dle skutečných počtů a provedení s uvedením jejich jednotkové ceny, odvoz a likvidace obalů a dalších materiálů použitých při plnění předmětu díla a to ve shodě se zákonem č. 185/2001 Sb., o odpadech a o změně některých dalších zákonů.</w:t>
      </w:r>
      <w:r w:rsidR="00A54ED6" w:rsidRPr="00123914">
        <w:rPr>
          <w:rFonts w:asciiTheme="minorHAnsi" w:hAnsiTheme="minorHAnsi" w:cstheme="minorHAnsi"/>
          <w:sz w:val="22"/>
        </w:rPr>
        <w:t xml:space="preserve"> </w:t>
      </w:r>
    </w:p>
    <w:p w14:paraId="04849694" w14:textId="35C4D89A" w:rsidR="00F716A1" w:rsidRDefault="00123914" w:rsidP="00E964AC">
      <w:pPr>
        <w:pStyle w:val="Odstavecseseznamem"/>
        <w:numPr>
          <w:ilvl w:val="0"/>
          <w:numId w:val="0"/>
        </w:numPr>
        <w:spacing w:after="80"/>
        <w:ind w:left="284" w:hanging="284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6. </w:t>
      </w:r>
      <w:r w:rsidR="0024001E" w:rsidRPr="00123914">
        <w:rPr>
          <w:rFonts w:asciiTheme="minorHAnsi" w:hAnsiTheme="minorHAnsi"/>
          <w:color w:val="000000" w:themeColor="text1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14:paraId="5BB664C5" w14:textId="190E9993" w:rsidR="00885E43" w:rsidRPr="00123914" w:rsidRDefault="00885E43" w:rsidP="00E964AC">
      <w:pPr>
        <w:pStyle w:val="Odstavecseseznamem"/>
        <w:numPr>
          <w:ilvl w:val="0"/>
          <w:numId w:val="0"/>
        </w:numPr>
        <w:spacing w:after="80"/>
        <w:ind w:left="284" w:hanging="284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7. Zhotovitel se zavazuje přizvat k realizaci min. jednoho studenta vysoké školy </w:t>
      </w:r>
      <w:r w:rsidR="00A21B95">
        <w:rPr>
          <w:rFonts w:asciiTheme="minorHAnsi" w:hAnsiTheme="minorHAnsi"/>
          <w:color w:val="000000" w:themeColor="text1"/>
          <w:sz w:val="22"/>
        </w:rPr>
        <w:t xml:space="preserve">a </w:t>
      </w:r>
      <w:r>
        <w:rPr>
          <w:rFonts w:asciiTheme="minorHAnsi" w:hAnsiTheme="minorHAnsi"/>
          <w:color w:val="000000" w:themeColor="text1"/>
          <w:sz w:val="22"/>
        </w:rPr>
        <w:t>nech</w:t>
      </w:r>
      <w:r w:rsidR="00A21B95">
        <w:rPr>
          <w:rFonts w:asciiTheme="minorHAnsi" w:hAnsiTheme="minorHAnsi"/>
          <w:color w:val="000000" w:themeColor="text1"/>
          <w:sz w:val="22"/>
        </w:rPr>
        <w:t>á</w:t>
      </w:r>
      <w:r>
        <w:rPr>
          <w:rFonts w:asciiTheme="minorHAnsi" w:hAnsiTheme="minorHAnsi"/>
          <w:color w:val="000000" w:themeColor="text1"/>
          <w:sz w:val="22"/>
        </w:rPr>
        <w:t xml:space="preserve"> je</w:t>
      </w:r>
      <w:r w:rsidR="00A21B95">
        <w:rPr>
          <w:rFonts w:asciiTheme="minorHAnsi" w:hAnsiTheme="minorHAnsi"/>
          <w:color w:val="000000" w:themeColor="text1"/>
          <w:sz w:val="22"/>
        </w:rPr>
        <w:t>j</w:t>
      </w:r>
      <w:r>
        <w:rPr>
          <w:rFonts w:asciiTheme="minorHAnsi" w:hAnsiTheme="minorHAnsi"/>
          <w:color w:val="000000" w:themeColor="text1"/>
          <w:sz w:val="22"/>
        </w:rPr>
        <w:t xml:space="preserve"> zhotovit určitou část díla. Zhotovitel se zavazuje vytvářet </w:t>
      </w:r>
      <w:r w:rsidR="00A21B95">
        <w:rPr>
          <w:rFonts w:asciiTheme="minorHAnsi" w:hAnsiTheme="minorHAnsi"/>
          <w:color w:val="000000" w:themeColor="text1"/>
          <w:sz w:val="22"/>
        </w:rPr>
        <w:t>část díla</w:t>
      </w:r>
      <w:r w:rsidR="00756D45">
        <w:rPr>
          <w:rFonts w:asciiTheme="minorHAnsi" w:hAnsiTheme="minorHAnsi"/>
          <w:color w:val="000000" w:themeColor="text1"/>
          <w:sz w:val="22"/>
        </w:rPr>
        <w:t>:</w:t>
      </w:r>
      <w:r w:rsidR="00A21B95">
        <w:rPr>
          <w:rFonts w:asciiTheme="minorHAnsi" w:hAnsiTheme="minorHAnsi"/>
          <w:color w:val="000000" w:themeColor="text1"/>
          <w:sz w:val="22"/>
        </w:rPr>
        <w:t xml:space="preserve"> </w:t>
      </w:r>
      <w:r w:rsidR="00756D45">
        <w:rPr>
          <w:rFonts w:asciiTheme="minorHAnsi" w:hAnsiTheme="minorHAnsi"/>
          <w:color w:val="000000" w:themeColor="text1"/>
          <w:sz w:val="22"/>
        </w:rPr>
        <w:t>architektonický návrh</w:t>
      </w:r>
      <w:r>
        <w:rPr>
          <w:rFonts w:asciiTheme="minorHAnsi" w:hAnsiTheme="minorHAnsi"/>
          <w:color w:val="000000" w:themeColor="text1"/>
          <w:sz w:val="22"/>
        </w:rPr>
        <w:t xml:space="preserve"> s</w:t>
      </w:r>
      <w:r w:rsidR="00756D45">
        <w:rPr>
          <w:rFonts w:asciiTheme="minorHAnsi" w:hAnsiTheme="minorHAnsi"/>
          <w:color w:val="000000" w:themeColor="text1"/>
          <w:sz w:val="22"/>
        </w:rPr>
        <w:t> Patricií Peckovou,</w:t>
      </w:r>
      <w:r>
        <w:rPr>
          <w:rFonts w:asciiTheme="minorHAnsi" w:hAnsiTheme="minorHAnsi"/>
          <w:color w:val="000000" w:themeColor="text1"/>
          <w:sz w:val="22"/>
        </w:rPr>
        <w:t xml:space="preserve"> studentem </w:t>
      </w:r>
      <w:r w:rsidR="00756D45">
        <w:rPr>
          <w:rFonts w:asciiTheme="minorHAnsi" w:hAnsiTheme="minorHAnsi"/>
          <w:color w:val="000000" w:themeColor="text1"/>
          <w:sz w:val="22"/>
        </w:rPr>
        <w:t>FA</w:t>
      </w:r>
      <w:r>
        <w:rPr>
          <w:rFonts w:asciiTheme="minorHAnsi" w:hAnsiTheme="minorHAnsi"/>
          <w:color w:val="000000" w:themeColor="text1"/>
          <w:sz w:val="22"/>
        </w:rPr>
        <w:t xml:space="preserve">. Na vyžádání objednatele předloží pracovní </w:t>
      </w:r>
      <w:r w:rsidR="00A21B95">
        <w:rPr>
          <w:rFonts w:asciiTheme="minorHAnsi" w:hAnsiTheme="minorHAnsi"/>
          <w:color w:val="000000" w:themeColor="text1"/>
          <w:sz w:val="22"/>
        </w:rPr>
        <w:t xml:space="preserve">nebo jinou </w:t>
      </w:r>
      <w:r>
        <w:rPr>
          <w:rFonts w:asciiTheme="minorHAnsi" w:hAnsiTheme="minorHAnsi"/>
          <w:color w:val="000000" w:themeColor="text1"/>
          <w:sz w:val="22"/>
        </w:rPr>
        <w:t>smlou</w:t>
      </w:r>
      <w:r w:rsidR="00A21B95">
        <w:rPr>
          <w:rFonts w:asciiTheme="minorHAnsi" w:hAnsiTheme="minorHAnsi"/>
          <w:color w:val="000000" w:themeColor="text1"/>
          <w:sz w:val="22"/>
        </w:rPr>
        <w:t xml:space="preserve">vu </w:t>
      </w:r>
      <w:r>
        <w:rPr>
          <w:rFonts w:asciiTheme="minorHAnsi" w:hAnsiTheme="minorHAnsi"/>
          <w:color w:val="000000" w:themeColor="text1"/>
          <w:sz w:val="22"/>
        </w:rPr>
        <w:t xml:space="preserve"> s tímto studentem</w:t>
      </w:r>
      <w:r w:rsidR="00A21B95">
        <w:rPr>
          <w:rFonts w:asciiTheme="minorHAnsi" w:hAnsiTheme="minorHAnsi"/>
          <w:color w:val="000000" w:themeColor="text1"/>
          <w:sz w:val="22"/>
        </w:rPr>
        <w:t xml:space="preserve"> potvrzujícím, že se student zavázal k realizaci části díla specifikovaného v předchozí větě.</w:t>
      </w:r>
    </w:p>
    <w:p w14:paraId="6D915546" w14:textId="77777777" w:rsidR="002A0EB4" w:rsidRPr="00D51A50" w:rsidRDefault="002A0EB4" w:rsidP="00D51A50">
      <w:pPr>
        <w:contextualSpacing/>
        <w:rPr>
          <w:rFonts w:asciiTheme="minorHAnsi" w:hAnsiTheme="minorHAnsi"/>
          <w:color w:val="000000" w:themeColor="text1"/>
          <w:sz w:val="22"/>
        </w:rPr>
      </w:pPr>
    </w:p>
    <w:p w14:paraId="7B815064" w14:textId="77777777" w:rsidR="00215A79" w:rsidRPr="00C55686" w:rsidRDefault="003F2CCA" w:rsidP="003266D1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55686">
        <w:rPr>
          <w:rFonts w:asciiTheme="minorHAnsi" w:hAnsiTheme="minorHAnsi"/>
          <w:b/>
          <w:color w:val="000000" w:themeColor="text1"/>
          <w:sz w:val="22"/>
        </w:rPr>
        <w:t>Doba a místo plnění a další podmínky</w:t>
      </w:r>
    </w:p>
    <w:p w14:paraId="2AF6172C" w14:textId="77777777" w:rsidR="004C3B41" w:rsidRDefault="0024001E" w:rsidP="00E964AC">
      <w:pPr>
        <w:pStyle w:val="Odstavecseseznamem"/>
        <w:numPr>
          <w:ilvl w:val="0"/>
          <w:numId w:val="4"/>
        </w:numPr>
        <w:spacing w:after="80"/>
        <w:ind w:left="284" w:hanging="284"/>
        <w:rPr>
          <w:rFonts w:asciiTheme="minorHAnsi" w:hAnsiTheme="minorHAnsi"/>
          <w:color w:val="000000" w:themeColor="text1"/>
          <w:sz w:val="22"/>
        </w:rPr>
      </w:pPr>
      <w:r w:rsidRPr="00C55686">
        <w:rPr>
          <w:rFonts w:asciiTheme="minorHAnsi" w:hAnsiTheme="minorHAnsi"/>
          <w:color w:val="000000" w:themeColor="text1"/>
          <w:sz w:val="22"/>
        </w:rPr>
        <w:t xml:space="preserve">Zhotovitel se zavazuje zhotovit dílo a řádně předat objednateli </w:t>
      </w:r>
      <w:r w:rsidR="00560D18" w:rsidRPr="00C55686">
        <w:rPr>
          <w:rFonts w:asciiTheme="minorHAnsi" w:hAnsiTheme="minorHAnsi"/>
          <w:color w:val="000000" w:themeColor="text1"/>
          <w:sz w:val="22"/>
        </w:rPr>
        <w:t xml:space="preserve">nejpozději </w:t>
      </w:r>
      <w:r w:rsidR="004C3B41">
        <w:rPr>
          <w:rFonts w:asciiTheme="minorHAnsi" w:hAnsiTheme="minorHAnsi"/>
          <w:color w:val="000000" w:themeColor="text1"/>
          <w:sz w:val="22"/>
        </w:rPr>
        <w:t>v těchto termínech:</w:t>
      </w:r>
    </w:p>
    <w:p w14:paraId="3DE3BCCA" w14:textId="37F6B952" w:rsidR="004C3B41" w:rsidRDefault="004C3B41" w:rsidP="00E964AC">
      <w:pPr>
        <w:pStyle w:val="Odstavecseseznamem"/>
        <w:numPr>
          <w:ilvl w:val="0"/>
          <w:numId w:val="0"/>
        </w:numPr>
        <w:spacing w:after="80"/>
        <w:ind w:left="284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a) zpracování dokumentace </w:t>
      </w:r>
      <w:r w:rsidR="00BF4C86">
        <w:rPr>
          <w:rFonts w:asciiTheme="minorHAnsi" w:hAnsiTheme="minorHAnsi"/>
          <w:color w:val="000000" w:themeColor="text1"/>
          <w:sz w:val="22"/>
        </w:rPr>
        <w:t xml:space="preserve">včetně grafického návrhu </w:t>
      </w:r>
      <w:r w:rsidR="00560D18" w:rsidRPr="00C55686">
        <w:rPr>
          <w:rFonts w:asciiTheme="minorHAnsi" w:hAnsiTheme="minorHAnsi"/>
          <w:color w:val="000000" w:themeColor="text1"/>
          <w:sz w:val="22"/>
        </w:rPr>
        <w:t xml:space="preserve">do </w:t>
      </w:r>
      <w:r w:rsidR="00B24C20">
        <w:rPr>
          <w:rFonts w:asciiTheme="minorHAnsi" w:hAnsiTheme="minorHAnsi"/>
          <w:color w:val="000000" w:themeColor="text1"/>
          <w:sz w:val="22"/>
        </w:rPr>
        <w:t>1</w:t>
      </w:r>
      <w:r w:rsidR="002377C9" w:rsidRPr="00C55686">
        <w:rPr>
          <w:rFonts w:asciiTheme="minorHAnsi" w:hAnsiTheme="minorHAnsi"/>
          <w:color w:val="000000" w:themeColor="text1"/>
          <w:sz w:val="22"/>
        </w:rPr>
        <w:t>.</w:t>
      </w:r>
      <w:r w:rsidR="00EB3510" w:rsidRPr="00C55686">
        <w:rPr>
          <w:rFonts w:asciiTheme="minorHAnsi" w:hAnsiTheme="minorHAnsi"/>
          <w:color w:val="000000" w:themeColor="text1"/>
          <w:sz w:val="22"/>
        </w:rPr>
        <w:t xml:space="preserve"> </w:t>
      </w:r>
      <w:r w:rsidR="00B24C20">
        <w:rPr>
          <w:rFonts w:asciiTheme="minorHAnsi" w:hAnsiTheme="minorHAnsi"/>
          <w:color w:val="000000" w:themeColor="text1"/>
          <w:sz w:val="22"/>
        </w:rPr>
        <w:t>9</w:t>
      </w:r>
      <w:r w:rsidR="002377C9" w:rsidRPr="00C55686">
        <w:rPr>
          <w:rFonts w:asciiTheme="minorHAnsi" w:hAnsiTheme="minorHAnsi"/>
          <w:color w:val="000000" w:themeColor="text1"/>
          <w:sz w:val="22"/>
        </w:rPr>
        <w:t>.</w:t>
      </w:r>
      <w:r w:rsidR="00EB3510" w:rsidRPr="00C55686">
        <w:rPr>
          <w:rFonts w:asciiTheme="minorHAnsi" w:hAnsiTheme="minorHAnsi"/>
          <w:color w:val="000000" w:themeColor="text1"/>
          <w:sz w:val="22"/>
        </w:rPr>
        <w:t xml:space="preserve"> </w:t>
      </w:r>
      <w:r w:rsidR="002377C9" w:rsidRPr="00C55686">
        <w:rPr>
          <w:rFonts w:asciiTheme="minorHAnsi" w:hAnsiTheme="minorHAnsi"/>
          <w:color w:val="000000" w:themeColor="text1"/>
          <w:sz w:val="22"/>
        </w:rPr>
        <w:t>2021</w:t>
      </w:r>
      <w:r>
        <w:rPr>
          <w:rFonts w:asciiTheme="minorHAnsi" w:hAnsiTheme="minorHAnsi"/>
          <w:color w:val="000000" w:themeColor="text1"/>
          <w:sz w:val="22"/>
        </w:rPr>
        <w:t>.</w:t>
      </w:r>
      <w:r w:rsidR="002377C9" w:rsidRPr="00C55686">
        <w:rPr>
          <w:rFonts w:asciiTheme="minorHAnsi" w:hAnsiTheme="minorHAnsi"/>
          <w:color w:val="000000" w:themeColor="text1"/>
          <w:sz w:val="22"/>
        </w:rPr>
        <w:t xml:space="preserve"> </w:t>
      </w:r>
    </w:p>
    <w:p w14:paraId="64CE67FF" w14:textId="60266083" w:rsidR="008C02A1" w:rsidRPr="00C55686" w:rsidRDefault="004C3B41" w:rsidP="00E964AC">
      <w:pPr>
        <w:pStyle w:val="Odstavecseseznamem"/>
        <w:numPr>
          <w:ilvl w:val="0"/>
          <w:numId w:val="0"/>
        </w:numPr>
        <w:spacing w:after="80"/>
        <w:ind w:left="284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b) vlastní realizace expozice do </w:t>
      </w:r>
      <w:r w:rsidR="00885E43">
        <w:rPr>
          <w:rFonts w:asciiTheme="minorHAnsi" w:hAnsiTheme="minorHAnsi"/>
          <w:color w:val="000000" w:themeColor="text1"/>
          <w:sz w:val="22"/>
        </w:rPr>
        <w:t>15.</w:t>
      </w:r>
      <w:r w:rsidR="00756D45">
        <w:rPr>
          <w:rFonts w:asciiTheme="minorHAnsi" w:hAnsiTheme="minorHAnsi"/>
          <w:color w:val="000000" w:themeColor="text1"/>
          <w:sz w:val="22"/>
        </w:rPr>
        <w:t xml:space="preserve"> </w:t>
      </w:r>
      <w:r w:rsidR="00885E43">
        <w:rPr>
          <w:rFonts w:asciiTheme="minorHAnsi" w:hAnsiTheme="minorHAnsi"/>
          <w:color w:val="000000" w:themeColor="text1"/>
          <w:sz w:val="22"/>
        </w:rPr>
        <w:t>10</w:t>
      </w:r>
      <w:r>
        <w:rPr>
          <w:rFonts w:asciiTheme="minorHAnsi" w:hAnsiTheme="minorHAnsi"/>
          <w:color w:val="000000" w:themeColor="text1"/>
          <w:sz w:val="22"/>
        </w:rPr>
        <w:t>.</w:t>
      </w:r>
      <w:r w:rsidR="00FD0F00">
        <w:rPr>
          <w:rFonts w:asciiTheme="minorHAnsi" w:hAnsiTheme="minorHAnsi"/>
          <w:color w:val="000000" w:themeColor="text1"/>
          <w:sz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</w:rPr>
        <w:t>2021 v návaznosti na dokončovací práce stavební obnovy konírny, ve které bude expozice umístěna.</w:t>
      </w:r>
    </w:p>
    <w:p w14:paraId="5D78A0F0" w14:textId="77777777" w:rsidR="00215A79" w:rsidRPr="00123914" w:rsidRDefault="00560D18" w:rsidP="00E964AC">
      <w:pPr>
        <w:pStyle w:val="Odstavecseseznamem"/>
        <w:numPr>
          <w:ilvl w:val="0"/>
          <w:numId w:val="4"/>
        </w:numPr>
        <w:spacing w:after="80"/>
        <w:ind w:left="284" w:hanging="284"/>
        <w:rPr>
          <w:rFonts w:asciiTheme="minorHAnsi" w:hAnsiTheme="minorHAnsi"/>
          <w:color w:val="000000" w:themeColor="text1"/>
          <w:sz w:val="22"/>
        </w:rPr>
      </w:pPr>
      <w:r w:rsidRPr="00123914">
        <w:rPr>
          <w:rFonts w:asciiTheme="minorHAnsi" w:hAnsiTheme="minorHAnsi"/>
          <w:color w:val="000000" w:themeColor="text1"/>
          <w:sz w:val="22"/>
        </w:rPr>
        <w:t xml:space="preserve">O předání </w:t>
      </w:r>
      <w:r w:rsidR="00BF4C86" w:rsidRPr="00123914">
        <w:rPr>
          <w:rFonts w:asciiTheme="minorHAnsi" w:hAnsiTheme="minorHAnsi"/>
          <w:color w:val="000000" w:themeColor="text1"/>
          <w:sz w:val="22"/>
        </w:rPr>
        <w:t xml:space="preserve">jednotlivých částí </w:t>
      </w:r>
      <w:r w:rsidRPr="00123914">
        <w:rPr>
          <w:rFonts w:asciiTheme="minorHAnsi" w:hAnsiTheme="minorHAnsi"/>
          <w:color w:val="000000" w:themeColor="text1"/>
          <w:sz w:val="22"/>
        </w:rPr>
        <w:t>díla bude mezi smluvními stranami sepsán protokol</w:t>
      </w:r>
      <w:r w:rsidR="0024001E" w:rsidRPr="00123914">
        <w:rPr>
          <w:rFonts w:asciiTheme="minorHAnsi" w:hAnsiTheme="minorHAnsi"/>
          <w:color w:val="000000" w:themeColor="text1"/>
          <w:sz w:val="22"/>
        </w:rPr>
        <w:t xml:space="preserve">. Objednatel dílo </w:t>
      </w:r>
      <w:r w:rsidR="00DC3F88" w:rsidRPr="00123914">
        <w:rPr>
          <w:rFonts w:asciiTheme="minorHAnsi" w:hAnsiTheme="minorHAnsi"/>
          <w:color w:val="000000" w:themeColor="text1"/>
          <w:sz w:val="22"/>
        </w:rPr>
        <w:t>není povinen převzít</w:t>
      </w:r>
      <w:r w:rsidR="0024001E" w:rsidRPr="00123914">
        <w:rPr>
          <w:rFonts w:asciiTheme="minorHAnsi" w:hAnsiTheme="minorHAnsi"/>
          <w:color w:val="000000" w:themeColor="text1"/>
          <w:sz w:val="22"/>
        </w:rPr>
        <w:t xml:space="preserve">, bude-li </w:t>
      </w:r>
      <w:r w:rsidR="002377C9" w:rsidRPr="00123914">
        <w:rPr>
          <w:rFonts w:asciiTheme="minorHAnsi" w:hAnsiTheme="minorHAnsi"/>
          <w:color w:val="000000" w:themeColor="text1"/>
          <w:sz w:val="22"/>
        </w:rPr>
        <w:t>vykazovat vady.</w:t>
      </w:r>
      <w:r w:rsidR="00020578" w:rsidRPr="00123914">
        <w:rPr>
          <w:rFonts w:asciiTheme="minorHAnsi" w:hAnsiTheme="minorHAnsi"/>
          <w:color w:val="000000" w:themeColor="text1"/>
          <w:sz w:val="22"/>
        </w:rPr>
        <w:t xml:space="preserve"> </w:t>
      </w:r>
      <w:r w:rsidR="00A54ED6" w:rsidRPr="00123914">
        <w:rPr>
          <w:rFonts w:asciiTheme="minorHAnsi" w:hAnsiTheme="minorHAnsi" w:cstheme="minorHAnsi"/>
          <w:sz w:val="22"/>
        </w:rPr>
        <w:t>Dokumentace</w:t>
      </w:r>
      <w:r w:rsidR="00BF4C86" w:rsidRPr="00123914">
        <w:rPr>
          <w:rFonts w:asciiTheme="minorHAnsi" w:hAnsiTheme="minorHAnsi" w:cstheme="minorHAnsi"/>
          <w:sz w:val="22"/>
        </w:rPr>
        <w:t xml:space="preserve"> bude, spolu s</w:t>
      </w:r>
      <w:r w:rsidR="00123914">
        <w:rPr>
          <w:rFonts w:asciiTheme="minorHAnsi" w:hAnsiTheme="minorHAnsi" w:cstheme="minorHAnsi"/>
          <w:sz w:val="22"/>
        </w:rPr>
        <w:t>e soupisem materiálu, prací a dodávek</w:t>
      </w:r>
      <w:r w:rsidR="00A54ED6" w:rsidRPr="00123914">
        <w:rPr>
          <w:rFonts w:asciiTheme="minorHAnsi" w:hAnsiTheme="minorHAnsi" w:cstheme="minorHAnsi"/>
          <w:sz w:val="22"/>
        </w:rPr>
        <w:t xml:space="preserve"> odevzdána </w:t>
      </w:r>
      <w:r w:rsidR="00BF4C86" w:rsidRPr="00123914">
        <w:rPr>
          <w:rFonts w:asciiTheme="minorHAnsi" w:hAnsiTheme="minorHAnsi" w:cstheme="minorHAnsi"/>
          <w:sz w:val="22"/>
        </w:rPr>
        <w:t>ve třech exemplářích v listinné podobě a jeden exemplář v elektronické podobě ve formátu PDF</w:t>
      </w:r>
      <w:r w:rsidR="00A54ED6" w:rsidRPr="00123914">
        <w:rPr>
          <w:rFonts w:asciiTheme="minorHAnsi" w:hAnsiTheme="minorHAnsi" w:cstheme="minorHAnsi"/>
          <w:sz w:val="22"/>
        </w:rPr>
        <w:t xml:space="preserve">. </w:t>
      </w:r>
    </w:p>
    <w:p w14:paraId="77C30853" w14:textId="77777777" w:rsidR="00BF4C86" w:rsidRDefault="00A54ED6" w:rsidP="00E964AC">
      <w:pPr>
        <w:pStyle w:val="Odstavecseseznamem"/>
        <w:numPr>
          <w:ilvl w:val="0"/>
          <w:numId w:val="4"/>
        </w:numPr>
        <w:spacing w:after="80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Dokumentace </w:t>
      </w:r>
      <w:r w:rsidR="00BF4C86" w:rsidRPr="00BF4C86">
        <w:rPr>
          <w:rFonts w:asciiTheme="minorHAnsi" w:hAnsiTheme="minorHAnsi" w:cstheme="minorHAnsi"/>
          <w:sz w:val="22"/>
        </w:rPr>
        <w:t>bude průběžně konzultována s objednatelem.</w:t>
      </w:r>
      <w:r w:rsidR="00123914">
        <w:rPr>
          <w:rFonts w:asciiTheme="minorHAnsi" w:hAnsiTheme="minorHAnsi" w:cstheme="minorHAnsi"/>
          <w:sz w:val="22"/>
        </w:rPr>
        <w:t xml:space="preserve"> </w:t>
      </w:r>
    </w:p>
    <w:p w14:paraId="102362FF" w14:textId="70E4D0C8" w:rsidR="004F5BDD" w:rsidRPr="00BF4C86" w:rsidRDefault="00BF4C86" w:rsidP="00E964AC">
      <w:pPr>
        <w:pStyle w:val="Odstavecseseznamem"/>
        <w:numPr>
          <w:ilvl w:val="0"/>
          <w:numId w:val="4"/>
        </w:numPr>
        <w:spacing w:after="80"/>
        <w:ind w:left="284" w:hanging="284"/>
        <w:rPr>
          <w:rFonts w:asciiTheme="minorHAnsi" w:hAnsiTheme="minorHAnsi" w:cstheme="minorHAnsi"/>
          <w:sz w:val="22"/>
        </w:rPr>
      </w:pPr>
      <w:r w:rsidRPr="00BF4C86">
        <w:rPr>
          <w:rFonts w:asciiTheme="minorHAnsi" w:hAnsiTheme="minorHAnsi" w:cstheme="minorHAnsi"/>
          <w:color w:val="000000"/>
          <w:sz w:val="22"/>
        </w:rPr>
        <w:t xml:space="preserve">Objednatel kontroluje postup, způsob a kvalitu provádění </w:t>
      </w:r>
      <w:r>
        <w:rPr>
          <w:rFonts w:asciiTheme="minorHAnsi" w:hAnsiTheme="minorHAnsi" w:cstheme="minorHAnsi"/>
          <w:color w:val="000000"/>
          <w:sz w:val="22"/>
        </w:rPr>
        <w:t xml:space="preserve">výroby a montáže výstavního </w:t>
      </w:r>
      <w:proofErr w:type="spellStart"/>
      <w:r>
        <w:rPr>
          <w:rFonts w:asciiTheme="minorHAnsi" w:hAnsiTheme="minorHAnsi" w:cstheme="minorHAnsi"/>
          <w:color w:val="000000"/>
          <w:sz w:val="22"/>
        </w:rPr>
        <w:t>fu</w:t>
      </w:r>
      <w:r w:rsidR="00756D45">
        <w:rPr>
          <w:rFonts w:asciiTheme="minorHAnsi" w:hAnsiTheme="minorHAnsi" w:cstheme="minorHAnsi"/>
          <w:color w:val="000000"/>
          <w:sz w:val="22"/>
        </w:rPr>
        <w:t>n</w:t>
      </w:r>
      <w:r>
        <w:rPr>
          <w:rFonts w:asciiTheme="minorHAnsi" w:hAnsiTheme="minorHAnsi" w:cstheme="minorHAnsi"/>
          <w:color w:val="000000"/>
          <w:sz w:val="22"/>
        </w:rPr>
        <w:t>dusu</w:t>
      </w:r>
      <w:proofErr w:type="spellEnd"/>
      <w:r w:rsidRPr="00BF4C86">
        <w:rPr>
          <w:rFonts w:asciiTheme="minorHAnsi" w:hAnsiTheme="minorHAnsi" w:cstheme="minorHAnsi"/>
          <w:color w:val="000000"/>
          <w:sz w:val="22"/>
        </w:rPr>
        <w:t xml:space="preserve"> při nepravidelně konaném, společném jednání pověřených zástupců zhotovitele a objednatele (dále jen „kontrolní den").</w:t>
      </w:r>
      <w:r w:rsidR="00A54ED6">
        <w:rPr>
          <w:rFonts w:asciiTheme="minorHAnsi" w:hAnsiTheme="minorHAnsi" w:cstheme="minorHAnsi"/>
          <w:color w:val="000000"/>
          <w:sz w:val="22"/>
        </w:rPr>
        <w:t xml:space="preserve"> </w:t>
      </w:r>
      <w:r w:rsidR="004F5BDD" w:rsidRPr="00BF4C86">
        <w:rPr>
          <w:rFonts w:asciiTheme="minorHAnsi" w:hAnsiTheme="minorHAnsi" w:cstheme="minorHAnsi"/>
          <w:color w:val="000000"/>
          <w:sz w:val="22"/>
        </w:rPr>
        <w:t>Účelem kontrolního dne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4F5BDD" w:rsidRPr="00BF4C86">
        <w:rPr>
          <w:rFonts w:asciiTheme="minorHAnsi" w:hAnsiTheme="minorHAnsi" w:cstheme="minorHAnsi"/>
          <w:color w:val="000000"/>
          <w:sz w:val="22"/>
        </w:rPr>
        <w:t xml:space="preserve">je zejména posoudit plnění závazků zhotovitele z věcného a časového hlediska. Termín konání kontrolního dne určuje objednatel po projednání se zhotovitelem. Kontrolní dny </w:t>
      </w:r>
      <w:r w:rsidR="00A75F56" w:rsidRPr="00BF4C86">
        <w:rPr>
          <w:rFonts w:asciiTheme="minorHAnsi" w:hAnsiTheme="minorHAnsi" w:cstheme="minorHAnsi"/>
          <w:color w:val="000000"/>
          <w:sz w:val="22"/>
        </w:rPr>
        <w:t>objednatel svolá</w:t>
      </w:r>
      <w:r w:rsidR="00EB3510" w:rsidRPr="00BF4C86">
        <w:rPr>
          <w:rFonts w:asciiTheme="minorHAnsi" w:hAnsiTheme="minorHAnsi" w:cstheme="minorHAnsi"/>
          <w:color w:val="000000"/>
          <w:sz w:val="22"/>
        </w:rPr>
        <w:t>vá e-</w:t>
      </w:r>
      <w:r w:rsidR="00A75F56" w:rsidRPr="00BF4C86">
        <w:rPr>
          <w:rFonts w:asciiTheme="minorHAnsi" w:hAnsiTheme="minorHAnsi" w:cstheme="minorHAnsi"/>
          <w:color w:val="000000"/>
          <w:sz w:val="22"/>
        </w:rPr>
        <w:t>mailem</w:t>
      </w:r>
      <w:r w:rsidR="004F5BDD" w:rsidRPr="00BF4C86">
        <w:rPr>
          <w:rFonts w:asciiTheme="minorHAnsi" w:hAnsiTheme="minorHAnsi" w:cstheme="minorHAnsi"/>
          <w:color w:val="000000"/>
          <w:sz w:val="22"/>
        </w:rPr>
        <w:t xml:space="preserve"> dle potřeby. Místem konání kontrolních dnů je zpravidla místo provádění díla.</w:t>
      </w:r>
    </w:p>
    <w:p w14:paraId="38999A71" w14:textId="6CE78714" w:rsidR="004F5BDD" w:rsidRPr="00C55686" w:rsidRDefault="004F5BDD" w:rsidP="00E964AC">
      <w:pPr>
        <w:numPr>
          <w:ilvl w:val="0"/>
          <w:numId w:val="4"/>
        </w:numPr>
        <w:spacing w:after="8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55686">
        <w:rPr>
          <w:rFonts w:asciiTheme="minorHAnsi" w:hAnsiTheme="minorHAnsi" w:cstheme="minorHAnsi"/>
          <w:color w:val="000000"/>
          <w:sz w:val="22"/>
          <w:szCs w:val="22"/>
        </w:rPr>
        <w:t xml:space="preserve">Z jednání kontrolního dne se pořizuje zápis, v němž jsou zaznamenány všechny skutečnosti, o jejichž zaznamenání alespoň jedna ze smluvních stran požádá. Čistopis zápisu z kontrolního dne </w:t>
      </w:r>
      <w:r w:rsidR="00816910">
        <w:rPr>
          <w:rFonts w:asciiTheme="minorHAnsi" w:hAnsiTheme="minorHAnsi" w:cstheme="minorHAnsi"/>
          <w:color w:val="000000"/>
          <w:sz w:val="22"/>
          <w:szCs w:val="22"/>
        </w:rPr>
        <w:t xml:space="preserve">obě </w:t>
      </w:r>
      <w:r w:rsidRPr="00C55686">
        <w:rPr>
          <w:rFonts w:asciiTheme="minorHAnsi" w:hAnsiTheme="minorHAnsi" w:cstheme="minorHAnsi"/>
          <w:color w:val="000000"/>
          <w:sz w:val="22"/>
          <w:szCs w:val="22"/>
        </w:rPr>
        <w:t xml:space="preserve">zúčastněné strany stvrdí svým podpisem. Zápis z kontrolního dne stvrzuje svým podpisem </w:t>
      </w:r>
      <w:r w:rsidR="00816910">
        <w:rPr>
          <w:rFonts w:asciiTheme="minorHAnsi" w:hAnsiTheme="minorHAnsi" w:cstheme="minorHAnsi"/>
          <w:color w:val="000000"/>
          <w:sz w:val="22"/>
          <w:szCs w:val="22"/>
        </w:rPr>
        <w:t>oprávněný</w:t>
      </w:r>
      <w:r w:rsidRPr="00C55686">
        <w:rPr>
          <w:rFonts w:asciiTheme="minorHAnsi" w:hAnsiTheme="minorHAnsi" w:cstheme="minorHAnsi"/>
          <w:color w:val="000000"/>
          <w:sz w:val="22"/>
          <w:szCs w:val="22"/>
        </w:rPr>
        <w:t xml:space="preserve"> zástupce objednatele i zhotovitele.</w:t>
      </w:r>
      <w:r w:rsidR="00816910">
        <w:rPr>
          <w:rFonts w:asciiTheme="minorHAnsi" w:hAnsiTheme="minorHAnsi" w:cstheme="minorHAnsi"/>
          <w:color w:val="000000"/>
          <w:sz w:val="22"/>
          <w:szCs w:val="22"/>
        </w:rPr>
        <w:t xml:space="preserve"> Oprávněným</w:t>
      </w:r>
      <w:r w:rsidR="00FD0F0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816910">
        <w:rPr>
          <w:rFonts w:asciiTheme="minorHAnsi" w:hAnsiTheme="minorHAnsi" w:cstheme="minorHAnsi"/>
          <w:color w:val="000000"/>
          <w:sz w:val="22"/>
          <w:szCs w:val="22"/>
        </w:rPr>
        <w:t xml:space="preserve"> zástupc</w:t>
      </w:r>
      <w:r w:rsidR="00FD0F0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816910">
        <w:rPr>
          <w:rFonts w:asciiTheme="minorHAnsi" w:hAnsiTheme="minorHAnsi" w:cstheme="minorHAnsi"/>
          <w:color w:val="000000"/>
          <w:sz w:val="22"/>
          <w:szCs w:val="22"/>
        </w:rPr>
        <w:t xml:space="preserve"> objednatele </w:t>
      </w:r>
      <w:r w:rsidR="005B4E54">
        <w:rPr>
          <w:rFonts w:asciiTheme="minorHAnsi" w:hAnsiTheme="minorHAnsi" w:cstheme="minorHAnsi"/>
          <w:color w:val="000000"/>
          <w:sz w:val="22"/>
          <w:szCs w:val="22"/>
        </w:rPr>
        <w:t xml:space="preserve">jsou </w:t>
      </w:r>
      <w:r w:rsidR="00CF557C">
        <w:rPr>
          <w:rFonts w:asciiTheme="minorHAnsi" w:hAnsiTheme="minorHAnsi" w:cstheme="minorHAnsi"/>
          <w:color w:val="000000"/>
          <w:sz w:val="22"/>
          <w:szCs w:val="22"/>
        </w:rPr>
        <w:t>zástupci pro věcná jednání uveden</w:t>
      </w:r>
      <w:r w:rsidR="00FD0F00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="00CF557C">
        <w:rPr>
          <w:rFonts w:asciiTheme="minorHAnsi" w:hAnsiTheme="minorHAnsi" w:cstheme="minorHAnsi"/>
          <w:color w:val="000000"/>
          <w:sz w:val="22"/>
          <w:szCs w:val="22"/>
        </w:rPr>
        <w:t xml:space="preserve"> v hlavičce smlouvy.</w:t>
      </w:r>
      <w:r w:rsidR="0081691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7C6B7AA" w14:textId="77777777" w:rsidR="0052278A" w:rsidRPr="00C55686" w:rsidRDefault="0052278A" w:rsidP="00E964AC">
      <w:pPr>
        <w:pStyle w:val="Odstavecseseznamem"/>
        <w:numPr>
          <w:ilvl w:val="0"/>
          <w:numId w:val="4"/>
        </w:numPr>
        <w:spacing w:after="80"/>
        <w:ind w:left="426" w:hanging="426"/>
        <w:rPr>
          <w:rFonts w:asciiTheme="minorHAnsi" w:hAnsiTheme="minorHAnsi"/>
          <w:color w:val="000000" w:themeColor="text1"/>
          <w:sz w:val="22"/>
        </w:rPr>
      </w:pPr>
      <w:r w:rsidRPr="00C55686">
        <w:rPr>
          <w:rFonts w:asciiTheme="minorHAnsi" w:hAnsiTheme="minorHAnsi" w:cstheme="minorHAnsi"/>
          <w:color w:val="000000" w:themeColor="text1"/>
          <w:sz w:val="22"/>
        </w:rPr>
        <w:lastRenderedPageBreak/>
        <w:t>Smluvní strany sjednaly, že</w:t>
      </w:r>
      <w:r w:rsidRPr="00C55686">
        <w:rPr>
          <w:rFonts w:asciiTheme="minorHAnsi" w:hAnsiTheme="minorHAnsi"/>
          <w:color w:val="000000" w:themeColor="text1"/>
          <w:sz w:val="22"/>
        </w:rPr>
        <w:t xml:space="preserve"> objednatel má nad rámec ustanovení § 2605 občanského zákoníku lhůtu 7 dní, po kterou může na zhotoviteli nad rámec zákona dále uplatňovat zjevné vady díla</w:t>
      </w:r>
      <w:r w:rsidR="00560D18" w:rsidRPr="00C55686">
        <w:rPr>
          <w:rFonts w:asciiTheme="minorHAnsi" w:hAnsiTheme="minorHAnsi"/>
          <w:color w:val="000000" w:themeColor="text1"/>
          <w:sz w:val="22"/>
        </w:rPr>
        <w:t>.</w:t>
      </w:r>
    </w:p>
    <w:p w14:paraId="1D80F410" w14:textId="77777777" w:rsidR="002F160D" w:rsidRPr="00C55686" w:rsidRDefault="0052278A" w:rsidP="00E964AC">
      <w:pPr>
        <w:pStyle w:val="Odstavecseseznamem"/>
        <w:numPr>
          <w:ilvl w:val="0"/>
          <w:numId w:val="4"/>
        </w:numPr>
        <w:spacing w:after="80"/>
        <w:ind w:left="426"/>
        <w:rPr>
          <w:rFonts w:asciiTheme="minorHAnsi" w:hAnsiTheme="minorHAnsi" w:cs="Arial"/>
          <w:snapToGrid w:val="0"/>
          <w:color w:val="000000" w:themeColor="text1"/>
          <w:sz w:val="22"/>
        </w:rPr>
      </w:pPr>
      <w:r w:rsidRPr="00C55686">
        <w:rPr>
          <w:rFonts w:asciiTheme="minorHAnsi" w:hAnsiTheme="minorHAnsi"/>
          <w:color w:val="000000" w:themeColor="text1"/>
          <w:sz w:val="22"/>
        </w:rPr>
        <w:t>Zhotovitel odpovídá, že si dílo zachová užitné vlastnosti i po jeho převzetí</w:t>
      </w:r>
      <w:r w:rsidR="00816910">
        <w:rPr>
          <w:rFonts w:asciiTheme="minorHAnsi" w:hAnsiTheme="minorHAnsi"/>
          <w:color w:val="000000" w:themeColor="text1"/>
          <w:sz w:val="22"/>
        </w:rPr>
        <w:t>,</w:t>
      </w:r>
      <w:r w:rsidRPr="00C55686">
        <w:rPr>
          <w:rFonts w:asciiTheme="minorHAnsi" w:hAnsiTheme="minorHAnsi"/>
          <w:color w:val="000000" w:themeColor="text1"/>
          <w:sz w:val="22"/>
        </w:rPr>
        <w:t xml:space="preserve"> a poskytuje objednateli záruku za jakost díla v délce </w:t>
      </w:r>
      <w:r w:rsidR="006969DE" w:rsidRPr="00C55686">
        <w:rPr>
          <w:rFonts w:asciiTheme="minorHAnsi" w:hAnsiTheme="minorHAnsi"/>
          <w:color w:val="000000" w:themeColor="text1"/>
          <w:sz w:val="22"/>
        </w:rPr>
        <w:t>50</w:t>
      </w:r>
      <w:r w:rsidRPr="00C55686">
        <w:rPr>
          <w:rFonts w:asciiTheme="minorHAnsi" w:hAnsiTheme="minorHAnsi"/>
          <w:color w:val="000000" w:themeColor="text1"/>
          <w:sz w:val="22"/>
        </w:rPr>
        <w:t xml:space="preserve"> měsíců ode dne předání díla.</w:t>
      </w:r>
      <w:r w:rsidR="003F2CCA" w:rsidRPr="00C55686">
        <w:rPr>
          <w:rFonts w:asciiTheme="minorHAnsi" w:hAnsiTheme="minorHAnsi"/>
          <w:color w:val="000000" w:themeColor="text1"/>
          <w:sz w:val="22"/>
        </w:rPr>
        <w:t xml:space="preserve"> </w:t>
      </w:r>
      <w:r w:rsidR="003F2CCA" w:rsidRPr="00C55686">
        <w:rPr>
          <w:rFonts w:asciiTheme="minorHAnsi" w:hAnsiTheme="minorHAnsi" w:cs="Arial"/>
          <w:color w:val="000000" w:themeColor="text1"/>
          <w:sz w:val="22"/>
        </w:rPr>
        <w:t>Záruční doba na reklamovanou část díla neběží po dobu počínající dnem uplatnění reklamace a končící dnem odstranění vady.</w:t>
      </w:r>
      <w:r w:rsidR="00020578" w:rsidRPr="00C55686">
        <w:rPr>
          <w:rFonts w:asciiTheme="minorHAnsi" w:hAnsiTheme="minorHAnsi" w:cs="Arial"/>
          <w:color w:val="000000" w:themeColor="text1"/>
          <w:sz w:val="22"/>
        </w:rPr>
        <w:t xml:space="preserve"> Zhotovitel souhlasí s tím, že objednatel bude dílo prezentovat v temperova</w:t>
      </w:r>
      <w:r w:rsidR="00350863" w:rsidRPr="00C55686">
        <w:rPr>
          <w:rFonts w:asciiTheme="minorHAnsi" w:hAnsiTheme="minorHAnsi" w:cs="Arial"/>
          <w:color w:val="000000" w:themeColor="text1"/>
          <w:sz w:val="22"/>
        </w:rPr>
        <w:t>né místnosti v prosklené skříni</w:t>
      </w:r>
      <w:r w:rsidR="00020578" w:rsidRPr="00C55686">
        <w:rPr>
          <w:rFonts w:asciiTheme="minorHAnsi" w:hAnsiTheme="minorHAnsi" w:cs="Arial"/>
          <w:color w:val="000000" w:themeColor="text1"/>
          <w:sz w:val="22"/>
        </w:rPr>
        <w:t xml:space="preserve"> tak</w:t>
      </w:r>
      <w:r w:rsidR="00350863" w:rsidRPr="00C55686">
        <w:rPr>
          <w:rFonts w:asciiTheme="minorHAnsi" w:hAnsiTheme="minorHAnsi" w:cs="Arial"/>
          <w:color w:val="000000" w:themeColor="text1"/>
          <w:sz w:val="22"/>
        </w:rPr>
        <w:t>,</w:t>
      </w:r>
      <w:r w:rsidR="00020578" w:rsidRPr="00C55686">
        <w:rPr>
          <w:rFonts w:asciiTheme="minorHAnsi" w:hAnsiTheme="minorHAnsi" w:cs="Arial"/>
          <w:color w:val="000000" w:themeColor="text1"/>
          <w:sz w:val="22"/>
        </w:rPr>
        <w:t xml:space="preserve"> aby dílo</w:t>
      </w:r>
      <w:r w:rsidR="00A75F56" w:rsidRPr="00C55686">
        <w:rPr>
          <w:rFonts w:asciiTheme="minorHAnsi" w:hAnsiTheme="minorHAnsi" w:cs="Arial"/>
          <w:color w:val="000000" w:themeColor="text1"/>
          <w:sz w:val="22"/>
        </w:rPr>
        <w:t xml:space="preserve"> bylo chráněno před případným poškozením a nebylo znehodnoceno prachem</w:t>
      </w:r>
      <w:r w:rsidR="00A910A0" w:rsidRPr="00C55686">
        <w:rPr>
          <w:rFonts w:asciiTheme="minorHAnsi" w:hAnsiTheme="minorHAnsi" w:cs="Arial"/>
          <w:color w:val="000000" w:themeColor="text1"/>
          <w:sz w:val="22"/>
        </w:rPr>
        <w:t>.</w:t>
      </w:r>
    </w:p>
    <w:p w14:paraId="771FD4AA" w14:textId="77777777" w:rsidR="002F160D" w:rsidRPr="00C55686" w:rsidRDefault="00560D18" w:rsidP="00E964AC">
      <w:pPr>
        <w:pStyle w:val="Odstavecseseznamem"/>
        <w:numPr>
          <w:ilvl w:val="0"/>
          <w:numId w:val="4"/>
        </w:numPr>
        <w:spacing w:after="80"/>
        <w:ind w:left="426"/>
        <w:rPr>
          <w:rFonts w:asciiTheme="minorHAnsi" w:hAnsiTheme="minorHAnsi"/>
          <w:color w:val="000000" w:themeColor="text1"/>
          <w:sz w:val="22"/>
        </w:rPr>
      </w:pPr>
      <w:r w:rsidRPr="00C55686">
        <w:rPr>
          <w:rFonts w:asciiTheme="minorHAnsi" w:hAnsiTheme="minorHAnsi"/>
          <w:color w:val="000000" w:themeColor="text1"/>
          <w:sz w:val="22"/>
        </w:rPr>
        <w:t xml:space="preserve">Zhotovitel je povinen odstranit bez prodlení a bezplatně zjištěné vady </w:t>
      </w:r>
      <w:r w:rsidR="002377C9" w:rsidRPr="00C55686">
        <w:rPr>
          <w:rFonts w:asciiTheme="minorHAnsi" w:hAnsiTheme="minorHAnsi"/>
          <w:color w:val="000000" w:themeColor="text1"/>
          <w:sz w:val="22"/>
        </w:rPr>
        <w:t xml:space="preserve">díla. Nedohodnou-li </w:t>
      </w:r>
      <w:r w:rsidRPr="00C55686">
        <w:rPr>
          <w:rFonts w:asciiTheme="minorHAnsi" w:hAnsiTheme="minorHAnsi"/>
          <w:color w:val="000000" w:themeColor="text1"/>
          <w:sz w:val="22"/>
        </w:rPr>
        <w:t xml:space="preserve">se strany jinak, musí </w:t>
      </w:r>
      <w:r w:rsidR="002377C9" w:rsidRPr="00C55686">
        <w:rPr>
          <w:rFonts w:asciiTheme="minorHAnsi" w:hAnsiTheme="minorHAnsi"/>
          <w:color w:val="000000" w:themeColor="text1"/>
          <w:sz w:val="22"/>
        </w:rPr>
        <w:t xml:space="preserve">zhotovitel </w:t>
      </w:r>
      <w:r w:rsidRPr="00C55686">
        <w:rPr>
          <w:rFonts w:asciiTheme="minorHAnsi" w:hAnsiTheme="minorHAnsi"/>
          <w:color w:val="000000" w:themeColor="text1"/>
          <w:sz w:val="22"/>
        </w:rPr>
        <w:t>vady odstranit do</w:t>
      </w:r>
      <w:r w:rsidR="002377C9" w:rsidRPr="00C55686">
        <w:rPr>
          <w:rFonts w:asciiTheme="minorHAnsi" w:hAnsiTheme="minorHAnsi"/>
          <w:color w:val="000000" w:themeColor="text1"/>
          <w:sz w:val="22"/>
        </w:rPr>
        <w:t xml:space="preserve"> 5 pracovních dnů</w:t>
      </w:r>
      <w:r w:rsidR="00342D8F">
        <w:rPr>
          <w:rFonts w:asciiTheme="minorHAnsi" w:hAnsiTheme="minorHAnsi"/>
          <w:color w:val="000000" w:themeColor="text1"/>
          <w:sz w:val="22"/>
        </w:rPr>
        <w:t xml:space="preserve"> ode dne jejich oznámení objednatelem</w:t>
      </w:r>
      <w:r w:rsidRPr="00C55686">
        <w:rPr>
          <w:rFonts w:asciiTheme="minorHAnsi" w:hAnsiTheme="minorHAnsi"/>
          <w:color w:val="000000" w:themeColor="text1"/>
          <w:sz w:val="22"/>
        </w:rPr>
        <w:t xml:space="preserve">. </w:t>
      </w:r>
    </w:p>
    <w:p w14:paraId="1B2E6935" w14:textId="77777777" w:rsidR="001F5908" w:rsidRPr="00C55686" w:rsidRDefault="003F2CCA" w:rsidP="00E964AC">
      <w:pPr>
        <w:pStyle w:val="Odstavecseseznamem"/>
        <w:numPr>
          <w:ilvl w:val="0"/>
          <w:numId w:val="4"/>
        </w:numPr>
        <w:spacing w:after="80"/>
        <w:ind w:left="426"/>
        <w:rPr>
          <w:rFonts w:asciiTheme="minorHAnsi" w:hAnsiTheme="minorHAnsi"/>
          <w:color w:val="000000" w:themeColor="text1"/>
          <w:sz w:val="22"/>
        </w:rPr>
      </w:pPr>
      <w:r w:rsidRPr="00C55686">
        <w:rPr>
          <w:rFonts w:asciiTheme="minorHAnsi" w:hAnsiTheme="minorHAnsi"/>
          <w:color w:val="000000" w:themeColor="text1"/>
          <w:sz w:val="22"/>
        </w:rPr>
        <w:t>V případě prodlení zhotovitele s provedením díla</w:t>
      </w:r>
      <w:r w:rsidR="006D7E95" w:rsidRPr="00C55686">
        <w:rPr>
          <w:rFonts w:asciiTheme="minorHAnsi" w:hAnsiTheme="minorHAnsi"/>
          <w:color w:val="000000" w:themeColor="text1"/>
          <w:sz w:val="22"/>
        </w:rPr>
        <w:t>,</w:t>
      </w:r>
      <w:r w:rsidRPr="00C55686">
        <w:rPr>
          <w:rFonts w:asciiTheme="minorHAnsi" w:hAnsiTheme="minorHAnsi"/>
          <w:color w:val="000000" w:themeColor="text1"/>
          <w:sz w:val="22"/>
        </w:rPr>
        <w:t xml:space="preserve"> anebo s odstraněním vady díla, je zhotovitel povinen uhradit objednateli smluvní pokutu ve výši 100 Kč, a to za každý</w:t>
      </w:r>
      <w:r w:rsidR="00342D8F">
        <w:rPr>
          <w:rFonts w:asciiTheme="minorHAnsi" w:hAnsiTheme="minorHAnsi"/>
          <w:color w:val="000000" w:themeColor="text1"/>
          <w:sz w:val="22"/>
        </w:rPr>
        <w:t>,</w:t>
      </w:r>
      <w:r w:rsidRPr="00C55686">
        <w:rPr>
          <w:rFonts w:asciiTheme="minorHAnsi" w:hAnsiTheme="minorHAnsi"/>
          <w:color w:val="000000" w:themeColor="text1"/>
          <w:sz w:val="22"/>
        </w:rPr>
        <w:t xml:space="preserve"> byť i jen započatý den prodlení. </w:t>
      </w:r>
    </w:p>
    <w:p w14:paraId="5E86DC03" w14:textId="77777777" w:rsidR="001F5908" w:rsidRPr="00C55686" w:rsidRDefault="001F5908" w:rsidP="00E964AC">
      <w:pPr>
        <w:pStyle w:val="Odstavecseseznamem"/>
        <w:numPr>
          <w:ilvl w:val="0"/>
          <w:numId w:val="4"/>
        </w:numPr>
        <w:spacing w:after="80"/>
        <w:ind w:left="426"/>
        <w:rPr>
          <w:rFonts w:asciiTheme="minorHAnsi" w:hAnsiTheme="minorHAnsi"/>
          <w:color w:val="000000" w:themeColor="text1"/>
          <w:sz w:val="22"/>
        </w:rPr>
      </w:pPr>
      <w:r w:rsidRPr="00C55686">
        <w:rPr>
          <w:rFonts w:asciiTheme="minorHAnsi" w:hAnsiTheme="minorHAnsi"/>
          <w:sz w:val="22"/>
        </w:rPr>
        <w:t>V případě, že objednatel ne</w:t>
      </w:r>
      <w:r w:rsidR="002377C9" w:rsidRPr="00C55686">
        <w:rPr>
          <w:rFonts w:asciiTheme="minorHAnsi" w:hAnsiTheme="minorHAnsi"/>
          <w:sz w:val="22"/>
        </w:rPr>
        <w:t xml:space="preserve">zaplatí </w:t>
      </w:r>
      <w:r w:rsidRPr="00C55686">
        <w:rPr>
          <w:rFonts w:asciiTheme="minorHAnsi" w:hAnsiTheme="minorHAnsi"/>
          <w:sz w:val="22"/>
        </w:rPr>
        <w:t>dohodnutou odměnu dle čl. III. této smlouvy, má zhotovitel právo požadovat po objednateli úhradu zákonných úroků z prodlení.</w:t>
      </w:r>
    </w:p>
    <w:p w14:paraId="76B33D0C" w14:textId="77777777" w:rsidR="001F5908" w:rsidRPr="00C55686" w:rsidRDefault="005D7692" w:rsidP="00E964AC">
      <w:pPr>
        <w:pStyle w:val="Odstavecseseznamem"/>
        <w:numPr>
          <w:ilvl w:val="0"/>
          <w:numId w:val="4"/>
        </w:numPr>
        <w:spacing w:after="80"/>
        <w:ind w:left="426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sz w:val="22"/>
        </w:rPr>
        <w:t>Doklady na úhradu s</w:t>
      </w:r>
      <w:r w:rsidR="001F5908" w:rsidRPr="00C55686">
        <w:rPr>
          <w:rFonts w:asciiTheme="minorHAnsi" w:hAnsiTheme="minorHAnsi"/>
          <w:sz w:val="22"/>
        </w:rPr>
        <w:t>mluvní</w:t>
      </w:r>
      <w:r>
        <w:rPr>
          <w:rFonts w:asciiTheme="minorHAnsi" w:hAnsiTheme="minorHAnsi"/>
          <w:sz w:val="22"/>
        </w:rPr>
        <w:t>ch</w:t>
      </w:r>
      <w:r w:rsidR="001F5908" w:rsidRPr="00C55686">
        <w:rPr>
          <w:rFonts w:asciiTheme="minorHAnsi" w:hAnsiTheme="minorHAnsi"/>
          <w:sz w:val="22"/>
        </w:rPr>
        <w:t xml:space="preserve"> pokut</w:t>
      </w:r>
      <w:r>
        <w:rPr>
          <w:rFonts w:asciiTheme="minorHAnsi" w:hAnsiTheme="minorHAnsi"/>
          <w:sz w:val="22"/>
        </w:rPr>
        <w:t xml:space="preserve"> a úroků z prodlení</w:t>
      </w:r>
      <w:r w:rsidR="001F5908" w:rsidRPr="00C55686">
        <w:rPr>
          <w:rFonts w:asciiTheme="minorHAnsi" w:hAnsiTheme="minorHAnsi"/>
          <w:sz w:val="22"/>
        </w:rPr>
        <w:t xml:space="preserve"> dle</w:t>
      </w:r>
      <w:r w:rsidR="00DC0B05" w:rsidRPr="00C55686">
        <w:rPr>
          <w:rFonts w:asciiTheme="minorHAnsi" w:hAnsiTheme="minorHAnsi"/>
          <w:sz w:val="22"/>
        </w:rPr>
        <w:t xml:space="preserve"> této smlouvy jsou splatné do 30</w:t>
      </w:r>
      <w:r w:rsidR="001F5908" w:rsidRPr="00C55686">
        <w:rPr>
          <w:rFonts w:asciiTheme="minorHAnsi" w:hAnsiTheme="minorHAnsi"/>
          <w:sz w:val="22"/>
        </w:rPr>
        <w:t xml:space="preserve"> dnů od písemného vyúčtování odeslaného druhé smluvní straně doporučeným dopisem. Uhrazením smluvní pokuty není dotčeno právo druhé strany na náhradu škody. Nárok na uhrazení smluvní pokuty a náhrady škody není dotčen případným ukončením platnosti této smlouvy.</w:t>
      </w:r>
    </w:p>
    <w:p w14:paraId="5539ED05" w14:textId="77777777" w:rsidR="00930432" w:rsidRPr="00C55686" w:rsidRDefault="00930432" w:rsidP="00E964AC">
      <w:pPr>
        <w:pStyle w:val="Odstavecseseznamem"/>
        <w:numPr>
          <w:ilvl w:val="0"/>
          <w:numId w:val="4"/>
        </w:numPr>
        <w:spacing w:after="80"/>
        <w:ind w:left="426"/>
        <w:rPr>
          <w:rFonts w:asciiTheme="minorHAnsi" w:hAnsiTheme="minorHAnsi"/>
          <w:color w:val="000000" w:themeColor="text1"/>
          <w:sz w:val="22"/>
        </w:rPr>
      </w:pPr>
      <w:r w:rsidRPr="00C55686">
        <w:rPr>
          <w:rFonts w:asciiTheme="minorHAnsi" w:hAnsiTheme="minorHAnsi" w:cs="Arial"/>
          <w:color w:val="000000" w:themeColor="text1"/>
          <w:sz w:val="22"/>
        </w:rPr>
        <w:t>Zhotovitel se vzdává svého práva namítat nepřiměřenou výši smluvní pokuty u soudu ve smyslu § 2051 zákona č. 89/2012 Sb., občanský zákoník, ve znění pozdějších předpisů.</w:t>
      </w:r>
      <w:r w:rsidRPr="00C55686">
        <w:rPr>
          <w:rFonts w:asciiTheme="minorHAnsi" w:hAnsiTheme="minorHAnsi"/>
          <w:color w:val="000000" w:themeColor="text1"/>
          <w:sz w:val="22"/>
        </w:rPr>
        <w:t xml:space="preserve"> Objednatel je oprávněn provést zápočet svého i nesplatného nároku na zaplacení smluvní pokuty proti nároku zhotovitele na zaplacení ceny díla nebo jeho části.</w:t>
      </w:r>
    </w:p>
    <w:p w14:paraId="2A46B5CE" w14:textId="77777777" w:rsidR="008769DA" w:rsidRPr="00C55686" w:rsidRDefault="008769DA" w:rsidP="00C55686">
      <w:pPr>
        <w:spacing w:after="120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75B96345" w14:textId="77777777" w:rsidR="00215A79" w:rsidRPr="00123914" w:rsidRDefault="0024001E" w:rsidP="003266D1">
      <w:pPr>
        <w:pStyle w:val="Odstavecseseznamem"/>
        <w:numPr>
          <w:ilvl w:val="0"/>
          <w:numId w:val="2"/>
        </w:numPr>
        <w:ind w:left="714" w:hanging="357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123914">
        <w:rPr>
          <w:rFonts w:asciiTheme="minorHAnsi" w:hAnsiTheme="minorHAnsi" w:cstheme="minorHAnsi"/>
          <w:b/>
          <w:color w:val="000000" w:themeColor="text1"/>
          <w:sz w:val="22"/>
        </w:rPr>
        <w:t>Cena a platební podmínky</w:t>
      </w:r>
    </w:p>
    <w:p w14:paraId="64223A30" w14:textId="4CC5CBAB" w:rsidR="00352D66" w:rsidRPr="00123914" w:rsidRDefault="00352D66" w:rsidP="00E964AC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80" w:line="240" w:lineRule="auto"/>
        <w:ind w:left="284" w:hanging="284"/>
        <w:rPr>
          <w:rFonts w:asciiTheme="minorHAnsi" w:hAnsiTheme="minorHAnsi" w:cstheme="minorHAnsi"/>
        </w:rPr>
      </w:pPr>
      <w:r w:rsidRPr="00123914">
        <w:rPr>
          <w:rFonts w:asciiTheme="minorHAnsi" w:hAnsiTheme="minorHAnsi" w:cstheme="minorHAnsi"/>
        </w:rPr>
        <w:t xml:space="preserve">Smluvní strany se dohodly na tom, že </w:t>
      </w:r>
      <w:r w:rsidR="00F95741">
        <w:rPr>
          <w:rFonts w:asciiTheme="minorHAnsi" w:hAnsiTheme="minorHAnsi" w:cstheme="minorHAnsi"/>
        </w:rPr>
        <w:t xml:space="preserve">celková </w:t>
      </w:r>
      <w:r w:rsidRPr="00123914">
        <w:rPr>
          <w:rFonts w:asciiTheme="minorHAnsi" w:hAnsiTheme="minorHAnsi" w:cstheme="minorHAnsi"/>
        </w:rPr>
        <w:t>cena za provedení díla specifikovaného v článku I. této smlouvy vychází z nabídky zhotovitele</w:t>
      </w:r>
      <w:r w:rsidR="00756D45">
        <w:rPr>
          <w:rFonts w:asciiTheme="minorHAnsi" w:hAnsiTheme="minorHAnsi" w:cstheme="minorHAnsi"/>
        </w:rPr>
        <w:t>, která je přílohou č. 1</w:t>
      </w:r>
      <w:r w:rsidR="00123914" w:rsidRPr="00123914">
        <w:rPr>
          <w:rFonts w:asciiTheme="minorHAnsi" w:hAnsiTheme="minorHAnsi" w:cstheme="minorHAnsi"/>
        </w:rPr>
        <w:t xml:space="preserve"> této smlouvy</w:t>
      </w:r>
      <w:r w:rsidRPr="00123914">
        <w:rPr>
          <w:rFonts w:asciiTheme="minorHAnsi" w:hAnsiTheme="minorHAnsi" w:cstheme="minorHAnsi"/>
        </w:rPr>
        <w:t xml:space="preserve"> a činí</w:t>
      </w:r>
      <w:r w:rsidR="00F95741">
        <w:rPr>
          <w:rFonts w:asciiTheme="minorHAnsi" w:hAnsiTheme="minorHAnsi" w:cstheme="minorHAnsi"/>
        </w:rPr>
        <w:t xml:space="preserve"> </w:t>
      </w:r>
      <w:r w:rsidR="00756D45">
        <w:rPr>
          <w:rFonts w:asciiTheme="minorHAnsi" w:hAnsiTheme="minorHAnsi" w:cstheme="minorHAnsi"/>
        </w:rPr>
        <w:t>894 455</w:t>
      </w:r>
      <w:r w:rsidR="00F95741">
        <w:rPr>
          <w:rFonts w:asciiTheme="minorHAnsi" w:hAnsiTheme="minorHAnsi" w:cstheme="minorHAnsi"/>
        </w:rPr>
        <w:t xml:space="preserve"> Kč bez DPH. Tato cena je složená z:</w:t>
      </w:r>
    </w:p>
    <w:p w14:paraId="101F217A" w14:textId="72660F80" w:rsidR="00352D66" w:rsidRPr="00756D45" w:rsidRDefault="00352D66" w:rsidP="00E964AC">
      <w:pPr>
        <w:pStyle w:val="Zkladntext1"/>
        <w:numPr>
          <w:ilvl w:val="0"/>
          <w:numId w:val="9"/>
        </w:numPr>
        <w:shd w:val="clear" w:color="auto" w:fill="auto"/>
        <w:tabs>
          <w:tab w:val="left" w:pos="1134"/>
        </w:tabs>
        <w:spacing w:after="80" w:line="240" w:lineRule="auto"/>
        <w:ind w:left="1134" w:hanging="567"/>
        <w:rPr>
          <w:rFonts w:asciiTheme="minorHAnsi" w:hAnsiTheme="minorHAnsi" w:cstheme="minorHAnsi"/>
          <w:u w:val="single"/>
        </w:rPr>
      </w:pPr>
      <w:r w:rsidRPr="00123914">
        <w:rPr>
          <w:rFonts w:asciiTheme="minorHAnsi" w:hAnsiTheme="minorHAnsi" w:cstheme="minorHAnsi"/>
          <w:b/>
          <w:u w:val="single"/>
        </w:rPr>
        <w:t xml:space="preserve">cena </w:t>
      </w:r>
      <w:r w:rsidR="00123914" w:rsidRPr="00123914">
        <w:rPr>
          <w:rFonts w:asciiTheme="minorHAnsi" w:hAnsiTheme="minorHAnsi" w:cstheme="minorHAnsi"/>
          <w:b/>
          <w:u w:val="single"/>
        </w:rPr>
        <w:t xml:space="preserve">za </w:t>
      </w:r>
      <w:r w:rsidR="00885E43">
        <w:rPr>
          <w:rFonts w:asciiTheme="minorHAnsi" w:hAnsiTheme="minorHAnsi" w:cstheme="minorHAnsi"/>
          <w:b/>
          <w:u w:val="single"/>
        </w:rPr>
        <w:t>projektové práce</w:t>
      </w:r>
      <w:r w:rsidRPr="00123914">
        <w:rPr>
          <w:rFonts w:asciiTheme="minorHAnsi" w:hAnsiTheme="minorHAnsi" w:cstheme="minorHAnsi"/>
          <w:b/>
          <w:u w:val="single"/>
        </w:rPr>
        <w:t xml:space="preserve"> celkem bez </w:t>
      </w:r>
      <w:r w:rsidRPr="00756D45">
        <w:rPr>
          <w:rFonts w:asciiTheme="minorHAnsi" w:hAnsiTheme="minorHAnsi" w:cstheme="minorHAnsi"/>
          <w:b/>
          <w:u w:val="single"/>
        </w:rPr>
        <w:t xml:space="preserve">DPH </w:t>
      </w:r>
      <w:r w:rsidR="00756D45" w:rsidRPr="00756D45">
        <w:rPr>
          <w:rFonts w:asciiTheme="minorHAnsi" w:hAnsiTheme="minorHAnsi" w:cstheme="minorHAnsi"/>
          <w:b/>
          <w:u w:val="single"/>
          <w:lang w:val="en-US"/>
        </w:rPr>
        <w:t>105 600</w:t>
      </w:r>
      <w:r w:rsidRPr="00756D45">
        <w:rPr>
          <w:rFonts w:asciiTheme="minorHAnsi" w:hAnsiTheme="minorHAnsi" w:cstheme="minorHAnsi"/>
          <w:b/>
          <w:u w:val="single"/>
          <w:lang w:val="en-US"/>
        </w:rPr>
        <w:t>,-</w:t>
      </w:r>
      <w:r w:rsidRPr="00756D45">
        <w:rPr>
          <w:rFonts w:asciiTheme="minorHAnsi" w:hAnsiTheme="minorHAnsi" w:cstheme="minorHAnsi"/>
          <w:b/>
          <w:u w:val="single"/>
        </w:rPr>
        <w:t xml:space="preserve"> Kč</w:t>
      </w:r>
    </w:p>
    <w:p w14:paraId="51401E7F" w14:textId="4FC4FFC9" w:rsidR="00352D66" w:rsidRPr="00123914" w:rsidRDefault="00440001" w:rsidP="00E964AC">
      <w:pPr>
        <w:pStyle w:val="Zkladntext1"/>
        <w:numPr>
          <w:ilvl w:val="0"/>
          <w:numId w:val="9"/>
        </w:numPr>
        <w:shd w:val="clear" w:color="auto" w:fill="auto"/>
        <w:tabs>
          <w:tab w:val="left" w:pos="1134"/>
        </w:tabs>
        <w:spacing w:after="80" w:line="240" w:lineRule="auto"/>
        <w:ind w:left="1134" w:hanging="567"/>
        <w:rPr>
          <w:rFonts w:asciiTheme="minorHAnsi" w:hAnsiTheme="minorHAnsi" w:cstheme="minorHAnsi"/>
          <w:b/>
          <w:u w:val="single"/>
        </w:rPr>
      </w:pPr>
      <w:r w:rsidRPr="00756D45">
        <w:rPr>
          <w:rFonts w:asciiTheme="minorHAnsi" w:hAnsiTheme="minorHAnsi" w:cstheme="minorHAnsi"/>
          <w:b/>
          <w:u w:val="single"/>
        </w:rPr>
        <w:t xml:space="preserve">cena za </w:t>
      </w:r>
      <w:r w:rsidR="00123914" w:rsidRPr="00756D45">
        <w:rPr>
          <w:rFonts w:asciiTheme="minorHAnsi" w:hAnsiTheme="minorHAnsi" w:cstheme="minorHAnsi"/>
          <w:b/>
          <w:u w:val="single"/>
        </w:rPr>
        <w:t>výrobu a montáž</w:t>
      </w:r>
      <w:r w:rsidR="00885E43" w:rsidRPr="00756D45">
        <w:rPr>
          <w:rFonts w:asciiTheme="minorHAnsi" w:hAnsiTheme="minorHAnsi" w:cstheme="minorHAnsi"/>
          <w:b/>
          <w:u w:val="single"/>
        </w:rPr>
        <w:t xml:space="preserve"> celkem bez DPH</w:t>
      </w:r>
      <w:r w:rsidR="00123914" w:rsidRPr="00756D45">
        <w:rPr>
          <w:rFonts w:asciiTheme="minorHAnsi" w:hAnsiTheme="minorHAnsi" w:cstheme="minorHAnsi"/>
          <w:b/>
          <w:u w:val="single"/>
        </w:rPr>
        <w:t xml:space="preserve"> </w:t>
      </w:r>
      <w:r w:rsidR="00756D45" w:rsidRPr="00756D45">
        <w:rPr>
          <w:rFonts w:asciiTheme="minorHAnsi" w:hAnsiTheme="minorHAnsi" w:cstheme="minorHAnsi"/>
          <w:b/>
          <w:u w:val="single"/>
        </w:rPr>
        <w:t>788 855</w:t>
      </w:r>
      <w:r w:rsidR="00123914" w:rsidRPr="00756D45">
        <w:rPr>
          <w:rFonts w:asciiTheme="minorHAnsi" w:hAnsiTheme="minorHAnsi" w:cstheme="minorHAnsi"/>
          <w:b/>
          <w:u w:val="single"/>
        </w:rPr>
        <w:t>,- Kč</w:t>
      </w:r>
      <w:r w:rsidR="00123914" w:rsidRPr="00123914">
        <w:rPr>
          <w:rFonts w:asciiTheme="minorHAnsi" w:hAnsiTheme="minorHAnsi" w:cstheme="minorHAnsi"/>
          <w:b/>
          <w:u w:val="single"/>
        </w:rPr>
        <w:t xml:space="preserve">. </w:t>
      </w:r>
    </w:p>
    <w:p w14:paraId="23DED158" w14:textId="7C2D8245" w:rsidR="00214D1C" w:rsidRDefault="00352D66" w:rsidP="00E964AC">
      <w:pPr>
        <w:pStyle w:val="Zkladntext1"/>
        <w:numPr>
          <w:ilvl w:val="0"/>
          <w:numId w:val="8"/>
        </w:numPr>
        <w:shd w:val="clear" w:color="auto" w:fill="auto"/>
        <w:tabs>
          <w:tab w:val="left" w:pos="284"/>
        </w:tabs>
        <w:spacing w:after="80" w:line="240" w:lineRule="auto"/>
        <w:ind w:left="284" w:hanging="284"/>
        <w:rPr>
          <w:rFonts w:asciiTheme="minorHAnsi" w:hAnsiTheme="minorHAnsi" w:cstheme="minorHAnsi"/>
        </w:rPr>
      </w:pPr>
      <w:r w:rsidRPr="00123914">
        <w:rPr>
          <w:rFonts w:asciiTheme="minorHAnsi" w:hAnsiTheme="minorHAnsi" w:cstheme="minorHAnsi"/>
        </w:rPr>
        <w:t>K ceně bude připočteno DPH v sazbě aktuální v den uskutečn</w:t>
      </w:r>
      <w:r w:rsidR="00756D45">
        <w:rPr>
          <w:rFonts w:asciiTheme="minorHAnsi" w:hAnsiTheme="minorHAnsi" w:cstheme="minorHAnsi"/>
        </w:rPr>
        <w:t>ění zdanitelného plnění. Ke dni</w:t>
      </w:r>
      <w:r w:rsidR="004305BF">
        <w:rPr>
          <w:rFonts w:asciiTheme="minorHAnsi" w:hAnsiTheme="minorHAnsi" w:cstheme="minorHAnsi"/>
        </w:rPr>
        <w:t xml:space="preserve"> </w:t>
      </w:r>
      <w:r w:rsidRPr="00123914">
        <w:rPr>
          <w:rFonts w:asciiTheme="minorHAnsi" w:hAnsiTheme="minorHAnsi" w:cstheme="minorHAnsi"/>
        </w:rPr>
        <w:t>podpisu smlouvy činí DPH 21</w:t>
      </w:r>
      <w:r w:rsidR="00123914" w:rsidRPr="00123914">
        <w:rPr>
          <w:rFonts w:asciiTheme="minorHAnsi" w:hAnsiTheme="minorHAnsi" w:cstheme="minorHAnsi"/>
        </w:rPr>
        <w:t>%</w:t>
      </w:r>
    </w:p>
    <w:p w14:paraId="3611E354" w14:textId="77777777" w:rsidR="00123914" w:rsidRDefault="00352D66" w:rsidP="00E964AC">
      <w:pPr>
        <w:pStyle w:val="Odstavecseseznamem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</w:rPr>
      </w:pPr>
      <w:r w:rsidRPr="00123914">
        <w:rPr>
          <w:rFonts w:asciiTheme="minorHAnsi" w:hAnsiTheme="minorHAnsi" w:cstheme="minorHAnsi"/>
          <w:sz w:val="22"/>
        </w:rPr>
        <w:t>Platby za realizaci díla dle tohoto ustanovení budou hrazeny na základě faktur vystavených zhotovitelem, a to vždy po provedení a řádném protokolárním předání jednotlivých částí díla dle tohoto ustanovení.</w:t>
      </w:r>
    </w:p>
    <w:p w14:paraId="674AD67E" w14:textId="158D52AB" w:rsidR="00123914" w:rsidRPr="00123914" w:rsidRDefault="008B7E39" w:rsidP="00E964AC">
      <w:pPr>
        <w:pStyle w:val="Odstavecseseznamem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</w:rPr>
      </w:pPr>
      <w:r w:rsidRPr="00123914">
        <w:rPr>
          <w:rFonts w:asciiTheme="minorHAnsi" w:hAnsiTheme="minorHAnsi" w:cstheme="minorHAnsi"/>
          <w:color w:val="000000" w:themeColor="text1"/>
          <w:sz w:val="22"/>
        </w:rPr>
        <w:t xml:space="preserve">Splatnost každé faktury je </w:t>
      </w:r>
      <w:r w:rsidR="00A75F56" w:rsidRPr="00123914">
        <w:rPr>
          <w:rFonts w:asciiTheme="minorHAnsi" w:hAnsiTheme="minorHAnsi" w:cstheme="minorHAnsi"/>
          <w:color w:val="000000" w:themeColor="text1"/>
          <w:sz w:val="22"/>
        </w:rPr>
        <w:t>30</w:t>
      </w:r>
      <w:r w:rsidR="00560D18" w:rsidRPr="00123914">
        <w:rPr>
          <w:rFonts w:asciiTheme="minorHAnsi" w:hAnsiTheme="minorHAnsi" w:cstheme="minorHAnsi"/>
          <w:color w:val="000000" w:themeColor="text1"/>
          <w:sz w:val="22"/>
        </w:rPr>
        <w:t xml:space="preserve"> dní ode </w:t>
      </w:r>
      <w:r w:rsidRPr="00123914">
        <w:rPr>
          <w:rFonts w:asciiTheme="minorHAnsi" w:hAnsiTheme="minorHAnsi" w:cstheme="minorHAnsi"/>
          <w:color w:val="000000" w:themeColor="text1"/>
          <w:sz w:val="22"/>
        </w:rPr>
        <w:t>dne jejího doručení objednateli na adresu NPU, Územní památková správa v Kroměříži, Sněmovní nám. 1, 767 01 Kroměříž, nebo na e-mail</w:t>
      </w:r>
      <w:r w:rsidR="00020578" w:rsidRPr="0012391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hyperlink r:id="rId14" w:history="1">
        <w:proofErr w:type="spellStart"/>
        <w:r w:rsidR="00EF4DF6">
          <w:rPr>
            <w:rStyle w:val="Hypertextovodkaz"/>
            <w:rFonts w:asciiTheme="minorHAnsi" w:hAnsiTheme="minorHAnsi" w:cstheme="minorHAnsi"/>
            <w:sz w:val="22"/>
          </w:rPr>
          <w:t>xxxxxxxxxxxxxxx</w:t>
        </w:r>
        <w:proofErr w:type="spellEnd"/>
      </w:hyperlink>
      <w:r w:rsidR="00C55686" w:rsidRPr="00123914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="00440001" w:rsidRPr="00123914">
        <w:rPr>
          <w:rFonts w:asciiTheme="minorHAnsi" w:hAnsiTheme="minorHAnsi" w:cstheme="minorHAnsi"/>
          <w:sz w:val="22"/>
        </w:rPr>
        <w:t xml:space="preserve">Faktura - 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do data splatnosti vrátit s tím, že zhotovitel je poté povinen vystavit nový s novým termínem splatnosti. V takovém případě není objednatel v prodlení s úhradou.. </w:t>
      </w:r>
    </w:p>
    <w:p w14:paraId="3D139CD4" w14:textId="77777777" w:rsidR="00123914" w:rsidRPr="00123914" w:rsidRDefault="00440001" w:rsidP="00E964AC">
      <w:pPr>
        <w:pStyle w:val="Odstavecseseznamem"/>
        <w:numPr>
          <w:ilvl w:val="0"/>
          <w:numId w:val="8"/>
        </w:numPr>
        <w:spacing w:after="80"/>
        <w:rPr>
          <w:rFonts w:asciiTheme="minorHAnsi" w:hAnsiTheme="minorHAnsi" w:cstheme="minorHAnsi"/>
          <w:color w:val="000000" w:themeColor="text1"/>
          <w:sz w:val="22"/>
        </w:rPr>
      </w:pPr>
      <w:r w:rsidRPr="00123914">
        <w:rPr>
          <w:rFonts w:asciiTheme="minorHAnsi" w:hAnsiTheme="minorHAnsi" w:cs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347450ED" w14:textId="77777777" w:rsidR="00123914" w:rsidRPr="00123914" w:rsidRDefault="00440001" w:rsidP="00E964AC">
      <w:pPr>
        <w:pStyle w:val="Odstavecseseznamem"/>
        <w:numPr>
          <w:ilvl w:val="0"/>
          <w:numId w:val="8"/>
        </w:numPr>
        <w:spacing w:after="80"/>
        <w:rPr>
          <w:rFonts w:asciiTheme="minorHAnsi" w:hAnsiTheme="minorHAnsi" w:cstheme="minorHAnsi"/>
          <w:color w:val="000000" w:themeColor="text1"/>
          <w:sz w:val="22"/>
        </w:rPr>
      </w:pPr>
      <w:r w:rsidRPr="00123914">
        <w:rPr>
          <w:rFonts w:asciiTheme="minorHAnsi" w:hAnsiTheme="minorHAnsi" w:cs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</w:t>
      </w:r>
      <w:r w:rsidRPr="00123914">
        <w:rPr>
          <w:rFonts w:asciiTheme="minorHAnsi" w:hAnsiTheme="minorHAnsi" w:cstheme="minorHAnsi"/>
          <w:sz w:val="22"/>
        </w:rPr>
        <w:lastRenderedPageBreak/>
        <w:t>přidané hodnoty, v platném znění. V případě, že se Zhotovitel stane nespolehlivým plátcem DPH, je povinen tuto skutečnost oznámit objednateli neprodleně (nejpozději do 3 pracovních dnů ode dne, kdy tato skutečnost nastala) na email objednatele uvedený v záhlaví této smlouvy. V případě porušení oznamovací povinnosti je zhotovitel povinen uhradit objednateli jednorázovou smluvní pokutu ve výši částky odpovídající výši DPH připočtené k celkové ceně díla.</w:t>
      </w:r>
    </w:p>
    <w:p w14:paraId="6D515AC1" w14:textId="01E4AEC1" w:rsidR="008B7E39" w:rsidRPr="00123914" w:rsidRDefault="00020578" w:rsidP="00E964AC">
      <w:pPr>
        <w:pStyle w:val="Odstavecseseznamem"/>
        <w:numPr>
          <w:ilvl w:val="0"/>
          <w:numId w:val="8"/>
        </w:numPr>
        <w:spacing w:after="80"/>
        <w:rPr>
          <w:rFonts w:asciiTheme="minorHAnsi" w:hAnsiTheme="minorHAnsi" w:cstheme="minorHAnsi"/>
          <w:color w:val="000000" w:themeColor="text1"/>
          <w:sz w:val="22"/>
        </w:rPr>
      </w:pPr>
      <w:r w:rsidRPr="00123914">
        <w:rPr>
          <w:rFonts w:asciiTheme="minorHAnsi" w:hAnsiTheme="minorHAnsi" w:cstheme="minorHAnsi"/>
          <w:sz w:val="22"/>
        </w:rPr>
        <w:t xml:space="preserve">Na každé faktuře </w:t>
      </w:r>
      <w:r w:rsidR="004305BF">
        <w:rPr>
          <w:rFonts w:asciiTheme="minorHAnsi" w:hAnsiTheme="minorHAnsi" w:cstheme="minorHAnsi"/>
          <w:sz w:val="22"/>
        </w:rPr>
        <w:t xml:space="preserve">– daňovém dokladu </w:t>
      </w:r>
      <w:r w:rsidRPr="00123914">
        <w:rPr>
          <w:rFonts w:asciiTheme="minorHAnsi" w:hAnsiTheme="minorHAnsi" w:cstheme="minorHAnsi"/>
          <w:sz w:val="22"/>
        </w:rPr>
        <w:t xml:space="preserve">musí být uvedený název projektu </w:t>
      </w:r>
      <w:r w:rsidR="00834789" w:rsidRPr="00C66491">
        <w:rPr>
          <w:rFonts w:asciiTheme="minorHAnsi" w:hAnsiTheme="minorHAnsi" w:cstheme="minorHAnsi"/>
          <w:b/>
          <w:sz w:val="22"/>
        </w:rPr>
        <w:t>Zámek Uherčice – šlechtické sídlo jako divadelní scéna</w:t>
      </w:r>
      <w:r w:rsidRPr="00123914">
        <w:rPr>
          <w:rFonts w:asciiTheme="minorHAnsi" w:hAnsiTheme="minorHAnsi" w:cstheme="minorHAnsi"/>
          <w:sz w:val="22"/>
        </w:rPr>
        <w:t xml:space="preserve">, a jeho registrační číslo IROP, tj.  </w:t>
      </w:r>
      <w:r w:rsidR="00834789" w:rsidRPr="00C66491">
        <w:rPr>
          <w:rStyle w:val="datalabel"/>
          <w:rFonts w:asciiTheme="minorHAnsi" w:hAnsiTheme="minorHAnsi" w:cstheme="minorHAnsi"/>
          <w:b/>
          <w:sz w:val="22"/>
        </w:rPr>
        <w:t>CZ.06.3.33/0.0/0.0/16_059/0004591</w:t>
      </w:r>
      <w:r w:rsidRPr="00123914">
        <w:rPr>
          <w:rStyle w:val="datalabel"/>
          <w:rFonts w:asciiTheme="minorHAnsi" w:hAnsiTheme="minorHAnsi" w:cstheme="minorHAnsi"/>
          <w:sz w:val="22"/>
        </w:rPr>
        <w:t xml:space="preserve">. </w:t>
      </w:r>
      <w:r w:rsidRPr="00123914">
        <w:rPr>
          <w:rFonts w:asciiTheme="minorHAnsi" w:hAnsiTheme="minorHAnsi" w:cstheme="minorHAnsi"/>
          <w:sz w:val="22"/>
        </w:rPr>
        <w:t xml:space="preserve">Bez uvedení těchto údajů nebude faktura uhrazena a bude zhotoviteli vrácena k opravě dle </w:t>
      </w:r>
      <w:r w:rsidR="004305BF">
        <w:rPr>
          <w:rFonts w:asciiTheme="minorHAnsi" w:hAnsiTheme="minorHAnsi" w:cstheme="minorHAnsi"/>
          <w:sz w:val="22"/>
        </w:rPr>
        <w:t xml:space="preserve"> čl. III,</w:t>
      </w:r>
      <w:r w:rsidRPr="00123914">
        <w:rPr>
          <w:rFonts w:asciiTheme="minorHAnsi" w:hAnsiTheme="minorHAnsi" w:cstheme="minorHAnsi"/>
          <w:sz w:val="22"/>
        </w:rPr>
        <w:t xml:space="preserve"> odstavce</w:t>
      </w:r>
      <w:r w:rsidR="004305BF">
        <w:rPr>
          <w:rFonts w:asciiTheme="minorHAnsi" w:hAnsiTheme="minorHAnsi" w:cstheme="minorHAnsi"/>
          <w:sz w:val="22"/>
        </w:rPr>
        <w:t xml:space="preserve"> 4</w:t>
      </w:r>
      <w:r w:rsidRPr="00123914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123914">
        <w:rPr>
          <w:rFonts w:asciiTheme="minorHAnsi" w:hAnsiTheme="minorHAnsi" w:cstheme="minorHAnsi"/>
          <w:sz w:val="22"/>
        </w:rPr>
        <w:t>této</w:t>
      </w:r>
      <w:proofErr w:type="gramEnd"/>
      <w:r w:rsidRPr="00123914">
        <w:rPr>
          <w:rFonts w:asciiTheme="minorHAnsi" w:hAnsiTheme="minorHAnsi" w:cstheme="minorHAnsi"/>
          <w:sz w:val="22"/>
        </w:rPr>
        <w:t xml:space="preserve"> smlouvy.</w:t>
      </w:r>
    </w:p>
    <w:p w14:paraId="651382F7" w14:textId="77777777" w:rsidR="001F5908" w:rsidRPr="00123914" w:rsidRDefault="001F5908" w:rsidP="00123914">
      <w:pPr>
        <w:ind w:left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8942A74" w14:textId="77777777" w:rsidR="001F5908" w:rsidRPr="00123914" w:rsidRDefault="00930432" w:rsidP="003266D1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</w:rPr>
      </w:pPr>
      <w:r w:rsidRPr="00123914">
        <w:rPr>
          <w:rFonts w:asciiTheme="minorHAnsi" w:hAnsiTheme="minorHAnsi" w:cstheme="minorHAnsi"/>
          <w:b/>
          <w:sz w:val="22"/>
        </w:rPr>
        <w:t>Vlastnictví d</w:t>
      </w:r>
      <w:r w:rsidR="001F5908" w:rsidRPr="00123914">
        <w:rPr>
          <w:rFonts w:asciiTheme="minorHAnsi" w:hAnsiTheme="minorHAnsi" w:cstheme="minorHAnsi"/>
          <w:b/>
          <w:sz w:val="22"/>
        </w:rPr>
        <w:t>íla a udělení licence</w:t>
      </w:r>
    </w:p>
    <w:p w14:paraId="272D6D1F" w14:textId="77777777" w:rsidR="004F5BDD" w:rsidRPr="00123914" w:rsidRDefault="001F5908" w:rsidP="00E964AC">
      <w:pPr>
        <w:numPr>
          <w:ilvl w:val="0"/>
          <w:numId w:val="5"/>
        </w:numPr>
        <w:spacing w:after="8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123914">
        <w:rPr>
          <w:rFonts w:asciiTheme="minorHAnsi" w:hAnsiTheme="minorHAnsi" w:cstheme="minorHAnsi"/>
          <w:sz w:val="22"/>
          <w:szCs w:val="22"/>
        </w:rPr>
        <w:t xml:space="preserve">Vlastnictví </w:t>
      </w:r>
      <w:r w:rsidR="00930432" w:rsidRPr="00123914">
        <w:rPr>
          <w:rFonts w:asciiTheme="minorHAnsi" w:hAnsiTheme="minorHAnsi" w:cstheme="minorHAnsi"/>
          <w:sz w:val="22"/>
          <w:szCs w:val="22"/>
        </w:rPr>
        <w:t>d</w:t>
      </w:r>
      <w:r w:rsidRPr="00123914">
        <w:rPr>
          <w:rFonts w:asciiTheme="minorHAnsi" w:hAnsiTheme="minorHAnsi" w:cstheme="minorHAnsi"/>
          <w:sz w:val="22"/>
          <w:szCs w:val="22"/>
        </w:rPr>
        <w:t xml:space="preserve">íla </w:t>
      </w:r>
      <w:r w:rsidR="005B4E54" w:rsidRPr="00123914">
        <w:rPr>
          <w:rFonts w:asciiTheme="minorHAnsi" w:hAnsiTheme="minorHAnsi" w:cstheme="minorHAnsi"/>
          <w:sz w:val="22"/>
          <w:szCs w:val="22"/>
        </w:rPr>
        <w:t xml:space="preserve">přechází </w:t>
      </w:r>
      <w:r w:rsidR="004F5BDD" w:rsidRPr="00123914">
        <w:rPr>
          <w:rFonts w:asciiTheme="minorHAnsi" w:hAnsiTheme="minorHAnsi" w:cstheme="minorHAnsi"/>
          <w:sz w:val="22"/>
          <w:szCs w:val="22"/>
        </w:rPr>
        <w:t xml:space="preserve">na objednatele </w:t>
      </w:r>
      <w:r w:rsidRPr="00123914">
        <w:rPr>
          <w:rFonts w:asciiTheme="minorHAnsi" w:hAnsiTheme="minorHAnsi" w:cstheme="minorHAnsi"/>
          <w:sz w:val="22"/>
          <w:szCs w:val="22"/>
        </w:rPr>
        <w:t xml:space="preserve">podpisem protokolu o předání a převzetí </w:t>
      </w:r>
      <w:r w:rsidR="00930432" w:rsidRPr="00123914">
        <w:rPr>
          <w:rFonts w:asciiTheme="minorHAnsi" w:hAnsiTheme="minorHAnsi" w:cstheme="minorHAnsi"/>
          <w:sz w:val="22"/>
          <w:szCs w:val="22"/>
        </w:rPr>
        <w:t>d</w:t>
      </w:r>
      <w:r w:rsidR="004F5BDD" w:rsidRPr="00123914">
        <w:rPr>
          <w:rFonts w:asciiTheme="minorHAnsi" w:hAnsiTheme="minorHAnsi" w:cstheme="minorHAnsi"/>
          <w:sz w:val="22"/>
          <w:szCs w:val="22"/>
        </w:rPr>
        <w:t xml:space="preserve">íla </w:t>
      </w:r>
      <w:r w:rsidRPr="00123914">
        <w:rPr>
          <w:rFonts w:asciiTheme="minorHAnsi" w:hAnsiTheme="minorHAnsi" w:cstheme="minorHAnsi"/>
          <w:sz w:val="22"/>
          <w:szCs w:val="22"/>
        </w:rPr>
        <w:t xml:space="preserve">a zaplacením sjednané </w:t>
      </w:r>
      <w:r w:rsidR="00930432" w:rsidRPr="00123914">
        <w:rPr>
          <w:rFonts w:asciiTheme="minorHAnsi" w:hAnsiTheme="minorHAnsi" w:cstheme="minorHAnsi"/>
          <w:sz w:val="22"/>
          <w:szCs w:val="22"/>
        </w:rPr>
        <w:t>ceny</w:t>
      </w:r>
      <w:r w:rsidRPr="00123914">
        <w:rPr>
          <w:rFonts w:asciiTheme="minorHAnsi" w:hAnsiTheme="minorHAnsi" w:cstheme="minorHAnsi"/>
          <w:sz w:val="22"/>
          <w:szCs w:val="22"/>
        </w:rPr>
        <w:t xml:space="preserve"> za </w:t>
      </w:r>
      <w:r w:rsidR="00930432" w:rsidRPr="00123914">
        <w:rPr>
          <w:rFonts w:asciiTheme="minorHAnsi" w:hAnsiTheme="minorHAnsi" w:cstheme="minorHAnsi"/>
          <w:sz w:val="22"/>
          <w:szCs w:val="22"/>
        </w:rPr>
        <w:t>d</w:t>
      </w:r>
      <w:r w:rsidRPr="00123914">
        <w:rPr>
          <w:rFonts w:asciiTheme="minorHAnsi" w:hAnsiTheme="minorHAnsi" w:cstheme="minorHAnsi"/>
          <w:sz w:val="22"/>
          <w:szCs w:val="22"/>
        </w:rPr>
        <w:t>ílo.</w:t>
      </w:r>
    </w:p>
    <w:p w14:paraId="14C014F5" w14:textId="77777777" w:rsidR="001F5908" w:rsidRPr="00123914" w:rsidRDefault="00930432" w:rsidP="00E964AC">
      <w:pPr>
        <w:numPr>
          <w:ilvl w:val="0"/>
          <w:numId w:val="5"/>
        </w:numPr>
        <w:spacing w:after="8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123914">
        <w:rPr>
          <w:rFonts w:asciiTheme="minorHAnsi" w:hAnsiTheme="minorHAnsi" w:cstheme="minorHAnsi"/>
          <w:sz w:val="22"/>
          <w:szCs w:val="22"/>
        </w:rPr>
        <w:t>Zhotovitel</w:t>
      </w:r>
      <w:r w:rsidR="001F5908" w:rsidRPr="00123914">
        <w:rPr>
          <w:rFonts w:asciiTheme="minorHAnsi" w:hAnsiTheme="minorHAnsi" w:cstheme="minorHAnsi"/>
          <w:sz w:val="22"/>
          <w:szCs w:val="22"/>
        </w:rPr>
        <w:t xml:space="preserve"> uděluje </w:t>
      </w:r>
      <w:r w:rsidRPr="00123914">
        <w:rPr>
          <w:rFonts w:asciiTheme="minorHAnsi" w:hAnsiTheme="minorHAnsi" w:cstheme="minorHAnsi"/>
          <w:sz w:val="22"/>
          <w:szCs w:val="22"/>
        </w:rPr>
        <w:t>o</w:t>
      </w:r>
      <w:r w:rsidR="001F5908" w:rsidRPr="00123914">
        <w:rPr>
          <w:rFonts w:asciiTheme="minorHAnsi" w:hAnsiTheme="minorHAnsi" w:cstheme="minorHAnsi"/>
          <w:sz w:val="22"/>
          <w:szCs w:val="22"/>
        </w:rPr>
        <w:t>bjednateli výhradní licenci</w:t>
      </w:r>
      <w:r w:rsidRPr="00123914">
        <w:rPr>
          <w:rFonts w:asciiTheme="minorHAnsi" w:hAnsiTheme="minorHAnsi" w:cstheme="minorHAnsi"/>
          <w:sz w:val="22"/>
          <w:szCs w:val="22"/>
        </w:rPr>
        <w:t xml:space="preserve"> k dílu,</w:t>
      </w:r>
      <w:r w:rsidR="001F5908" w:rsidRPr="00123914">
        <w:rPr>
          <w:rFonts w:asciiTheme="minorHAnsi" w:hAnsiTheme="minorHAnsi" w:cstheme="minorHAnsi"/>
          <w:sz w:val="22"/>
          <w:szCs w:val="22"/>
        </w:rPr>
        <w:t xml:space="preserve"> a to po celou dobu trvání majetkových autorských práv, bez územního omezení. Obsahem licence je právo </w:t>
      </w:r>
      <w:r w:rsidRPr="00123914">
        <w:rPr>
          <w:rFonts w:asciiTheme="minorHAnsi" w:hAnsiTheme="minorHAnsi" w:cstheme="minorHAnsi"/>
          <w:sz w:val="22"/>
          <w:szCs w:val="22"/>
        </w:rPr>
        <w:t>d</w:t>
      </w:r>
      <w:r w:rsidR="001F5908" w:rsidRPr="00123914">
        <w:rPr>
          <w:rFonts w:asciiTheme="minorHAnsi" w:hAnsiTheme="minorHAnsi" w:cstheme="minorHAnsi"/>
          <w:sz w:val="22"/>
          <w:szCs w:val="22"/>
        </w:rPr>
        <w:t>ílo užít v původní nebo zpracované či jinak pozměněné podobě, a to všemi známými způsoby užití, v neomezeném rozsahu.</w:t>
      </w:r>
      <w:r w:rsidR="00A75F56" w:rsidRPr="001239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F0B48D" w14:textId="77777777" w:rsidR="001F5908" w:rsidRPr="00123914" w:rsidRDefault="00930432" w:rsidP="00E964AC">
      <w:pPr>
        <w:numPr>
          <w:ilvl w:val="0"/>
          <w:numId w:val="5"/>
        </w:numPr>
        <w:spacing w:after="8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123914">
        <w:rPr>
          <w:rFonts w:asciiTheme="minorHAnsi" w:hAnsiTheme="minorHAnsi" w:cstheme="minorHAnsi"/>
          <w:sz w:val="22"/>
          <w:szCs w:val="22"/>
        </w:rPr>
        <w:t>O</w:t>
      </w:r>
      <w:r w:rsidR="001F5908" w:rsidRPr="00123914">
        <w:rPr>
          <w:rFonts w:asciiTheme="minorHAnsi" w:hAnsiTheme="minorHAnsi" w:cstheme="minorHAnsi"/>
          <w:sz w:val="22"/>
          <w:szCs w:val="22"/>
        </w:rPr>
        <w:t>sobnostní práva</w:t>
      </w:r>
      <w:r w:rsidRPr="00123914">
        <w:rPr>
          <w:rFonts w:asciiTheme="minorHAnsi" w:hAnsiTheme="minorHAnsi" w:cstheme="minorHAnsi"/>
          <w:sz w:val="22"/>
          <w:szCs w:val="22"/>
        </w:rPr>
        <w:t xml:space="preserve"> zhotovitele</w:t>
      </w:r>
      <w:r w:rsidR="001F5908" w:rsidRPr="00123914">
        <w:rPr>
          <w:rFonts w:asciiTheme="minorHAnsi" w:hAnsiTheme="minorHAnsi" w:cstheme="minorHAnsi"/>
          <w:sz w:val="22"/>
          <w:szCs w:val="22"/>
        </w:rPr>
        <w:t xml:space="preserve"> k </w:t>
      </w:r>
      <w:r w:rsidRPr="00123914">
        <w:rPr>
          <w:rFonts w:asciiTheme="minorHAnsi" w:hAnsiTheme="minorHAnsi" w:cstheme="minorHAnsi"/>
          <w:sz w:val="22"/>
          <w:szCs w:val="22"/>
        </w:rPr>
        <w:t>d</w:t>
      </w:r>
      <w:r w:rsidR="001F5908" w:rsidRPr="00123914">
        <w:rPr>
          <w:rFonts w:asciiTheme="minorHAnsi" w:hAnsiTheme="minorHAnsi" w:cstheme="minorHAnsi"/>
          <w:sz w:val="22"/>
          <w:szCs w:val="22"/>
        </w:rPr>
        <w:t xml:space="preserve">ílu zůstávají nedotčena. </w:t>
      </w:r>
      <w:r w:rsidRPr="00123914">
        <w:rPr>
          <w:rFonts w:asciiTheme="minorHAnsi" w:hAnsiTheme="minorHAnsi" w:cstheme="minorHAnsi"/>
          <w:sz w:val="22"/>
          <w:szCs w:val="22"/>
        </w:rPr>
        <w:t>Zhotovitel</w:t>
      </w:r>
      <w:r w:rsidR="001F5908" w:rsidRPr="00123914">
        <w:rPr>
          <w:rFonts w:asciiTheme="minorHAnsi" w:hAnsiTheme="minorHAnsi" w:cstheme="minorHAnsi"/>
          <w:sz w:val="22"/>
          <w:szCs w:val="22"/>
        </w:rPr>
        <w:t xml:space="preserve"> podpisem této smlouvy s</w:t>
      </w:r>
      <w:r w:rsidR="004F5BDD" w:rsidRPr="00123914">
        <w:rPr>
          <w:rFonts w:asciiTheme="minorHAnsi" w:hAnsiTheme="minorHAnsi" w:cstheme="minorHAnsi"/>
          <w:sz w:val="22"/>
          <w:szCs w:val="22"/>
        </w:rPr>
        <w:t xml:space="preserve">voluje mimo jiné ke zveřejnění </w:t>
      </w:r>
      <w:r w:rsidRPr="00123914">
        <w:rPr>
          <w:rFonts w:asciiTheme="minorHAnsi" w:hAnsiTheme="minorHAnsi" w:cstheme="minorHAnsi"/>
          <w:sz w:val="22"/>
          <w:szCs w:val="22"/>
        </w:rPr>
        <w:t>d</w:t>
      </w:r>
      <w:r w:rsidR="001F5908" w:rsidRPr="00123914">
        <w:rPr>
          <w:rFonts w:asciiTheme="minorHAnsi" w:hAnsiTheme="minorHAnsi" w:cstheme="minorHAnsi"/>
          <w:sz w:val="22"/>
          <w:szCs w:val="22"/>
        </w:rPr>
        <w:t xml:space="preserve">íla, </w:t>
      </w:r>
      <w:r w:rsidR="004F5BDD" w:rsidRPr="00123914">
        <w:rPr>
          <w:rFonts w:asciiTheme="minorHAnsi" w:hAnsiTheme="minorHAnsi" w:cstheme="minorHAnsi"/>
          <w:sz w:val="22"/>
          <w:szCs w:val="22"/>
        </w:rPr>
        <w:t>k jeho jakýmkoliv dalším úpravám a</w:t>
      </w:r>
      <w:r w:rsidR="001F5908" w:rsidRPr="00123914">
        <w:rPr>
          <w:rFonts w:asciiTheme="minorHAnsi" w:hAnsiTheme="minorHAnsi" w:cstheme="minorHAnsi"/>
          <w:sz w:val="22"/>
          <w:szCs w:val="22"/>
        </w:rPr>
        <w:t xml:space="preserve"> ke spojení s jiným dílem apod.</w:t>
      </w:r>
      <w:r w:rsidR="00A75F56" w:rsidRPr="001239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4B4BE1" w14:textId="77777777" w:rsidR="001F5908" w:rsidRPr="00123914" w:rsidRDefault="001F5908" w:rsidP="00E964AC">
      <w:pPr>
        <w:numPr>
          <w:ilvl w:val="0"/>
          <w:numId w:val="5"/>
        </w:numPr>
        <w:spacing w:after="8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123914">
        <w:rPr>
          <w:rFonts w:asciiTheme="minorHAnsi" w:hAnsiTheme="minorHAnsi" w:cstheme="minorHAnsi"/>
          <w:sz w:val="22"/>
          <w:szCs w:val="22"/>
        </w:rPr>
        <w:t xml:space="preserve">Objednatel je oprávněn upravit či měnit </w:t>
      </w:r>
      <w:r w:rsidR="00930432" w:rsidRPr="00123914">
        <w:rPr>
          <w:rFonts w:asciiTheme="minorHAnsi" w:hAnsiTheme="minorHAnsi" w:cstheme="minorHAnsi"/>
          <w:sz w:val="22"/>
          <w:szCs w:val="22"/>
        </w:rPr>
        <w:t>d</w:t>
      </w:r>
      <w:r w:rsidRPr="00123914">
        <w:rPr>
          <w:rFonts w:asciiTheme="minorHAnsi" w:hAnsiTheme="minorHAnsi" w:cstheme="minorHAnsi"/>
          <w:sz w:val="22"/>
          <w:szCs w:val="22"/>
        </w:rPr>
        <w:t>ílo nebo jeho část takovým způsobem, který nesníží hodnotu tohoto autorského díla</w:t>
      </w:r>
      <w:r w:rsidR="00930432" w:rsidRPr="00123914">
        <w:rPr>
          <w:rFonts w:asciiTheme="minorHAnsi" w:hAnsiTheme="minorHAnsi" w:cstheme="minorHAnsi"/>
          <w:sz w:val="22"/>
          <w:szCs w:val="22"/>
        </w:rPr>
        <w:t>.</w:t>
      </w:r>
      <w:r w:rsidR="004F5BDD" w:rsidRPr="00123914">
        <w:rPr>
          <w:rFonts w:asciiTheme="minorHAnsi" w:hAnsiTheme="minorHAnsi" w:cstheme="minorHAnsi"/>
          <w:sz w:val="22"/>
          <w:szCs w:val="22"/>
        </w:rPr>
        <w:t xml:space="preserve"> Objednatel se zavazuje prezentovat</w:t>
      </w:r>
      <w:r w:rsidR="00A75F56" w:rsidRPr="00123914">
        <w:rPr>
          <w:rFonts w:asciiTheme="minorHAnsi" w:hAnsiTheme="minorHAnsi" w:cstheme="minorHAnsi"/>
          <w:sz w:val="22"/>
          <w:szCs w:val="22"/>
        </w:rPr>
        <w:t xml:space="preserve"> nebo propagovat </w:t>
      </w:r>
      <w:r w:rsidR="004F5BDD" w:rsidRPr="00123914">
        <w:rPr>
          <w:rFonts w:asciiTheme="minorHAnsi" w:hAnsiTheme="minorHAnsi" w:cstheme="minorHAnsi"/>
          <w:sz w:val="22"/>
          <w:szCs w:val="22"/>
        </w:rPr>
        <w:t xml:space="preserve">dílo </w:t>
      </w:r>
      <w:r w:rsidR="00A75F56" w:rsidRPr="00123914">
        <w:rPr>
          <w:rFonts w:asciiTheme="minorHAnsi" w:hAnsiTheme="minorHAnsi" w:cstheme="minorHAnsi"/>
          <w:sz w:val="22"/>
          <w:szCs w:val="22"/>
        </w:rPr>
        <w:t xml:space="preserve">vždy </w:t>
      </w:r>
      <w:r w:rsidR="004F5BDD" w:rsidRPr="00123914">
        <w:rPr>
          <w:rFonts w:asciiTheme="minorHAnsi" w:hAnsiTheme="minorHAnsi" w:cstheme="minorHAnsi"/>
          <w:sz w:val="22"/>
          <w:szCs w:val="22"/>
        </w:rPr>
        <w:t>s uvedením jména autora.</w:t>
      </w:r>
    </w:p>
    <w:p w14:paraId="5BAADB97" w14:textId="77777777" w:rsidR="001F5908" w:rsidRPr="00123914" w:rsidRDefault="004F5BDD" w:rsidP="00E964AC">
      <w:pPr>
        <w:numPr>
          <w:ilvl w:val="0"/>
          <w:numId w:val="5"/>
        </w:numPr>
        <w:spacing w:after="8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123914">
        <w:rPr>
          <w:rFonts w:asciiTheme="minorHAnsi" w:hAnsiTheme="minorHAnsi" w:cstheme="minorHAnsi"/>
          <w:sz w:val="22"/>
          <w:szCs w:val="22"/>
        </w:rPr>
        <w:t>Objednatel</w:t>
      </w:r>
      <w:r w:rsidR="001F5908" w:rsidRPr="00123914">
        <w:rPr>
          <w:rFonts w:asciiTheme="minorHAnsi" w:hAnsiTheme="minorHAnsi" w:cstheme="minorHAnsi"/>
          <w:sz w:val="22"/>
          <w:szCs w:val="22"/>
        </w:rPr>
        <w:t xml:space="preserve"> je na základě této smlouvy oprávněn poskytnout oprávnění tvořící součást licence zcela nebo z části třetí osobě, s čímž </w:t>
      </w:r>
      <w:r w:rsidR="00930432" w:rsidRPr="00123914">
        <w:rPr>
          <w:rFonts w:asciiTheme="minorHAnsi" w:hAnsiTheme="minorHAnsi" w:cstheme="minorHAnsi"/>
          <w:sz w:val="22"/>
          <w:szCs w:val="22"/>
        </w:rPr>
        <w:t>zhotovitel</w:t>
      </w:r>
      <w:r w:rsidR="001F5908" w:rsidRPr="00123914">
        <w:rPr>
          <w:rFonts w:asciiTheme="minorHAnsi" w:hAnsiTheme="minorHAnsi" w:cstheme="minorHAnsi"/>
          <w:sz w:val="22"/>
          <w:szCs w:val="22"/>
        </w:rPr>
        <w:t xml:space="preserve"> souhlasí. K poskytnutí podlicence dle tohoto odstavce nepotřebuje </w:t>
      </w:r>
      <w:r w:rsidR="00930432" w:rsidRPr="00123914">
        <w:rPr>
          <w:rFonts w:asciiTheme="minorHAnsi" w:hAnsiTheme="minorHAnsi" w:cstheme="minorHAnsi"/>
          <w:sz w:val="22"/>
          <w:szCs w:val="22"/>
        </w:rPr>
        <w:t>o</w:t>
      </w:r>
      <w:r w:rsidR="001F5908" w:rsidRPr="00123914">
        <w:rPr>
          <w:rFonts w:asciiTheme="minorHAnsi" w:hAnsiTheme="minorHAnsi" w:cstheme="minorHAnsi"/>
          <w:sz w:val="22"/>
          <w:szCs w:val="22"/>
        </w:rPr>
        <w:t xml:space="preserve">bjednatel žádný další souhlas </w:t>
      </w:r>
      <w:r w:rsidR="00930432" w:rsidRPr="00123914">
        <w:rPr>
          <w:rFonts w:asciiTheme="minorHAnsi" w:hAnsiTheme="minorHAnsi" w:cstheme="minorHAnsi"/>
          <w:sz w:val="22"/>
          <w:szCs w:val="22"/>
        </w:rPr>
        <w:t>zhotovitele</w:t>
      </w:r>
      <w:r w:rsidR="001F5908" w:rsidRPr="00123914">
        <w:rPr>
          <w:rFonts w:asciiTheme="minorHAnsi" w:hAnsiTheme="minorHAnsi" w:cstheme="minorHAnsi"/>
          <w:sz w:val="22"/>
          <w:szCs w:val="22"/>
        </w:rPr>
        <w:t>.</w:t>
      </w:r>
    </w:p>
    <w:p w14:paraId="44B71C6D" w14:textId="77777777" w:rsidR="001F5908" w:rsidRPr="00123914" w:rsidRDefault="001F5908" w:rsidP="00E964AC">
      <w:pPr>
        <w:numPr>
          <w:ilvl w:val="0"/>
          <w:numId w:val="5"/>
        </w:numPr>
        <w:spacing w:after="8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123914">
        <w:rPr>
          <w:rFonts w:asciiTheme="minorHAnsi" w:hAnsiTheme="minorHAnsi" w:cstheme="minorHAnsi"/>
          <w:sz w:val="22"/>
          <w:szCs w:val="22"/>
        </w:rPr>
        <w:t>Objednatel není povinen licenci využít.</w:t>
      </w:r>
    </w:p>
    <w:p w14:paraId="3FCA6301" w14:textId="77777777" w:rsidR="00352949" w:rsidRPr="00123914" w:rsidRDefault="00352949" w:rsidP="00123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44FC4C" w14:textId="77777777" w:rsidR="00352949" w:rsidRPr="00123914" w:rsidRDefault="00352949" w:rsidP="00123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8FCEC5" w14:textId="77777777" w:rsidR="00DD623A" w:rsidRPr="00123914" w:rsidRDefault="008B79AB" w:rsidP="003266D1">
      <w:pPr>
        <w:numPr>
          <w:ilvl w:val="0"/>
          <w:numId w:val="2"/>
        </w:numPr>
        <w:spacing w:after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239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Společná a závěrečná ustanovení</w:t>
      </w:r>
    </w:p>
    <w:p w14:paraId="16FC2945" w14:textId="77777777" w:rsidR="004F5BDD" w:rsidRPr="00123914" w:rsidRDefault="004F5BDD" w:rsidP="00E964AC">
      <w:pPr>
        <w:pStyle w:val="Odstavecseseznamem"/>
        <w:numPr>
          <w:ilvl w:val="0"/>
          <w:numId w:val="6"/>
        </w:numPr>
        <w:spacing w:after="80"/>
        <w:ind w:left="284" w:hanging="284"/>
        <w:rPr>
          <w:rFonts w:asciiTheme="minorHAnsi" w:hAnsiTheme="minorHAnsi" w:cstheme="minorHAnsi"/>
          <w:sz w:val="22"/>
        </w:rPr>
      </w:pPr>
      <w:r w:rsidRPr="00123914">
        <w:rPr>
          <w:rFonts w:asciiTheme="minorHAnsi" w:hAnsiTheme="minorHAnsi" w:cstheme="minorHAnsi"/>
          <w:sz w:val="22"/>
        </w:rPr>
        <w:t>Zhotovitel je povi</w:t>
      </w:r>
      <w:r w:rsidR="00852E97" w:rsidRPr="00123914">
        <w:rPr>
          <w:rFonts w:asciiTheme="minorHAnsi" w:hAnsiTheme="minorHAnsi" w:cstheme="minorHAnsi"/>
          <w:sz w:val="22"/>
        </w:rPr>
        <w:t>nen minimálně do konce roku 2031</w:t>
      </w:r>
      <w:r w:rsidRPr="00123914">
        <w:rPr>
          <w:rFonts w:asciiTheme="minorHAnsi" w:hAnsiTheme="minorHAnsi" w:cstheme="minorHAnsi"/>
          <w:sz w:val="22"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62C7FD67" w14:textId="77777777" w:rsidR="004F5BDD" w:rsidRPr="00123914" w:rsidRDefault="004F5BDD" w:rsidP="00E964AC">
      <w:pPr>
        <w:pStyle w:val="Odstavecseseznamem"/>
        <w:widowControl w:val="0"/>
        <w:numPr>
          <w:ilvl w:val="0"/>
          <w:numId w:val="6"/>
        </w:numPr>
        <w:spacing w:after="80"/>
        <w:ind w:left="284" w:hanging="284"/>
        <w:rPr>
          <w:rFonts w:asciiTheme="minorHAnsi" w:hAnsiTheme="minorHAnsi" w:cstheme="minorHAnsi"/>
          <w:color w:val="000000"/>
          <w:sz w:val="22"/>
        </w:rPr>
      </w:pPr>
      <w:r w:rsidRPr="00123914">
        <w:rPr>
          <w:rFonts w:asciiTheme="minorHAnsi" w:hAnsiTheme="minorHAnsi" w:cstheme="minorHAnsi"/>
          <w:sz w:val="22"/>
        </w:rPr>
        <w:t>Zhotovitel je povinen uchovávat veškerou dokumentaci související s realizací projektu včetně účetních dokl</w:t>
      </w:r>
      <w:r w:rsidR="00852E97" w:rsidRPr="00123914">
        <w:rPr>
          <w:rFonts w:asciiTheme="minorHAnsi" w:hAnsiTheme="minorHAnsi" w:cstheme="minorHAnsi"/>
          <w:sz w:val="22"/>
        </w:rPr>
        <w:t>adů minimálně do konce roku 2031</w:t>
      </w:r>
      <w:r w:rsidRPr="00123914">
        <w:rPr>
          <w:rFonts w:asciiTheme="minorHAnsi" w:hAnsiTheme="minorHAnsi" w:cstheme="minorHAnsi"/>
          <w:sz w:val="22"/>
        </w:rPr>
        <w:t xml:space="preserve">. Pokud je v českých právních předpisech stanovena lhůta delší, bude použita tato delší lhůta. </w:t>
      </w:r>
    </w:p>
    <w:p w14:paraId="2D51413E" w14:textId="77777777" w:rsidR="00123914" w:rsidRPr="00123914" w:rsidRDefault="00123914" w:rsidP="00E964AC">
      <w:pPr>
        <w:pStyle w:val="Odstavecseseznamem"/>
        <w:widowControl w:val="0"/>
        <w:numPr>
          <w:ilvl w:val="0"/>
          <w:numId w:val="6"/>
        </w:numPr>
        <w:spacing w:after="80"/>
        <w:ind w:left="284" w:hanging="284"/>
        <w:rPr>
          <w:rFonts w:asciiTheme="minorHAnsi" w:hAnsiTheme="minorHAnsi" w:cstheme="minorHAnsi"/>
          <w:color w:val="000000"/>
          <w:sz w:val="22"/>
        </w:rPr>
      </w:pPr>
      <w:r w:rsidRPr="00123914">
        <w:rPr>
          <w:rFonts w:asciiTheme="minorHAnsi" w:hAnsiTheme="minorHAnsi" w:cstheme="minorHAnsi"/>
          <w:color w:val="000000" w:themeColor="text1"/>
          <w:sz w:val="22"/>
        </w:rPr>
        <w:t>Smluvní strany se zavazují spolupůsobit jako osoby povinné v souladu se zákonem č. 320/2001 Sb., o finanční kontrole ve veřejné správě a o změně některých zákonů (zákon o finanční kontrole), ve znění pozdějších předpisů.</w:t>
      </w:r>
    </w:p>
    <w:p w14:paraId="2140C5C9" w14:textId="77777777" w:rsidR="00123914" w:rsidRPr="00123914" w:rsidRDefault="00123914" w:rsidP="00E964AC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spacing w:after="80" w:line="240" w:lineRule="auto"/>
        <w:ind w:left="284" w:hanging="284"/>
        <w:rPr>
          <w:rFonts w:asciiTheme="minorHAnsi" w:hAnsiTheme="minorHAnsi" w:cstheme="minorHAnsi"/>
        </w:rPr>
      </w:pPr>
      <w:r w:rsidRPr="00123914">
        <w:rPr>
          <w:rFonts w:asciiTheme="minorHAnsi" w:hAnsiTheme="minorHAnsi" w:cstheme="minorHAnsi"/>
        </w:rPr>
        <w:t xml:space="preserve">Odstoupení od smlouvy musí mít písemnou formu s tím, že je účinné dnem jeho doručení druhé smluvní straně. V případě pochybností se má za to, že je odstoupení doručeno třetí den od jeho odeslání. </w:t>
      </w:r>
    </w:p>
    <w:p w14:paraId="4CF076D4" w14:textId="77777777" w:rsidR="00123914" w:rsidRPr="00123914" w:rsidRDefault="00123914" w:rsidP="00E964AC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spacing w:after="80" w:line="240" w:lineRule="auto"/>
        <w:ind w:left="284" w:hanging="284"/>
        <w:rPr>
          <w:rFonts w:asciiTheme="minorHAnsi" w:hAnsiTheme="minorHAnsi" w:cstheme="minorHAnsi"/>
        </w:rPr>
      </w:pPr>
      <w:r w:rsidRPr="00123914">
        <w:rPr>
          <w:rFonts w:asciiTheme="minorHAnsi" w:hAnsiTheme="minorHAnsi" w:cstheme="minorHAnsi"/>
        </w:rPr>
        <w:t>Vztahy touto smlouvou výslovně neupravené se řídí příslušnými ustanoveními zákona č. 89/2012 Sb., občanský zákoník a předpisy souvisejícími.</w:t>
      </w:r>
    </w:p>
    <w:p w14:paraId="400B6F71" w14:textId="77777777" w:rsidR="00123914" w:rsidRPr="00123914" w:rsidRDefault="00123914" w:rsidP="00E964AC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spacing w:after="80" w:line="240" w:lineRule="auto"/>
        <w:ind w:left="284" w:hanging="284"/>
        <w:rPr>
          <w:rFonts w:asciiTheme="minorHAnsi" w:hAnsiTheme="minorHAnsi" w:cstheme="minorHAnsi"/>
        </w:rPr>
      </w:pPr>
      <w:r w:rsidRPr="00123914">
        <w:rPr>
          <w:rFonts w:asciiTheme="minorHAnsi" w:hAnsiTheme="minorHAnsi" w:cstheme="minorHAnsi"/>
        </w:rPr>
        <w:t xml:space="preserve">Zhotovitel není oprávněn postoupit práva a povinnosti vzniklé z této smlouvy nebo v souvislosti s ní, případně postoupit smlouvu jako celek, třetí osobě nebo jiným osobám bez předchozího písemného </w:t>
      </w:r>
      <w:r w:rsidRPr="00123914">
        <w:rPr>
          <w:rFonts w:asciiTheme="minorHAnsi" w:hAnsiTheme="minorHAnsi" w:cstheme="minorHAnsi"/>
        </w:rPr>
        <w:lastRenderedPageBreak/>
        <w:t xml:space="preserve">souhlasu objednatele. </w:t>
      </w:r>
    </w:p>
    <w:p w14:paraId="11BF2662" w14:textId="77777777" w:rsidR="00123914" w:rsidRPr="00123914" w:rsidRDefault="00123914" w:rsidP="00E964AC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spacing w:after="80" w:line="240" w:lineRule="auto"/>
        <w:ind w:left="284" w:hanging="284"/>
        <w:rPr>
          <w:rFonts w:asciiTheme="minorHAnsi" w:hAnsiTheme="minorHAnsi" w:cstheme="minorHAnsi"/>
        </w:rPr>
      </w:pPr>
      <w:r w:rsidRPr="00123914">
        <w:rPr>
          <w:rFonts w:asciiTheme="minorHAnsi" w:hAnsiTheme="minorHAnsi" w:cstheme="minorHAnsi"/>
        </w:rPr>
        <w:t>Objednatel si vyhrazuje právo zveřejnit obsah této smlouvy včetně případných dodatků k této smlouvě. Zhotovitel dále souhlasí se zveřejněním své identifikace a dalších údajů uvedených ve smlouvě včetně ceny.</w:t>
      </w:r>
    </w:p>
    <w:p w14:paraId="6D303964" w14:textId="77777777" w:rsidR="00123914" w:rsidRPr="00123914" w:rsidRDefault="00123914" w:rsidP="00E964AC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spacing w:after="80" w:line="240" w:lineRule="auto"/>
        <w:ind w:left="284" w:hanging="284"/>
        <w:rPr>
          <w:rFonts w:asciiTheme="minorHAnsi" w:hAnsiTheme="minorHAnsi" w:cstheme="minorHAnsi"/>
        </w:rPr>
      </w:pPr>
      <w:r w:rsidRPr="00123914">
        <w:rPr>
          <w:rFonts w:asciiTheme="minorHAnsi" w:hAnsiTheme="minorHAnsi" w:cstheme="minorHAnsi"/>
        </w:rPr>
        <w:t xml:space="preserve">Tato smlouva nabývá platnosti dnem podpisu obou smluvních stran a účinnosti dnem zveřejnění v registru smluv ve smyslu zákona č. 340/2015 Sb., o zvláštních podmínkách účinnost některých smluv, uveřejňování těchto smluv a o registru smluv (zákon o registru smluv). Její uveřejnění zajistí objednatel. </w:t>
      </w:r>
    </w:p>
    <w:p w14:paraId="6E16AF94" w14:textId="300552C4" w:rsidR="00123914" w:rsidRPr="00123914" w:rsidRDefault="00123914" w:rsidP="00E964AC">
      <w:pPr>
        <w:pStyle w:val="Odstavecseseznamem"/>
        <w:widowControl w:val="0"/>
        <w:numPr>
          <w:ilvl w:val="0"/>
          <w:numId w:val="6"/>
        </w:numPr>
        <w:spacing w:after="80"/>
        <w:ind w:left="284" w:hanging="284"/>
        <w:rPr>
          <w:rFonts w:asciiTheme="minorHAnsi" w:hAnsiTheme="minorHAnsi" w:cstheme="minorHAnsi"/>
          <w:color w:val="000000"/>
          <w:sz w:val="22"/>
        </w:rPr>
      </w:pPr>
      <w:r w:rsidRPr="00123914">
        <w:rPr>
          <w:rFonts w:asciiTheme="minorHAnsi" w:hAnsiTheme="minorHAnsi" w:cstheme="minorHAnsi"/>
          <w:color w:val="000000" w:themeColor="text1"/>
          <w:sz w:val="22"/>
        </w:rPr>
        <w:t>Ta</w:t>
      </w:r>
      <w:r w:rsidR="00E52140">
        <w:rPr>
          <w:rFonts w:asciiTheme="minorHAnsi" w:hAnsiTheme="minorHAnsi" w:cstheme="minorHAnsi"/>
          <w:color w:val="000000" w:themeColor="text1"/>
          <w:sz w:val="22"/>
        </w:rPr>
        <w:t>to smlouva byla sepsána ve čtyřech (4</w:t>
      </w:r>
      <w:r w:rsidRPr="00123914">
        <w:rPr>
          <w:rFonts w:asciiTheme="minorHAnsi" w:hAnsiTheme="minorHAnsi" w:cstheme="minorHAnsi"/>
          <w:color w:val="000000" w:themeColor="text1"/>
          <w:sz w:val="22"/>
        </w:rPr>
        <w:t xml:space="preserve">) vyhotoveních. Objednatel obdrží </w:t>
      </w:r>
      <w:r w:rsidR="00E52140">
        <w:rPr>
          <w:rFonts w:asciiTheme="minorHAnsi" w:hAnsiTheme="minorHAnsi" w:cstheme="minorHAnsi"/>
          <w:color w:val="000000" w:themeColor="text1"/>
          <w:sz w:val="22"/>
        </w:rPr>
        <w:t>tři</w:t>
      </w:r>
      <w:r w:rsidRPr="00123914">
        <w:rPr>
          <w:rFonts w:asciiTheme="minorHAnsi" w:hAnsiTheme="minorHAnsi" w:cstheme="minorHAnsi"/>
          <w:color w:val="000000" w:themeColor="text1"/>
          <w:sz w:val="22"/>
        </w:rPr>
        <w:t xml:space="preserve"> vyhotovení, zhotovitel jedno vyhotovení.</w:t>
      </w:r>
    </w:p>
    <w:p w14:paraId="775AC383" w14:textId="77777777" w:rsidR="00123914" w:rsidRPr="00123914" w:rsidRDefault="00123914" w:rsidP="00E964AC">
      <w:pPr>
        <w:pStyle w:val="Odstavecseseznamem"/>
        <w:widowControl w:val="0"/>
        <w:numPr>
          <w:ilvl w:val="0"/>
          <w:numId w:val="6"/>
        </w:numPr>
        <w:spacing w:after="80"/>
        <w:ind w:left="284" w:hanging="284"/>
        <w:rPr>
          <w:rFonts w:asciiTheme="minorHAnsi" w:hAnsiTheme="minorHAnsi" w:cstheme="minorHAnsi"/>
          <w:color w:val="000000"/>
          <w:sz w:val="22"/>
        </w:rPr>
      </w:pPr>
      <w:r w:rsidRPr="00123914">
        <w:rPr>
          <w:rFonts w:asciiTheme="minorHAnsi" w:hAnsiTheme="minorHAnsi" w:cstheme="minorHAnsi"/>
          <w:color w:val="000000" w:themeColor="text1"/>
          <w:sz w:val="22"/>
        </w:rPr>
        <w:t xml:space="preserve">Smlouvu je možno měnit či doplňovat výhradně písemnými číslovanými dodatky. </w:t>
      </w:r>
    </w:p>
    <w:p w14:paraId="700B7771" w14:textId="77777777" w:rsidR="00123914" w:rsidRPr="00123914" w:rsidRDefault="00123914" w:rsidP="00E964AC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spacing w:after="80"/>
        <w:ind w:left="284" w:hanging="284"/>
        <w:rPr>
          <w:rFonts w:asciiTheme="minorHAnsi" w:hAnsiTheme="minorHAnsi" w:cstheme="minorHAnsi"/>
          <w:color w:val="000000"/>
          <w:sz w:val="22"/>
        </w:rPr>
      </w:pPr>
      <w:r w:rsidRPr="00123914">
        <w:rPr>
          <w:rFonts w:asciiTheme="minorHAnsi" w:hAnsiTheme="minorHAnsi" w:cstheme="minorHAnsi"/>
          <w:color w:val="000000" w:themeColor="text1"/>
          <w:sz w:val="22"/>
        </w:rPr>
        <w:t>Smluvní strany prohlašují, že tuto smlouvu uzavřely podle své pravé a svobodné vůle prosté omylů, nikoliv v tísni.</w:t>
      </w:r>
    </w:p>
    <w:p w14:paraId="02F217D3" w14:textId="1E6A8344" w:rsidR="00123914" w:rsidRPr="00123914" w:rsidRDefault="00123914" w:rsidP="00E964AC">
      <w:pPr>
        <w:pStyle w:val="Odstavecseseznamem"/>
        <w:widowControl w:val="0"/>
        <w:numPr>
          <w:ilvl w:val="0"/>
          <w:numId w:val="6"/>
        </w:numPr>
        <w:spacing w:after="80"/>
        <w:ind w:left="284" w:hanging="284"/>
        <w:rPr>
          <w:rFonts w:asciiTheme="minorHAnsi" w:hAnsiTheme="minorHAnsi" w:cstheme="minorHAnsi"/>
          <w:color w:val="000000"/>
          <w:sz w:val="22"/>
        </w:rPr>
      </w:pPr>
      <w:r w:rsidRPr="00123914">
        <w:rPr>
          <w:rFonts w:asciiTheme="minorHAnsi" w:hAnsiTheme="minorHAnsi" w:cstheme="minorHAnsi"/>
          <w:color w:val="000000" w:themeColor="text1"/>
          <w:sz w:val="22"/>
        </w:rPr>
        <w:t xml:space="preserve">Informace k ochraně osobních údajů jsou ze strany </w:t>
      </w:r>
      <w:r w:rsidR="005A3906">
        <w:rPr>
          <w:rFonts w:asciiTheme="minorHAnsi" w:hAnsiTheme="minorHAnsi" w:cstheme="minorHAnsi"/>
          <w:color w:val="000000" w:themeColor="text1"/>
          <w:sz w:val="22"/>
        </w:rPr>
        <w:t xml:space="preserve">objednatele </w:t>
      </w:r>
      <w:r w:rsidRPr="00123914">
        <w:rPr>
          <w:rFonts w:asciiTheme="minorHAnsi" w:hAnsiTheme="minorHAnsi" w:cstheme="minorHAnsi"/>
          <w:color w:val="000000" w:themeColor="text1"/>
          <w:sz w:val="22"/>
        </w:rPr>
        <w:t xml:space="preserve">uveřejněny na webových stránkách </w:t>
      </w:r>
      <w:hyperlink r:id="rId15" w:history="1">
        <w:r w:rsidRPr="00123914">
          <w:rPr>
            <w:rStyle w:val="Hypertextovodkaz"/>
            <w:rFonts w:asciiTheme="minorHAnsi" w:hAnsiTheme="minorHAnsi" w:cstheme="minorHAnsi"/>
            <w:color w:val="000000" w:themeColor="text1"/>
            <w:sz w:val="22"/>
          </w:rPr>
          <w:t>www.npu.cz</w:t>
        </w:r>
      </w:hyperlink>
      <w:r w:rsidRPr="00123914">
        <w:rPr>
          <w:rFonts w:asciiTheme="minorHAnsi" w:hAnsiTheme="minorHAnsi" w:cstheme="minorHAnsi"/>
          <w:color w:val="000000" w:themeColor="text1"/>
          <w:sz w:val="22"/>
        </w:rPr>
        <w:t xml:space="preserve"> v sekci „Ochrana osobních údajů“.</w:t>
      </w:r>
    </w:p>
    <w:p w14:paraId="1C88B12D" w14:textId="77777777" w:rsidR="00123914" w:rsidRPr="00123914" w:rsidRDefault="00123914" w:rsidP="00123914">
      <w:pPr>
        <w:pStyle w:val="Odstavecseseznamem"/>
        <w:widowControl w:val="0"/>
        <w:numPr>
          <w:ilvl w:val="0"/>
          <w:numId w:val="0"/>
        </w:numPr>
        <w:spacing w:after="0"/>
        <w:ind w:left="425"/>
        <w:rPr>
          <w:rFonts w:asciiTheme="minorHAnsi" w:hAnsiTheme="minorHAnsi" w:cstheme="minorHAnsi"/>
          <w:color w:val="000000"/>
          <w:sz w:val="22"/>
        </w:rPr>
      </w:pPr>
    </w:p>
    <w:p w14:paraId="4301D5AE" w14:textId="77777777" w:rsidR="003F2CCA" w:rsidRPr="00C55686" w:rsidRDefault="003F2CCA" w:rsidP="003F2CCA">
      <w:pPr>
        <w:widowControl w:val="0"/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14:paraId="1FD8C87E" w14:textId="350B1175" w:rsidR="00123914" w:rsidRPr="00C55686" w:rsidRDefault="00885E43" w:rsidP="00885E43">
      <w:pPr>
        <w:widowControl w:val="0"/>
        <w:suppressAutoHyphens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Přílohy: 1) </w:t>
      </w:r>
      <w:r w:rsidR="00123914">
        <w:rPr>
          <w:rFonts w:asciiTheme="minorHAnsi" w:hAnsiTheme="minorHAnsi"/>
          <w:color w:val="000000" w:themeColor="text1"/>
          <w:sz w:val="22"/>
          <w:szCs w:val="22"/>
        </w:rPr>
        <w:t>nabídkový rozpočet</w:t>
      </w:r>
      <w:r w:rsidR="005A390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293E8F18" w14:textId="37B1B2E0" w:rsidR="00DD6CBD" w:rsidRPr="00C55686" w:rsidRDefault="00281D3F" w:rsidP="003F2CCA">
      <w:pPr>
        <w:widowControl w:val="0"/>
        <w:suppressAutoHyphens/>
        <w:rPr>
          <w:rFonts w:asciiTheme="minorHAnsi" w:hAnsiTheme="minorHAnsi"/>
          <w:color w:val="000000" w:themeColor="text1"/>
          <w:sz w:val="22"/>
          <w:szCs w:val="22"/>
        </w:rPr>
      </w:pPr>
      <w:r w:rsidRPr="00C55686">
        <w:rPr>
          <w:rFonts w:asciiTheme="minorHAnsi" w:hAnsiTheme="minorHAnsi"/>
          <w:color w:val="000000" w:themeColor="text1"/>
          <w:sz w:val="22"/>
          <w:szCs w:val="22"/>
        </w:rPr>
        <w:tab/>
      </w:r>
      <w:r w:rsidR="00A910A0" w:rsidRPr="00C5568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60044663" w14:textId="77777777" w:rsidR="00C56250" w:rsidRPr="00C55686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color w:val="000000" w:themeColor="text1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C55686" w14:paraId="1CBF9B20" w14:textId="77777777" w:rsidTr="00AC1F1A">
        <w:trPr>
          <w:trHeight w:val="1431"/>
          <w:jc w:val="center"/>
        </w:trPr>
        <w:tc>
          <w:tcPr>
            <w:tcW w:w="4606" w:type="dxa"/>
          </w:tcPr>
          <w:p w14:paraId="1F0D266C" w14:textId="3A31CCA4" w:rsidR="00C56250" w:rsidRPr="00C55686" w:rsidRDefault="00C56250" w:rsidP="00BB4C6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</w:t>
            </w:r>
            <w:r w:rsidR="00AC1F1A"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Kroměříži</w:t>
            </w:r>
            <w:r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dne </w:t>
            </w:r>
            <w:r w:rsidR="00FC1F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12</w:t>
            </w:r>
            <w:r w:rsidR="00092AA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 8. 2021</w:t>
            </w:r>
          </w:p>
          <w:p w14:paraId="5687CAA2" w14:textId="77777777" w:rsidR="00C56250" w:rsidRPr="00C55686" w:rsidRDefault="00C56250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32759B0B" w14:textId="77777777" w:rsidR="00C56250" w:rsidRDefault="00C56250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64C9C7F1" w14:textId="77777777" w:rsidR="00BB4C6C" w:rsidRDefault="00BB4C6C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C084550" w14:textId="77777777" w:rsidR="00BB4C6C" w:rsidRPr="00C55686" w:rsidRDefault="00BB4C6C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5457E2F5" w14:textId="77777777" w:rsidR="00C56250" w:rsidRPr="00C55686" w:rsidRDefault="00C56250" w:rsidP="005835A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…………………………………………..</w:t>
            </w:r>
          </w:p>
          <w:p w14:paraId="4AAAA320" w14:textId="714CAF91" w:rsidR="00C56250" w:rsidRPr="00C55686" w:rsidRDefault="005835AE" w:rsidP="005835A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   </w:t>
            </w:r>
            <w:r w:rsidR="00AC1F1A"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Ing. Petr </w:t>
            </w:r>
            <w:proofErr w:type="spellStart"/>
            <w:r w:rsidR="00AC1F1A"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Šubík</w:t>
            </w:r>
            <w:proofErr w:type="spellEnd"/>
          </w:p>
          <w:p w14:paraId="0F40DF77" w14:textId="77777777" w:rsidR="00C56250" w:rsidRPr="00C55686" w:rsidRDefault="00C56250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</w:tcPr>
          <w:p w14:paraId="46C98DBB" w14:textId="2485DE4A" w:rsidR="00C56250" w:rsidRPr="00C55686" w:rsidRDefault="00C56250" w:rsidP="00BB4C6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</w:t>
            </w:r>
            <w:r w:rsidR="00AC1F1A"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E964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Březině</w:t>
            </w:r>
            <w:r w:rsidR="00123914"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AC1F1A"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dne </w:t>
            </w:r>
            <w:r w:rsidR="00FC1F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13</w:t>
            </w:r>
            <w:r w:rsidR="00092AA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 8. 2021</w:t>
            </w:r>
          </w:p>
          <w:p w14:paraId="3D4F0CEF" w14:textId="77777777" w:rsidR="00C56250" w:rsidRDefault="00C56250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CB00A0A" w14:textId="77777777" w:rsidR="00BB4C6C" w:rsidRDefault="00BB4C6C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87DD39D" w14:textId="77777777" w:rsidR="00BB4C6C" w:rsidRPr="00C55686" w:rsidRDefault="00BB4C6C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7E2BE76D" w14:textId="77777777" w:rsidR="00C56250" w:rsidRPr="00C55686" w:rsidRDefault="00C56250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755A460B" w14:textId="77777777" w:rsidR="00C56250" w:rsidRPr="00C55686" w:rsidRDefault="00C56250" w:rsidP="005835A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…………………………………………..</w:t>
            </w:r>
          </w:p>
          <w:p w14:paraId="233E012B" w14:textId="23E5DD2C" w:rsidR="00C56250" w:rsidRPr="00C55686" w:rsidRDefault="005835AE" w:rsidP="00EF4DF6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        </w:t>
            </w:r>
            <w:proofErr w:type="spellStart"/>
            <w:r w:rsidR="00EF4DF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xxxxxxxxxxxxx</w:t>
            </w:r>
            <w:bookmarkStart w:id="0" w:name="_GoBack"/>
            <w:bookmarkEnd w:id="0"/>
            <w:proofErr w:type="spellEnd"/>
          </w:p>
        </w:tc>
      </w:tr>
    </w:tbl>
    <w:p w14:paraId="7DAEDF8E" w14:textId="77777777" w:rsidR="0004108B" w:rsidRPr="00C55686" w:rsidRDefault="0004108B" w:rsidP="00C56250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38C34EFC" w14:textId="77777777" w:rsidR="00840271" w:rsidRPr="00C55686" w:rsidRDefault="00840271">
      <w:pPr>
        <w:rPr>
          <w:rFonts w:asciiTheme="minorHAnsi" w:hAnsiTheme="minorHAnsi"/>
          <w:color w:val="000000" w:themeColor="text1"/>
          <w:sz w:val="22"/>
          <w:szCs w:val="22"/>
        </w:rPr>
      </w:pPr>
    </w:p>
    <w:sectPr w:rsidR="00840271" w:rsidRPr="00C55686" w:rsidSect="00665130">
      <w:headerReference w:type="default" r:id="rId16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94139" w14:textId="77777777" w:rsidR="00A361FC" w:rsidRDefault="00A361FC">
      <w:r>
        <w:separator/>
      </w:r>
    </w:p>
  </w:endnote>
  <w:endnote w:type="continuationSeparator" w:id="0">
    <w:p w14:paraId="3DB3E734" w14:textId="77777777" w:rsidR="00A361FC" w:rsidRDefault="00A3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632D6" w14:textId="77777777" w:rsidR="00A361FC" w:rsidRDefault="00A361FC">
      <w:r>
        <w:separator/>
      </w:r>
    </w:p>
  </w:footnote>
  <w:footnote w:type="continuationSeparator" w:id="0">
    <w:p w14:paraId="44AFF461" w14:textId="77777777" w:rsidR="00A361FC" w:rsidRDefault="00A3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C2278" w14:textId="39D3ABFE" w:rsidR="00DD08ED" w:rsidRDefault="00DD08ED" w:rsidP="006E612E">
    <w:pPr>
      <w:jc w:val="right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4D7DC246" wp14:editId="6C92C7E6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6D45">
      <w:rPr>
        <w:rFonts w:ascii="Calibri" w:hAnsi="Calibri"/>
        <w:bCs/>
        <w:sz w:val="22"/>
        <w:szCs w:val="22"/>
      </w:rPr>
      <w:tab/>
    </w:r>
    <w:r w:rsidR="00756D45">
      <w:rPr>
        <w:rFonts w:ascii="Calibri" w:hAnsi="Calibri"/>
        <w:bCs/>
        <w:sz w:val="22"/>
        <w:szCs w:val="22"/>
      </w:rPr>
      <w:tab/>
    </w:r>
    <w:r w:rsidR="00756D45">
      <w:rPr>
        <w:rFonts w:ascii="Calibri" w:hAnsi="Calibri"/>
        <w:bCs/>
        <w:sz w:val="22"/>
        <w:szCs w:val="22"/>
      </w:rPr>
      <w:tab/>
    </w:r>
    <w:r w:rsidR="00756D45">
      <w:rPr>
        <w:rFonts w:ascii="Calibri" w:hAnsi="Calibri"/>
        <w:bCs/>
        <w:sz w:val="22"/>
        <w:szCs w:val="22"/>
      </w:rPr>
      <w:tab/>
    </w:r>
    <w:r w:rsidR="00756D45">
      <w:rPr>
        <w:rFonts w:ascii="Calibri" w:hAnsi="Calibri"/>
        <w:bCs/>
        <w:sz w:val="22"/>
        <w:szCs w:val="22"/>
      </w:rPr>
      <w:tab/>
    </w:r>
    <w:r w:rsidR="00756D45">
      <w:rPr>
        <w:rFonts w:ascii="Calibri" w:hAnsi="Calibri"/>
        <w:bCs/>
        <w:sz w:val="22"/>
        <w:szCs w:val="22"/>
      </w:rPr>
      <w:tab/>
    </w:r>
    <w:r w:rsidR="00756D45">
      <w:rPr>
        <w:rFonts w:ascii="Calibri" w:hAnsi="Calibri"/>
        <w:bCs/>
        <w:sz w:val="22"/>
        <w:szCs w:val="22"/>
      </w:rPr>
      <w:tab/>
      <w:t xml:space="preserve">     </w:t>
    </w:r>
    <w:proofErr w:type="gramStart"/>
    <w:r w:rsidR="00756D45">
      <w:rPr>
        <w:rFonts w:ascii="Calibri" w:hAnsi="Calibri"/>
        <w:bCs/>
        <w:sz w:val="22"/>
        <w:szCs w:val="22"/>
      </w:rPr>
      <w:t>č.j.</w:t>
    </w:r>
    <w:proofErr w:type="gramEnd"/>
    <w:r w:rsidR="00756D45">
      <w:rPr>
        <w:rFonts w:ascii="Calibri" w:hAnsi="Calibri"/>
        <w:bCs/>
        <w:sz w:val="22"/>
        <w:szCs w:val="22"/>
      </w:rPr>
      <w:t xml:space="preserve"> NPU-450/65970</w:t>
    </w:r>
    <w:r>
      <w:rPr>
        <w:rFonts w:ascii="Calibri" w:hAnsi="Calibri"/>
        <w:bCs/>
        <w:sz w:val="22"/>
        <w:szCs w:val="22"/>
      </w:rPr>
      <w:t>/</w:t>
    </w:r>
    <w:r w:rsidR="00C4309C">
      <w:rPr>
        <w:rFonts w:ascii="Calibri" w:hAnsi="Calibri"/>
        <w:bCs/>
        <w:sz w:val="22"/>
        <w:szCs w:val="22"/>
      </w:rPr>
      <w:t>2021</w:t>
    </w:r>
  </w:p>
  <w:p w14:paraId="5BF342D6" w14:textId="58DCF0CD" w:rsidR="00DD08ED" w:rsidRDefault="00DD08ED" w:rsidP="006E612E">
    <w:pPr>
      <w:jc w:val="right"/>
      <w:rPr>
        <w:rFonts w:ascii="Calibri" w:hAnsi="Calibri"/>
        <w:bCs/>
        <w:sz w:val="22"/>
        <w:szCs w:val="22"/>
      </w:rPr>
    </w:pP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  <w:t>číslo krycího listu: KLVZ/NPU-450</w:t>
    </w:r>
    <w:r w:rsidR="002121C8">
      <w:rPr>
        <w:rFonts w:ascii="Calibri" w:hAnsi="Calibri"/>
        <w:bCs/>
        <w:sz w:val="22"/>
        <w:szCs w:val="22"/>
      </w:rPr>
      <w:t xml:space="preserve"> /86</w:t>
    </w:r>
    <w:r w:rsidR="00C4309C">
      <w:rPr>
        <w:rFonts w:ascii="Calibri" w:hAnsi="Calibri"/>
        <w:bCs/>
        <w:sz w:val="22"/>
        <w:szCs w:val="22"/>
      </w:rPr>
      <w:t>/2021</w:t>
    </w:r>
  </w:p>
  <w:p w14:paraId="1E5805A7" w14:textId="77777777" w:rsidR="00C4309C" w:rsidRDefault="00C4309C" w:rsidP="00D51A50">
    <w:pPr>
      <w:rPr>
        <w:rFonts w:ascii="Calibri" w:hAnsi="Calibri"/>
        <w:bCs/>
        <w:sz w:val="22"/>
        <w:szCs w:val="22"/>
      </w:rPr>
    </w:pPr>
  </w:p>
  <w:p w14:paraId="31DD9F73" w14:textId="77777777" w:rsidR="00DD08ED" w:rsidRPr="00D51A50" w:rsidRDefault="00DD08ED" w:rsidP="00D51A50">
    <w:pPr>
      <w:rPr>
        <w:rFonts w:ascii="Calibri" w:hAnsi="Calibr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95A5D8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0000000A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rFonts w:eastAsia="Calibri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eastAsia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486367"/>
    <w:multiLevelType w:val="multilevel"/>
    <w:tmpl w:val="7E06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C86FA9"/>
    <w:multiLevelType w:val="hybridMultilevel"/>
    <w:tmpl w:val="A66AC8C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D35F7D"/>
    <w:multiLevelType w:val="hybridMultilevel"/>
    <w:tmpl w:val="E234AAFE"/>
    <w:lvl w:ilvl="0" w:tplc="86DE86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C73B9"/>
    <w:multiLevelType w:val="hybridMultilevel"/>
    <w:tmpl w:val="AB0A4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F7B57"/>
    <w:multiLevelType w:val="hybridMultilevel"/>
    <w:tmpl w:val="2D069C3A"/>
    <w:styleLink w:val="Importovanstyl7"/>
    <w:lvl w:ilvl="0" w:tplc="C8841EF8"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 w15:restartNumberingAfterBreak="0">
    <w:nsid w:val="6BED44D7"/>
    <w:multiLevelType w:val="hybridMultilevel"/>
    <w:tmpl w:val="AC64E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70342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8"/>
    <w:lvlOverride w:ilvl="0">
      <w:lvl w:ilvl="0" w:tplc="C8841EF8">
        <w:numFmt w:val="bullet"/>
        <w:lvlText w:val="-"/>
        <w:lvlJc w:val="left"/>
        <w:pPr>
          <w:ind w:left="1790" w:hanging="360"/>
        </w:pPr>
        <w:rPr>
          <w:rFonts w:ascii="Calibri" w:eastAsia="Calibri" w:hAnsi="Calibri" w:cs="Times New Roman" w:hint="default"/>
          <w:b/>
        </w:rPr>
      </w:lvl>
    </w:lvlOverride>
  </w:num>
  <w:num w:numId="8">
    <w:abstractNumId w:val="11"/>
  </w:num>
  <w:num w:numId="9">
    <w:abstractNumId w:val="3"/>
  </w:num>
  <w:num w:numId="10">
    <w:abstractNumId w:val="8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578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473A"/>
    <w:rsid w:val="00047C92"/>
    <w:rsid w:val="00054343"/>
    <w:rsid w:val="00057DED"/>
    <w:rsid w:val="0007084B"/>
    <w:rsid w:val="00070C0B"/>
    <w:rsid w:val="000857B2"/>
    <w:rsid w:val="000867D6"/>
    <w:rsid w:val="000873F0"/>
    <w:rsid w:val="000877FD"/>
    <w:rsid w:val="00092AA9"/>
    <w:rsid w:val="00094E80"/>
    <w:rsid w:val="00095A83"/>
    <w:rsid w:val="00096461"/>
    <w:rsid w:val="000A6E03"/>
    <w:rsid w:val="000B556C"/>
    <w:rsid w:val="000D143E"/>
    <w:rsid w:val="000E2D76"/>
    <w:rsid w:val="000E2DE6"/>
    <w:rsid w:val="000E4529"/>
    <w:rsid w:val="000E56C1"/>
    <w:rsid w:val="000E5886"/>
    <w:rsid w:val="000F2B41"/>
    <w:rsid w:val="000F2E86"/>
    <w:rsid w:val="00101270"/>
    <w:rsid w:val="00103192"/>
    <w:rsid w:val="00110AFF"/>
    <w:rsid w:val="00114EA3"/>
    <w:rsid w:val="00116D7A"/>
    <w:rsid w:val="00121159"/>
    <w:rsid w:val="00123279"/>
    <w:rsid w:val="00123914"/>
    <w:rsid w:val="00125A81"/>
    <w:rsid w:val="00140720"/>
    <w:rsid w:val="0015010B"/>
    <w:rsid w:val="001501D2"/>
    <w:rsid w:val="00150286"/>
    <w:rsid w:val="001514BA"/>
    <w:rsid w:val="00152B22"/>
    <w:rsid w:val="00154C0E"/>
    <w:rsid w:val="00154C7A"/>
    <w:rsid w:val="0015556C"/>
    <w:rsid w:val="001567C6"/>
    <w:rsid w:val="001576F0"/>
    <w:rsid w:val="00163DA8"/>
    <w:rsid w:val="001700DB"/>
    <w:rsid w:val="001738DB"/>
    <w:rsid w:val="00176D01"/>
    <w:rsid w:val="001777C5"/>
    <w:rsid w:val="00186A8E"/>
    <w:rsid w:val="0019446E"/>
    <w:rsid w:val="001A0175"/>
    <w:rsid w:val="001A5530"/>
    <w:rsid w:val="001B5352"/>
    <w:rsid w:val="001C03D5"/>
    <w:rsid w:val="001C5D38"/>
    <w:rsid w:val="001D65AD"/>
    <w:rsid w:val="001D7207"/>
    <w:rsid w:val="001D78EA"/>
    <w:rsid w:val="001E3269"/>
    <w:rsid w:val="001F280B"/>
    <w:rsid w:val="001F5908"/>
    <w:rsid w:val="001F67D9"/>
    <w:rsid w:val="002121C8"/>
    <w:rsid w:val="00214D1C"/>
    <w:rsid w:val="00215A79"/>
    <w:rsid w:val="0022461A"/>
    <w:rsid w:val="002326E1"/>
    <w:rsid w:val="002377C9"/>
    <w:rsid w:val="0024001E"/>
    <w:rsid w:val="00244EF7"/>
    <w:rsid w:val="00247746"/>
    <w:rsid w:val="00252B24"/>
    <w:rsid w:val="00255E36"/>
    <w:rsid w:val="00271DCF"/>
    <w:rsid w:val="00280CD3"/>
    <w:rsid w:val="00281B76"/>
    <w:rsid w:val="00281D3F"/>
    <w:rsid w:val="00290CB9"/>
    <w:rsid w:val="002A0EB4"/>
    <w:rsid w:val="002B01F2"/>
    <w:rsid w:val="002B2562"/>
    <w:rsid w:val="002B3749"/>
    <w:rsid w:val="002B7144"/>
    <w:rsid w:val="002C21CE"/>
    <w:rsid w:val="002C7346"/>
    <w:rsid w:val="002D1467"/>
    <w:rsid w:val="002D1829"/>
    <w:rsid w:val="002D3B6D"/>
    <w:rsid w:val="002E19E5"/>
    <w:rsid w:val="002E35D5"/>
    <w:rsid w:val="002F160D"/>
    <w:rsid w:val="002F67D4"/>
    <w:rsid w:val="00302E1E"/>
    <w:rsid w:val="00313693"/>
    <w:rsid w:val="003266D1"/>
    <w:rsid w:val="003268F0"/>
    <w:rsid w:val="00342D8F"/>
    <w:rsid w:val="003432EF"/>
    <w:rsid w:val="00343AD0"/>
    <w:rsid w:val="003460AA"/>
    <w:rsid w:val="00350863"/>
    <w:rsid w:val="00350938"/>
    <w:rsid w:val="00352949"/>
    <w:rsid w:val="00352D66"/>
    <w:rsid w:val="00353528"/>
    <w:rsid w:val="00364B77"/>
    <w:rsid w:val="003775CE"/>
    <w:rsid w:val="003831DD"/>
    <w:rsid w:val="003838BE"/>
    <w:rsid w:val="00395D54"/>
    <w:rsid w:val="003A1D34"/>
    <w:rsid w:val="003A5F95"/>
    <w:rsid w:val="003B0203"/>
    <w:rsid w:val="003B2738"/>
    <w:rsid w:val="003B62B8"/>
    <w:rsid w:val="003B6EB8"/>
    <w:rsid w:val="003C04A9"/>
    <w:rsid w:val="003C491F"/>
    <w:rsid w:val="003D0B4A"/>
    <w:rsid w:val="003D5EED"/>
    <w:rsid w:val="003E19BB"/>
    <w:rsid w:val="003F276D"/>
    <w:rsid w:val="003F2CCA"/>
    <w:rsid w:val="003F60BC"/>
    <w:rsid w:val="004005C7"/>
    <w:rsid w:val="00404BE3"/>
    <w:rsid w:val="00406FEE"/>
    <w:rsid w:val="00411CAB"/>
    <w:rsid w:val="004136A1"/>
    <w:rsid w:val="004152E5"/>
    <w:rsid w:val="00416314"/>
    <w:rsid w:val="0042166D"/>
    <w:rsid w:val="004218A8"/>
    <w:rsid w:val="004304F2"/>
    <w:rsid w:val="004305BF"/>
    <w:rsid w:val="00436E85"/>
    <w:rsid w:val="00440001"/>
    <w:rsid w:val="00440909"/>
    <w:rsid w:val="00440EC2"/>
    <w:rsid w:val="004414F0"/>
    <w:rsid w:val="004416EB"/>
    <w:rsid w:val="004452B7"/>
    <w:rsid w:val="0045355E"/>
    <w:rsid w:val="0046492A"/>
    <w:rsid w:val="00464D59"/>
    <w:rsid w:val="00473290"/>
    <w:rsid w:val="00477B61"/>
    <w:rsid w:val="00482E82"/>
    <w:rsid w:val="00485467"/>
    <w:rsid w:val="00491C32"/>
    <w:rsid w:val="00492EFA"/>
    <w:rsid w:val="004A1797"/>
    <w:rsid w:val="004A4C44"/>
    <w:rsid w:val="004A61DA"/>
    <w:rsid w:val="004B024B"/>
    <w:rsid w:val="004B29A4"/>
    <w:rsid w:val="004B312E"/>
    <w:rsid w:val="004B52AD"/>
    <w:rsid w:val="004B77D7"/>
    <w:rsid w:val="004B7DAE"/>
    <w:rsid w:val="004C3B41"/>
    <w:rsid w:val="004C751F"/>
    <w:rsid w:val="004C7753"/>
    <w:rsid w:val="004D0D90"/>
    <w:rsid w:val="004D190E"/>
    <w:rsid w:val="004D22C9"/>
    <w:rsid w:val="004E0D74"/>
    <w:rsid w:val="004E3DB9"/>
    <w:rsid w:val="004F0035"/>
    <w:rsid w:val="004F025C"/>
    <w:rsid w:val="004F1154"/>
    <w:rsid w:val="004F1240"/>
    <w:rsid w:val="004F5BDD"/>
    <w:rsid w:val="0050719D"/>
    <w:rsid w:val="005077FD"/>
    <w:rsid w:val="0050783D"/>
    <w:rsid w:val="00513E9B"/>
    <w:rsid w:val="00515EEE"/>
    <w:rsid w:val="00520C51"/>
    <w:rsid w:val="0052278A"/>
    <w:rsid w:val="00526840"/>
    <w:rsid w:val="00527920"/>
    <w:rsid w:val="00530EAD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564BA"/>
    <w:rsid w:val="00560D18"/>
    <w:rsid w:val="00571311"/>
    <w:rsid w:val="005835AE"/>
    <w:rsid w:val="00585BDA"/>
    <w:rsid w:val="00593CDD"/>
    <w:rsid w:val="005958D3"/>
    <w:rsid w:val="00595ECE"/>
    <w:rsid w:val="005A0AC6"/>
    <w:rsid w:val="005A3906"/>
    <w:rsid w:val="005A7D17"/>
    <w:rsid w:val="005B03BA"/>
    <w:rsid w:val="005B0651"/>
    <w:rsid w:val="005B1754"/>
    <w:rsid w:val="005B4E54"/>
    <w:rsid w:val="005B551D"/>
    <w:rsid w:val="005C0AF3"/>
    <w:rsid w:val="005C5C64"/>
    <w:rsid w:val="005C60DD"/>
    <w:rsid w:val="005D12C7"/>
    <w:rsid w:val="005D177B"/>
    <w:rsid w:val="005D2E6B"/>
    <w:rsid w:val="005D3694"/>
    <w:rsid w:val="005D3D4D"/>
    <w:rsid w:val="005D6741"/>
    <w:rsid w:val="005D7692"/>
    <w:rsid w:val="005E09ED"/>
    <w:rsid w:val="005F18AA"/>
    <w:rsid w:val="005F7905"/>
    <w:rsid w:val="006015E6"/>
    <w:rsid w:val="006104E2"/>
    <w:rsid w:val="00610F46"/>
    <w:rsid w:val="00613E10"/>
    <w:rsid w:val="00615677"/>
    <w:rsid w:val="00630300"/>
    <w:rsid w:val="00633881"/>
    <w:rsid w:val="00633DC5"/>
    <w:rsid w:val="00645389"/>
    <w:rsid w:val="006458DC"/>
    <w:rsid w:val="00651957"/>
    <w:rsid w:val="0065340B"/>
    <w:rsid w:val="00660AD6"/>
    <w:rsid w:val="0066458A"/>
    <w:rsid w:val="00665130"/>
    <w:rsid w:val="00672BA0"/>
    <w:rsid w:val="0067360F"/>
    <w:rsid w:val="00682BC1"/>
    <w:rsid w:val="00682C75"/>
    <w:rsid w:val="006909AC"/>
    <w:rsid w:val="00691034"/>
    <w:rsid w:val="00695D27"/>
    <w:rsid w:val="006969DE"/>
    <w:rsid w:val="00697BCB"/>
    <w:rsid w:val="006A0607"/>
    <w:rsid w:val="006A1B7D"/>
    <w:rsid w:val="006A231F"/>
    <w:rsid w:val="006A4EAA"/>
    <w:rsid w:val="006A7B1F"/>
    <w:rsid w:val="006B09AC"/>
    <w:rsid w:val="006B2F7A"/>
    <w:rsid w:val="006B388A"/>
    <w:rsid w:val="006C7019"/>
    <w:rsid w:val="006D5D72"/>
    <w:rsid w:val="006D7E95"/>
    <w:rsid w:val="006E04B2"/>
    <w:rsid w:val="006E3419"/>
    <w:rsid w:val="006E4A78"/>
    <w:rsid w:val="006E612E"/>
    <w:rsid w:val="006E6690"/>
    <w:rsid w:val="006F71A8"/>
    <w:rsid w:val="00711BE4"/>
    <w:rsid w:val="00725E30"/>
    <w:rsid w:val="00726043"/>
    <w:rsid w:val="0072793D"/>
    <w:rsid w:val="00730B15"/>
    <w:rsid w:val="00733911"/>
    <w:rsid w:val="007343E6"/>
    <w:rsid w:val="007417EE"/>
    <w:rsid w:val="00751E25"/>
    <w:rsid w:val="00754E44"/>
    <w:rsid w:val="00756D45"/>
    <w:rsid w:val="00762505"/>
    <w:rsid w:val="00764837"/>
    <w:rsid w:val="007656FD"/>
    <w:rsid w:val="00765E50"/>
    <w:rsid w:val="00767825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C46BF"/>
    <w:rsid w:val="007D5972"/>
    <w:rsid w:val="007E6AB0"/>
    <w:rsid w:val="007E6E19"/>
    <w:rsid w:val="007F0536"/>
    <w:rsid w:val="007F60C5"/>
    <w:rsid w:val="007F680C"/>
    <w:rsid w:val="008000CF"/>
    <w:rsid w:val="00800685"/>
    <w:rsid w:val="00802B67"/>
    <w:rsid w:val="00802ED3"/>
    <w:rsid w:val="00805BA8"/>
    <w:rsid w:val="008064F0"/>
    <w:rsid w:val="008138B3"/>
    <w:rsid w:val="00816910"/>
    <w:rsid w:val="00822036"/>
    <w:rsid w:val="00822635"/>
    <w:rsid w:val="00822AFC"/>
    <w:rsid w:val="008240A2"/>
    <w:rsid w:val="00833AB7"/>
    <w:rsid w:val="00833B6F"/>
    <w:rsid w:val="00834789"/>
    <w:rsid w:val="00840271"/>
    <w:rsid w:val="00847E69"/>
    <w:rsid w:val="00852E97"/>
    <w:rsid w:val="00853B53"/>
    <w:rsid w:val="00857836"/>
    <w:rsid w:val="00861D6A"/>
    <w:rsid w:val="00862812"/>
    <w:rsid w:val="00863F7F"/>
    <w:rsid w:val="0086467F"/>
    <w:rsid w:val="0086585B"/>
    <w:rsid w:val="00866531"/>
    <w:rsid w:val="008665B6"/>
    <w:rsid w:val="0086771D"/>
    <w:rsid w:val="00870FC2"/>
    <w:rsid w:val="008740DC"/>
    <w:rsid w:val="008747B2"/>
    <w:rsid w:val="00876476"/>
    <w:rsid w:val="008769DA"/>
    <w:rsid w:val="00884142"/>
    <w:rsid w:val="00885E43"/>
    <w:rsid w:val="008A0973"/>
    <w:rsid w:val="008A129B"/>
    <w:rsid w:val="008A4A58"/>
    <w:rsid w:val="008A7B51"/>
    <w:rsid w:val="008B2642"/>
    <w:rsid w:val="008B79AB"/>
    <w:rsid w:val="008B7E39"/>
    <w:rsid w:val="008C02A1"/>
    <w:rsid w:val="008C273D"/>
    <w:rsid w:val="008C433F"/>
    <w:rsid w:val="008C57A7"/>
    <w:rsid w:val="008D00A4"/>
    <w:rsid w:val="008D2392"/>
    <w:rsid w:val="008D4862"/>
    <w:rsid w:val="008E047E"/>
    <w:rsid w:val="008F1CB8"/>
    <w:rsid w:val="008F33B4"/>
    <w:rsid w:val="008F4043"/>
    <w:rsid w:val="0090116D"/>
    <w:rsid w:val="00905708"/>
    <w:rsid w:val="00905EDE"/>
    <w:rsid w:val="00906E5C"/>
    <w:rsid w:val="009102EE"/>
    <w:rsid w:val="0091402B"/>
    <w:rsid w:val="009174D6"/>
    <w:rsid w:val="00930432"/>
    <w:rsid w:val="009307E2"/>
    <w:rsid w:val="009324F3"/>
    <w:rsid w:val="0093363B"/>
    <w:rsid w:val="00941393"/>
    <w:rsid w:val="00944D6E"/>
    <w:rsid w:val="00945F74"/>
    <w:rsid w:val="00961B96"/>
    <w:rsid w:val="00967A84"/>
    <w:rsid w:val="009814E8"/>
    <w:rsid w:val="00991579"/>
    <w:rsid w:val="009923DD"/>
    <w:rsid w:val="00992955"/>
    <w:rsid w:val="009A05F6"/>
    <w:rsid w:val="009A1284"/>
    <w:rsid w:val="009A57DF"/>
    <w:rsid w:val="009B2653"/>
    <w:rsid w:val="009B5503"/>
    <w:rsid w:val="009B6AC2"/>
    <w:rsid w:val="009C3328"/>
    <w:rsid w:val="009C5B5F"/>
    <w:rsid w:val="009C608C"/>
    <w:rsid w:val="009C649B"/>
    <w:rsid w:val="009E5C95"/>
    <w:rsid w:val="009E6CFF"/>
    <w:rsid w:val="009F089A"/>
    <w:rsid w:val="00A017E1"/>
    <w:rsid w:val="00A12FF5"/>
    <w:rsid w:val="00A174AD"/>
    <w:rsid w:val="00A21B95"/>
    <w:rsid w:val="00A33C04"/>
    <w:rsid w:val="00A361FC"/>
    <w:rsid w:val="00A4511C"/>
    <w:rsid w:val="00A462A0"/>
    <w:rsid w:val="00A46CB4"/>
    <w:rsid w:val="00A54678"/>
    <w:rsid w:val="00A54ED6"/>
    <w:rsid w:val="00A553C3"/>
    <w:rsid w:val="00A5743D"/>
    <w:rsid w:val="00A6305A"/>
    <w:rsid w:val="00A66185"/>
    <w:rsid w:val="00A75F56"/>
    <w:rsid w:val="00A77D6E"/>
    <w:rsid w:val="00A77F63"/>
    <w:rsid w:val="00A801F0"/>
    <w:rsid w:val="00A910A0"/>
    <w:rsid w:val="00A9398B"/>
    <w:rsid w:val="00AA02AB"/>
    <w:rsid w:val="00AA5B52"/>
    <w:rsid w:val="00AC00FF"/>
    <w:rsid w:val="00AC1F1A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08C4"/>
    <w:rsid w:val="00B129EC"/>
    <w:rsid w:val="00B14A2C"/>
    <w:rsid w:val="00B17F29"/>
    <w:rsid w:val="00B24C20"/>
    <w:rsid w:val="00B25763"/>
    <w:rsid w:val="00B33064"/>
    <w:rsid w:val="00B3407C"/>
    <w:rsid w:val="00B37387"/>
    <w:rsid w:val="00B40996"/>
    <w:rsid w:val="00B441B5"/>
    <w:rsid w:val="00B45396"/>
    <w:rsid w:val="00B455DB"/>
    <w:rsid w:val="00B45CE6"/>
    <w:rsid w:val="00B4605E"/>
    <w:rsid w:val="00B46334"/>
    <w:rsid w:val="00B55346"/>
    <w:rsid w:val="00B56094"/>
    <w:rsid w:val="00B6169E"/>
    <w:rsid w:val="00B71109"/>
    <w:rsid w:val="00B808FB"/>
    <w:rsid w:val="00B91178"/>
    <w:rsid w:val="00B94574"/>
    <w:rsid w:val="00BB09E0"/>
    <w:rsid w:val="00BB4C6C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4C86"/>
    <w:rsid w:val="00BF5840"/>
    <w:rsid w:val="00BF6273"/>
    <w:rsid w:val="00C01B66"/>
    <w:rsid w:val="00C07872"/>
    <w:rsid w:val="00C10CF4"/>
    <w:rsid w:val="00C17A20"/>
    <w:rsid w:val="00C20AA4"/>
    <w:rsid w:val="00C24EA2"/>
    <w:rsid w:val="00C409FB"/>
    <w:rsid w:val="00C41B8B"/>
    <w:rsid w:val="00C4309C"/>
    <w:rsid w:val="00C50BEC"/>
    <w:rsid w:val="00C55686"/>
    <w:rsid w:val="00C56250"/>
    <w:rsid w:val="00C60E13"/>
    <w:rsid w:val="00C66491"/>
    <w:rsid w:val="00C674A3"/>
    <w:rsid w:val="00C70900"/>
    <w:rsid w:val="00C73FF7"/>
    <w:rsid w:val="00C81043"/>
    <w:rsid w:val="00C84025"/>
    <w:rsid w:val="00C87B3B"/>
    <w:rsid w:val="00C922CA"/>
    <w:rsid w:val="00C95339"/>
    <w:rsid w:val="00CB6497"/>
    <w:rsid w:val="00CC194E"/>
    <w:rsid w:val="00CE4798"/>
    <w:rsid w:val="00CF1C5A"/>
    <w:rsid w:val="00CF4993"/>
    <w:rsid w:val="00CF557C"/>
    <w:rsid w:val="00D04BC7"/>
    <w:rsid w:val="00D13D70"/>
    <w:rsid w:val="00D171F3"/>
    <w:rsid w:val="00D2180B"/>
    <w:rsid w:val="00D24BA9"/>
    <w:rsid w:val="00D2734F"/>
    <w:rsid w:val="00D30B3A"/>
    <w:rsid w:val="00D31B37"/>
    <w:rsid w:val="00D35EC7"/>
    <w:rsid w:val="00D363C0"/>
    <w:rsid w:val="00D51A50"/>
    <w:rsid w:val="00D57001"/>
    <w:rsid w:val="00D573FD"/>
    <w:rsid w:val="00D63246"/>
    <w:rsid w:val="00D67E9A"/>
    <w:rsid w:val="00D72C81"/>
    <w:rsid w:val="00D77B58"/>
    <w:rsid w:val="00D82033"/>
    <w:rsid w:val="00D84709"/>
    <w:rsid w:val="00D85362"/>
    <w:rsid w:val="00D8586E"/>
    <w:rsid w:val="00D87180"/>
    <w:rsid w:val="00D92E53"/>
    <w:rsid w:val="00DA1C96"/>
    <w:rsid w:val="00DA5C1E"/>
    <w:rsid w:val="00DA5EB8"/>
    <w:rsid w:val="00DC0B05"/>
    <w:rsid w:val="00DC2E5B"/>
    <w:rsid w:val="00DC3F88"/>
    <w:rsid w:val="00DC5FA3"/>
    <w:rsid w:val="00DC774D"/>
    <w:rsid w:val="00DC7E6B"/>
    <w:rsid w:val="00DC7EF5"/>
    <w:rsid w:val="00DD08ED"/>
    <w:rsid w:val="00DD14B7"/>
    <w:rsid w:val="00DD25E6"/>
    <w:rsid w:val="00DD406D"/>
    <w:rsid w:val="00DD623A"/>
    <w:rsid w:val="00DD6CBD"/>
    <w:rsid w:val="00DD6E28"/>
    <w:rsid w:val="00DF2F60"/>
    <w:rsid w:val="00DF41D3"/>
    <w:rsid w:val="00DF5FDD"/>
    <w:rsid w:val="00E016C3"/>
    <w:rsid w:val="00E0348E"/>
    <w:rsid w:val="00E05948"/>
    <w:rsid w:val="00E10000"/>
    <w:rsid w:val="00E1493F"/>
    <w:rsid w:val="00E1659C"/>
    <w:rsid w:val="00E17B9C"/>
    <w:rsid w:val="00E30619"/>
    <w:rsid w:val="00E30A2D"/>
    <w:rsid w:val="00E313B1"/>
    <w:rsid w:val="00E36DC2"/>
    <w:rsid w:val="00E37C3F"/>
    <w:rsid w:val="00E44BB1"/>
    <w:rsid w:val="00E46204"/>
    <w:rsid w:val="00E52140"/>
    <w:rsid w:val="00E53BE7"/>
    <w:rsid w:val="00E66977"/>
    <w:rsid w:val="00E74B14"/>
    <w:rsid w:val="00E767E6"/>
    <w:rsid w:val="00E824B6"/>
    <w:rsid w:val="00E83A8F"/>
    <w:rsid w:val="00E83C15"/>
    <w:rsid w:val="00E8489F"/>
    <w:rsid w:val="00E964AC"/>
    <w:rsid w:val="00EA1463"/>
    <w:rsid w:val="00EA15F9"/>
    <w:rsid w:val="00EB044F"/>
    <w:rsid w:val="00EB3510"/>
    <w:rsid w:val="00EB4A86"/>
    <w:rsid w:val="00EC33BE"/>
    <w:rsid w:val="00ED0317"/>
    <w:rsid w:val="00ED2D8A"/>
    <w:rsid w:val="00ED42D9"/>
    <w:rsid w:val="00ED569B"/>
    <w:rsid w:val="00ED7898"/>
    <w:rsid w:val="00EE2BCD"/>
    <w:rsid w:val="00EE665F"/>
    <w:rsid w:val="00EE672F"/>
    <w:rsid w:val="00EF14AE"/>
    <w:rsid w:val="00EF4D19"/>
    <w:rsid w:val="00EF4DF6"/>
    <w:rsid w:val="00EF659E"/>
    <w:rsid w:val="00EF6E23"/>
    <w:rsid w:val="00EF7930"/>
    <w:rsid w:val="00EF7EFA"/>
    <w:rsid w:val="00EF7F63"/>
    <w:rsid w:val="00F05080"/>
    <w:rsid w:val="00F06B5D"/>
    <w:rsid w:val="00F20A8C"/>
    <w:rsid w:val="00F25383"/>
    <w:rsid w:val="00F301FA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5741"/>
    <w:rsid w:val="00F9799B"/>
    <w:rsid w:val="00FA3A99"/>
    <w:rsid w:val="00FB4F15"/>
    <w:rsid w:val="00FB6F5C"/>
    <w:rsid w:val="00FC1F42"/>
    <w:rsid w:val="00FC2B99"/>
    <w:rsid w:val="00FC507F"/>
    <w:rsid w:val="00FC5AB3"/>
    <w:rsid w:val="00FC7419"/>
    <w:rsid w:val="00FD0F00"/>
    <w:rsid w:val="00FD16BC"/>
    <w:rsid w:val="00FD198F"/>
    <w:rsid w:val="00FD3114"/>
    <w:rsid w:val="00FD49AB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CE7695"/>
  <w15:docId w15:val="{ACBA7A6C-513F-477D-A69C-10E6DF18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4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uiPriority w:val="99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1">
    <w:name w:val="1"/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Default">
    <w:name w:val="Default"/>
    <w:rsid w:val="00800685"/>
    <w:pPr>
      <w:suppressAutoHyphens/>
    </w:pPr>
    <w:rPr>
      <w:rFonts w:ascii="Calibri" w:hAnsi="Calibri" w:cs="Calibri"/>
      <w:color w:val="000000"/>
      <w:kern w:val="1"/>
      <w:sz w:val="24"/>
      <w:szCs w:val="24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4F5BDD"/>
    <w:rPr>
      <w:rFonts w:ascii="Calibri" w:eastAsia="Calibri" w:hAnsi="Calibri"/>
      <w:kern w:val="1"/>
      <w:lang w:eastAsia="en-US"/>
    </w:rPr>
  </w:style>
  <w:style w:type="paragraph" w:customStyle="1" w:styleId="Odstavecseseznamem1">
    <w:name w:val="Odstavec se seznamem1"/>
    <w:basedOn w:val="Normln"/>
    <w:rsid w:val="004F5BDD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datalabel">
    <w:name w:val="datalabel"/>
    <w:basedOn w:val="Standardnpsmoodstavce"/>
    <w:rsid w:val="00020578"/>
  </w:style>
  <w:style w:type="paragraph" w:customStyle="1" w:styleId="western">
    <w:name w:val="western"/>
    <w:basedOn w:val="Normln"/>
    <w:rsid w:val="00C674A3"/>
    <w:pPr>
      <w:spacing w:before="100" w:beforeAutospacing="1" w:after="100" w:afterAutospacing="1"/>
    </w:pPr>
  </w:style>
  <w:style w:type="character" w:styleId="slostrnky">
    <w:name w:val="page number"/>
    <w:uiPriority w:val="99"/>
    <w:rsid w:val="004C3B41"/>
    <w:rPr>
      <w:rFonts w:cs="Times New Roman"/>
    </w:rPr>
  </w:style>
  <w:style w:type="paragraph" w:styleId="FormtovanvHTML">
    <w:name w:val="HTML Preformatted"/>
    <w:basedOn w:val="Normln"/>
    <w:link w:val="FormtovanvHTMLChar"/>
    <w:semiHidden/>
    <w:unhideWhenUsed/>
    <w:rsid w:val="00352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352D66"/>
    <w:rPr>
      <w:rFonts w:ascii="Courier New" w:hAnsi="Courier New"/>
      <w:lang w:eastAsia="ar-SA"/>
    </w:rPr>
  </w:style>
  <w:style w:type="character" w:customStyle="1" w:styleId="Zkladntext0">
    <w:name w:val="Základní text_"/>
    <w:link w:val="Zkladntext1"/>
    <w:rsid w:val="00352D66"/>
    <w:rPr>
      <w:rFonts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52D66"/>
    <w:pPr>
      <w:widowControl w:val="0"/>
      <w:shd w:val="clear" w:color="auto" w:fill="FFFFFF"/>
      <w:spacing w:after="300" w:line="271" w:lineRule="auto"/>
      <w:jc w:val="both"/>
    </w:pPr>
    <w:rPr>
      <w:rFonts w:cs="Calibri"/>
      <w:sz w:val="22"/>
      <w:szCs w:val="22"/>
    </w:rPr>
  </w:style>
  <w:style w:type="numbering" w:customStyle="1" w:styleId="Importovanstyl7">
    <w:name w:val="Importovaný styl 7"/>
    <w:rsid w:val="00352D66"/>
    <w:pPr>
      <w:numPr>
        <w:numId w:val="10"/>
      </w:numPr>
    </w:pPr>
  </w:style>
  <w:style w:type="paragraph" w:customStyle="1" w:styleId="Tabtun">
    <w:name w:val="Tab. tučně"/>
    <w:basedOn w:val="Normln"/>
    <w:link w:val="TabtunChar"/>
    <w:uiPriority w:val="8"/>
    <w:qFormat/>
    <w:rsid w:val="00F95741"/>
    <w:rPr>
      <w:rFonts w:ascii="Arial" w:eastAsiaTheme="minorHAnsi" w:hAnsi="Arial" w:cstheme="minorBidi"/>
      <w:b/>
      <w:sz w:val="20"/>
      <w:szCs w:val="22"/>
      <w:lang w:eastAsia="en-US"/>
    </w:rPr>
  </w:style>
  <w:style w:type="character" w:customStyle="1" w:styleId="TabtunChar">
    <w:name w:val="Tab. tučně Char"/>
    <w:basedOn w:val="Standardnpsmoodstavce"/>
    <w:link w:val="Tabtun"/>
    <w:uiPriority w:val="8"/>
    <w:rsid w:val="00F95741"/>
    <w:rPr>
      <w:rFonts w:ascii="Arial" w:eastAsiaTheme="minorHAnsi" w:hAnsi="Arial" w:cstheme="minorBidi"/>
      <w:b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F95741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F95741"/>
    <w:rPr>
      <w:rFonts w:ascii="Arial" w:eastAsiaTheme="minorHAnsi" w:hAnsi="Arial" w:cstheme="minorBidi"/>
      <w:szCs w:val="22"/>
      <w:lang w:eastAsia="en-US"/>
    </w:rPr>
  </w:style>
  <w:style w:type="character" w:styleId="Zstupntext">
    <w:name w:val="Placeholder Text"/>
    <w:basedOn w:val="Standardnpsmoodstavce"/>
    <w:uiPriority w:val="49"/>
    <w:unhideWhenUsed/>
    <w:rsid w:val="00F95741"/>
    <w:rPr>
      <w:color w:val="auto"/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ysa.alena@npu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npu.cz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ups.kr.fakturace@np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54A027B-9967-4979-B92F-EDE39339A6D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BD1F3DE-C9A7-498F-A07D-84EA5414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0</TotalTime>
  <Pages>5</Pages>
  <Words>2168</Words>
  <Characters>12796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14935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pelikanova</dc:creator>
  <cp:keywords/>
  <dc:description/>
  <cp:lastModifiedBy>-</cp:lastModifiedBy>
  <cp:revision>2</cp:revision>
  <cp:lastPrinted>2015-12-15T08:35:00Z</cp:lastPrinted>
  <dcterms:created xsi:type="dcterms:W3CDTF">2021-08-16T12:08:00Z</dcterms:created>
  <dcterms:modified xsi:type="dcterms:W3CDTF">2021-08-16T12:08:00Z</dcterms:modified>
</cp:coreProperties>
</file>