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1B" w:rsidRPr="00980B0D" w:rsidRDefault="00DA671B" w:rsidP="00D766C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980B0D">
        <w:rPr>
          <w:rFonts w:ascii="Arial" w:eastAsia="Times New Roman" w:hAnsi="Arial" w:cs="Arial"/>
          <w:sz w:val="32"/>
          <w:szCs w:val="32"/>
          <w:lang w:eastAsia="cs-CZ"/>
        </w:rPr>
        <w:t>Specifikace část I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A671B" w:rsidRPr="00D766C9" w:rsidRDefault="00DA671B" w:rsidP="00DA67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66C9">
        <w:rPr>
          <w:rFonts w:ascii="Arial" w:eastAsia="Times New Roman" w:hAnsi="Arial" w:cs="Arial"/>
          <w:b/>
          <w:sz w:val="24"/>
          <w:szCs w:val="24"/>
          <w:lang w:eastAsia="cs-CZ"/>
        </w:rPr>
        <w:t>Filtrační polomaska (Respirátor) třídy FFP2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Klasifikace výrobku </w:t>
      </w:r>
    </w:p>
    <w:p w:rsidR="00DA671B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dravotnický prostředek rizikové třídy I (nesterilní) 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Technická specifikace </w:t>
      </w:r>
    </w:p>
    <w:p w:rsidR="00DA671B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iltrační polomaska bez výdechového ventilu, zakrývající nos, ústa, bradu a poskytující uživateli náležité utěsnění obličeje od okolního ovzduší 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Normy a certifikace </w:t>
      </w:r>
      <w:bookmarkStart w:id="0" w:name="_GoBack"/>
      <w:bookmarkEnd w:id="0"/>
    </w:p>
    <w:p w:rsidR="00DA671B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plnění podmínek zákona č. 268/2014 Sb., o zdravotnických prostředcích (ve smyslu nařízení vlády č. 54/2015 Sb. a směrnice (EU) 93/42/EHS), nebo nařízení (EU) 2017/745 a zároveň shoda s nařízením (EU) 2016/425,ČSN EN 149</w:t>
      </w:r>
      <w:r w:rsidR="00E80D28">
        <w:rPr>
          <w:rFonts w:ascii="Arial" w:eastAsia="Times New Roman" w:hAnsi="Arial" w:cs="Arial"/>
          <w:sz w:val="24"/>
          <w:szCs w:val="24"/>
          <w:lang w:eastAsia="cs-CZ"/>
        </w:rPr>
        <w:t>:2001 + A1:2009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a ČSN EN 14387 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Použití jednorázové 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Návod k použití v českém jazyce a musí být součástí balení Způsob upevnění, nošení </w:t>
      </w:r>
    </w:p>
    <w:p w:rsidR="00980B0D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astavitelné / </w:t>
      </w:r>
      <w:proofErr w:type="spellStart"/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samonastavitelné</w:t>
      </w:r>
      <w:proofErr w:type="spellEnd"/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, dostatečně odolné, umožňující pevné udržení polohy, snadné nasazení a sejmutí 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Doba použitelnosti minimálně 3 roky od dodání nového výrobku 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Velikost univerzální </w:t>
      </w:r>
    </w:p>
    <w:p w:rsidR="002600AB" w:rsidRPr="00E80D28" w:rsidRDefault="002600A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Tvarovatelná zapuštěná svorka</w:t>
      </w:r>
    </w:p>
    <w:p w:rsidR="00DA671B" w:rsidRPr="00E80D28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Další specifikace dle uvedené normy</w:t>
      </w:r>
    </w:p>
    <w:p w:rsidR="009801CB" w:rsidRPr="00E80D28" w:rsidRDefault="009801C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Balené jednotlivě</w:t>
      </w:r>
    </w:p>
    <w:p w:rsidR="00574D97" w:rsidRPr="00E80D28" w:rsidRDefault="00574D97" w:rsidP="00574D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 xml:space="preserve">Požadavky na </w:t>
      </w:r>
      <w:r w:rsidR="002600AB" w:rsidRPr="00E80D28">
        <w:rPr>
          <w:rFonts w:ascii="Arial" w:eastAsia="Times New Roman" w:hAnsi="Arial" w:cs="Arial"/>
          <w:sz w:val="24"/>
          <w:szCs w:val="24"/>
          <w:lang w:eastAsia="cs-CZ"/>
        </w:rPr>
        <w:t>označení výrobku</w:t>
      </w:r>
      <w:r w:rsidRPr="00E80D2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2600AB" w:rsidRPr="00E80D28" w:rsidRDefault="00862C27" w:rsidP="002600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600AB" w:rsidRPr="00E80D28">
        <w:rPr>
          <w:rFonts w:ascii="Arial" w:hAnsi="Arial" w:cs="Arial"/>
          <w:sz w:val="24"/>
          <w:szCs w:val="24"/>
        </w:rPr>
        <w:t>značení CE (i na balení)</w:t>
      </w:r>
    </w:p>
    <w:p w:rsidR="00980B0D" w:rsidRPr="00E80D28" w:rsidRDefault="00E80D28" w:rsidP="00DA67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D28">
        <w:rPr>
          <w:rFonts w:ascii="Arial" w:hAnsi="Arial" w:cs="Arial"/>
          <w:sz w:val="24"/>
          <w:szCs w:val="24"/>
        </w:rPr>
        <w:t xml:space="preserve">Označení FFP2 NR 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A671B" w:rsidRPr="00D766C9" w:rsidRDefault="00DA671B" w:rsidP="00DA67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66C9">
        <w:rPr>
          <w:rFonts w:ascii="Arial" w:eastAsia="Times New Roman" w:hAnsi="Arial" w:cs="Arial"/>
          <w:b/>
          <w:sz w:val="24"/>
          <w:szCs w:val="24"/>
          <w:lang w:eastAsia="cs-CZ"/>
        </w:rPr>
        <w:t>Filtrační polomaska (Respirátor) třídy FFP3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Klasifikace výrobku </w:t>
      </w:r>
    </w:p>
    <w:p w:rsidR="00980B0D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dravotnický prostředek rizikové třídy I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(nesterilní)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Technická specifikace </w:t>
      </w:r>
    </w:p>
    <w:p w:rsidR="00980B0D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iltrační polomaska bez výdechového ventilu, zakrývající nos, ústa, bradu a poskytující uživateli náležité utěsnění obličeje od okolního ovzduší 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Normy a certifikace </w:t>
      </w:r>
    </w:p>
    <w:p w:rsidR="00980B0D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plnění podmínek zákona č. 268/2014 Sb., o zdravotnických prostředcích (ve smyslu nařízení vlády č. 54/2015 Sb. a směrnice (EU) 93/42/EHS), nebo nařízení (EU) 2017/745 a zároveň shoda s nařízením (EU) 2016/425 a ČSN </w:t>
      </w:r>
      <w:r w:rsidR="00E80D28" w:rsidRPr="000842B9">
        <w:rPr>
          <w:rFonts w:ascii="Arial" w:eastAsia="Times New Roman" w:hAnsi="Arial" w:cs="Arial"/>
          <w:sz w:val="24"/>
          <w:szCs w:val="24"/>
          <w:lang w:eastAsia="cs-CZ"/>
        </w:rPr>
        <w:t>EN 149</w:t>
      </w:r>
      <w:r w:rsidR="00E80D28">
        <w:rPr>
          <w:rFonts w:ascii="Arial" w:eastAsia="Times New Roman" w:hAnsi="Arial" w:cs="Arial"/>
          <w:sz w:val="24"/>
          <w:szCs w:val="24"/>
          <w:lang w:eastAsia="cs-CZ"/>
        </w:rPr>
        <w:t>:2001 + A1:2009</w:t>
      </w:r>
    </w:p>
    <w:p w:rsidR="009801CB" w:rsidRPr="00E80D28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O</w:t>
      </w:r>
      <w:r w:rsidR="009801CB" w:rsidRPr="00E80D28">
        <w:rPr>
          <w:rFonts w:ascii="Arial" w:hAnsi="Arial" w:cs="Arial"/>
          <w:sz w:val="24"/>
          <w:szCs w:val="24"/>
        </w:rPr>
        <w:t>značení CE na výrobku i balení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>Použití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jednorázové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>Návod k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použití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v českém jazyce a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musí být součástí balení Způsob upevnění, nošení</w:t>
      </w:r>
    </w:p>
    <w:p w:rsidR="00980B0D" w:rsidRPr="000842B9" w:rsidRDefault="00862C27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astavitelné / </w:t>
      </w:r>
      <w:proofErr w:type="spellStart"/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samonastavitelné</w:t>
      </w:r>
      <w:proofErr w:type="spellEnd"/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, dostatečně odolné, umožňující pevné udržení polohy, snadné nasazení a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671B" w:rsidRPr="000842B9">
        <w:rPr>
          <w:rFonts w:ascii="Arial" w:eastAsia="Times New Roman" w:hAnsi="Arial" w:cs="Arial"/>
          <w:sz w:val="24"/>
          <w:szCs w:val="24"/>
          <w:lang w:eastAsia="cs-CZ"/>
        </w:rPr>
        <w:t>sejmutí</w:t>
      </w:r>
    </w:p>
    <w:p w:rsidR="00980B0D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>Doba použitelnosti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minimálně 3 roky od dodání nového výrobku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80B0D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>Velikost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univerzální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2B9">
        <w:rPr>
          <w:rFonts w:ascii="Arial" w:eastAsia="Times New Roman" w:hAnsi="Arial" w:cs="Arial"/>
          <w:sz w:val="24"/>
          <w:szCs w:val="24"/>
          <w:lang w:eastAsia="cs-CZ"/>
        </w:rPr>
        <w:t>Další specifikace</w:t>
      </w:r>
      <w:r w:rsidR="00980B0D" w:rsidRPr="000842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42B9">
        <w:rPr>
          <w:rFonts w:ascii="Arial" w:eastAsia="Times New Roman" w:hAnsi="Arial" w:cs="Arial"/>
          <w:sz w:val="24"/>
          <w:szCs w:val="24"/>
          <w:lang w:eastAsia="cs-CZ"/>
        </w:rPr>
        <w:t>dle uvedené normy</w:t>
      </w:r>
    </w:p>
    <w:p w:rsidR="00056AF1" w:rsidRPr="00E80D28" w:rsidRDefault="00056AF1" w:rsidP="00056A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Balené jednotlivě</w:t>
      </w:r>
    </w:p>
    <w:p w:rsidR="00DA671B" w:rsidRPr="000842B9" w:rsidRDefault="00DA671B" w:rsidP="00DA67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80B0D" w:rsidRPr="000842B9" w:rsidRDefault="00980B0D" w:rsidP="00DA67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7F09" w:rsidRDefault="00DA671B" w:rsidP="00261CE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980B0D">
        <w:rPr>
          <w:rFonts w:ascii="Arial" w:eastAsia="Times New Roman" w:hAnsi="Arial" w:cs="Arial"/>
          <w:sz w:val="32"/>
          <w:szCs w:val="32"/>
          <w:lang w:eastAsia="cs-CZ"/>
        </w:rPr>
        <w:lastRenderedPageBreak/>
        <w:t>Specifikace část II</w:t>
      </w:r>
    </w:p>
    <w:p w:rsidR="000842B9" w:rsidRPr="000842B9" w:rsidRDefault="000842B9" w:rsidP="000842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A671B" w:rsidRPr="00D766C9" w:rsidRDefault="00DA671B" w:rsidP="00980B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66C9">
        <w:rPr>
          <w:rFonts w:ascii="Arial" w:eastAsia="Times New Roman" w:hAnsi="Arial" w:cs="Arial"/>
          <w:b/>
          <w:sz w:val="24"/>
          <w:szCs w:val="24"/>
          <w:lang w:eastAsia="cs-CZ"/>
        </w:rPr>
        <w:t>Ochranný oblek (overal s</w:t>
      </w:r>
      <w:r w:rsidR="00980B0D" w:rsidRPr="00D766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766C9">
        <w:rPr>
          <w:rFonts w:ascii="Arial" w:eastAsia="Times New Roman" w:hAnsi="Arial" w:cs="Arial"/>
          <w:b/>
          <w:sz w:val="24"/>
          <w:szCs w:val="24"/>
          <w:lang w:eastAsia="cs-CZ"/>
        </w:rPr>
        <w:t>kapucí)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Klasifikace výrobku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</w:p>
    <w:p w:rsidR="00980B0D" w:rsidRPr="00E80D28" w:rsidRDefault="00862C27" w:rsidP="00980B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671B" w:rsidRPr="00E80D28">
        <w:rPr>
          <w:rFonts w:ascii="Arial" w:hAnsi="Arial" w:cs="Arial"/>
          <w:sz w:val="24"/>
          <w:szCs w:val="24"/>
        </w:rPr>
        <w:t>sobní ochranný prostředek</w:t>
      </w:r>
      <w:r w:rsidR="00574D97" w:rsidRPr="00E80D28">
        <w:rPr>
          <w:rFonts w:ascii="Arial" w:hAnsi="Arial" w:cs="Arial"/>
          <w:sz w:val="24"/>
          <w:szCs w:val="24"/>
        </w:rPr>
        <w:t xml:space="preserve"> (nesterilní)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Normy a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Pr="000842B9">
        <w:rPr>
          <w:rFonts w:ascii="Arial" w:hAnsi="Arial" w:cs="Arial"/>
          <w:sz w:val="24"/>
          <w:szCs w:val="24"/>
        </w:rPr>
        <w:t>certifikace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</w:p>
    <w:p w:rsidR="00980B0D" w:rsidRPr="000842B9" w:rsidRDefault="00862C27" w:rsidP="00980B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671B" w:rsidRPr="000842B9">
        <w:rPr>
          <w:rFonts w:ascii="Arial" w:hAnsi="Arial" w:cs="Arial"/>
          <w:sz w:val="24"/>
          <w:szCs w:val="24"/>
        </w:rPr>
        <w:t>značení CE, ve shodě s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="00DA671B" w:rsidRPr="000842B9">
        <w:rPr>
          <w:rFonts w:ascii="Arial" w:hAnsi="Arial" w:cs="Arial"/>
          <w:sz w:val="24"/>
          <w:szCs w:val="24"/>
        </w:rPr>
        <w:t>nařízením (EU) 2016/425 a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="00DA671B" w:rsidRPr="000842B9">
        <w:rPr>
          <w:rFonts w:ascii="Arial" w:hAnsi="Arial" w:cs="Arial"/>
          <w:sz w:val="24"/>
          <w:szCs w:val="24"/>
        </w:rPr>
        <w:t>ČSN EN 1073-2, ČSN EN 1149-5, ČSN EN 13034, ČSN EN 14126 a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="00DA671B" w:rsidRPr="000842B9">
        <w:rPr>
          <w:rFonts w:ascii="Arial" w:hAnsi="Arial" w:cs="Arial"/>
          <w:sz w:val="24"/>
          <w:szCs w:val="24"/>
        </w:rPr>
        <w:t>ČSN EN ISO 13982-1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Použití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="00862C27">
        <w:rPr>
          <w:rFonts w:ascii="Arial" w:hAnsi="Arial" w:cs="Arial"/>
          <w:sz w:val="24"/>
          <w:szCs w:val="24"/>
        </w:rPr>
        <w:t>jednorázové</w:t>
      </w:r>
    </w:p>
    <w:p w:rsidR="00862C27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Návod k</w:t>
      </w:r>
      <w:r w:rsidR="00980B0D" w:rsidRPr="000842B9">
        <w:rPr>
          <w:rFonts w:ascii="Arial" w:hAnsi="Arial" w:cs="Arial"/>
          <w:sz w:val="24"/>
          <w:szCs w:val="24"/>
        </w:rPr>
        <w:t> </w:t>
      </w:r>
      <w:r w:rsidRPr="000842B9">
        <w:rPr>
          <w:rFonts w:ascii="Arial" w:hAnsi="Arial" w:cs="Arial"/>
          <w:sz w:val="24"/>
          <w:szCs w:val="24"/>
        </w:rPr>
        <w:t>použití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Pr="000842B9">
        <w:rPr>
          <w:rFonts w:ascii="Arial" w:hAnsi="Arial" w:cs="Arial"/>
          <w:sz w:val="24"/>
          <w:szCs w:val="24"/>
        </w:rPr>
        <w:t xml:space="preserve">v českém nebo slovenském jazyce, musí být součástí balení 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Faktor ochrany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Pr="000842B9">
        <w:rPr>
          <w:rFonts w:ascii="Arial" w:hAnsi="Arial" w:cs="Arial"/>
          <w:sz w:val="24"/>
          <w:szCs w:val="24"/>
        </w:rPr>
        <w:t>kategorie CE III, typ 5/6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Způsob upevnění, nošení</w:t>
      </w:r>
    </w:p>
    <w:p w:rsidR="00980B0D" w:rsidRPr="00E80D28" w:rsidRDefault="00862C27" w:rsidP="00980B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671B" w:rsidRPr="00E80D28">
        <w:rPr>
          <w:rFonts w:ascii="Arial" w:hAnsi="Arial" w:cs="Arial"/>
          <w:sz w:val="24"/>
          <w:szCs w:val="24"/>
        </w:rPr>
        <w:t xml:space="preserve">veral </w:t>
      </w:r>
      <w:r w:rsidR="002600AB" w:rsidRPr="00E80D28">
        <w:rPr>
          <w:rFonts w:ascii="Arial" w:hAnsi="Arial" w:cs="Arial"/>
          <w:sz w:val="24"/>
          <w:szCs w:val="24"/>
        </w:rPr>
        <w:t xml:space="preserve">se zipem, </w:t>
      </w:r>
      <w:r w:rsidR="00DA671B" w:rsidRPr="00E80D28">
        <w:rPr>
          <w:rFonts w:ascii="Arial" w:hAnsi="Arial" w:cs="Arial"/>
          <w:sz w:val="24"/>
          <w:szCs w:val="24"/>
        </w:rPr>
        <w:t>s</w:t>
      </w:r>
      <w:r w:rsidR="00980B0D" w:rsidRPr="00E80D28">
        <w:rPr>
          <w:rFonts w:ascii="Arial" w:hAnsi="Arial" w:cs="Arial"/>
          <w:sz w:val="24"/>
          <w:szCs w:val="24"/>
        </w:rPr>
        <w:t xml:space="preserve"> </w:t>
      </w:r>
      <w:r w:rsidR="00DA671B" w:rsidRPr="00E80D28">
        <w:rPr>
          <w:rFonts w:ascii="Arial" w:hAnsi="Arial" w:cs="Arial"/>
          <w:sz w:val="24"/>
          <w:szCs w:val="24"/>
        </w:rPr>
        <w:t>kapucí, rukávy</w:t>
      </w:r>
      <w:r w:rsidR="00980B0D" w:rsidRPr="00E80D28">
        <w:rPr>
          <w:rFonts w:ascii="Arial" w:hAnsi="Arial" w:cs="Arial"/>
          <w:sz w:val="24"/>
          <w:szCs w:val="24"/>
        </w:rPr>
        <w:t xml:space="preserve"> </w:t>
      </w:r>
      <w:r w:rsidR="00DA671B" w:rsidRPr="00E80D28">
        <w:rPr>
          <w:rFonts w:ascii="Arial" w:hAnsi="Arial" w:cs="Arial"/>
          <w:sz w:val="24"/>
          <w:szCs w:val="24"/>
        </w:rPr>
        <w:t>a</w:t>
      </w:r>
      <w:r w:rsidR="00980B0D" w:rsidRPr="00E80D28">
        <w:rPr>
          <w:rFonts w:ascii="Arial" w:hAnsi="Arial" w:cs="Arial"/>
          <w:sz w:val="24"/>
          <w:szCs w:val="24"/>
        </w:rPr>
        <w:t xml:space="preserve"> </w:t>
      </w:r>
      <w:r w:rsidR="00DA671B" w:rsidRPr="00E80D28">
        <w:rPr>
          <w:rFonts w:ascii="Arial" w:hAnsi="Arial" w:cs="Arial"/>
          <w:sz w:val="24"/>
          <w:szCs w:val="24"/>
        </w:rPr>
        <w:t>nohavice stažené gumičkou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Doba použitelnosti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r w:rsidRPr="000842B9">
        <w:rPr>
          <w:rFonts w:ascii="Arial" w:hAnsi="Arial" w:cs="Arial"/>
          <w:sz w:val="24"/>
          <w:szCs w:val="24"/>
        </w:rPr>
        <w:t>minimálně 2 roky od dodání nového výrobku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</w:p>
    <w:p w:rsidR="00980B0D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E80D28">
        <w:rPr>
          <w:rFonts w:ascii="Arial" w:hAnsi="Arial" w:cs="Arial"/>
          <w:sz w:val="24"/>
          <w:szCs w:val="24"/>
        </w:rPr>
        <w:t>Velikosti</w:t>
      </w:r>
      <w:r w:rsidR="00980B0D" w:rsidRPr="00E80D28">
        <w:rPr>
          <w:rFonts w:ascii="Arial" w:hAnsi="Arial" w:cs="Arial"/>
          <w:sz w:val="24"/>
          <w:szCs w:val="24"/>
        </w:rPr>
        <w:t xml:space="preserve"> S, M, </w:t>
      </w:r>
      <w:r w:rsidRPr="00E80D28">
        <w:rPr>
          <w:rFonts w:ascii="Arial" w:hAnsi="Arial" w:cs="Arial"/>
          <w:sz w:val="24"/>
          <w:szCs w:val="24"/>
        </w:rPr>
        <w:t>L, XL, 2XL, 3XL</w:t>
      </w:r>
    </w:p>
    <w:p w:rsidR="00980B0D" w:rsidRPr="000842B9" w:rsidRDefault="00DA671B" w:rsidP="00980B0D">
      <w:pPr>
        <w:spacing w:after="0"/>
        <w:rPr>
          <w:rFonts w:ascii="Arial" w:hAnsi="Arial" w:cs="Arial"/>
          <w:sz w:val="24"/>
          <w:szCs w:val="24"/>
        </w:rPr>
      </w:pPr>
      <w:r w:rsidRPr="000842B9">
        <w:rPr>
          <w:rFonts w:ascii="Arial" w:hAnsi="Arial" w:cs="Arial"/>
          <w:sz w:val="24"/>
          <w:szCs w:val="24"/>
        </w:rPr>
        <w:t>Další specifikace</w:t>
      </w:r>
    </w:p>
    <w:p w:rsidR="00DA671B" w:rsidRPr="000842B9" w:rsidRDefault="00862C27" w:rsidP="00980B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A671B" w:rsidRPr="000842B9">
        <w:rPr>
          <w:rFonts w:ascii="Arial" w:hAnsi="Arial" w:cs="Arial"/>
          <w:sz w:val="24"/>
          <w:szCs w:val="24"/>
        </w:rPr>
        <w:t>ntistatické a</w:t>
      </w:r>
      <w:r w:rsidR="00980B0D" w:rsidRPr="000842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71B" w:rsidRPr="000842B9">
        <w:rPr>
          <w:rFonts w:ascii="Arial" w:hAnsi="Arial" w:cs="Arial"/>
          <w:sz w:val="24"/>
          <w:szCs w:val="24"/>
        </w:rPr>
        <w:t>paropropustné</w:t>
      </w:r>
      <w:proofErr w:type="spellEnd"/>
      <w:r w:rsidR="00DA671B" w:rsidRPr="000842B9">
        <w:rPr>
          <w:rFonts w:ascii="Arial" w:hAnsi="Arial" w:cs="Arial"/>
          <w:sz w:val="24"/>
          <w:szCs w:val="24"/>
        </w:rPr>
        <w:t xml:space="preserve"> provedení, materiál -</w:t>
      </w:r>
      <w:r w:rsidR="00574D97" w:rsidRPr="000842B9">
        <w:rPr>
          <w:rFonts w:ascii="Arial" w:hAnsi="Arial" w:cs="Arial"/>
          <w:sz w:val="24"/>
          <w:szCs w:val="24"/>
        </w:rPr>
        <w:t xml:space="preserve"> </w:t>
      </w:r>
      <w:r w:rsidR="00DA671B" w:rsidRPr="000842B9">
        <w:rPr>
          <w:rFonts w:ascii="Arial" w:hAnsi="Arial" w:cs="Arial"/>
          <w:sz w:val="24"/>
          <w:szCs w:val="24"/>
        </w:rPr>
        <w:t>netkaná textilie</w:t>
      </w:r>
    </w:p>
    <w:p w:rsidR="009801CB" w:rsidRPr="00E80D28" w:rsidRDefault="009801CB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Balené jednotlivě</w:t>
      </w:r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Požadavky na obal – obal by měl obsahovat následující údaje:</w:t>
      </w:r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Název výrobce (vyrobeno)</w:t>
      </w:r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 xml:space="preserve">Označení výrobku (např. </w:t>
      </w:r>
      <w:proofErr w:type="spellStart"/>
      <w:r w:rsidRPr="00E80D28">
        <w:rPr>
          <w:rFonts w:ascii="Arial" w:eastAsia="Times New Roman" w:hAnsi="Arial" w:cs="Arial"/>
          <w:sz w:val="24"/>
          <w:szCs w:val="24"/>
          <w:lang w:eastAsia="cs-CZ"/>
        </w:rPr>
        <w:t>protective</w:t>
      </w:r>
      <w:proofErr w:type="spellEnd"/>
      <w:r w:rsidRPr="00E80D28">
        <w:rPr>
          <w:rFonts w:ascii="Arial" w:eastAsia="Times New Roman" w:hAnsi="Arial" w:cs="Arial"/>
          <w:sz w:val="24"/>
          <w:szCs w:val="24"/>
          <w:lang w:eastAsia="cs-CZ"/>
        </w:rPr>
        <w:t xml:space="preserve"> overal)</w:t>
      </w:r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 xml:space="preserve">Označení </w:t>
      </w:r>
      <w:proofErr w:type="spellStart"/>
      <w:r w:rsidRPr="00E80D28">
        <w:rPr>
          <w:rFonts w:ascii="Arial" w:eastAsia="Times New Roman" w:hAnsi="Arial" w:cs="Arial"/>
          <w:sz w:val="24"/>
          <w:szCs w:val="24"/>
          <w:lang w:eastAsia="cs-CZ"/>
        </w:rPr>
        <w:t>katekogie</w:t>
      </w:r>
      <w:proofErr w:type="spellEnd"/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Označení příslušné no</w:t>
      </w:r>
      <w:r w:rsidR="00E80D28" w:rsidRPr="00E80D28">
        <w:rPr>
          <w:rFonts w:ascii="Arial" w:eastAsia="Times New Roman" w:hAnsi="Arial" w:cs="Arial"/>
          <w:sz w:val="24"/>
          <w:szCs w:val="24"/>
          <w:lang w:eastAsia="cs-CZ"/>
        </w:rPr>
        <w:t>rmy a ISO, případně označení CE</w:t>
      </w:r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Velikost</w:t>
      </w:r>
    </w:p>
    <w:p w:rsidR="00574D97" w:rsidRPr="00E80D28" w:rsidRDefault="00574D9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>Šarži (LOT),</w:t>
      </w:r>
    </w:p>
    <w:p w:rsidR="00574D97" w:rsidRPr="00E80D28" w:rsidRDefault="00862C27" w:rsidP="00980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74D97" w:rsidRPr="00E80D28">
        <w:rPr>
          <w:rFonts w:ascii="Arial" w:eastAsia="Times New Roman" w:hAnsi="Arial" w:cs="Arial"/>
          <w:sz w:val="24"/>
          <w:szCs w:val="24"/>
          <w:lang w:eastAsia="cs-CZ"/>
        </w:rPr>
        <w:t>xpiraci</w:t>
      </w:r>
      <w:proofErr w:type="spellEnd"/>
    </w:p>
    <w:p w:rsidR="00862C27" w:rsidRDefault="00862C27" w:rsidP="0086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0D28">
        <w:rPr>
          <w:rFonts w:ascii="Arial" w:eastAsia="Times New Roman" w:hAnsi="Arial" w:cs="Arial"/>
          <w:sz w:val="24"/>
          <w:szCs w:val="24"/>
          <w:lang w:eastAsia="cs-CZ"/>
        </w:rPr>
        <w:t xml:space="preserve">Typ 5B/6B </w:t>
      </w:r>
    </w:p>
    <w:p w:rsidR="005777D7" w:rsidRDefault="005777D7" w:rsidP="0086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992"/>
        <w:gridCol w:w="2977"/>
        <w:gridCol w:w="2835"/>
      </w:tblGrid>
      <w:tr w:rsidR="005777D7" w:rsidRPr="005777D7" w:rsidTr="00982D13">
        <w:trPr>
          <w:trHeight w:val="4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hrudník +/- 2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výška postava v 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982D13" w:rsidRDefault="00982D13" w:rsidP="0098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5777D7" w:rsidRPr="005777D7" w:rsidRDefault="00982D13" w:rsidP="0098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délka rukávu od </w:t>
            </w:r>
            <w:r w:rsidR="005777D7" w:rsidRPr="005777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podpaží prostředek v cm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982D13" w:rsidRDefault="00982D13" w:rsidP="0098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5777D7" w:rsidRPr="005777D7" w:rsidRDefault="00982D13" w:rsidP="00982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délka nohavice od </w:t>
            </w:r>
            <w:r w:rsidR="005777D7" w:rsidRPr="005777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rozkroku prostředek v cm</w:t>
            </w:r>
          </w:p>
        </w:tc>
      </w:tr>
      <w:tr w:rsidR="005777D7" w:rsidRPr="005777D7" w:rsidTr="005777D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Overal velikost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84-92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162-170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5777D7" w:rsidRPr="005777D7" w:rsidTr="005777D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Overal velikost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92-100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168-176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5777D7" w:rsidRPr="005777D7" w:rsidTr="005777D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Overal velikost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100-108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174-182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5777D7" w:rsidRPr="005777D7" w:rsidTr="005777D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Overal velikost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108-116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180-188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5777D7" w:rsidRPr="005777D7" w:rsidTr="005777D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Overal velikost 2XL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116-124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186-194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</w:tr>
      <w:tr w:rsidR="005777D7" w:rsidRPr="005777D7" w:rsidTr="005777D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Overal velikost 3XL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124-132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D7" w:rsidRPr="005777D7" w:rsidRDefault="005777D7" w:rsidP="00577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192-200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7D7" w:rsidRPr="005777D7" w:rsidRDefault="005777D7" w:rsidP="0057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77D7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</w:tr>
    </w:tbl>
    <w:p w:rsidR="005777D7" w:rsidRDefault="005777D7" w:rsidP="0086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77D7" w:rsidRDefault="005777D7" w:rsidP="0086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E66EA" w:rsidRDefault="00CE66EA" w:rsidP="0086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E66EA" w:rsidRPr="00E80D28" w:rsidRDefault="00CE66EA" w:rsidP="00862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74D97" w:rsidRPr="000842B9" w:rsidRDefault="00574D97" w:rsidP="00980B0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261CEA" w:rsidRDefault="00261CEA">
      <w:pPr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261CEA" w:rsidRDefault="00261CEA">
      <w:pPr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261CEA" w:rsidRPr="00980B0D" w:rsidRDefault="00261CEA">
      <w:pPr>
        <w:rPr>
          <w:rFonts w:ascii="Arial" w:hAnsi="Arial" w:cs="Arial"/>
          <w:sz w:val="26"/>
          <w:szCs w:val="26"/>
        </w:rPr>
      </w:pPr>
    </w:p>
    <w:sectPr w:rsidR="00261CEA" w:rsidRPr="00980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C9" w:rsidRDefault="00D766C9" w:rsidP="00D766C9">
      <w:pPr>
        <w:spacing w:after="0" w:line="240" w:lineRule="auto"/>
      </w:pPr>
      <w:r>
        <w:separator/>
      </w:r>
    </w:p>
  </w:endnote>
  <w:endnote w:type="continuationSeparator" w:id="0">
    <w:p w:rsidR="00D766C9" w:rsidRDefault="00D766C9" w:rsidP="00D7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C9" w:rsidRDefault="00D766C9" w:rsidP="00D766C9">
      <w:pPr>
        <w:spacing w:after="0" w:line="240" w:lineRule="auto"/>
      </w:pPr>
      <w:r>
        <w:separator/>
      </w:r>
    </w:p>
  </w:footnote>
  <w:footnote w:type="continuationSeparator" w:id="0">
    <w:p w:rsidR="00D766C9" w:rsidRDefault="00D766C9" w:rsidP="00D7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C9" w:rsidRPr="008C1E14" w:rsidRDefault="00D766C9" w:rsidP="00D766C9">
    <w:pPr>
      <w:spacing w:after="0" w:line="240" w:lineRule="auto"/>
      <w:rPr>
        <w:rFonts w:ascii="Arial" w:eastAsia="Times New Roman" w:hAnsi="Arial" w:cs="Arial"/>
        <w:b/>
        <w:sz w:val="20"/>
        <w:szCs w:val="20"/>
        <w:lang w:eastAsia="cs-CZ"/>
      </w:rPr>
    </w:pPr>
    <w:r w:rsidRPr="008C1E14">
      <w:rPr>
        <w:rFonts w:ascii="Arial" w:eastAsia="Times New Roman" w:hAnsi="Arial" w:cs="Arial"/>
        <w:b/>
        <w:sz w:val="20"/>
        <w:szCs w:val="20"/>
        <w:lang w:eastAsia="cs-CZ"/>
      </w:rPr>
      <w:t xml:space="preserve">Příloha č. 2 – specifikace </w:t>
    </w:r>
    <w:r>
      <w:rPr>
        <w:rFonts w:ascii="Arial" w:eastAsia="Times New Roman" w:hAnsi="Arial" w:cs="Arial"/>
        <w:b/>
        <w:sz w:val="20"/>
        <w:szCs w:val="20"/>
        <w:lang w:eastAsia="cs-CZ"/>
      </w:rPr>
      <w:t xml:space="preserve">předmětu plnění </w:t>
    </w:r>
    <w:r w:rsidRPr="008C1E14">
      <w:rPr>
        <w:rFonts w:ascii="Arial" w:eastAsia="Times New Roman" w:hAnsi="Arial" w:cs="Arial"/>
        <w:b/>
        <w:sz w:val="20"/>
        <w:szCs w:val="20"/>
        <w:lang w:eastAsia="cs-CZ"/>
      </w:rPr>
      <w:t xml:space="preserve">                       </w:t>
    </w:r>
  </w:p>
  <w:p w:rsidR="00D766C9" w:rsidRDefault="00A13195" w:rsidP="00D766C9">
    <w:pPr>
      <w:spacing w:after="0" w:line="240" w:lineRule="auto"/>
      <w:rPr>
        <w:rFonts w:ascii="Arial" w:eastAsia="Times New Roman" w:hAnsi="Arial" w:cs="Arial"/>
        <w:sz w:val="20"/>
        <w:szCs w:val="20"/>
        <w:lang w:eastAsia="cs-CZ"/>
      </w:rPr>
    </w:pPr>
    <w:r>
      <w:rPr>
        <w:rFonts w:ascii="Arial" w:eastAsia="Times New Roman" w:hAnsi="Arial" w:cs="Arial"/>
        <w:sz w:val="20"/>
        <w:szCs w:val="20"/>
        <w:lang w:eastAsia="cs-CZ"/>
      </w:rPr>
      <w:t>Veřejná zakázka nadlimitní</w:t>
    </w:r>
    <w:r w:rsidR="005710BA">
      <w:rPr>
        <w:rFonts w:ascii="Arial" w:eastAsia="Times New Roman" w:hAnsi="Arial" w:cs="Arial"/>
        <w:sz w:val="20"/>
        <w:szCs w:val="20"/>
        <w:lang w:eastAsia="cs-CZ"/>
      </w:rPr>
      <w:t xml:space="preserve"> režim</w:t>
    </w:r>
    <w:r w:rsidR="00D766C9">
      <w:rPr>
        <w:rFonts w:ascii="Arial" w:eastAsia="Times New Roman" w:hAnsi="Arial" w:cs="Arial"/>
        <w:sz w:val="20"/>
        <w:szCs w:val="20"/>
        <w:lang w:eastAsia="cs-CZ"/>
      </w:rPr>
      <w:t xml:space="preserve">, </w:t>
    </w:r>
    <w:r>
      <w:rPr>
        <w:rFonts w:ascii="Arial" w:eastAsia="Times New Roman" w:hAnsi="Arial" w:cs="Arial"/>
        <w:sz w:val="20"/>
        <w:szCs w:val="20"/>
        <w:lang w:eastAsia="cs-CZ"/>
      </w:rPr>
      <w:t>otevřené</w:t>
    </w:r>
    <w:r w:rsidR="00D766C9">
      <w:rPr>
        <w:rFonts w:ascii="Arial" w:eastAsia="Times New Roman" w:hAnsi="Arial" w:cs="Arial"/>
        <w:sz w:val="20"/>
        <w:szCs w:val="20"/>
        <w:lang w:eastAsia="cs-CZ"/>
      </w:rPr>
      <w:t xml:space="preserve"> řízení „Osobní ochranné pomůcky“</w:t>
    </w:r>
  </w:p>
  <w:p w:rsidR="00D766C9" w:rsidRPr="008C1E14" w:rsidRDefault="00D766C9" w:rsidP="00D766C9">
    <w:pPr>
      <w:spacing w:after="0" w:line="240" w:lineRule="auto"/>
      <w:rPr>
        <w:rFonts w:ascii="Arial" w:eastAsia="Times New Roman" w:hAnsi="Arial" w:cs="Arial"/>
        <w:sz w:val="20"/>
        <w:szCs w:val="20"/>
        <w:lang w:eastAsia="cs-CZ"/>
      </w:rPr>
    </w:pPr>
    <w:r w:rsidRPr="008C1E14">
      <w:rPr>
        <w:rFonts w:ascii="Arial" w:eastAsia="Times New Roman" w:hAnsi="Arial" w:cs="Arial"/>
        <w:sz w:val="20"/>
        <w:szCs w:val="20"/>
        <w:lang w:eastAsia="cs-CZ"/>
      </w:rPr>
      <w:t>Psyc</w:t>
    </w:r>
    <w:r>
      <w:rPr>
        <w:rFonts w:ascii="Arial" w:eastAsia="Times New Roman" w:hAnsi="Arial" w:cs="Arial"/>
        <w:sz w:val="20"/>
        <w:szCs w:val="20"/>
        <w:lang w:eastAsia="cs-CZ"/>
      </w:rPr>
      <w:t>h</w:t>
    </w:r>
    <w:r w:rsidRPr="008C1E14">
      <w:rPr>
        <w:rFonts w:ascii="Arial" w:eastAsia="Times New Roman" w:hAnsi="Arial" w:cs="Arial"/>
        <w:sz w:val="20"/>
        <w:szCs w:val="20"/>
        <w:lang w:eastAsia="cs-CZ"/>
      </w:rPr>
      <w:t>iatrická nemocnice Bohnice, Ústavní 91/7, 181 02 Praha 8</w:t>
    </w:r>
  </w:p>
  <w:p w:rsidR="00D766C9" w:rsidRDefault="00D766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1B"/>
    <w:rsid w:val="00056AF1"/>
    <w:rsid w:val="00067F09"/>
    <w:rsid w:val="000842B9"/>
    <w:rsid w:val="000B533B"/>
    <w:rsid w:val="002600AB"/>
    <w:rsid w:val="00261CEA"/>
    <w:rsid w:val="003452EA"/>
    <w:rsid w:val="005710BA"/>
    <w:rsid w:val="00574D97"/>
    <w:rsid w:val="005777D7"/>
    <w:rsid w:val="0068517E"/>
    <w:rsid w:val="00755248"/>
    <w:rsid w:val="00862C27"/>
    <w:rsid w:val="008C1E14"/>
    <w:rsid w:val="009801CB"/>
    <w:rsid w:val="00980B0D"/>
    <w:rsid w:val="00982D13"/>
    <w:rsid w:val="00A13195"/>
    <w:rsid w:val="00A64BFD"/>
    <w:rsid w:val="00AB1450"/>
    <w:rsid w:val="00CE66EA"/>
    <w:rsid w:val="00D766C9"/>
    <w:rsid w:val="00DA671B"/>
    <w:rsid w:val="00E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24F2-56D6-4C7C-845A-04098D40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45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2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6C9"/>
  </w:style>
  <w:style w:type="paragraph" w:styleId="Zpat">
    <w:name w:val="footer"/>
    <w:basedOn w:val="Normln"/>
    <w:link w:val="ZpatChar"/>
    <w:uiPriority w:val="99"/>
    <w:unhideWhenUsed/>
    <w:rsid w:val="00D7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6C9"/>
  </w:style>
  <w:style w:type="table" w:styleId="Mkatabulky">
    <w:name w:val="Table Grid"/>
    <w:basedOn w:val="Normlntabulka"/>
    <w:uiPriority w:val="39"/>
    <w:rsid w:val="0057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4D22-D5DF-4AB5-B157-58B7A84B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jglucksmannova</dc:creator>
  <cp:keywords/>
  <dc:description/>
  <cp:lastModifiedBy>jglucksmannova</cp:lastModifiedBy>
  <cp:revision>15</cp:revision>
  <cp:lastPrinted>2021-05-05T08:13:00Z</cp:lastPrinted>
  <dcterms:created xsi:type="dcterms:W3CDTF">2021-05-05T06:57:00Z</dcterms:created>
  <dcterms:modified xsi:type="dcterms:W3CDTF">2021-06-03T07:14:00Z</dcterms:modified>
</cp:coreProperties>
</file>