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CD" w:rsidRPr="008D5BA2" w:rsidRDefault="003C1080">
      <w:pPr>
        <w:pStyle w:val="Nadpis20"/>
        <w:keepNext/>
        <w:keepLines/>
        <w:shd w:val="clear" w:color="auto" w:fill="auto"/>
        <w:spacing w:after="520" w:line="240" w:lineRule="auto"/>
        <w:rPr>
          <w:color w:val="auto"/>
          <w:u w:val="single"/>
        </w:rPr>
      </w:pPr>
      <w:bookmarkStart w:id="0" w:name="bookmark0"/>
      <w:bookmarkStart w:id="1" w:name="bookmark1"/>
      <w:r w:rsidRPr="008D5BA2">
        <w:rPr>
          <w:color w:val="auto"/>
          <w:u w:val="single"/>
        </w:rPr>
        <w:t>Smlouva o vypořádání závazků</w:t>
      </w:r>
      <w:bookmarkEnd w:id="0"/>
      <w:bookmarkEnd w:id="1"/>
    </w:p>
    <w:p w:rsidR="00DE0100" w:rsidRPr="008D5BA2" w:rsidRDefault="003C1080">
      <w:pPr>
        <w:pStyle w:val="Nadpis20"/>
        <w:keepNext/>
        <w:keepLines/>
        <w:shd w:val="clear" w:color="auto" w:fill="auto"/>
        <w:spacing w:after="520" w:line="240" w:lineRule="auto"/>
        <w:rPr>
          <w:color w:val="auto"/>
        </w:rPr>
      </w:pPr>
      <w:r w:rsidRPr="008D5BA2">
        <w:rPr>
          <w:color w:val="auto"/>
          <w:u w:val="single"/>
        </w:rPr>
        <w:br/>
      </w:r>
      <w:r w:rsidRPr="008D5BA2">
        <w:rPr>
          <w:rStyle w:val="Zkladntext"/>
          <w:b w:val="0"/>
          <w:bCs w:val="0"/>
          <w:color w:val="auto"/>
        </w:rPr>
        <w:t>uzavřená dle § 1746, odst. 2 zákona č. 89/2012 Sb., občanský zákoník, v platném znění, mezi těmito</w:t>
      </w:r>
      <w:r w:rsidRPr="008D5BA2">
        <w:rPr>
          <w:rStyle w:val="Zkladntext"/>
          <w:b w:val="0"/>
          <w:bCs w:val="0"/>
          <w:color w:val="auto"/>
        </w:rPr>
        <w:br/>
        <w:t>smluvními stranami:</w:t>
      </w:r>
    </w:p>
    <w:p w:rsidR="00B936CD" w:rsidRPr="008D5BA2" w:rsidRDefault="003C1080" w:rsidP="00B936C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spacing w:after="0"/>
        <w:jc w:val="both"/>
        <w:rPr>
          <w:color w:val="auto"/>
        </w:rPr>
      </w:pPr>
      <w:bookmarkStart w:id="2" w:name="bookmark2"/>
      <w:bookmarkStart w:id="3" w:name="bookmark3"/>
      <w:r w:rsidRPr="008D5BA2">
        <w:rPr>
          <w:color w:val="auto"/>
        </w:rPr>
        <w:t>O</w:t>
      </w:r>
      <w:r w:rsidR="00B936CD" w:rsidRPr="008D5BA2">
        <w:rPr>
          <w:color w:val="auto"/>
        </w:rPr>
        <w:t>bjed</w:t>
      </w:r>
      <w:r w:rsidRPr="008D5BA2">
        <w:rPr>
          <w:color w:val="auto"/>
        </w:rPr>
        <w:t>n</w:t>
      </w:r>
      <w:r w:rsidR="00B936CD" w:rsidRPr="008D5BA2">
        <w:rPr>
          <w:color w:val="auto"/>
        </w:rPr>
        <w:t>a</w:t>
      </w:r>
      <w:r w:rsidRPr="008D5BA2">
        <w:rPr>
          <w:color w:val="auto"/>
        </w:rPr>
        <w:t>telem:</w:t>
      </w:r>
      <w:bookmarkEnd w:id="2"/>
      <w:bookmarkEnd w:id="3"/>
      <w:r w:rsidR="00B936CD" w:rsidRPr="008D5BA2">
        <w:rPr>
          <w:color w:val="auto"/>
        </w:rPr>
        <w:t xml:space="preserve"> Městská knihovna Most, příspěvková organizace</w:t>
      </w:r>
    </w:p>
    <w:p w:rsidR="00B936CD" w:rsidRPr="008D5BA2" w:rsidRDefault="00B936CD" w:rsidP="00B936CD">
      <w:pPr>
        <w:pStyle w:val="Nadpis20"/>
        <w:keepNext/>
        <w:keepLines/>
        <w:shd w:val="clear" w:color="auto" w:fill="auto"/>
        <w:tabs>
          <w:tab w:val="left" w:pos="309"/>
        </w:tabs>
        <w:spacing w:after="0"/>
        <w:jc w:val="both"/>
        <w:rPr>
          <w:color w:val="auto"/>
        </w:rPr>
      </w:pPr>
      <w:r w:rsidRPr="008D5BA2">
        <w:rPr>
          <w:color w:val="auto"/>
        </w:rPr>
        <w:t>Sídlo: Moskevská 12, Most 434 01</w:t>
      </w:r>
    </w:p>
    <w:p w:rsidR="00B936CD" w:rsidRPr="008D5BA2" w:rsidRDefault="00B936CD" w:rsidP="00B936CD">
      <w:pPr>
        <w:pStyle w:val="Nadpis20"/>
        <w:keepNext/>
        <w:keepLines/>
        <w:shd w:val="clear" w:color="auto" w:fill="auto"/>
        <w:tabs>
          <w:tab w:val="left" w:pos="309"/>
        </w:tabs>
        <w:spacing w:after="0"/>
        <w:jc w:val="both"/>
        <w:rPr>
          <w:color w:val="auto"/>
        </w:rPr>
      </w:pPr>
      <w:r w:rsidRPr="008D5BA2">
        <w:rPr>
          <w:color w:val="auto"/>
        </w:rPr>
        <w:t xml:space="preserve">Zastoupena: Bc. Petrem Petrikem, ředitelem </w:t>
      </w:r>
    </w:p>
    <w:p w:rsidR="00B936CD" w:rsidRPr="008D5BA2" w:rsidRDefault="00B936CD" w:rsidP="00B936CD">
      <w:pPr>
        <w:pStyle w:val="Nadpis20"/>
        <w:keepNext/>
        <w:keepLines/>
        <w:shd w:val="clear" w:color="auto" w:fill="auto"/>
        <w:tabs>
          <w:tab w:val="left" w:pos="309"/>
        </w:tabs>
        <w:spacing w:after="0"/>
        <w:jc w:val="both"/>
        <w:rPr>
          <w:color w:val="auto"/>
        </w:rPr>
      </w:pPr>
      <w:r w:rsidRPr="008D5BA2">
        <w:rPr>
          <w:color w:val="auto"/>
        </w:rPr>
        <w:t>IČ: 00080713</w:t>
      </w:r>
    </w:p>
    <w:p w:rsidR="00B936CD" w:rsidRPr="008D5BA2" w:rsidRDefault="00B936CD" w:rsidP="00B936CD">
      <w:pPr>
        <w:pStyle w:val="Nadpis20"/>
        <w:keepNext/>
        <w:keepLines/>
        <w:shd w:val="clear" w:color="auto" w:fill="auto"/>
        <w:tabs>
          <w:tab w:val="left" w:pos="309"/>
        </w:tabs>
        <w:spacing w:after="0"/>
        <w:jc w:val="both"/>
        <w:rPr>
          <w:color w:val="auto"/>
        </w:rPr>
      </w:pPr>
    </w:p>
    <w:p w:rsidR="00B936CD" w:rsidRPr="008D5BA2" w:rsidRDefault="00B936CD" w:rsidP="00B936CD">
      <w:pPr>
        <w:pStyle w:val="Nadpis20"/>
        <w:keepNext/>
        <w:keepLines/>
        <w:shd w:val="clear" w:color="auto" w:fill="auto"/>
        <w:tabs>
          <w:tab w:val="left" w:pos="309"/>
        </w:tabs>
        <w:spacing w:after="0"/>
        <w:jc w:val="both"/>
        <w:rPr>
          <w:color w:val="auto"/>
        </w:rPr>
      </w:pPr>
    </w:p>
    <w:p w:rsidR="00DE0100" w:rsidRDefault="008D5BA2">
      <w:pPr>
        <w:pStyle w:val="Zkladntext1"/>
        <w:shd w:val="clear" w:color="auto" w:fill="auto"/>
        <w:spacing w:line="305" w:lineRule="auto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a</w:t>
      </w:r>
    </w:p>
    <w:p w:rsidR="008D5BA2" w:rsidRPr="008D5BA2" w:rsidRDefault="008D5BA2">
      <w:pPr>
        <w:pStyle w:val="Zkladntext1"/>
        <w:shd w:val="clear" w:color="auto" w:fill="auto"/>
        <w:spacing w:line="305" w:lineRule="auto"/>
        <w:jc w:val="both"/>
        <w:rPr>
          <w:color w:val="auto"/>
          <w:sz w:val="19"/>
          <w:szCs w:val="19"/>
        </w:rPr>
      </w:pPr>
    </w:p>
    <w:p w:rsidR="00DE0100" w:rsidRPr="008D5BA2" w:rsidRDefault="00B936CD">
      <w:pPr>
        <w:pStyle w:val="Zkladntext1"/>
        <w:numPr>
          <w:ilvl w:val="0"/>
          <w:numId w:val="1"/>
        </w:numPr>
        <w:shd w:val="clear" w:color="auto" w:fill="auto"/>
        <w:tabs>
          <w:tab w:val="left" w:pos="386"/>
        </w:tabs>
        <w:jc w:val="both"/>
        <w:rPr>
          <w:color w:val="auto"/>
        </w:rPr>
      </w:pPr>
      <w:r w:rsidRPr="008D5BA2">
        <w:rPr>
          <w:b/>
          <w:bCs/>
          <w:color w:val="auto"/>
        </w:rPr>
        <w:t>Dodavatelem</w:t>
      </w:r>
      <w:r w:rsidR="003C1080" w:rsidRPr="008D5BA2">
        <w:rPr>
          <w:b/>
          <w:bCs/>
          <w:color w:val="auto"/>
        </w:rPr>
        <w:t xml:space="preserve">: </w:t>
      </w:r>
      <w:r w:rsidRPr="008D5BA2">
        <w:rPr>
          <w:b/>
          <w:bCs/>
          <w:color w:val="auto"/>
        </w:rPr>
        <w:t>Severočeská teplárenská, a. s.</w:t>
      </w:r>
    </w:p>
    <w:p w:rsidR="00DE0100" w:rsidRPr="008D5BA2" w:rsidRDefault="003C1080">
      <w:pPr>
        <w:pStyle w:val="Zkladntext1"/>
        <w:shd w:val="clear" w:color="auto" w:fill="auto"/>
        <w:rPr>
          <w:color w:val="auto"/>
        </w:rPr>
      </w:pPr>
      <w:r w:rsidRPr="008D5BA2">
        <w:rPr>
          <w:b/>
          <w:bCs/>
          <w:color w:val="auto"/>
        </w:rPr>
        <w:t>Sídlo: Teplárenská 2, Most- Komoř</w:t>
      </w:r>
      <w:r w:rsidR="008D5BA2" w:rsidRPr="008D5BA2">
        <w:rPr>
          <w:b/>
          <w:bCs/>
          <w:color w:val="auto"/>
        </w:rPr>
        <w:t>a</w:t>
      </w:r>
      <w:r w:rsidRPr="008D5BA2">
        <w:rPr>
          <w:b/>
          <w:bCs/>
          <w:color w:val="auto"/>
        </w:rPr>
        <w:t>ny, PSČ 434 03</w:t>
      </w:r>
    </w:p>
    <w:p w:rsidR="00DE0100" w:rsidRPr="008D5BA2" w:rsidRDefault="003C1080">
      <w:pPr>
        <w:pStyle w:val="Zkladntext1"/>
        <w:shd w:val="clear" w:color="auto" w:fill="auto"/>
        <w:rPr>
          <w:color w:val="auto"/>
        </w:rPr>
      </w:pPr>
      <w:r w:rsidRPr="008D5BA2">
        <w:rPr>
          <w:b/>
          <w:bCs/>
          <w:color w:val="auto"/>
        </w:rPr>
        <w:t>Zastoupena: Ing. Petrem Horákem, ředitelem společnosti</w:t>
      </w:r>
    </w:p>
    <w:p w:rsidR="00DE0100" w:rsidRPr="008D5BA2" w:rsidRDefault="003C1080">
      <w:pPr>
        <w:pStyle w:val="Nadpis10"/>
        <w:keepNext/>
        <w:keepLines/>
        <w:shd w:val="clear" w:color="auto" w:fill="auto"/>
        <w:spacing w:after="520"/>
        <w:rPr>
          <w:color w:val="auto"/>
        </w:rPr>
      </w:pPr>
      <w:bookmarkStart w:id="4" w:name="bookmark4"/>
      <w:bookmarkStart w:id="5" w:name="bookmark5"/>
      <w:r w:rsidRPr="008D5BA2">
        <w:rPr>
          <w:color w:val="auto"/>
        </w:rPr>
        <w:t>IČ 28733118</w:t>
      </w:r>
      <w:bookmarkEnd w:id="4"/>
      <w:bookmarkEnd w:id="5"/>
    </w:p>
    <w:p w:rsidR="00DE0100" w:rsidRPr="008D5BA2" w:rsidRDefault="003C1080">
      <w:pPr>
        <w:pStyle w:val="Zkladntext1"/>
        <w:shd w:val="clear" w:color="auto" w:fill="auto"/>
        <w:jc w:val="center"/>
        <w:rPr>
          <w:color w:val="auto"/>
        </w:rPr>
      </w:pPr>
      <w:r w:rsidRPr="008D5BA2">
        <w:rPr>
          <w:b/>
          <w:bCs/>
          <w:color w:val="auto"/>
        </w:rPr>
        <w:t>I.</w:t>
      </w:r>
    </w:p>
    <w:p w:rsidR="00DE0100" w:rsidRPr="008D5BA2" w:rsidRDefault="003C1080">
      <w:pPr>
        <w:pStyle w:val="Nadpis20"/>
        <w:keepNext/>
        <w:keepLines/>
        <w:shd w:val="clear" w:color="auto" w:fill="auto"/>
        <w:rPr>
          <w:color w:val="auto"/>
        </w:rPr>
      </w:pPr>
      <w:bookmarkStart w:id="6" w:name="bookmark6"/>
      <w:bookmarkStart w:id="7" w:name="bookmark7"/>
      <w:r w:rsidRPr="008D5BA2">
        <w:rPr>
          <w:color w:val="auto"/>
        </w:rPr>
        <w:t>Popis skutkového stavu</w:t>
      </w:r>
      <w:bookmarkEnd w:id="6"/>
      <w:bookmarkEnd w:id="7"/>
    </w:p>
    <w:p w:rsidR="00311000" w:rsidRDefault="00B936CD" w:rsidP="00B936CD">
      <w:pPr>
        <w:pStyle w:val="Zkladntext1"/>
        <w:numPr>
          <w:ilvl w:val="0"/>
          <w:numId w:val="2"/>
        </w:numPr>
        <w:shd w:val="clear" w:color="auto" w:fill="auto"/>
        <w:tabs>
          <w:tab w:val="left" w:pos="400"/>
          <w:tab w:val="left" w:pos="3946"/>
        </w:tabs>
        <w:spacing w:after="0"/>
        <w:ind w:left="400" w:hanging="400"/>
        <w:jc w:val="both"/>
        <w:rPr>
          <w:color w:val="auto"/>
        </w:rPr>
      </w:pPr>
      <w:r w:rsidRPr="008D5BA2">
        <w:rPr>
          <w:color w:val="auto"/>
        </w:rPr>
        <w:t xml:space="preserve">Smluvní </w:t>
      </w:r>
      <w:r w:rsidR="00311000">
        <w:rPr>
          <w:color w:val="auto"/>
        </w:rPr>
        <w:t xml:space="preserve">strany uzavřely dne </w:t>
      </w:r>
    </w:p>
    <w:p w:rsidR="00311000" w:rsidRDefault="00311000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>25</w:t>
      </w:r>
      <w:r w:rsidR="00B936CD" w:rsidRPr="008D5BA2">
        <w:rPr>
          <w:color w:val="auto"/>
        </w:rPr>
        <w:t xml:space="preserve">. </w:t>
      </w:r>
      <w:r>
        <w:rPr>
          <w:color w:val="auto"/>
        </w:rPr>
        <w:t>1</w:t>
      </w:r>
      <w:r w:rsidR="00B936CD" w:rsidRPr="008D5BA2">
        <w:rPr>
          <w:color w:val="auto"/>
        </w:rPr>
        <w:t>. 20</w:t>
      </w:r>
      <w:r>
        <w:rPr>
          <w:color w:val="auto"/>
        </w:rPr>
        <w:t>18</w:t>
      </w:r>
      <w:r w:rsidR="00B936CD" w:rsidRPr="008D5BA2">
        <w:rPr>
          <w:color w:val="auto"/>
        </w:rPr>
        <w:t xml:space="preserve"> dod</w:t>
      </w:r>
      <w:r w:rsidR="003C1080" w:rsidRPr="008D5BA2">
        <w:rPr>
          <w:color w:val="auto"/>
        </w:rPr>
        <w:t xml:space="preserve">atek </w:t>
      </w:r>
      <w:r>
        <w:rPr>
          <w:color w:val="auto"/>
        </w:rPr>
        <w:t>č</w:t>
      </w:r>
      <w:r w:rsidRPr="00311000">
        <w:rPr>
          <w:color w:val="auto"/>
        </w:rPr>
        <w:t>íslo PM_15-36139_18-01</w:t>
      </w:r>
    </w:p>
    <w:p w:rsidR="00311000" w:rsidRDefault="00311000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14. 8. 2018 dodatek </w:t>
      </w:r>
      <w:r w:rsidRPr="00311000">
        <w:rPr>
          <w:color w:val="auto"/>
        </w:rPr>
        <w:t>číslo PM_15-36139_18-02</w:t>
      </w:r>
    </w:p>
    <w:p w:rsidR="00311000" w:rsidRDefault="00311000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>5. 2. 2019 dodatek č</w:t>
      </w:r>
      <w:r w:rsidRPr="00311000">
        <w:rPr>
          <w:color w:val="auto"/>
        </w:rPr>
        <w:t>íslo PM_15-36139_19-01</w:t>
      </w:r>
    </w:p>
    <w:p w:rsidR="00311000" w:rsidRDefault="00311000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27. 6. 2019 dodatek č</w:t>
      </w:r>
      <w:r w:rsidRPr="00311000">
        <w:rPr>
          <w:color w:val="auto"/>
        </w:rPr>
        <w:t>íslo PM_15-36139_19-02</w:t>
      </w:r>
    </w:p>
    <w:p w:rsidR="00F17717" w:rsidRDefault="00F17717" w:rsidP="00F17717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7. 2. 2020 dodatek číslo PM_15-36139_20-01</w:t>
      </w:r>
    </w:p>
    <w:p w:rsidR="00311000" w:rsidRDefault="00311000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2. 2. 2021 dodatek číslo </w:t>
      </w:r>
      <w:r w:rsidRPr="00311000">
        <w:rPr>
          <w:color w:val="auto"/>
        </w:rPr>
        <w:t>PM_15-36139_21-01</w:t>
      </w:r>
    </w:p>
    <w:p w:rsidR="00DE0100" w:rsidRPr="008D5BA2" w:rsidRDefault="003C1080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 w:rsidRPr="008D5BA2">
        <w:rPr>
          <w:color w:val="auto"/>
        </w:rPr>
        <w:t>ke smlouvě o dodávce tepelné energie pro rok</w:t>
      </w:r>
      <w:r w:rsidR="00B936CD" w:rsidRPr="008D5BA2">
        <w:rPr>
          <w:color w:val="auto"/>
        </w:rPr>
        <w:t xml:space="preserve"> 2021 </w:t>
      </w:r>
      <w:r w:rsidRPr="008D5BA2">
        <w:rPr>
          <w:color w:val="auto"/>
        </w:rPr>
        <w:t>včetně předpisu záloh. Strana 1 je povinným subjektem pro zveřejňování v registru smluv dle smlouvy uvedené v ustanovení odst. 1. tohoto článku a má povinnost uzavřenou smlouvu zveřejnit postupem podle zákona č. 340/2015 Sb., zákon o registru smluv, ve znění pozdějších předpisů.</w:t>
      </w:r>
    </w:p>
    <w:p w:rsidR="00DE0100" w:rsidRPr="008D5BA2" w:rsidRDefault="003C1080">
      <w:pPr>
        <w:pStyle w:val="Zkladntext1"/>
        <w:numPr>
          <w:ilvl w:val="0"/>
          <w:numId w:val="2"/>
        </w:numPr>
        <w:shd w:val="clear" w:color="auto" w:fill="auto"/>
        <w:tabs>
          <w:tab w:val="left" w:pos="386"/>
        </w:tabs>
        <w:spacing w:after="0"/>
        <w:ind w:left="400" w:hanging="400"/>
        <w:jc w:val="both"/>
        <w:rPr>
          <w:color w:val="auto"/>
        </w:rPr>
      </w:pPr>
      <w:r w:rsidRPr="008D5BA2">
        <w:rPr>
          <w:color w:val="auto"/>
        </w:rPr>
        <w:t>Obě smluvní strany shodně konst</w:t>
      </w:r>
      <w:r w:rsidR="00B936CD" w:rsidRPr="008D5BA2">
        <w:rPr>
          <w:color w:val="auto"/>
        </w:rPr>
        <w:t>atuj</w:t>
      </w:r>
      <w:r w:rsidRPr="008D5BA2">
        <w:rPr>
          <w:color w:val="auto"/>
        </w:rPr>
        <w:t>í, ž</w:t>
      </w:r>
      <w:r w:rsidRPr="008D5BA2">
        <w:rPr>
          <w:color w:val="auto"/>
          <w:sz w:val="19"/>
          <w:szCs w:val="19"/>
        </w:rPr>
        <w:t xml:space="preserve">e </w:t>
      </w:r>
      <w:r w:rsidRPr="008D5BA2">
        <w:rPr>
          <w:color w:val="auto"/>
        </w:rPr>
        <w:t>d</w:t>
      </w:r>
      <w:r w:rsidRPr="008D5BA2">
        <w:rPr>
          <w:color w:val="auto"/>
          <w:sz w:val="19"/>
          <w:szCs w:val="19"/>
        </w:rPr>
        <w:t xml:space="preserve">o </w:t>
      </w:r>
      <w:r w:rsidRPr="008D5BA2">
        <w:rPr>
          <w:color w:val="auto"/>
        </w:rPr>
        <w:t>okamžik</w:t>
      </w:r>
      <w:r w:rsidRPr="008D5BA2">
        <w:rPr>
          <w:color w:val="auto"/>
          <w:sz w:val="19"/>
          <w:szCs w:val="19"/>
        </w:rPr>
        <w:t xml:space="preserve">u </w:t>
      </w:r>
      <w:r w:rsidRPr="008D5BA2">
        <w:rPr>
          <w:color w:val="auto"/>
        </w:rPr>
        <w:t>sje</w:t>
      </w:r>
      <w:r w:rsidR="00B936CD" w:rsidRPr="008D5BA2">
        <w:rPr>
          <w:color w:val="auto"/>
        </w:rPr>
        <w:t>d</w:t>
      </w:r>
      <w:r w:rsidRPr="008D5BA2">
        <w:rPr>
          <w:color w:val="auto"/>
        </w:rPr>
        <w:t>nání této smlouvy nedošlo k uveřejnění smlouvy uvedené v odst. 1 tohoto článku v registru smluv, a že jsou si vědomy právních následků s tím spojených.</w:t>
      </w:r>
    </w:p>
    <w:p w:rsidR="00DE0100" w:rsidRPr="008D5BA2" w:rsidRDefault="003C1080">
      <w:pPr>
        <w:pStyle w:val="Zkladntext1"/>
        <w:numPr>
          <w:ilvl w:val="0"/>
          <w:numId w:val="2"/>
        </w:numPr>
        <w:shd w:val="clear" w:color="auto" w:fill="auto"/>
        <w:tabs>
          <w:tab w:val="left" w:pos="386"/>
        </w:tabs>
        <w:spacing w:after="520"/>
        <w:ind w:left="400" w:hanging="400"/>
        <w:jc w:val="both"/>
        <w:rPr>
          <w:color w:val="auto"/>
        </w:rPr>
      </w:pPr>
      <w:r w:rsidRPr="008D5BA2">
        <w:rPr>
          <w:color w:val="auto"/>
        </w:rPr>
        <w:t xml:space="preserve">V zájmu úpravy vzájemných práv a povinností vyplývajících z původně sjednané smlouvy, s ohledem na skutečnost, že </w:t>
      </w:r>
      <w:r w:rsidR="00B936CD" w:rsidRPr="008D5BA2">
        <w:rPr>
          <w:color w:val="auto"/>
        </w:rPr>
        <w:t>o</w:t>
      </w:r>
      <w:r w:rsidRPr="008D5BA2">
        <w:rPr>
          <w:color w:val="auto"/>
        </w:rPr>
        <w:t xml:space="preserve">bě </w:t>
      </w:r>
      <w:r w:rsidR="00B936CD" w:rsidRPr="008D5BA2">
        <w:rPr>
          <w:color w:val="auto"/>
        </w:rPr>
        <w:t>strany jednaly s vědomím závaznosti</w:t>
      </w:r>
      <w:r w:rsidRPr="008D5BA2">
        <w:rPr>
          <w:color w:val="auto"/>
        </w:rPr>
        <w:t xml:space="preserve"> uzavřené smlouvy a v souladu s jejím obsahem plnily, co si vzájemně ujednaly, a ve snaze napravit stav vzniklý v důsledku uveřejnění smlouvy v registru smluv, sjednávají smluvní strany tuto novou smlouvu ve znění, jak je dále uvedeno.</w:t>
      </w:r>
    </w:p>
    <w:p w:rsidR="00DE0100" w:rsidRPr="008D5BA2" w:rsidRDefault="003C1080">
      <w:pPr>
        <w:pStyle w:val="Nadpis20"/>
        <w:keepNext/>
        <w:keepLines/>
        <w:shd w:val="clear" w:color="auto" w:fill="auto"/>
        <w:rPr>
          <w:color w:val="auto"/>
        </w:rPr>
      </w:pPr>
      <w:bookmarkStart w:id="8" w:name="bookmark8"/>
      <w:bookmarkStart w:id="9" w:name="bookmark9"/>
      <w:r w:rsidRPr="008D5BA2">
        <w:rPr>
          <w:color w:val="auto"/>
        </w:rPr>
        <w:lastRenderedPageBreak/>
        <w:t>II.</w:t>
      </w:r>
      <w:bookmarkEnd w:id="8"/>
      <w:bookmarkEnd w:id="9"/>
    </w:p>
    <w:p w:rsidR="00DE0100" w:rsidRPr="008D5BA2" w:rsidRDefault="003C1080">
      <w:pPr>
        <w:pStyle w:val="Nadpis20"/>
        <w:keepNext/>
        <w:keepLines/>
        <w:shd w:val="clear" w:color="auto" w:fill="auto"/>
        <w:rPr>
          <w:color w:val="auto"/>
        </w:rPr>
      </w:pPr>
      <w:bookmarkStart w:id="10" w:name="bookmark10"/>
      <w:bookmarkStart w:id="11" w:name="bookmark11"/>
      <w:r w:rsidRPr="008D5BA2">
        <w:rPr>
          <w:color w:val="auto"/>
        </w:rPr>
        <w:t>Práva a závazky smluvních stran</w:t>
      </w:r>
      <w:bookmarkEnd w:id="10"/>
      <w:bookmarkEnd w:id="11"/>
    </w:p>
    <w:p w:rsidR="00DE0100" w:rsidRPr="008D5BA2" w:rsidRDefault="003C1080" w:rsidP="00B936CD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  <w:tab w:val="left" w:pos="1249"/>
          <w:tab w:val="left" w:pos="1869"/>
          <w:tab w:val="left" w:pos="2085"/>
          <w:tab w:val="left" w:pos="2622"/>
          <w:tab w:val="left" w:pos="3592"/>
          <w:tab w:val="left" w:pos="4480"/>
          <w:tab w:val="left" w:pos="5253"/>
          <w:tab w:val="left" w:pos="6097"/>
          <w:tab w:val="left" w:pos="7173"/>
        </w:tabs>
        <w:spacing w:after="0"/>
        <w:ind w:left="400" w:hanging="400"/>
        <w:jc w:val="both"/>
        <w:rPr>
          <w:color w:val="auto"/>
        </w:rPr>
      </w:pPr>
      <w:r w:rsidRPr="008D5BA2">
        <w:rPr>
          <w:color w:val="auto"/>
        </w:rPr>
        <w:t>Smluvn</w:t>
      </w:r>
      <w:r w:rsidR="00B936CD" w:rsidRPr="008D5BA2">
        <w:rPr>
          <w:color w:val="auto"/>
        </w:rPr>
        <w:t>í</w:t>
      </w:r>
      <w:r w:rsidRPr="008D5BA2">
        <w:rPr>
          <w:color w:val="auto"/>
        </w:rPr>
        <w:t xml:space="preserve"> o</w:t>
      </w:r>
      <w:r w:rsidRPr="008D5BA2">
        <w:rPr>
          <w:color w:val="auto"/>
        </w:rPr>
        <w:tab/>
        <w:t>strany</w:t>
      </w:r>
      <w:r w:rsidR="00B936CD" w:rsidRPr="008D5BA2">
        <w:rPr>
          <w:color w:val="auto"/>
        </w:rPr>
        <w:t xml:space="preserve"> </w:t>
      </w:r>
      <w:r w:rsidRPr="008D5BA2">
        <w:rPr>
          <w:color w:val="auto"/>
        </w:rPr>
        <w:t>s</w:t>
      </w:r>
      <w:r w:rsidR="00B936CD" w:rsidRPr="008D5BA2">
        <w:rPr>
          <w:color w:val="auto"/>
        </w:rPr>
        <w:t> tímt</w:t>
      </w:r>
      <w:r w:rsidRPr="008D5BA2">
        <w:rPr>
          <w:color w:val="auto"/>
        </w:rPr>
        <w:t>o</w:t>
      </w:r>
      <w:r w:rsidR="00B936CD" w:rsidRPr="008D5BA2">
        <w:rPr>
          <w:color w:val="auto"/>
        </w:rPr>
        <w:t xml:space="preserve"> </w:t>
      </w:r>
      <w:r w:rsidRPr="008D5BA2">
        <w:rPr>
          <w:color w:val="auto"/>
        </w:rPr>
        <w:t>uje</w:t>
      </w:r>
      <w:r w:rsidR="00B936CD" w:rsidRPr="008D5BA2">
        <w:rPr>
          <w:color w:val="auto"/>
        </w:rPr>
        <w:t>dnán</w:t>
      </w:r>
      <w:r w:rsidRPr="008D5BA2">
        <w:rPr>
          <w:color w:val="auto"/>
        </w:rPr>
        <w:t>ím</w:t>
      </w:r>
      <w:r w:rsidR="00B936CD" w:rsidRPr="008D5BA2">
        <w:rPr>
          <w:color w:val="auto"/>
        </w:rPr>
        <w:t xml:space="preserve"> </w:t>
      </w:r>
      <w:r w:rsidRPr="008D5BA2">
        <w:rPr>
          <w:color w:val="auto"/>
        </w:rPr>
        <w:t>v</w:t>
      </w:r>
      <w:r w:rsidR="00B936CD" w:rsidRPr="008D5BA2">
        <w:rPr>
          <w:color w:val="auto"/>
        </w:rPr>
        <w:t>zájemně stvrzují</w:t>
      </w:r>
      <w:r w:rsidRPr="008D5BA2">
        <w:rPr>
          <w:color w:val="auto"/>
        </w:rPr>
        <w:t>,</w:t>
      </w:r>
      <w:r w:rsidR="00B936CD" w:rsidRPr="008D5BA2">
        <w:rPr>
          <w:color w:val="auto"/>
        </w:rPr>
        <w:t xml:space="preserve"> že</w:t>
      </w:r>
      <w:r w:rsidRPr="008D5BA2">
        <w:rPr>
          <w:color w:val="auto"/>
        </w:rPr>
        <w:t xml:space="preserve"> ob</w:t>
      </w:r>
      <w:r w:rsidR="00B936CD" w:rsidRPr="008D5BA2">
        <w:rPr>
          <w:color w:val="auto"/>
        </w:rPr>
        <w:t xml:space="preserve">sah vzájemných </w:t>
      </w:r>
      <w:r w:rsidRPr="008D5BA2">
        <w:rPr>
          <w:color w:val="auto"/>
        </w:rPr>
        <w:t>pr</w:t>
      </w:r>
      <w:r w:rsidR="00B936CD" w:rsidRPr="008D5BA2">
        <w:rPr>
          <w:color w:val="auto"/>
        </w:rPr>
        <w:t>á</w:t>
      </w:r>
      <w:r w:rsidRPr="008D5BA2">
        <w:rPr>
          <w:color w:val="auto"/>
        </w:rPr>
        <w:t xml:space="preserve">v </w:t>
      </w:r>
      <w:r w:rsidR="00B936CD" w:rsidRPr="008D5BA2">
        <w:rPr>
          <w:color w:val="auto"/>
        </w:rPr>
        <w:t>a</w:t>
      </w:r>
      <w:r w:rsidRPr="008D5BA2">
        <w:rPr>
          <w:color w:val="auto"/>
        </w:rPr>
        <w:t xml:space="preserve"> p</w:t>
      </w:r>
      <w:r w:rsidR="00B936CD" w:rsidRPr="008D5BA2">
        <w:rPr>
          <w:color w:val="auto"/>
        </w:rPr>
        <w:t>o</w:t>
      </w:r>
      <w:r w:rsidRPr="008D5BA2">
        <w:rPr>
          <w:color w:val="auto"/>
        </w:rPr>
        <w:t>v</w:t>
      </w:r>
      <w:r w:rsidR="00B936CD" w:rsidRPr="008D5BA2">
        <w:rPr>
          <w:color w:val="auto"/>
        </w:rPr>
        <w:t>inn</w:t>
      </w:r>
      <w:r w:rsidRPr="008D5BA2">
        <w:rPr>
          <w:color w:val="auto"/>
        </w:rPr>
        <w:t>o</w:t>
      </w:r>
      <w:r w:rsidR="00B936CD" w:rsidRPr="008D5BA2">
        <w:rPr>
          <w:color w:val="auto"/>
        </w:rPr>
        <w:t>stí</w:t>
      </w:r>
      <w:r w:rsidRPr="008D5BA2">
        <w:rPr>
          <w:color w:val="auto"/>
        </w:rPr>
        <w:t>,</w:t>
      </w:r>
      <w:r w:rsidR="00B936CD" w:rsidRPr="008D5BA2">
        <w:rPr>
          <w:color w:val="auto"/>
        </w:rPr>
        <w:t xml:space="preserve"> </w:t>
      </w:r>
      <w:r w:rsidRPr="008D5BA2">
        <w:rPr>
          <w:color w:val="auto"/>
        </w:rPr>
        <w:t>který touto smlouvou nově sjednávají, je zcela a beze zbytku vyjádřen textem původně sjednaného Dodatku ke smlouvě, který tvoří pro tyto účely přílohu této smlouvy. Lhůty se rovněž řídí původ</w:t>
      </w:r>
      <w:r w:rsidR="00B936CD" w:rsidRPr="008D5BA2">
        <w:rPr>
          <w:color w:val="auto"/>
        </w:rPr>
        <w:t>ně sjednanou smlouvou a počítaj</w:t>
      </w:r>
      <w:r w:rsidR="008D5BA2" w:rsidRPr="008D5BA2">
        <w:rPr>
          <w:color w:val="auto"/>
        </w:rPr>
        <w:t>í</w:t>
      </w:r>
      <w:r w:rsidRPr="008D5BA2">
        <w:rPr>
          <w:color w:val="auto"/>
        </w:rPr>
        <w:t xml:space="preserve"> se od uplynutí 31 dnů od data jejího uzavření.</w:t>
      </w:r>
    </w:p>
    <w:p w:rsidR="00DE0100" w:rsidRPr="008D5BA2" w:rsidRDefault="003C1080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93" w:lineRule="auto"/>
        <w:ind w:left="420" w:hanging="420"/>
        <w:jc w:val="both"/>
        <w:rPr>
          <w:color w:val="auto"/>
        </w:rPr>
      </w:pPr>
      <w:r w:rsidRPr="008D5BA2">
        <w:rPr>
          <w:color w:val="auto"/>
        </w:rPr>
        <w:t>Smluvní strany prohlašují, že veškerá vzájemně poskytnutá plnění na základě původně sjednaného Dodatku ke smlouvě považují za plnění dle této smlouvy a že v souvislosti se vzájemně poskytnutým plněním nebudou vzájemně vznášet vůči druhé smluvní straně nároky z titulu bezdůvodného obohacení.</w:t>
      </w:r>
    </w:p>
    <w:p w:rsidR="00DE0100" w:rsidRPr="008D5BA2" w:rsidRDefault="003C1080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93" w:lineRule="auto"/>
        <w:ind w:left="420" w:hanging="420"/>
        <w:jc w:val="both"/>
        <w:rPr>
          <w:color w:val="auto"/>
        </w:rPr>
      </w:pPr>
      <w:r w:rsidRPr="008D5BA2">
        <w:rPr>
          <w:color w:val="auto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DE0100" w:rsidRPr="008D5BA2" w:rsidRDefault="003C1080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after="500" w:line="293" w:lineRule="auto"/>
        <w:ind w:left="420" w:hanging="420"/>
        <w:jc w:val="both"/>
        <w:rPr>
          <w:color w:val="auto"/>
        </w:rPr>
      </w:pPr>
      <w:r w:rsidRPr="008D5BA2">
        <w:rPr>
          <w:color w:val="auto"/>
        </w:rPr>
        <w:t>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:rsidR="00DE0100" w:rsidRPr="008D5BA2" w:rsidRDefault="003C1080">
      <w:pPr>
        <w:pStyle w:val="Nadpis10"/>
        <w:keepNext/>
        <w:keepLines/>
        <w:shd w:val="clear" w:color="auto" w:fill="auto"/>
        <w:spacing w:after="160"/>
        <w:jc w:val="center"/>
        <w:rPr>
          <w:color w:val="auto"/>
        </w:rPr>
      </w:pPr>
      <w:bookmarkStart w:id="12" w:name="bookmark12"/>
      <w:bookmarkStart w:id="13" w:name="bookmark13"/>
      <w:r w:rsidRPr="008D5BA2">
        <w:rPr>
          <w:color w:val="auto"/>
        </w:rPr>
        <w:t>III.</w:t>
      </w:r>
      <w:bookmarkEnd w:id="12"/>
      <w:bookmarkEnd w:id="13"/>
    </w:p>
    <w:p w:rsidR="00DE0100" w:rsidRPr="008D5BA2" w:rsidRDefault="003C1080">
      <w:pPr>
        <w:pStyle w:val="Nadpis20"/>
        <w:keepNext/>
        <w:keepLines/>
        <w:shd w:val="clear" w:color="auto" w:fill="auto"/>
        <w:spacing w:line="293" w:lineRule="auto"/>
        <w:rPr>
          <w:color w:val="auto"/>
        </w:rPr>
      </w:pPr>
      <w:bookmarkStart w:id="14" w:name="bookmark14"/>
      <w:bookmarkStart w:id="15" w:name="bookmark15"/>
      <w:r w:rsidRPr="008D5BA2">
        <w:rPr>
          <w:color w:val="auto"/>
        </w:rPr>
        <w:t>Závěrečná ustanovení</w:t>
      </w:r>
      <w:bookmarkEnd w:id="14"/>
      <w:bookmarkEnd w:id="15"/>
    </w:p>
    <w:p w:rsidR="00DE0100" w:rsidRPr="008D5BA2" w:rsidRDefault="003C1080">
      <w:pPr>
        <w:pStyle w:val="Zkladntext1"/>
        <w:numPr>
          <w:ilvl w:val="0"/>
          <w:numId w:val="4"/>
        </w:numPr>
        <w:shd w:val="clear" w:color="auto" w:fill="auto"/>
        <w:tabs>
          <w:tab w:val="left" w:pos="410"/>
        </w:tabs>
        <w:spacing w:line="293" w:lineRule="auto"/>
        <w:rPr>
          <w:color w:val="auto"/>
        </w:rPr>
      </w:pPr>
      <w:r w:rsidRPr="008D5BA2">
        <w:rPr>
          <w:color w:val="auto"/>
        </w:rPr>
        <w:t>Tato smlouva o vypořádání závazků nabývá účinnosti dnem uveřejnění v registru smluv.</w:t>
      </w:r>
    </w:p>
    <w:p w:rsidR="00DE0100" w:rsidRPr="008D5BA2" w:rsidRDefault="003C1080">
      <w:pPr>
        <w:pStyle w:val="Zkladntext1"/>
        <w:numPr>
          <w:ilvl w:val="0"/>
          <w:numId w:val="4"/>
        </w:numPr>
        <w:shd w:val="clear" w:color="auto" w:fill="auto"/>
        <w:tabs>
          <w:tab w:val="left" w:pos="410"/>
        </w:tabs>
        <w:spacing w:after="500" w:line="295" w:lineRule="auto"/>
        <w:ind w:left="420" w:hanging="420"/>
        <w:jc w:val="both"/>
        <w:rPr>
          <w:color w:val="auto"/>
        </w:rPr>
      </w:pPr>
      <w:r w:rsidRPr="008D5BA2">
        <w:rPr>
          <w:color w:val="auto"/>
        </w:rPr>
        <w:t>Tato smlouva o vypořádání závazků je vyhotovena ve dvou stejnopisech, každý s hodnotou originálu, přičemž každá ze smluvních stran obdrží jeden stejnopis.</w:t>
      </w:r>
    </w:p>
    <w:p w:rsidR="00311000" w:rsidRDefault="00311000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Přílohy</w:t>
      </w:r>
      <w:r w:rsidR="003C1080" w:rsidRPr="008D5BA2">
        <w:rPr>
          <w:color w:val="auto"/>
        </w:rPr>
        <w:t xml:space="preserve"> </w:t>
      </w:r>
    </w:p>
    <w:p w:rsidR="00E22726" w:rsidRDefault="00A32936" w:rsidP="00E22726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1</w:t>
      </w:r>
      <w:r w:rsidR="00E22726">
        <w:rPr>
          <w:color w:val="auto"/>
        </w:rPr>
        <w:t xml:space="preserve"> – </w:t>
      </w:r>
      <w:r>
        <w:rPr>
          <w:color w:val="auto"/>
        </w:rPr>
        <w:t>Smlouva o dodávce tepelné energie</w:t>
      </w:r>
      <w:r w:rsidR="00E22726" w:rsidRPr="00E22726">
        <w:rPr>
          <w:color w:val="auto"/>
        </w:rPr>
        <w:t xml:space="preserve"> PM_15-36139_00-00</w:t>
      </w:r>
      <w:r w:rsidR="00E22726">
        <w:rPr>
          <w:color w:val="auto"/>
        </w:rPr>
        <w:t xml:space="preserve"> (ze dne 24. 4. 2015)</w:t>
      </w:r>
    </w:p>
    <w:p w:rsidR="00E22726" w:rsidRDefault="00A32936" w:rsidP="00E22726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2</w:t>
      </w:r>
      <w:r w:rsidR="00E22726">
        <w:rPr>
          <w:color w:val="auto"/>
        </w:rPr>
        <w:t xml:space="preserve"> – dodatek č</w:t>
      </w:r>
      <w:r w:rsidR="00E22726" w:rsidRPr="00E22726">
        <w:rPr>
          <w:color w:val="auto"/>
        </w:rPr>
        <w:t>íslo PM 15-36139 16-01</w:t>
      </w:r>
      <w:r w:rsidR="00E22726">
        <w:rPr>
          <w:color w:val="auto"/>
        </w:rPr>
        <w:t xml:space="preserve"> (ze dne 10. 2. 2016)</w:t>
      </w:r>
    </w:p>
    <w:p w:rsidR="00E22726" w:rsidRPr="00E22726" w:rsidRDefault="00A32936" w:rsidP="00E22726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3</w:t>
      </w:r>
      <w:r w:rsidR="00E22726">
        <w:rPr>
          <w:color w:val="auto"/>
        </w:rPr>
        <w:t xml:space="preserve"> – dodatek číslo </w:t>
      </w:r>
      <w:r w:rsidR="00E22726" w:rsidRPr="00E22726">
        <w:rPr>
          <w:color w:val="auto"/>
        </w:rPr>
        <w:t>PM_15-36139_17-01</w:t>
      </w:r>
      <w:r w:rsidR="00E22726">
        <w:rPr>
          <w:color w:val="auto"/>
        </w:rPr>
        <w:t xml:space="preserve"> (ze dne 7. 2. 2017)</w:t>
      </w:r>
    </w:p>
    <w:p w:rsidR="00311000" w:rsidRDefault="00A32936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4</w:t>
      </w:r>
      <w:r w:rsidR="003C1080" w:rsidRPr="008D5BA2">
        <w:rPr>
          <w:color w:val="auto"/>
        </w:rPr>
        <w:t xml:space="preserve"> </w:t>
      </w:r>
      <w:r w:rsidR="00311000">
        <w:rPr>
          <w:color w:val="auto"/>
        </w:rPr>
        <w:t xml:space="preserve">– </w:t>
      </w:r>
      <w:r w:rsidR="00311000" w:rsidRPr="008D5BA2">
        <w:rPr>
          <w:color w:val="auto"/>
        </w:rPr>
        <w:t xml:space="preserve">dodatek </w:t>
      </w:r>
      <w:r w:rsidR="00311000">
        <w:rPr>
          <w:color w:val="auto"/>
        </w:rPr>
        <w:t>č</w:t>
      </w:r>
      <w:r w:rsidR="00311000" w:rsidRPr="00311000">
        <w:rPr>
          <w:color w:val="auto"/>
        </w:rPr>
        <w:t>íslo PM_15-36139_18-01</w:t>
      </w:r>
      <w:r w:rsidR="00E22726">
        <w:rPr>
          <w:color w:val="auto"/>
        </w:rPr>
        <w:t xml:space="preserve"> (ze dne 25. 1. 2018)</w:t>
      </w:r>
    </w:p>
    <w:p w:rsidR="00E22726" w:rsidRPr="00E22726" w:rsidRDefault="00A32936" w:rsidP="00E22726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5</w:t>
      </w:r>
      <w:r w:rsidR="00311000">
        <w:rPr>
          <w:color w:val="auto"/>
        </w:rPr>
        <w:t xml:space="preserve"> - dodatek </w:t>
      </w:r>
      <w:r w:rsidR="00311000" w:rsidRPr="00311000">
        <w:rPr>
          <w:color w:val="auto"/>
        </w:rPr>
        <w:t>číslo PM_15-36139_18-02</w:t>
      </w:r>
      <w:r w:rsidR="00E22726">
        <w:rPr>
          <w:color w:val="auto"/>
        </w:rPr>
        <w:t xml:space="preserve"> (ze dne 14. 8. 2018)</w:t>
      </w:r>
    </w:p>
    <w:p w:rsidR="00311000" w:rsidRDefault="00A32936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6</w:t>
      </w:r>
      <w:r w:rsidR="00311000">
        <w:rPr>
          <w:color w:val="auto"/>
        </w:rPr>
        <w:t xml:space="preserve"> - dodatek č</w:t>
      </w:r>
      <w:r w:rsidR="00311000" w:rsidRPr="00311000">
        <w:rPr>
          <w:color w:val="auto"/>
        </w:rPr>
        <w:t>íslo PM_15-36139_19-01</w:t>
      </w:r>
      <w:r w:rsidR="00E22726">
        <w:rPr>
          <w:color w:val="auto"/>
        </w:rPr>
        <w:t xml:space="preserve"> (ze dne 5. 2. 2019)</w:t>
      </w:r>
    </w:p>
    <w:p w:rsidR="00311000" w:rsidRDefault="00A32936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7</w:t>
      </w:r>
      <w:r w:rsidR="00311000">
        <w:rPr>
          <w:color w:val="auto"/>
        </w:rPr>
        <w:t xml:space="preserve"> - dodatek č</w:t>
      </w:r>
      <w:r w:rsidR="00311000" w:rsidRPr="00311000">
        <w:rPr>
          <w:color w:val="auto"/>
        </w:rPr>
        <w:t>íslo PM_15-36139_19-02</w:t>
      </w:r>
      <w:r w:rsidR="00E22726">
        <w:rPr>
          <w:color w:val="auto"/>
        </w:rPr>
        <w:t xml:space="preserve"> (ze dne 27. 6. 2019)</w:t>
      </w:r>
    </w:p>
    <w:p w:rsidR="00F17717" w:rsidRPr="00F17717" w:rsidRDefault="00F17717" w:rsidP="00F17717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8 – dodatek číslo PM_15-36139_20-01 (ze dne 7. 2. 2020)</w:t>
      </w:r>
    </w:p>
    <w:p w:rsidR="00311000" w:rsidRDefault="00F17717" w:rsidP="00311000">
      <w:pPr>
        <w:pStyle w:val="Zkladntext1"/>
        <w:numPr>
          <w:ilvl w:val="1"/>
          <w:numId w:val="2"/>
        </w:numPr>
        <w:shd w:val="clear" w:color="auto" w:fill="auto"/>
        <w:tabs>
          <w:tab w:val="left" w:pos="400"/>
        </w:tabs>
        <w:spacing w:after="0"/>
        <w:ind w:left="400" w:hanging="400"/>
        <w:jc w:val="both"/>
        <w:rPr>
          <w:color w:val="auto"/>
        </w:rPr>
      </w:pPr>
      <w:r>
        <w:rPr>
          <w:color w:val="auto"/>
        </w:rPr>
        <w:t>č. 9</w:t>
      </w:r>
      <w:r w:rsidR="00311000">
        <w:rPr>
          <w:color w:val="auto"/>
        </w:rPr>
        <w:t xml:space="preserve"> - dodatek číslo </w:t>
      </w:r>
      <w:r w:rsidR="00311000" w:rsidRPr="00311000">
        <w:rPr>
          <w:color w:val="auto"/>
        </w:rPr>
        <w:t>PM_15-36139_21-01</w:t>
      </w:r>
      <w:r w:rsidR="00E22726">
        <w:rPr>
          <w:color w:val="auto"/>
        </w:rPr>
        <w:t xml:space="preserve"> (ze dne 2. 2. 2021)</w:t>
      </w:r>
    </w:p>
    <w:p w:rsidR="00311000" w:rsidRDefault="00311000">
      <w:pPr>
        <w:pStyle w:val="Zkladntext1"/>
        <w:shd w:val="clear" w:color="auto" w:fill="auto"/>
        <w:spacing w:after="900" w:line="293" w:lineRule="auto"/>
        <w:rPr>
          <w:color w:val="auto"/>
        </w:rPr>
      </w:pPr>
    </w:p>
    <w:p w:rsidR="008F0317" w:rsidRDefault="008F0317">
      <w:pPr>
        <w:pStyle w:val="Zkladntext1"/>
        <w:shd w:val="clear" w:color="auto" w:fill="auto"/>
        <w:spacing w:after="900" w:line="293" w:lineRule="auto"/>
        <w:rPr>
          <w:color w:val="auto"/>
        </w:rPr>
      </w:pPr>
    </w:p>
    <w:p w:rsidR="008F0317" w:rsidRDefault="008F0317">
      <w:pPr>
        <w:pStyle w:val="Zkladntext1"/>
        <w:shd w:val="clear" w:color="auto" w:fill="auto"/>
        <w:spacing w:after="900" w:line="293" w:lineRule="auto"/>
        <w:rPr>
          <w:color w:val="auto"/>
        </w:rPr>
      </w:pPr>
    </w:p>
    <w:p w:rsidR="008F0317" w:rsidRPr="008D5BA2" w:rsidRDefault="008F0317">
      <w:pPr>
        <w:pStyle w:val="Zkladntext1"/>
        <w:shd w:val="clear" w:color="auto" w:fill="auto"/>
        <w:spacing w:after="900" w:line="293" w:lineRule="auto"/>
        <w:rPr>
          <w:color w:val="auto"/>
        </w:rPr>
      </w:pPr>
    </w:p>
    <w:p w:rsidR="00DE0100" w:rsidRPr="008D5BA2" w:rsidRDefault="003C1080">
      <w:pPr>
        <w:pStyle w:val="Zkladntext1"/>
        <w:shd w:val="clear" w:color="auto" w:fill="auto"/>
        <w:spacing w:after="160" w:line="240" w:lineRule="auto"/>
        <w:rPr>
          <w:color w:val="auto"/>
        </w:rPr>
      </w:pPr>
      <w:r w:rsidRPr="008D5BA2">
        <w:rPr>
          <w:color w:val="auto"/>
        </w:rPr>
        <w:t>Severočeská teplárenská, a. s.</w:t>
      </w:r>
      <w:r w:rsidR="008F0317">
        <w:rPr>
          <w:color w:val="auto"/>
        </w:rPr>
        <w:tab/>
      </w:r>
      <w:r w:rsidR="008F0317">
        <w:rPr>
          <w:color w:val="auto"/>
        </w:rPr>
        <w:tab/>
      </w:r>
      <w:r w:rsidR="008F0317">
        <w:rPr>
          <w:color w:val="auto"/>
        </w:rPr>
        <w:tab/>
        <w:t>Městská knihovna Most, příspěvková organizace</w:t>
      </w:r>
    </w:p>
    <w:p w:rsidR="00DE0100" w:rsidRPr="008D5BA2" w:rsidRDefault="003C1080">
      <w:pPr>
        <w:pStyle w:val="Zkladntext1"/>
        <w:shd w:val="clear" w:color="auto" w:fill="auto"/>
        <w:spacing w:after="160" w:line="240" w:lineRule="auto"/>
        <w:rPr>
          <w:color w:val="auto"/>
        </w:rPr>
      </w:pPr>
      <w:r w:rsidRPr="008D5BA2">
        <w:rPr>
          <w:color w:val="auto"/>
        </w:rPr>
        <w:t xml:space="preserve">Teplárenská 2, Most </w:t>
      </w:r>
      <w:r w:rsidR="008F0317">
        <w:rPr>
          <w:color w:val="auto"/>
        </w:rPr>
        <w:t>–</w:t>
      </w:r>
      <w:r w:rsidRPr="008D5BA2">
        <w:rPr>
          <w:color w:val="auto"/>
        </w:rPr>
        <w:t xml:space="preserve"> Komořany</w:t>
      </w:r>
      <w:r w:rsidR="008F0317">
        <w:rPr>
          <w:color w:val="auto"/>
        </w:rPr>
        <w:tab/>
      </w:r>
      <w:r w:rsidR="008F0317">
        <w:rPr>
          <w:color w:val="auto"/>
        </w:rPr>
        <w:tab/>
      </w:r>
      <w:r w:rsidR="008F0317">
        <w:rPr>
          <w:color w:val="auto"/>
        </w:rPr>
        <w:tab/>
        <w:t>Moskevská 12, Most 434 01</w:t>
      </w:r>
    </w:p>
    <w:p w:rsidR="008F0317" w:rsidRPr="008D5BA2" w:rsidRDefault="003C1080">
      <w:pPr>
        <w:pStyle w:val="Zkladntext1"/>
        <w:shd w:val="clear" w:color="auto" w:fill="auto"/>
        <w:spacing w:after="160" w:line="240" w:lineRule="auto"/>
        <w:rPr>
          <w:color w:val="auto"/>
        </w:rPr>
      </w:pPr>
      <w:r w:rsidRPr="008D5BA2">
        <w:rPr>
          <w:color w:val="auto"/>
        </w:rPr>
        <w:t>Ing. Petr Horák</w:t>
      </w:r>
      <w:r w:rsidR="008F0317">
        <w:rPr>
          <w:color w:val="auto"/>
        </w:rPr>
        <w:tab/>
      </w:r>
      <w:r w:rsidR="008F0317">
        <w:rPr>
          <w:color w:val="auto"/>
        </w:rPr>
        <w:tab/>
      </w:r>
      <w:r w:rsidR="008F0317">
        <w:rPr>
          <w:color w:val="auto"/>
        </w:rPr>
        <w:tab/>
      </w:r>
      <w:r w:rsidR="008F0317">
        <w:rPr>
          <w:color w:val="auto"/>
        </w:rPr>
        <w:tab/>
      </w:r>
      <w:r w:rsidR="008F0317">
        <w:rPr>
          <w:color w:val="auto"/>
        </w:rPr>
        <w:tab/>
        <w:t>Bc. Petr Petrik</w:t>
      </w:r>
      <w:r w:rsidR="008F0317">
        <w:rPr>
          <w:color w:val="auto"/>
        </w:rPr>
        <w:tab/>
      </w:r>
    </w:p>
    <w:p w:rsidR="00DE0100" w:rsidRDefault="003C1080">
      <w:pPr>
        <w:pStyle w:val="Zkladntext1"/>
        <w:shd w:val="clear" w:color="auto" w:fill="auto"/>
        <w:spacing w:after="160" w:line="240" w:lineRule="auto"/>
        <w:rPr>
          <w:color w:val="auto"/>
        </w:rPr>
      </w:pPr>
      <w:r w:rsidRPr="008D5BA2">
        <w:rPr>
          <w:color w:val="auto"/>
        </w:rPr>
        <w:t>ředitel společnosti</w:t>
      </w:r>
      <w:r w:rsidR="008F0317">
        <w:rPr>
          <w:color w:val="auto"/>
        </w:rPr>
        <w:tab/>
      </w:r>
      <w:r w:rsidR="008F0317">
        <w:rPr>
          <w:color w:val="auto"/>
        </w:rPr>
        <w:tab/>
      </w:r>
      <w:r w:rsidR="008F0317">
        <w:rPr>
          <w:color w:val="auto"/>
        </w:rPr>
        <w:tab/>
      </w:r>
      <w:r w:rsidR="008F0317">
        <w:rPr>
          <w:color w:val="auto"/>
        </w:rPr>
        <w:tab/>
        <w:t xml:space="preserve">Ředitel </w:t>
      </w:r>
    </w:p>
    <w:p w:rsidR="008D5BA2" w:rsidRDefault="008D5BA2">
      <w:pPr>
        <w:pStyle w:val="Zkladntext1"/>
        <w:shd w:val="clear" w:color="auto" w:fill="auto"/>
        <w:spacing w:after="160" w:line="240" w:lineRule="auto"/>
        <w:rPr>
          <w:color w:val="auto"/>
        </w:rPr>
      </w:pPr>
    </w:p>
    <w:p w:rsidR="008D5BA2" w:rsidRDefault="008D5BA2">
      <w:pPr>
        <w:pStyle w:val="Zkladntext1"/>
        <w:shd w:val="clear" w:color="auto" w:fill="auto"/>
        <w:spacing w:after="160" w:line="240" w:lineRule="auto"/>
        <w:rPr>
          <w:color w:val="auto"/>
        </w:rPr>
      </w:pPr>
    </w:p>
    <w:p w:rsidR="008D5BA2" w:rsidRDefault="008D5BA2">
      <w:pPr>
        <w:pStyle w:val="Zkladntext1"/>
        <w:shd w:val="clear" w:color="auto" w:fill="auto"/>
        <w:spacing w:after="160" w:line="240" w:lineRule="auto"/>
        <w:rPr>
          <w:color w:val="auto"/>
        </w:rPr>
      </w:pPr>
    </w:p>
    <w:p w:rsidR="008D5BA2" w:rsidRDefault="008D5BA2">
      <w:pPr>
        <w:pStyle w:val="Zkladntext1"/>
        <w:shd w:val="clear" w:color="auto" w:fill="auto"/>
        <w:spacing w:after="160" w:line="240" w:lineRule="auto"/>
        <w:rPr>
          <w:color w:val="auto"/>
        </w:rPr>
      </w:pPr>
      <w:r>
        <w:rPr>
          <w:color w:val="auto"/>
        </w:rPr>
        <w:t>…………………………….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………………………………….</w:t>
      </w:r>
    </w:p>
    <w:p w:rsidR="008D5BA2" w:rsidRDefault="008D5BA2" w:rsidP="008D5BA2">
      <w:pPr>
        <w:pStyle w:val="Zkladntext1"/>
        <w:shd w:val="clear" w:color="auto" w:fill="auto"/>
        <w:spacing w:after="160" w:line="240" w:lineRule="auto"/>
        <w:ind w:firstLine="708"/>
        <w:rPr>
          <w:color w:val="auto"/>
        </w:rPr>
      </w:pPr>
      <w:r>
        <w:rPr>
          <w:color w:val="auto"/>
        </w:rPr>
        <w:t>Dodavatel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Objednatel</w:t>
      </w:r>
    </w:p>
    <w:p w:rsidR="008D5BA2" w:rsidRDefault="008D5BA2">
      <w:pPr>
        <w:pStyle w:val="Zkladntext1"/>
        <w:shd w:val="clear" w:color="auto" w:fill="auto"/>
        <w:spacing w:after="160" w:line="240" w:lineRule="auto"/>
        <w:rPr>
          <w:color w:val="auto"/>
        </w:rPr>
      </w:pPr>
    </w:p>
    <w:p w:rsidR="008D5BA2" w:rsidRDefault="008D5BA2">
      <w:pPr>
        <w:pStyle w:val="Zkladntext1"/>
        <w:shd w:val="clear" w:color="auto" w:fill="auto"/>
        <w:spacing w:after="160" w:line="240" w:lineRule="auto"/>
        <w:rPr>
          <w:color w:val="auto"/>
        </w:rPr>
      </w:pPr>
      <w:r>
        <w:rPr>
          <w:color w:val="auto"/>
        </w:rPr>
        <w:t>Dne:</w:t>
      </w:r>
      <w:r>
        <w:rPr>
          <w:color w:val="auto"/>
        </w:rPr>
        <w:tab/>
      </w:r>
      <w:r w:rsidR="0040631C">
        <w:rPr>
          <w:color w:val="auto"/>
        </w:rPr>
        <w:t>16. 8. 2021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Dne:</w:t>
      </w:r>
      <w:r w:rsidR="0040631C">
        <w:rPr>
          <w:color w:val="auto"/>
        </w:rPr>
        <w:tab/>
        <w:t>16. 8. 2021</w:t>
      </w:r>
      <w:bookmarkStart w:id="16" w:name="_GoBack"/>
      <w:bookmarkEnd w:id="16"/>
      <w:r w:rsidR="0040631C">
        <w:rPr>
          <w:color w:val="auto"/>
        </w:rPr>
        <w:t xml:space="preserve"> </w:t>
      </w:r>
    </w:p>
    <w:sectPr w:rsidR="008D5BA2">
      <w:pgSz w:w="11900" w:h="16840"/>
      <w:pgMar w:top="1623" w:right="1513" w:bottom="2047" w:left="1575" w:header="1195" w:footer="16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34" w:rsidRDefault="00643634">
      <w:r>
        <w:separator/>
      </w:r>
    </w:p>
  </w:endnote>
  <w:endnote w:type="continuationSeparator" w:id="0">
    <w:p w:rsidR="00643634" w:rsidRDefault="0064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34" w:rsidRDefault="00643634"/>
  </w:footnote>
  <w:footnote w:type="continuationSeparator" w:id="0">
    <w:p w:rsidR="00643634" w:rsidRDefault="006436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F03"/>
    <w:multiLevelType w:val="multilevel"/>
    <w:tmpl w:val="682CF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050083"/>
    <w:multiLevelType w:val="multilevel"/>
    <w:tmpl w:val="BB986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51319"/>
    <w:multiLevelType w:val="multilevel"/>
    <w:tmpl w:val="9BE65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76703E"/>
    <w:multiLevelType w:val="multilevel"/>
    <w:tmpl w:val="B7364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0"/>
    <w:rsid w:val="00154CCB"/>
    <w:rsid w:val="00311000"/>
    <w:rsid w:val="003C1080"/>
    <w:rsid w:val="0040631C"/>
    <w:rsid w:val="00643634"/>
    <w:rsid w:val="008D5BA2"/>
    <w:rsid w:val="008F0317"/>
    <w:rsid w:val="00A32936"/>
    <w:rsid w:val="00B936CD"/>
    <w:rsid w:val="00DE0100"/>
    <w:rsid w:val="00E22726"/>
    <w:rsid w:val="00F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E1A1"/>
  <w15:docId w15:val="{A5AD8C47-D0AE-4B84-B38B-0525E5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9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9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 smluv~81218.pdf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 smluv~81218.pdf</dc:title>
  <dc:subject/>
  <dc:creator>dana.gollova</dc:creator>
  <cp:keywords/>
  <cp:lastModifiedBy>Martin Frána</cp:lastModifiedBy>
  <cp:revision>10</cp:revision>
  <dcterms:created xsi:type="dcterms:W3CDTF">2021-06-08T09:50:00Z</dcterms:created>
  <dcterms:modified xsi:type="dcterms:W3CDTF">2021-08-16T09:33:00Z</dcterms:modified>
</cp:coreProperties>
</file>