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408" w:rsidRDefault="00074408" w:rsidP="00074408">
      <w:pPr>
        <w:spacing w:after="0"/>
        <w:jc w:val="center"/>
        <w:rPr>
          <w:rFonts w:ascii="Arial" w:eastAsia="Arial" w:hAnsi="Arial" w:cs="Arial"/>
          <w:b/>
          <w:bCs/>
          <w:sz w:val="32"/>
          <w:szCs w:val="32"/>
        </w:rPr>
      </w:pPr>
      <w:r>
        <w:rPr>
          <w:rFonts w:ascii="Arial" w:hAnsi="Arial"/>
          <w:b/>
          <w:bCs/>
          <w:sz w:val="32"/>
          <w:szCs w:val="32"/>
        </w:rPr>
        <w:t>Smlouva o dílo</w:t>
      </w:r>
    </w:p>
    <w:p w:rsidR="00074408" w:rsidRDefault="00074408" w:rsidP="00074408">
      <w:pPr>
        <w:spacing w:after="0"/>
        <w:jc w:val="center"/>
        <w:rPr>
          <w:rFonts w:ascii="Arial" w:eastAsia="Arial" w:hAnsi="Arial" w:cs="Arial"/>
          <w:b/>
          <w:bCs/>
          <w:sz w:val="24"/>
          <w:szCs w:val="24"/>
        </w:rPr>
      </w:pPr>
    </w:p>
    <w:p w:rsidR="00074408" w:rsidRDefault="00074408" w:rsidP="00074408">
      <w:pPr>
        <w:spacing w:after="0"/>
        <w:jc w:val="both"/>
        <w:rPr>
          <w:rFonts w:ascii="Arial" w:hAnsi="Arial"/>
          <w:sz w:val="21"/>
          <w:szCs w:val="21"/>
        </w:rPr>
      </w:pPr>
      <w:r>
        <w:rPr>
          <w:rFonts w:ascii="Arial" w:hAnsi="Arial"/>
          <w:sz w:val="21"/>
          <w:szCs w:val="21"/>
        </w:rPr>
        <w:t>uzavřená v souladu s </w:t>
      </w:r>
      <w:proofErr w:type="spellStart"/>
      <w:r>
        <w:rPr>
          <w:rFonts w:ascii="Arial" w:hAnsi="Arial"/>
          <w:sz w:val="21"/>
          <w:szCs w:val="21"/>
        </w:rPr>
        <w:t>ust</w:t>
      </w:r>
      <w:proofErr w:type="spellEnd"/>
      <w:r>
        <w:rPr>
          <w:rFonts w:ascii="Arial" w:hAnsi="Arial"/>
          <w:sz w:val="21"/>
          <w:szCs w:val="21"/>
        </w:rPr>
        <w:t>. § 2586 a násl. zákona č. 89/2012 Sb., občanský zákoník, v platném znění (dále jen „</w:t>
      </w:r>
      <w:r>
        <w:rPr>
          <w:rFonts w:ascii="Arial" w:hAnsi="Arial"/>
          <w:b/>
          <w:bCs/>
          <w:sz w:val="21"/>
          <w:szCs w:val="21"/>
        </w:rPr>
        <w:t>občanský zákoník</w:t>
      </w:r>
      <w:r>
        <w:rPr>
          <w:rFonts w:ascii="Arial" w:hAnsi="Arial"/>
          <w:sz w:val="21"/>
          <w:szCs w:val="21"/>
        </w:rPr>
        <w:t>“)¨</w:t>
      </w:r>
    </w:p>
    <w:p w:rsidR="00074408" w:rsidRDefault="00074408" w:rsidP="00074408">
      <w:pPr>
        <w:spacing w:after="0"/>
        <w:jc w:val="both"/>
        <w:rPr>
          <w:rFonts w:ascii="Arial" w:hAnsi="Arial"/>
          <w:sz w:val="21"/>
          <w:szCs w:val="21"/>
        </w:rPr>
      </w:pPr>
      <w:r>
        <w:rPr>
          <w:rFonts w:ascii="Arial" w:hAnsi="Arial"/>
          <w:sz w:val="21"/>
          <w:szCs w:val="21"/>
        </w:rPr>
        <w:t xml:space="preserve">                                                         (dále jen „</w:t>
      </w:r>
      <w:r>
        <w:rPr>
          <w:rFonts w:ascii="Arial" w:hAnsi="Arial"/>
          <w:b/>
          <w:bCs/>
          <w:sz w:val="21"/>
          <w:szCs w:val="21"/>
        </w:rPr>
        <w:t>smlouva</w:t>
      </w:r>
      <w:r>
        <w:rPr>
          <w:rFonts w:ascii="Arial" w:hAnsi="Arial"/>
          <w:sz w:val="21"/>
          <w:szCs w:val="21"/>
        </w:rPr>
        <w:t>“)</w:t>
      </w:r>
    </w:p>
    <w:p w:rsidR="00074408" w:rsidRDefault="00074408" w:rsidP="00074408">
      <w:pPr>
        <w:spacing w:after="0"/>
        <w:jc w:val="both"/>
        <w:rPr>
          <w:rFonts w:ascii="Arial" w:eastAsia="Arial" w:hAnsi="Arial" w:cs="Arial"/>
          <w:sz w:val="21"/>
          <w:szCs w:val="21"/>
        </w:rPr>
      </w:pPr>
      <w:proofErr w:type="gramStart"/>
      <w:r>
        <w:rPr>
          <w:rFonts w:ascii="Arial" w:hAnsi="Arial"/>
          <w:sz w:val="21"/>
          <w:szCs w:val="21"/>
        </w:rPr>
        <w:t>mezi:</w:t>
      </w:r>
      <w:proofErr w:type="gramEnd"/>
    </w:p>
    <w:p w:rsidR="00074408" w:rsidRDefault="00074408" w:rsidP="00074408">
      <w:pPr>
        <w:spacing w:after="0"/>
        <w:rPr>
          <w:rFonts w:ascii="Arial" w:eastAsia="Arial" w:hAnsi="Arial" w:cs="Arial"/>
          <w:b/>
          <w:bCs/>
          <w:sz w:val="24"/>
          <w:szCs w:val="24"/>
        </w:rPr>
      </w:pPr>
    </w:p>
    <w:p w:rsidR="00074408" w:rsidRPr="009614B3" w:rsidRDefault="00074408" w:rsidP="00074408">
      <w:pPr>
        <w:spacing w:after="0"/>
        <w:rPr>
          <w:rFonts w:ascii="Arial" w:eastAsia="Arial" w:hAnsi="Arial" w:cs="Arial"/>
          <w:b/>
          <w:bCs/>
          <w:sz w:val="21"/>
          <w:szCs w:val="21"/>
        </w:rPr>
      </w:pPr>
      <w:r w:rsidRPr="009614B3">
        <w:rPr>
          <w:rFonts w:ascii="Arial" w:eastAsia="Arial" w:hAnsi="Arial" w:cs="Arial"/>
          <w:b/>
          <w:bCs/>
          <w:sz w:val="21"/>
          <w:szCs w:val="21"/>
        </w:rPr>
        <w:t>Karlovarský kraj</w:t>
      </w:r>
    </w:p>
    <w:p w:rsidR="00074408" w:rsidRDefault="00074408" w:rsidP="00074408">
      <w:pPr>
        <w:spacing w:after="0"/>
        <w:rPr>
          <w:rFonts w:ascii="Arial" w:eastAsia="Arial" w:hAnsi="Arial" w:cs="Arial"/>
          <w:sz w:val="21"/>
          <w:szCs w:val="21"/>
        </w:rPr>
      </w:pPr>
      <w:r>
        <w:rPr>
          <w:rFonts w:ascii="Arial" w:hAnsi="Arial"/>
          <w:sz w:val="21"/>
          <w:szCs w:val="21"/>
        </w:rPr>
        <w:t>se sídlem:</w:t>
      </w:r>
      <w:r>
        <w:rPr>
          <w:rFonts w:ascii="Arial" w:hAnsi="Arial"/>
          <w:sz w:val="21"/>
          <w:szCs w:val="21"/>
        </w:rPr>
        <w:tab/>
      </w:r>
      <w:r>
        <w:rPr>
          <w:rFonts w:ascii="Arial" w:hAnsi="Arial"/>
          <w:sz w:val="21"/>
          <w:szCs w:val="21"/>
        </w:rPr>
        <w:tab/>
        <w:t>Závodní 353/88, 360 06 Karlovy Vary - Dvory</w:t>
      </w:r>
      <w:r>
        <w:rPr>
          <w:rFonts w:ascii="Arial" w:hAnsi="Arial"/>
          <w:sz w:val="21"/>
          <w:szCs w:val="21"/>
        </w:rPr>
        <w:tab/>
      </w:r>
      <w:r>
        <w:rPr>
          <w:rFonts w:ascii="Arial" w:hAnsi="Arial"/>
          <w:sz w:val="21"/>
          <w:szCs w:val="21"/>
        </w:rPr>
        <w:tab/>
      </w:r>
    </w:p>
    <w:p w:rsidR="00074408" w:rsidRDefault="00074408" w:rsidP="00074408">
      <w:pPr>
        <w:spacing w:after="0"/>
        <w:rPr>
          <w:rFonts w:ascii="Arial" w:hAnsi="Arial"/>
          <w:sz w:val="21"/>
          <w:szCs w:val="21"/>
        </w:rPr>
      </w:pPr>
      <w:r>
        <w:rPr>
          <w:rFonts w:ascii="Arial" w:hAnsi="Arial"/>
          <w:sz w:val="21"/>
          <w:szCs w:val="21"/>
        </w:rPr>
        <w:t>IČO:</w:t>
      </w:r>
      <w:r>
        <w:rPr>
          <w:rFonts w:ascii="Arial" w:hAnsi="Arial"/>
          <w:sz w:val="21"/>
          <w:szCs w:val="21"/>
        </w:rPr>
        <w:tab/>
      </w:r>
      <w:r>
        <w:rPr>
          <w:rFonts w:ascii="Arial" w:hAnsi="Arial"/>
          <w:sz w:val="21"/>
          <w:szCs w:val="21"/>
        </w:rPr>
        <w:tab/>
      </w:r>
      <w:r>
        <w:rPr>
          <w:rFonts w:ascii="Arial" w:hAnsi="Arial"/>
          <w:sz w:val="21"/>
          <w:szCs w:val="21"/>
        </w:rPr>
        <w:tab/>
        <w:t>70891168</w:t>
      </w:r>
    </w:p>
    <w:p w:rsidR="00074408" w:rsidRDefault="00074408" w:rsidP="00074408">
      <w:pPr>
        <w:spacing w:after="0"/>
        <w:rPr>
          <w:rFonts w:ascii="Arial" w:eastAsia="Arial" w:hAnsi="Arial" w:cs="Arial"/>
          <w:sz w:val="21"/>
          <w:szCs w:val="21"/>
        </w:rPr>
      </w:pPr>
      <w:r>
        <w:rPr>
          <w:rFonts w:ascii="Arial" w:hAnsi="Arial"/>
          <w:sz w:val="21"/>
          <w:szCs w:val="21"/>
        </w:rPr>
        <w:t>DIČ:</w:t>
      </w:r>
      <w:r>
        <w:rPr>
          <w:rFonts w:ascii="Arial" w:hAnsi="Arial"/>
          <w:sz w:val="21"/>
          <w:szCs w:val="21"/>
        </w:rPr>
        <w:tab/>
      </w:r>
      <w:r>
        <w:rPr>
          <w:rFonts w:ascii="Arial" w:hAnsi="Arial"/>
          <w:sz w:val="21"/>
          <w:szCs w:val="21"/>
        </w:rPr>
        <w:tab/>
      </w:r>
      <w:r>
        <w:rPr>
          <w:rFonts w:ascii="Arial" w:hAnsi="Arial"/>
          <w:sz w:val="21"/>
          <w:szCs w:val="21"/>
        </w:rPr>
        <w:tab/>
        <w:t>CZ70891168</w:t>
      </w:r>
    </w:p>
    <w:p w:rsidR="00074408" w:rsidRPr="00A04BEE" w:rsidRDefault="00074408" w:rsidP="00074408">
      <w:pPr>
        <w:spacing w:after="0"/>
        <w:ind w:left="2124" w:hanging="2124"/>
        <w:rPr>
          <w:rFonts w:ascii="Arial" w:hAnsi="Arial" w:cs="Arial"/>
          <w:sz w:val="21"/>
          <w:szCs w:val="21"/>
        </w:rPr>
      </w:pPr>
      <w:r w:rsidRPr="00A04BEE">
        <w:rPr>
          <w:rFonts w:ascii="Arial" w:hAnsi="Arial"/>
          <w:sz w:val="21"/>
          <w:szCs w:val="21"/>
        </w:rPr>
        <w:t>zastoupený:</w:t>
      </w:r>
      <w:r w:rsidRPr="00A04BEE">
        <w:rPr>
          <w:rFonts w:ascii="Arial" w:hAnsi="Arial"/>
          <w:sz w:val="21"/>
          <w:szCs w:val="21"/>
        </w:rPr>
        <w:tab/>
        <w:t xml:space="preserve">Markétou </w:t>
      </w:r>
      <w:proofErr w:type="spellStart"/>
      <w:r w:rsidRPr="00A04BEE">
        <w:rPr>
          <w:rFonts w:ascii="Arial" w:hAnsi="Arial"/>
          <w:sz w:val="21"/>
          <w:szCs w:val="21"/>
        </w:rPr>
        <w:t>Monsportovou</w:t>
      </w:r>
      <w:proofErr w:type="spellEnd"/>
      <w:r w:rsidRPr="00A04BEE">
        <w:rPr>
          <w:rFonts w:ascii="Arial" w:hAnsi="Arial"/>
          <w:sz w:val="21"/>
          <w:szCs w:val="21"/>
        </w:rPr>
        <w:t xml:space="preserve">, uvolněnou členkou Zastupitelstva Karlovarského </w:t>
      </w:r>
      <w:r w:rsidRPr="00A04BEE">
        <w:rPr>
          <w:rFonts w:ascii="Arial" w:hAnsi="Arial" w:cs="Arial"/>
          <w:sz w:val="21"/>
          <w:szCs w:val="21"/>
        </w:rPr>
        <w:t>kraje</w:t>
      </w:r>
    </w:p>
    <w:p w:rsidR="00074408" w:rsidRPr="00CE4EF6" w:rsidRDefault="00074408" w:rsidP="00074408">
      <w:pPr>
        <w:spacing w:after="0" w:line="240" w:lineRule="auto"/>
        <w:rPr>
          <w:rFonts w:ascii="Arial" w:eastAsia="Times New Roman" w:hAnsi="Arial" w:cs="Arial"/>
          <w:sz w:val="21"/>
          <w:szCs w:val="21"/>
        </w:rPr>
      </w:pPr>
      <w:r w:rsidRPr="00CE4EF6">
        <w:rPr>
          <w:rFonts w:ascii="Arial" w:eastAsia="Times New Roman" w:hAnsi="Arial" w:cs="Arial"/>
          <w:sz w:val="21"/>
          <w:szCs w:val="21"/>
        </w:rPr>
        <w:t>Bankovní spojení:</w:t>
      </w:r>
      <w:r w:rsidRPr="00CE4EF6">
        <w:rPr>
          <w:rFonts w:ascii="Arial" w:eastAsia="Times New Roman" w:hAnsi="Arial" w:cs="Arial"/>
          <w:sz w:val="21"/>
          <w:szCs w:val="21"/>
        </w:rPr>
        <w:tab/>
      </w:r>
      <w:proofErr w:type="spellStart"/>
      <w:r w:rsidR="00866228">
        <w:rPr>
          <w:rFonts w:ascii="Arial" w:eastAsia="Times New Roman" w:hAnsi="Arial" w:cs="Arial"/>
          <w:sz w:val="21"/>
          <w:szCs w:val="21"/>
        </w:rPr>
        <w:t>xxx</w:t>
      </w:r>
      <w:proofErr w:type="spellEnd"/>
      <w:r w:rsidRPr="00CE4EF6">
        <w:rPr>
          <w:rFonts w:ascii="Arial" w:eastAsia="Times New Roman" w:hAnsi="Arial" w:cs="Arial"/>
          <w:sz w:val="21"/>
          <w:szCs w:val="21"/>
        </w:rPr>
        <w:tab/>
      </w:r>
      <w:r w:rsidRPr="00CE4EF6">
        <w:rPr>
          <w:rFonts w:ascii="Arial" w:eastAsia="Times New Roman" w:hAnsi="Arial" w:cs="Arial"/>
          <w:sz w:val="21"/>
          <w:szCs w:val="21"/>
        </w:rPr>
        <w:tab/>
      </w:r>
      <w:r>
        <w:rPr>
          <w:rFonts w:ascii="Arial" w:eastAsia="Times New Roman" w:hAnsi="Arial" w:cs="Arial"/>
          <w:sz w:val="21"/>
          <w:szCs w:val="21"/>
        </w:rPr>
        <w:t xml:space="preserve"> </w:t>
      </w:r>
      <w:r w:rsidR="00866228">
        <w:rPr>
          <w:rFonts w:ascii="Arial" w:eastAsia="Times New Roman" w:hAnsi="Arial" w:cs="Arial"/>
          <w:sz w:val="21"/>
          <w:szCs w:val="21"/>
        </w:rPr>
        <w:tab/>
      </w:r>
      <w:r w:rsidR="00866228">
        <w:rPr>
          <w:rFonts w:ascii="Arial" w:eastAsia="Times New Roman" w:hAnsi="Arial" w:cs="Arial"/>
          <w:sz w:val="21"/>
          <w:szCs w:val="21"/>
        </w:rPr>
        <w:tab/>
      </w:r>
      <w:r w:rsidR="00866228">
        <w:rPr>
          <w:rFonts w:ascii="Arial" w:eastAsia="Times New Roman" w:hAnsi="Arial" w:cs="Arial"/>
          <w:sz w:val="21"/>
          <w:szCs w:val="21"/>
        </w:rPr>
        <w:tab/>
        <w:t xml:space="preserve"> </w:t>
      </w:r>
      <w:r w:rsidRPr="00CE4EF6">
        <w:rPr>
          <w:rFonts w:ascii="Arial" w:eastAsia="Times New Roman" w:hAnsi="Arial" w:cs="Arial"/>
          <w:sz w:val="21"/>
          <w:szCs w:val="21"/>
        </w:rPr>
        <w:t xml:space="preserve">číslo účtu: </w:t>
      </w:r>
      <w:proofErr w:type="spellStart"/>
      <w:r w:rsidR="00866228">
        <w:rPr>
          <w:rFonts w:ascii="Arial" w:eastAsia="Times New Roman" w:hAnsi="Arial" w:cs="Arial"/>
          <w:sz w:val="21"/>
          <w:szCs w:val="21"/>
        </w:rPr>
        <w:t>xxx</w:t>
      </w:r>
      <w:proofErr w:type="spellEnd"/>
    </w:p>
    <w:p w:rsidR="00074408" w:rsidRPr="00CE4EF6" w:rsidRDefault="00074408" w:rsidP="00074408">
      <w:pPr>
        <w:spacing w:after="0" w:line="240" w:lineRule="auto"/>
        <w:rPr>
          <w:rFonts w:ascii="Arial" w:eastAsia="Times New Roman" w:hAnsi="Arial" w:cs="Arial"/>
          <w:sz w:val="21"/>
          <w:szCs w:val="21"/>
        </w:rPr>
      </w:pPr>
      <w:r w:rsidRPr="00CE4EF6">
        <w:rPr>
          <w:rFonts w:ascii="Arial" w:eastAsia="Times New Roman" w:hAnsi="Arial" w:cs="Arial"/>
          <w:sz w:val="21"/>
          <w:szCs w:val="21"/>
        </w:rPr>
        <w:t>Případně další účty:</w:t>
      </w:r>
      <w:r w:rsidRPr="00CE4EF6">
        <w:rPr>
          <w:rFonts w:ascii="Arial" w:eastAsia="Times New Roman" w:hAnsi="Arial" w:cs="Arial"/>
          <w:sz w:val="21"/>
          <w:szCs w:val="21"/>
        </w:rPr>
        <w:tab/>
      </w:r>
      <w:proofErr w:type="spellStart"/>
      <w:r w:rsidR="00866228">
        <w:rPr>
          <w:rFonts w:ascii="Arial" w:eastAsia="Times New Roman" w:hAnsi="Arial" w:cs="Arial"/>
          <w:sz w:val="21"/>
          <w:szCs w:val="21"/>
        </w:rPr>
        <w:t>xxx</w:t>
      </w:r>
      <w:proofErr w:type="spellEnd"/>
      <w:r w:rsidRPr="00CE4EF6">
        <w:rPr>
          <w:rFonts w:ascii="Arial" w:eastAsia="Times New Roman" w:hAnsi="Arial" w:cs="Arial"/>
          <w:sz w:val="21"/>
          <w:szCs w:val="21"/>
        </w:rPr>
        <w:t xml:space="preserve"> </w:t>
      </w:r>
      <w:r w:rsidR="00866228">
        <w:rPr>
          <w:rFonts w:ascii="Arial" w:eastAsia="Times New Roman" w:hAnsi="Arial" w:cs="Arial"/>
          <w:sz w:val="21"/>
          <w:szCs w:val="21"/>
        </w:rPr>
        <w:tab/>
      </w:r>
      <w:r w:rsidR="00866228">
        <w:rPr>
          <w:rFonts w:ascii="Arial" w:eastAsia="Times New Roman" w:hAnsi="Arial" w:cs="Arial"/>
          <w:sz w:val="21"/>
          <w:szCs w:val="21"/>
        </w:rPr>
        <w:tab/>
      </w:r>
      <w:r w:rsidR="00866228">
        <w:rPr>
          <w:rFonts w:ascii="Arial" w:eastAsia="Times New Roman" w:hAnsi="Arial" w:cs="Arial"/>
          <w:sz w:val="21"/>
          <w:szCs w:val="21"/>
        </w:rPr>
        <w:tab/>
      </w:r>
      <w:r w:rsidR="00866228">
        <w:rPr>
          <w:rFonts w:ascii="Arial" w:eastAsia="Times New Roman" w:hAnsi="Arial" w:cs="Arial"/>
          <w:sz w:val="21"/>
          <w:szCs w:val="21"/>
        </w:rPr>
        <w:tab/>
      </w:r>
      <w:r w:rsidR="00866228">
        <w:rPr>
          <w:rFonts w:ascii="Arial" w:eastAsia="Times New Roman" w:hAnsi="Arial" w:cs="Arial"/>
          <w:sz w:val="21"/>
          <w:szCs w:val="21"/>
        </w:rPr>
        <w:tab/>
        <w:t xml:space="preserve"> </w:t>
      </w:r>
      <w:r w:rsidRPr="00CE4EF6">
        <w:rPr>
          <w:rFonts w:ascii="Arial" w:eastAsia="Times New Roman" w:hAnsi="Arial" w:cs="Arial"/>
          <w:sz w:val="21"/>
          <w:szCs w:val="21"/>
        </w:rPr>
        <w:t xml:space="preserve">číslo účtu: </w:t>
      </w:r>
      <w:proofErr w:type="spellStart"/>
      <w:r w:rsidR="00866228">
        <w:rPr>
          <w:rFonts w:ascii="Arial" w:eastAsia="Times New Roman" w:hAnsi="Arial" w:cs="Arial"/>
          <w:sz w:val="21"/>
          <w:szCs w:val="21"/>
        </w:rPr>
        <w:t>xxx</w:t>
      </w:r>
      <w:proofErr w:type="spellEnd"/>
    </w:p>
    <w:p w:rsidR="00074408" w:rsidRPr="00CE4EF6" w:rsidRDefault="00074408" w:rsidP="00074408">
      <w:pPr>
        <w:spacing w:after="0" w:line="240" w:lineRule="auto"/>
        <w:rPr>
          <w:rFonts w:ascii="Arial" w:eastAsia="Times New Roman" w:hAnsi="Arial" w:cs="Arial"/>
          <w:sz w:val="21"/>
          <w:szCs w:val="21"/>
        </w:rPr>
      </w:pPr>
      <w:r w:rsidRPr="00CE4EF6">
        <w:rPr>
          <w:rFonts w:ascii="Arial" w:eastAsia="Times New Roman" w:hAnsi="Arial" w:cs="Arial"/>
          <w:sz w:val="21"/>
          <w:szCs w:val="21"/>
        </w:rPr>
        <w:tab/>
      </w:r>
      <w:r w:rsidRPr="00CE4EF6">
        <w:rPr>
          <w:rFonts w:ascii="Arial" w:eastAsia="Times New Roman" w:hAnsi="Arial" w:cs="Arial"/>
          <w:sz w:val="21"/>
          <w:szCs w:val="21"/>
        </w:rPr>
        <w:tab/>
      </w:r>
      <w:r w:rsidRPr="00CE4EF6">
        <w:rPr>
          <w:rFonts w:ascii="Arial" w:eastAsia="Times New Roman" w:hAnsi="Arial" w:cs="Arial"/>
          <w:sz w:val="21"/>
          <w:szCs w:val="21"/>
        </w:rPr>
        <w:tab/>
      </w:r>
      <w:proofErr w:type="spellStart"/>
      <w:r w:rsidR="00866228">
        <w:rPr>
          <w:rFonts w:ascii="Arial" w:eastAsia="Times New Roman" w:hAnsi="Arial" w:cs="Arial"/>
          <w:sz w:val="21"/>
          <w:szCs w:val="21"/>
        </w:rPr>
        <w:t>xxx</w:t>
      </w:r>
      <w:proofErr w:type="spellEnd"/>
      <w:r w:rsidRPr="00CE4EF6">
        <w:rPr>
          <w:rFonts w:ascii="Arial" w:eastAsia="Times New Roman" w:hAnsi="Arial" w:cs="Arial"/>
          <w:sz w:val="21"/>
          <w:szCs w:val="21"/>
        </w:rPr>
        <w:tab/>
      </w:r>
      <w:r w:rsidRPr="00CE4EF6">
        <w:rPr>
          <w:rFonts w:ascii="Arial" w:eastAsia="Times New Roman" w:hAnsi="Arial" w:cs="Arial"/>
          <w:sz w:val="21"/>
          <w:szCs w:val="21"/>
        </w:rPr>
        <w:tab/>
      </w:r>
      <w:r w:rsidRPr="00CE4EF6">
        <w:rPr>
          <w:rFonts w:ascii="Arial" w:eastAsia="Times New Roman" w:hAnsi="Arial" w:cs="Arial"/>
          <w:sz w:val="21"/>
          <w:szCs w:val="21"/>
        </w:rPr>
        <w:tab/>
      </w:r>
      <w:r w:rsidR="00866228">
        <w:rPr>
          <w:rFonts w:ascii="Arial" w:eastAsia="Times New Roman" w:hAnsi="Arial" w:cs="Arial"/>
          <w:sz w:val="21"/>
          <w:szCs w:val="21"/>
        </w:rPr>
        <w:tab/>
      </w:r>
      <w:r w:rsidR="00866228">
        <w:rPr>
          <w:rFonts w:ascii="Arial" w:eastAsia="Times New Roman" w:hAnsi="Arial" w:cs="Arial"/>
          <w:sz w:val="21"/>
          <w:szCs w:val="21"/>
        </w:rPr>
        <w:tab/>
      </w:r>
      <w:r>
        <w:rPr>
          <w:rFonts w:ascii="Arial" w:eastAsia="Times New Roman" w:hAnsi="Arial" w:cs="Arial"/>
          <w:sz w:val="21"/>
          <w:szCs w:val="21"/>
        </w:rPr>
        <w:t xml:space="preserve"> </w:t>
      </w:r>
      <w:r w:rsidRPr="00CE4EF6">
        <w:rPr>
          <w:rFonts w:ascii="Arial" w:eastAsia="Times New Roman" w:hAnsi="Arial" w:cs="Arial"/>
          <w:sz w:val="21"/>
          <w:szCs w:val="21"/>
        </w:rPr>
        <w:t xml:space="preserve">číslo účtu: </w:t>
      </w:r>
      <w:proofErr w:type="spellStart"/>
      <w:r w:rsidR="00866228">
        <w:rPr>
          <w:rFonts w:ascii="Arial" w:eastAsia="Times New Roman" w:hAnsi="Arial" w:cs="Arial"/>
          <w:sz w:val="21"/>
          <w:szCs w:val="21"/>
        </w:rPr>
        <w:t>xxx</w:t>
      </w:r>
      <w:proofErr w:type="spellEnd"/>
    </w:p>
    <w:p w:rsidR="00074408" w:rsidRPr="00CE4EF6" w:rsidRDefault="00074408" w:rsidP="00074408">
      <w:pPr>
        <w:spacing w:after="0" w:line="240" w:lineRule="auto"/>
        <w:rPr>
          <w:rFonts w:ascii="Arial" w:eastAsia="Times New Roman" w:hAnsi="Arial" w:cs="Arial"/>
          <w:sz w:val="21"/>
          <w:szCs w:val="21"/>
        </w:rPr>
      </w:pPr>
      <w:r w:rsidRPr="00CE4EF6">
        <w:rPr>
          <w:rFonts w:ascii="Arial" w:eastAsia="Times New Roman" w:hAnsi="Arial" w:cs="Arial"/>
          <w:sz w:val="21"/>
          <w:szCs w:val="21"/>
        </w:rPr>
        <w:tab/>
      </w:r>
      <w:r w:rsidRPr="00CE4EF6">
        <w:rPr>
          <w:rFonts w:ascii="Arial" w:eastAsia="Times New Roman" w:hAnsi="Arial" w:cs="Arial"/>
          <w:sz w:val="21"/>
          <w:szCs w:val="21"/>
        </w:rPr>
        <w:tab/>
      </w:r>
      <w:r w:rsidRPr="00CE4EF6">
        <w:rPr>
          <w:rFonts w:ascii="Arial" w:eastAsia="Times New Roman" w:hAnsi="Arial" w:cs="Arial"/>
          <w:sz w:val="21"/>
          <w:szCs w:val="21"/>
        </w:rPr>
        <w:tab/>
      </w:r>
      <w:proofErr w:type="spellStart"/>
      <w:r w:rsidR="00866228">
        <w:rPr>
          <w:rFonts w:ascii="Arial" w:eastAsia="Times New Roman" w:hAnsi="Arial" w:cs="Arial"/>
          <w:sz w:val="21"/>
          <w:szCs w:val="21"/>
        </w:rPr>
        <w:t>xxx</w:t>
      </w:r>
      <w:proofErr w:type="spellEnd"/>
      <w:r w:rsidR="00866228">
        <w:rPr>
          <w:rFonts w:ascii="Arial" w:eastAsia="Times New Roman" w:hAnsi="Arial" w:cs="Arial"/>
          <w:sz w:val="21"/>
          <w:szCs w:val="21"/>
        </w:rPr>
        <w:tab/>
      </w:r>
      <w:r w:rsidR="00866228">
        <w:rPr>
          <w:rFonts w:ascii="Arial" w:eastAsia="Times New Roman" w:hAnsi="Arial" w:cs="Arial"/>
          <w:sz w:val="21"/>
          <w:szCs w:val="21"/>
        </w:rPr>
        <w:tab/>
      </w:r>
      <w:r w:rsidRPr="00CE4EF6">
        <w:rPr>
          <w:rFonts w:ascii="Arial" w:eastAsia="Times New Roman" w:hAnsi="Arial" w:cs="Arial"/>
          <w:sz w:val="21"/>
          <w:szCs w:val="21"/>
        </w:rPr>
        <w:tab/>
      </w:r>
      <w:r w:rsidRPr="00CE4EF6">
        <w:rPr>
          <w:rFonts w:ascii="Arial" w:eastAsia="Times New Roman" w:hAnsi="Arial" w:cs="Arial"/>
          <w:sz w:val="21"/>
          <w:szCs w:val="21"/>
        </w:rPr>
        <w:tab/>
      </w:r>
      <w:r w:rsidRPr="00CE4EF6">
        <w:rPr>
          <w:rFonts w:ascii="Arial" w:eastAsia="Times New Roman" w:hAnsi="Arial" w:cs="Arial"/>
          <w:sz w:val="21"/>
          <w:szCs w:val="21"/>
        </w:rPr>
        <w:tab/>
      </w:r>
      <w:r>
        <w:rPr>
          <w:rFonts w:ascii="Arial" w:eastAsia="Times New Roman" w:hAnsi="Arial" w:cs="Arial"/>
          <w:sz w:val="21"/>
          <w:szCs w:val="21"/>
        </w:rPr>
        <w:t xml:space="preserve"> </w:t>
      </w:r>
      <w:r w:rsidRPr="00CE4EF6">
        <w:rPr>
          <w:rFonts w:ascii="Arial" w:eastAsia="Times New Roman" w:hAnsi="Arial" w:cs="Arial"/>
          <w:sz w:val="21"/>
          <w:szCs w:val="21"/>
        </w:rPr>
        <w:t xml:space="preserve">číslo účtu: </w:t>
      </w:r>
      <w:proofErr w:type="spellStart"/>
      <w:r w:rsidR="00866228">
        <w:rPr>
          <w:rFonts w:ascii="Arial" w:eastAsia="Times New Roman" w:hAnsi="Arial" w:cs="Arial"/>
          <w:sz w:val="21"/>
          <w:szCs w:val="21"/>
        </w:rPr>
        <w:t>xxx</w:t>
      </w:r>
      <w:proofErr w:type="spellEnd"/>
    </w:p>
    <w:p w:rsidR="00074408" w:rsidRPr="007D32A4" w:rsidRDefault="00074408" w:rsidP="00074408">
      <w:pPr>
        <w:spacing w:after="0"/>
        <w:rPr>
          <w:rFonts w:ascii="Arial" w:eastAsia="Arial" w:hAnsi="Arial" w:cs="Arial"/>
          <w:sz w:val="21"/>
          <w:szCs w:val="21"/>
        </w:rPr>
      </w:pPr>
      <w:r w:rsidRPr="007D32A4">
        <w:rPr>
          <w:rFonts w:ascii="Arial" w:hAnsi="Arial" w:cs="Arial"/>
          <w:sz w:val="21"/>
          <w:szCs w:val="21"/>
        </w:rPr>
        <w:t>(dále jen „</w:t>
      </w:r>
      <w:r w:rsidRPr="007D32A4">
        <w:rPr>
          <w:rFonts w:ascii="Arial" w:hAnsi="Arial" w:cs="Arial"/>
          <w:b/>
          <w:bCs/>
          <w:sz w:val="21"/>
          <w:szCs w:val="21"/>
        </w:rPr>
        <w:t>objednatel</w:t>
      </w:r>
      <w:r w:rsidRPr="007D32A4">
        <w:rPr>
          <w:rFonts w:ascii="Arial" w:hAnsi="Arial" w:cs="Arial"/>
          <w:sz w:val="21"/>
          <w:szCs w:val="21"/>
        </w:rPr>
        <w:t>“),</w:t>
      </w:r>
    </w:p>
    <w:p w:rsidR="00074408" w:rsidRPr="007D32A4" w:rsidRDefault="00074408" w:rsidP="00074408">
      <w:pPr>
        <w:spacing w:after="0"/>
        <w:rPr>
          <w:rFonts w:ascii="Arial" w:eastAsia="Arial" w:hAnsi="Arial" w:cs="Arial"/>
          <w:sz w:val="21"/>
          <w:szCs w:val="21"/>
        </w:rPr>
      </w:pPr>
    </w:p>
    <w:p w:rsidR="00074408" w:rsidRPr="007D32A4" w:rsidRDefault="00074408" w:rsidP="00074408">
      <w:pPr>
        <w:spacing w:after="0"/>
        <w:rPr>
          <w:rFonts w:ascii="Arial" w:eastAsia="Arial" w:hAnsi="Arial" w:cs="Arial"/>
          <w:sz w:val="21"/>
          <w:szCs w:val="21"/>
        </w:rPr>
      </w:pPr>
    </w:p>
    <w:p w:rsidR="00074408" w:rsidRPr="00CE4EF6" w:rsidRDefault="00074408" w:rsidP="00074408">
      <w:pPr>
        <w:spacing w:after="0"/>
        <w:rPr>
          <w:rFonts w:ascii="Arial" w:eastAsia="Arial" w:hAnsi="Arial" w:cs="Arial"/>
          <w:b/>
          <w:bCs/>
          <w:sz w:val="21"/>
          <w:szCs w:val="21"/>
        </w:rPr>
      </w:pPr>
      <w:proofErr w:type="spellStart"/>
      <w:r w:rsidRPr="00CE4EF6">
        <w:rPr>
          <w:rFonts w:ascii="Arial" w:hAnsi="Arial" w:cs="Arial"/>
          <w:b/>
          <w:bCs/>
          <w:sz w:val="21"/>
          <w:szCs w:val="21"/>
        </w:rPr>
        <w:t>BcA</w:t>
      </w:r>
      <w:proofErr w:type="spellEnd"/>
      <w:r w:rsidRPr="00CE4EF6">
        <w:rPr>
          <w:rFonts w:ascii="Arial" w:hAnsi="Arial" w:cs="Arial"/>
          <w:b/>
          <w:bCs/>
          <w:sz w:val="21"/>
          <w:szCs w:val="21"/>
        </w:rPr>
        <w:t>. Ondřej Urbanec</w:t>
      </w:r>
    </w:p>
    <w:p w:rsidR="00074408" w:rsidRPr="007D32A4" w:rsidRDefault="00074408" w:rsidP="00074408">
      <w:pPr>
        <w:spacing w:after="0"/>
        <w:rPr>
          <w:rFonts w:ascii="Arial" w:eastAsia="Arial" w:hAnsi="Arial" w:cs="Arial"/>
          <w:sz w:val="21"/>
          <w:szCs w:val="21"/>
        </w:rPr>
      </w:pPr>
      <w:r w:rsidRPr="007D32A4">
        <w:rPr>
          <w:rFonts w:ascii="Arial" w:hAnsi="Arial" w:cs="Arial"/>
          <w:sz w:val="21"/>
          <w:szCs w:val="21"/>
        </w:rPr>
        <w:t>se sídlem:</w:t>
      </w:r>
      <w:r w:rsidRPr="007D32A4">
        <w:rPr>
          <w:rFonts w:ascii="Arial" w:hAnsi="Arial" w:cs="Arial"/>
          <w:sz w:val="21"/>
          <w:szCs w:val="21"/>
        </w:rPr>
        <w:tab/>
      </w:r>
      <w:r w:rsidRPr="007D32A4">
        <w:rPr>
          <w:rFonts w:ascii="Arial" w:hAnsi="Arial" w:cs="Arial"/>
          <w:sz w:val="21"/>
          <w:szCs w:val="21"/>
        </w:rPr>
        <w:tab/>
      </w:r>
      <w:proofErr w:type="spellStart"/>
      <w:r w:rsidR="00866228">
        <w:rPr>
          <w:rFonts w:ascii="Arial" w:hAnsi="Arial" w:cs="Arial"/>
          <w:sz w:val="21"/>
          <w:szCs w:val="21"/>
        </w:rPr>
        <w:t>xxx</w:t>
      </w:r>
      <w:proofErr w:type="spellEnd"/>
    </w:p>
    <w:p w:rsidR="00074408" w:rsidRPr="007D32A4" w:rsidRDefault="00074408" w:rsidP="00074408">
      <w:pPr>
        <w:spacing w:after="0"/>
        <w:rPr>
          <w:rFonts w:ascii="Arial" w:eastAsia="Arial" w:hAnsi="Arial" w:cs="Arial"/>
          <w:sz w:val="21"/>
          <w:szCs w:val="21"/>
        </w:rPr>
      </w:pPr>
      <w:r w:rsidRPr="00CE4EF6">
        <w:rPr>
          <w:rFonts w:ascii="Arial" w:hAnsi="Arial" w:cs="Arial"/>
          <w:sz w:val="21"/>
          <w:szCs w:val="21"/>
        </w:rPr>
        <w:t>IČO:</w:t>
      </w:r>
      <w:r w:rsidRPr="00CE4EF6">
        <w:rPr>
          <w:rFonts w:ascii="Arial" w:hAnsi="Arial" w:cs="Arial"/>
          <w:sz w:val="21"/>
          <w:szCs w:val="21"/>
        </w:rPr>
        <w:tab/>
      </w:r>
      <w:r w:rsidRPr="00CE4EF6">
        <w:rPr>
          <w:rFonts w:ascii="Arial" w:hAnsi="Arial" w:cs="Arial"/>
          <w:sz w:val="21"/>
          <w:szCs w:val="21"/>
        </w:rPr>
        <w:tab/>
      </w:r>
      <w:r w:rsidRPr="00CE4EF6">
        <w:rPr>
          <w:rFonts w:ascii="Arial" w:hAnsi="Arial" w:cs="Arial"/>
          <w:sz w:val="21"/>
          <w:szCs w:val="21"/>
        </w:rPr>
        <w:tab/>
      </w:r>
      <w:proofErr w:type="spellStart"/>
      <w:r w:rsidR="00866228">
        <w:rPr>
          <w:rFonts w:ascii="Arial" w:hAnsi="Arial" w:cs="Arial"/>
          <w:sz w:val="21"/>
          <w:szCs w:val="21"/>
        </w:rPr>
        <w:t>xxx</w:t>
      </w:r>
      <w:proofErr w:type="spellEnd"/>
    </w:p>
    <w:p w:rsidR="00074408" w:rsidRPr="007D32A4" w:rsidRDefault="00074408" w:rsidP="00074408">
      <w:pPr>
        <w:spacing w:after="0"/>
        <w:rPr>
          <w:rFonts w:ascii="Arial" w:eastAsia="Arial" w:hAnsi="Arial" w:cs="Arial"/>
          <w:sz w:val="21"/>
          <w:szCs w:val="21"/>
        </w:rPr>
      </w:pPr>
      <w:r w:rsidRPr="00CE4EF6">
        <w:rPr>
          <w:rFonts w:ascii="Arial" w:hAnsi="Arial" w:cs="Arial"/>
          <w:sz w:val="21"/>
          <w:szCs w:val="21"/>
        </w:rPr>
        <w:t>DIČ:</w:t>
      </w:r>
      <w:r w:rsidRPr="00CE4EF6">
        <w:rPr>
          <w:rFonts w:ascii="Arial" w:hAnsi="Arial" w:cs="Arial"/>
          <w:sz w:val="21"/>
          <w:szCs w:val="21"/>
        </w:rPr>
        <w:tab/>
      </w:r>
      <w:r w:rsidRPr="00CE4EF6">
        <w:rPr>
          <w:rFonts w:ascii="Arial" w:hAnsi="Arial" w:cs="Arial"/>
          <w:sz w:val="21"/>
          <w:szCs w:val="21"/>
        </w:rPr>
        <w:tab/>
      </w:r>
      <w:r w:rsidRPr="00CE4EF6">
        <w:rPr>
          <w:rFonts w:ascii="Arial" w:hAnsi="Arial" w:cs="Arial"/>
          <w:sz w:val="21"/>
          <w:szCs w:val="21"/>
        </w:rPr>
        <w:tab/>
      </w:r>
      <w:proofErr w:type="spellStart"/>
      <w:r w:rsidR="00866228">
        <w:rPr>
          <w:rFonts w:ascii="Arial" w:hAnsi="Arial" w:cs="Arial"/>
          <w:sz w:val="21"/>
          <w:szCs w:val="21"/>
        </w:rPr>
        <w:t>xxx</w:t>
      </w:r>
      <w:proofErr w:type="spellEnd"/>
    </w:p>
    <w:p w:rsidR="00074408" w:rsidRDefault="00074408" w:rsidP="00074408">
      <w:pPr>
        <w:spacing w:after="0"/>
        <w:rPr>
          <w:rFonts w:ascii="Arial" w:eastAsia="Arial" w:hAnsi="Arial" w:cs="Arial"/>
          <w:sz w:val="21"/>
          <w:szCs w:val="21"/>
        </w:rPr>
      </w:pPr>
      <w:r w:rsidRPr="00CE4EF6">
        <w:rPr>
          <w:rFonts w:ascii="Arial" w:hAnsi="Arial" w:cs="Arial"/>
          <w:sz w:val="21"/>
          <w:szCs w:val="21"/>
        </w:rPr>
        <w:t>bankovní spojení:</w:t>
      </w:r>
      <w:r w:rsidRPr="00CE4EF6">
        <w:rPr>
          <w:rFonts w:ascii="Arial" w:hAnsi="Arial" w:cs="Arial"/>
          <w:sz w:val="21"/>
          <w:szCs w:val="21"/>
        </w:rPr>
        <w:tab/>
      </w:r>
      <w:proofErr w:type="spellStart"/>
      <w:r w:rsidR="00866228">
        <w:rPr>
          <w:rFonts w:ascii="Arial" w:eastAsia="Times New Roman" w:hAnsi="Arial" w:cs="Arial"/>
          <w:sz w:val="21"/>
          <w:szCs w:val="21"/>
        </w:rPr>
        <w:t>xxx</w:t>
      </w:r>
      <w:proofErr w:type="spellEnd"/>
      <w:r w:rsidRPr="007D32A4">
        <w:rPr>
          <w:rFonts w:ascii="Arial" w:hAnsi="Arial" w:cs="Arial"/>
          <w:sz w:val="21"/>
          <w:szCs w:val="21"/>
        </w:rPr>
        <w:tab/>
      </w:r>
      <w:r>
        <w:rPr>
          <w:rFonts w:ascii="Arial" w:hAnsi="Arial" w:cs="Arial"/>
          <w:sz w:val="21"/>
          <w:szCs w:val="21"/>
        </w:rPr>
        <w:t xml:space="preserve"> </w:t>
      </w:r>
      <w:r w:rsidR="00866228">
        <w:rPr>
          <w:rFonts w:ascii="Arial" w:hAnsi="Arial" w:cs="Arial"/>
          <w:sz w:val="21"/>
          <w:szCs w:val="21"/>
        </w:rPr>
        <w:tab/>
      </w:r>
      <w:r w:rsidR="00866228">
        <w:rPr>
          <w:rFonts w:ascii="Arial" w:hAnsi="Arial" w:cs="Arial"/>
          <w:sz w:val="21"/>
          <w:szCs w:val="21"/>
        </w:rPr>
        <w:tab/>
      </w:r>
      <w:r w:rsidR="00866228">
        <w:rPr>
          <w:rFonts w:ascii="Arial" w:hAnsi="Arial" w:cs="Arial"/>
          <w:sz w:val="21"/>
          <w:szCs w:val="21"/>
        </w:rPr>
        <w:tab/>
      </w:r>
      <w:r w:rsidR="00866228">
        <w:rPr>
          <w:rFonts w:ascii="Arial" w:hAnsi="Arial" w:cs="Arial"/>
          <w:sz w:val="21"/>
          <w:szCs w:val="21"/>
        </w:rPr>
        <w:tab/>
      </w:r>
      <w:r w:rsidRPr="007D32A4">
        <w:rPr>
          <w:rFonts w:ascii="Arial" w:hAnsi="Arial" w:cs="Arial"/>
          <w:sz w:val="21"/>
          <w:szCs w:val="21"/>
        </w:rPr>
        <w:t xml:space="preserve">číslo účtu: </w:t>
      </w:r>
      <w:proofErr w:type="spellStart"/>
      <w:r w:rsidR="00866228">
        <w:rPr>
          <w:rFonts w:ascii="Arial" w:hAnsi="Arial" w:cs="Arial"/>
          <w:sz w:val="21"/>
          <w:szCs w:val="21"/>
        </w:rPr>
        <w:t>xxx</w:t>
      </w:r>
      <w:proofErr w:type="spellEnd"/>
    </w:p>
    <w:p w:rsidR="00074408" w:rsidRDefault="00074408" w:rsidP="00074408">
      <w:pPr>
        <w:spacing w:after="0"/>
        <w:rPr>
          <w:rStyle w:val="dn"/>
          <w:rFonts w:ascii="Arial" w:eastAsia="Arial" w:hAnsi="Arial" w:cs="Arial"/>
          <w:sz w:val="21"/>
          <w:szCs w:val="21"/>
        </w:rPr>
      </w:pPr>
      <w:r>
        <w:rPr>
          <w:rFonts w:ascii="Arial" w:hAnsi="Arial"/>
          <w:sz w:val="21"/>
          <w:szCs w:val="21"/>
        </w:rPr>
        <w:t>kontakty:</w:t>
      </w:r>
      <w:r>
        <w:rPr>
          <w:rFonts w:ascii="Arial" w:hAnsi="Arial"/>
          <w:sz w:val="21"/>
          <w:szCs w:val="21"/>
        </w:rPr>
        <w:tab/>
      </w:r>
      <w:r>
        <w:rPr>
          <w:rFonts w:ascii="Arial" w:hAnsi="Arial"/>
          <w:sz w:val="21"/>
          <w:szCs w:val="21"/>
        </w:rPr>
        <w:tab/>
        <w:t xml:space="preserve">e-mail: </w:t>
      </w:r>
      <w:hyperlink r:id="rId7" w:history="1">
        <w:proofErr w:type="spellStart"/>
        <w:r w:rsidR="00866228">
          <w:rPr>
            <w:rStyle w:val="Hyperlink0"/>
          </w:rPr>
          <w:t>xxx</w:t>
        </w:r>
        <w:proofErr w:type="spellEnd"/>
      </w:hyperlink>
      <w:r>
        <w:rPr>
          <w:rStyle w:val="dn"/>
          <w:rFonts w:ascii="Arial" w:hAnsi="Arial"/>
          <w:sz w:val="21"/>
          <w:szCs w:val="21"/>
        </w:rPr>
        <w:t xml:space="preserve">, tel. </w:t>
      </w:r>
      <w:proofErr w:type="spellStart"/>
      <w:r w:rsidR="00866228">
        <w:rPr>
          <w:rStyle w:val="dn"/>
          <w:rFonts w:ascii="Arial" w:hAnsi="Arial"/>
          <w:sz w:val="21"/>
          <w:szCs w:val="21"/>
        </w:rPr>
        <w:t>xxx</w:t>
      </w:r>
      <w:proofErr w:type="spellEnd"/>
    </w:p>
    <w:p w:rsidR="00074408" w:rsidRDefault="00074408" w:rsidP="00074408">
      <w:pPr>
        <w:spacing w:after="0"/>
        <w:jc w:val="both"/>
        <w:rPr>
          <w:rStyle w:val="dn"/>
          <w:rFonts w:ascii="Arial" w:eastAsia="Arial" w:hAnsi="Arial" w:cs="Arial"/>
          <w:sz w:val="21"/>
          <w:szCs w:val="21"/>
        </w:rPr>
      </w:pPr>
      <w:r>
        <w:rPr>
          <w:rStyle w:val="dn"/>
          <w:rFonts w:ascii="Arial" w:hAnsi="Arial"/>
          <w:sz w:val="21"/>
          <w:szCs w:val="21"/>
        </w:rPr>
        <w:t>(dále jen „</w:t>
      </w:r>
      <w:r>
        <w:rPr>
          <w:rStyle w:val="dn"/>
          <w:rFonts w:ascii="Arial" w:hAnsi="Arial"/>
          <w:b/>
          <w:bCs/>
          <w:sz w:val="21"/>
          <w:szCs w:val="21"/>
        </w:rPr>
        <w:t>zhotovitel</w:t>
      </w:r>
      <w:r>
        <w:rPr>
          <w:rStyle w:val="dn"/>
          <w:rFonts w:ascii="Arial" w:hAnsi="Arial"/>
          <w:sz w:val="21"/>
          <w:szCs w:val="21"/>
        </w:rPr>
        <w:t>“),</w:t>
      </w:r>
    </w:p>
    <w:p w:rsidR="00074408" w:rsidRDefault="00074408" w:rsidP="00074408">
      <w:pPr>
        <w:spacing w:after="0"/>
        <w:jc w:val="both"/>
        <w:rPr>
          <w:rStyle w:val="dn"/>
          <w:rFonts w:ascii="Arial" w:eastAsia="Arial" w:hAnsi="Arial" w:cs="Arial"/>
          <w:sz w:val="21"/>
          <w:szCs w:val="21"/>
        </w:rPr>
      </w:pPr>
    </w:p>
    <w:p w:rsidR="00074408" w:rsidRDefault="00074408" w:rsidP="00074408">
      <w:pPr>
        <w:spacing w:after="0"/>
        <w:jc w:val="both"/>
        <w:rPr>
          <w:rStyle w:val="dn"/>
          <w:rFonts w:ascii="Arial" w:eastAsia="Arial" w:hAnsi="Arial" w:cs="Arial"/>
          <w:sz w:val="21"/>
          <w:szCs w:val="21"/>
        </w:rPr>
      </w:pPr>
      <w:r>
        <w:rPr>
          <w:rStyle w:val="dn"/>
          <w:rFonts w:ascii="Arial" w:hAnsi="Arial"/>
          <w:sz w:val="21"/>
          <w:szCs w:val="21"/>
        </w:rPr>
        <w:t>(oba společně jen „</w:t>
      </w:r>
      <w:r>
        <w:rPr>
          <w:rStyle w:val="dn"/>
          <w:rFonts w:ascii="Arial" w:hAnsi="Arial"/>
          <w:b/>
          <w:bCs/>
          <w:sz w:val="21"/>
          <w:szCs w:val="21"/>
        </w:rPr>
        <w:t>smluvní strany</w:t>
      </w:r>
      <w:r>
        <w:rPr>
          <w:rStyle w:val="dn"/>
          <w:rFonts w:ascii="Arial" w:hAnsi="Arial"/>
          <w:sz w:val="21"/>
          <w:szCs w:val="21"/>
        </w:rPr>
        <w:t>“),</w:t>
      </w:r>
    </w:p>
    <w:p w:rsidR="00074408" w:rsidRDefault="00074408" w:rsidP="00074408">
      <w:pPr>
        <w:spacing w:after="0"/>
        <w:rPr>
          <w:rStyle w:val="dn"/>
          <w:rFonts w:ascii="Arial" w:eastAsia="Arial" w:hAnsi="Arial" w:cs="Arial"/>
          <w:sz w:val="21"/>
          <w:szCs w:val="21"/>
        </w:rPr>
      </w:pPr>
    </w:p>
    <w:p w:rsidR="00074408" w:rsidRDefault="00074408" w:rsidP="00074408">
      <w:pPr>
        <w:spacing w:after="0"/>
        <w:jc w:val="center"/>
        <w:rPr>
          <w:rStyle w:val="dn"/>
          <w:rFonts w:ascii="Arial" w:eastAsia="Arial" w:hAnsi="Arial" w:cs="Arial"/>
          <w:b/>
          <w:bCs/>
        </w:rPr>
      </w:pPr>
      <w:r>
        <w:rPr>
          <w:rStyle w:val="dn"/>
          <w:rFonts w:ascii="Arial" w:hAnsi="Arial"/>
          <w:b/>
          <w:bCs/>
        </w:rPr>
        <w:t>I.</w:t>
      </w:r>
    </w:p>
    <w:p w:rsidR="00074408" w:rsidRDefault="00074408" w:rsidP="00074408">
      <w:pPr>
        <w:spacing w:after="0"/>
        <w:jc w:val="center"/>
        <w:rPr>
          <w:rStyle w:val="dn"/>
          <w:rFonts w:ascii="Arial" w:eastAsia="Arial" w:hAnsi="Arial" w:cs="Arial"/>
          <w:b/>
          <w:bCs/>
        </w:rPr>
      </w:pPr>
      <w:r>
        <w:rPr>
          <w:rStyle w:val="dn"/>
          <w:rFonts w:ascii="Arial" w:hAnsi="Arial"/>
          <w:b/>
          <w:bCs/>
        </w:rPr>
        <w:t>Předmět smlouvy</w:t>
      </w:r>
    </w:p>
    <w:p w:rsidR="00074408" w:rsidRDefault="00074408" w:rsidP="00074408">
      <w:pPr>
        <w:spacing w:after="0"/>
        <w:rPr>
          <w:rStyle w:val="dn"/>
          <w:rFonts w:ascii="Arial" w:eastAsia="Arial" w:hAnsi="Arial" w:cs="Arial"/>
          <w:b/>
          <w:bCs/>
          <w:sz w:val="21"/>
          <w:szCs w:val="21"/>
        </w:rPr>
      </w:pPr>
    </w:p>
    <w:p w:rsidR="00074408" w:rsidRDefault="00074408" w:rsidP="00074408">
      <w:pPr>
        <w:pStyle w:val="Default"/>
        <w:numPr>
          <w:ilvl w:val="0"/>
          <w:numId w:val="2"/>
        </w:numPr>
        <w:jc w:val="both"/>
        <w:rPr>
          <w:sz w:val="21"/>
          <w:szCs w:val="21"/>
        </w:rPr>
      </w:pPr>
      <w:r>
        <w:rPr>
          <w:rStyle w:val="dn"/>
          <w:sz w:val="21"/>
          <w:szCs w:val="21"/>
        </w:rPr>
        <w:t>Zhotovitel se touto smlouvou zavazuje pro objednatele vytvořit Prezentační spot pro Karlovarský kraj na EXPO Dubaj 2020 (dále jen „</w:t>
      </w:r>
      <w:r>
        <w:rPr>
          <w:rStyle w:val="dn"/>
          <w:b/>
          <w:bCs/>
          <w:sz w:val="21"/>
          <w:szCs w:val="21"/>
        </w:rPr>
        <w:t>dílo</w:t>
      </w:r>
      <w:r>
        <w:rPr>
          <w:rStyle w:val="dn"/>
          <w:sz w:val="21"/>
          <w:szCs w:val="21"/>
        </w:rPr>
        <w:t>“), a to dle podrobné specifikace, která je přílohou č. 1 smlouvy.</w:t>
      </w:r>
    </w:p>
    <w:p w:rsidR="00074408" w:rsidRDefault="00074408" w:rsidP="00074408">
      <w:pPr>
        <w:pStyle w:val="Default"/>
        <w:ind w:left="720"/>
        <w:jc w:val="both"/>
        <w:rPr>
          <w:rStyle w:val="dn"/>
          <w:sz w:val="21"/>
          <w:szCs w:val="21"/>
        </w:rPr>
      </w:pPr>
    </w:p>
    <w:p w:rsidR="00074408" w:rsidRDefault="00074408" w:rsidP="00074408">
      <w:pPr>
        <w:pStyle w:val="Default"/>
        <w:numPr>
          <w:ilvl w:val="0"/>
          <w:numId w:val="2"/>
        </w:numPr>
        <w:jc w:val="both"/>
        <w:rPr>
          <w:sz w:val="21"/>
          <w:szCs w:val="21"/>
        </w:rPr>
      </w:pPr>
      <w:r>
        <w:rPr>
          <w:rStyle w:val="dn"/>
          <w:sz w:val="21"/>
          <w:szCs w:val="21"/>
        </w:rPr>
        <w:t>Zhotovitel se zavazuje dílo řádně, včas a ve sjednané kvalitě předat objednateli do jeho vlastnictví. Objednatel se zavazuje zaplatit zhotoviteli za řádně a včas zhotovené, předané a akceptované dílo sjednanou cenu.</w:t>
      </w:r>
    </w:p>
    <w:p w:rsidR="00074408" w:rsidRDefault="00074408" w:rsidP="00074408">
      <w:pPr>
        <w:pStyle w:val="Default"/>
        <w:ind w:left="720"/>
        <w:jc w:val="both"/>
        <w:rPr>
          <w:rStyle w:val="dn"/>
          <w:sz w:val="21"/>
          <w:szCs w:val="21"/>
        </w:rPr>
      </w:pPr>
    </w:p>
    <w:p w:rsidR="00074408" w:rsidRDefault="00074408" w:rsidP="00074408">
      <w:pPr>
        <w:spacing w:after="0"/>
        <w:jc w:val="center"/>
        <w:rPr>
          <w:rStyle w:val="dn"/>
          <w:rFonts w:ascii="Arial" w:eastAsia="Arial" w:hAnsi="Arial" w:cs="Arial"/>
          <w:b/>
          <w:bCs/>
        </w:rPr>
      </w:pPr>
      <w:r>
        <w:rPr>
          <w:rStyle w:val="dn"/>
          <w:rFonts w:ascii="Arial" w:hAnsi="Arial"/>
          <w:b/>
          <w:bCs/>
        </w:rPr>
        <w:t>II.</w:t>
      </w:r>
    </w:p>
    <w:p w:rsidR="00074408" w:rsidRDefault="00074408" w:rsidP="00074408">
      <w:pPr>
        <w:spacing w:after="0"/>
        <w:jc w:val="center"/>
        <w:rPr>
          <w:rStyle w:val="dn"/>
          <w:rFonts w:ascii="Arial" w:hAnsi="Arial"/>
          <w:b/>
          <w:bCs/>
        </w:rPr>
      </w:pPr>
      <w:r>
        <w:rPr>
          <w:rStyle w:val="dn"/>
          <w:rFonts w:ascii="Arial" w:hAnsi="Arial"/>
          <w:b/>
          <w:bCs/>
        </w:rPr>
        <w:t>Povinnosti smluvních stran při zhotovení díla</w:t>
      </w:r>
    </w:p>
    <w:p w:rsidR="00074408" w:rsidRPr="00F74CE4" w:rsidRDefault="00074408" w:rsidP="00074408">
      <w:pPr>
        <w:spacing w:after="0"/>
        <w:jc w:val="center"/>
        <w:rPr>
          <w:rStyle w:val="dn"/>
          <w:rFonts w:ascii="Arial" w:eastAsia="Arial" w:hAnsi="Arial" w:cs="Arial"/>
          <w:b/>
          <w:bCs/>
        </w:rPr>
      </w:pPr>
    </w:p>
    <w:p w:rsidR="00074408" w:rsidRDefault="00074408" w:rsidP="00074408">
      <w:pPr>
        <w:pStyle w:val="Default"/>
        <w:numPr>
          <w:ilvl w:val="0"/>
          <w:numId w:val="4"/>
        </w:numPr>
        <w:jc w:val="both"/>
        <w:rPr>
          <w:sz w:val="21"/>
          <w:szCs w:val="21"/>
        </w:rPr>
      </w:pPr>
      <w:r>
        <w:rPr>
          <w:rStyle w:val="dn"/>
          <w:sz w:val="21"/>
          <w:szCs w:val="21"/>
        </w:rPr>
        <w:t>Zhotovitel se zavazuje vytvořit dílo v souladu se specifikací, která je přílohou č. 1 smlouvy za sjednaný objem finančních prostředků a předat ho k akceptaci objednateli do termínu stanoveného čl. III. odst. 1 smlouvy.</w:t>
      </w:r>
    </w:p>
    <w:p w:rsidR="00074408" w:rsidRDefault="00074408" w:rsidP="00074408">
      <w:pPr>
        <w:pStyle w:val="Default"/>
        <w:numPr>
          <w:ilvl w:val="0"/>
          <w:numId w:val="4"/>
        </w:numPr>
        <w:jc w:val="both"/>
        <w:rPr>
          <w:sz w:val="21"/>
          <w:szCs w:val="21"/>
        </w:rPr>
      </w:pPr>
      <w:r>
        <w:rPr>
          <w:rStyle w:val="dn"/>
          <w:sz w:val="21"/>
          <w:szCs w:val="21"/>
        </w:rPr>
        <w:lastRenderedPageBreak/>
        <w:t xml:space="preserve">Závazek zhotovitele vytvořit </w:t>
      </w:r>
      <w:r w:rsidRPr="00993042">
        <w:rPr>
          <w:rStyle w:val="dn"/>
          <w:rFonts w:cs="Arial"/>
          <w:sz w:val="21"/>
          <w:szCs w:val="21"/>
        </w:rPr>
        <w:t xml:space="preserve">dílo je splněn okamžikem jeho akceptace ze strany </w:t>
      </w:r>
      <w:r w:rsidRPr="00CE4EF6">
        <w:rPr>
          <w:rStyle w:val="dn"/>
          <w:rFonts w:cs="Arial"/>
          <w:sz w:val="21"/>
          <w:szCs w:val="21"/>
        </w:rPr>
        <w:t>objednatele. O akceptaci díla jsou smluvní strany povinny sepsat písemný zápis formou předávacího protokolu o akceptaci (dále jen „</w:t>
      </w:r>
      <w:r w:rsidRPr="00CE4EF6">
        <w:rPr>
          <w:rStyle w:val="dn"/>
          <w:rFonts w:cs="Arial"/>
          <w:b/>
          <w:bCs/>
          <w:sz w:val="21"/>
          <w:szCs w:val="21"/>
        </w:rPr>
        <w:t>protokol</w:t>
      </w:r>
      <w:r w:rsidRPr="00993042">
        <w:rPr>
          <w:rStyle w:val="dn"/>
          <w:rFonts w:cs="Arial"/>
          <w:sz w:val="21"/>
          <w:szCs w:val="21"/>
        </w:rPr>
        <w:t xml:space="preserve">“). </w:t>
      </w:r>
      <w:r>
        <w:rPr>
          <w:rStyle w:val="dn"/>
          <w:sz w:val="21"/>
          <w:szCs w:val="21"/>
        </w:rPr>
        <w:t xml:space="preserve">Zhotovitel je povinen dílo předat k připomínkám objednateli nejpozději do 10. 9. 2021. Objednatel je povinen do 5 kalendářních dnů sdělit, zda dílo akceptuje či dílo vykazuje nedostatky, jaké nedostatky a zda a v jakém rozsahu žádá jejich odstranění. </w:t>
      </w:r>
      <w:r w:rsidRPr="003539E7">
        <w:rPr>
          <w:rFonts w:cs="Arial"/>
          <w:sz w:val="21"/>
          <w:szCs w:val="21"/>
        </w:rPr>
        <w:t xml:space="preserve">Objednatel není povinen dílo převzít, pokud dílo vykazuje vady, které </w:t>
      </w:r>
      <w:r>
        <w:rPr>
          <w:rFonts w:cs="Arial"/>
          <w:sz w:val="21"/>
          <w:szCs w:val="21"/>
        </w:rPr>
        <w:t>jsou v rozporu s přílohou č. 1.</w:t>
      </w:r>
      <w:r>
        <w:rPr>
          <w:rStyle w:val="dn"/>
          <w:sz w:val="21"/>
          <w:szCs w:val="21"/>
        </w:rPr>
        <w:t xml:space="preserve"> V případě zjištění vady díla, je zhotovitel povinen vadu odstranit nejpozději do pěti pracovních dnů od vyzvání objednatele k nápravě. </w:t>
      </w:r>
      <w:r w:rsidRPr="00CE4EF6">
        <w:rPr>
          <w:rFonts w:cs="Arial"/>
          <w:sz w:val="21"/>
          <w:szCs w:val="21"/>
        </w:rPr>
        <w:t>Po odstranění vady se předání díla opakuje dle uvedeného postupu.</w:t>
      </w:r>
      <w:r w:rsidRPr="00993042">
        <w:rPr>
          <w:rStyle w:val="dn"/>
          <w:rFonts w:cs="Arial"/>
          <w:sz w:val="21"/>
          <w:szCs w:val="21"/>
        </w:rPr>
        <w:t xml:space="preserve"> </w:t>
      </w:r>
    </w:p>
    <w:p w:rsidR="00074408" w:rsidRDefault="00074408" w:rsidP="00074408">
      <w:pPr>
        <w:pStyle w:val="Odstavecseseznamem"/>
        <w:rPr>
          <w:rStyle w:val="dn"/>
          <w:sz w:val="21"/>
          <w:szCs w:val="21"/>
        </w:rPr>
      </w:pPr>
    </w:p>
    <w:p w:rsidR="00074408" w:rsidRDefault="00074408" w:rsidP="00074408">
      <w:pPr>
        <w:pStyle w:val="Default"/>
        <w:numPr>
          <w:ilvl w:val="0"/>
          <w:numId w:val="4"/>
        </w:numPr>
        <w:jc w:val="both"/>
        <w:rPr>
          <w:sz w:val="21"/>
          <w:szCs w:val="21"/>
        </w:rPr>
      </w:pPr>
      <w:r>
        <w:rPr>
          <w:rStyle w:val="dn"/>
          <w:sz w:val="21"/>
          <w:szCs w:val="21"/>
        </w:rPr>
        <w:t>Zhotovitel je oprávněn provést vytvoření díla nebo jeho části prostřednictvím subdodavatele (subdodavatelů) pouze po předchozím písemném souhlasu objednatele; za činnost subdodavatele odpovídá zhotovitel v rozsahu, jako by činnost vykonával sám.</w:t>
      </w:r>
    </w:p>
    <w:p w:rsidR="00074408" w:rsidRPr="00224705" w:rsidRDefault="00074408" w:rsidP="00074408">
      <w:pPr>
        <w:pStyle w:val="Default"/>
        <w:jc w:val="both"/>
        <w:rPr>
          <w:rStyle w:val="dn"/>
          <w:sz w:val="21"/>
          <w:szCs w:val="21"/>
        </w:rPr>
      </w:pPr>
    </w:p>
    <w:p w:rsidR="00074408" w:rsidRDefault="00074408" w:rsidP="00074408">
      <w:pPr>
        <w:pStyle w:val="Default"/>
        <w:numPr>
          <w:ilvl w:val="0"/>
          <w:numId w:val="4"/>
        </w:numPr>
        <w:jc w:val="both"/>
        <w:rPr>
          <w:sz w:val="21"/>
          <w:szCs w:val="21"/>
        </w:rPr>
      </w:pPr>
      <w:r>
        <w:rPr>
          <w:rStyle w:val="dn"/>
          <w:sz w:val="21"/>
          <w:szCs w:val="21"/>
        </w:rPr>
        <w:t>Zhotovitel je při zhotovení díla povinen postupovat s odbornou péčí, podle svých nejlepších znalostí a schopností, přičemž je při své činnosti povinen chránit zájmy a dobré jméno objednatele a postupovat v souladu s jeho pokyny. V případě nevhodných pokynů objednatele je zhotovitel povinen na nevhodnost těchto pokynů objednatele písemně upozornit, v opačném případě nese zhotovitel odpovědnost za vady a za škodu, které v důsledku těchto nevhodných pokynů objednateli, zhotoviteli nebo třetím osobám vznikly.</w:t>
      </w:r>
    </w:p>
    <w:p w:rsidR="00074408" w:rsidRDefault="00074408" w:rsidP="00074408">
      <w:pPr>
        <w:pStyle w:val="Default"/>
        <w:jc w:val="both"/>
        <w:rPr>
          <w:rStyle w:val="dn"/>
          <w:sz w:val="21"/>
          <w:szCs w:val="21"/>
        </w:rPr>
      </w:pPr>
    </w:p>
    <w:p w:rsidR="00074408" w:rsidRDefault="00074408" w:rsidP="00074408">
      <w:pPr>
        <w:pStyle w:val="Default"/>
        <w:numPr>
          <w:ilvl w:val="0"/>
          <w:numId w:val="4"/>
        </w:numPr>
        <w:jc w:val="both"/>
        <w:rPr>
          <w:sz w:val="21"/>
          <w:szCs w:val="21"/>
        </w:rPr>
      </w:pPr>
      <w:r>
        <w:rPr>
          <w:rStyle w:val="dn"/>
          <w:sz w:val="21"/>
          <w:szCs w:val="21"/>
        </w:rPr>
        <w:t>Zhotovitel se zavazuje při vytvoření díla postupovat výhradně zákonnými způsoby tak, aby objednatel či jeho zaměstnanci nebyli vystaveni jakékoli odpovědnosti vyplývající z platných právních předpisů; v případě, že vůči objednateli či jeho zaměstnancům budou z důvodu chybného postupu zhotovitele uplatněny jakékoliv sankce dle platných právních předpisů, zavazuje se zhotovitel uhradit objednateli sankci v této výši.</w:t>
      </w:r>
    </w:p>
    <w:p w:rsidR="00074408" w:rsidRDefault="00074408" w:rsidP="00074408">
      <w:pPr>
        <w:pStyle w:val="Default"/>
        <w:ind w:left="720"/>
        <w:jc w:val="both"/>
        <w:rPr>
          <w:rStyle w:val="dn"/>
          <w:sz w:val="21"/>
          <w:szCs w:val="21"/>
        </w:rPr>
      </w:pPr>
    </w:p>
    <w:p w:rsidR="00074408" w:rsidRDefault="00074408" w:rsidP="00074408">
      <w:pPr>
        <w:pStyle w:val="Default"/>
        <w:numPr>
          <w:ilvl w:val="0"/>
          <w:numId w:val="4"/>
        </w:numPr>
        <w:jc w:val="both"/>
        <w:rPr>
          <w:sz w:val="21"/>
          <w:szCs w:val="21"/>
        </w:rPr>
      </w:pPr>
      <w:r>
        <w:rPr>
          <w:rStyle w:val="dn"/>
          <w:sz w:val="21"/>
          <w:szCs w:val="21"/>
        </w:rPr>
        <w:t>Zhotovitel tímto prohlašuje, že (i) se v uplynulých 3 letech nedopustil trestného činu, (</w:t>
      </w:r>
      <w:proofErr w:type="spellStart"/>
      <w:r>
        <w:rPr>
          <w:rStyle w:val="dn"/>
          <w:sz w:val="21"/>
          <w:szCs w:val="21"/>
        </w:rPr>
        <w:t>ii</w:t>
      </w:r>
      <w:proofErr w:type="spellEnd"/>
      <w:r>
        <w:rPr>
          <w:rStyle w:val="dn"/>
          <w:sz w:val="21"/>
          <w:szCs w:val="21"/>
        </w:rPr>
        <w:t>) vůči němu neprobíhají v současné době vyšetřování ze strany policejních/celních/finančních úřadů nebo ze strany nějakého státního úřadu za potenciální porušení protikorupčních právních předpisů vůči jeho osobě, k jakékoliv společnosti v řetězci kontroly až po jeho koncového skutečného vlastníka nebo ke statutárnímu orgánu nebo jeho členovi, (</w:t>
      </w:r>
      <w:proofErr w:type="spellStart"/>
      <w:r>
        <w:rPr>
          <w:rStyle w:val="dn"/>
          <w:sz w:val="21"/>
          <w:szCs w:val="21"/>
        </w:rPr>
        <w:t>iii</w:t>
      </w:r>
      <w:proofErr w:type="spellEnd"/>
      <w:r>
        <w:rPr>
          <w:rStyle w:val="dn"/>
          <w:sz w:val="21"/>
          <w:szCs w:val="21"/>
        </w:rPr>
        <w:t>) nebylo pro jeho osobu pravomocně rozhodnuto Úřadem pro ochranu hospodářské soutěže (případně ze strany Evropské komise) o narušení hospodářské soutěže v uplynulých 3 letech, (</w:t>
      </w:r>
      <w:proofErr w:type="spellStart"/>
      <w:r>
        <w:rPr>
          <w:rStyle w:val="dn"/>
          <w:sz w:val="21"/>
          <w:szCs w:val="21"/>
        </w:rPr>
        <w:t>iv</w:t>
      </w:r>
      <w:proofErr w:type="spellEnd"/>
      <w:r>
        <w:rPr>
          <w:rStyle w:val="dn"/>
          <w:sz w:val="21"/>
          <w:szCs w:val="21"/>
        </w:rPr>
        <w:t>) nebylo pro jeho osobu pravomocně rozhodnuto Úřadem pro ochranu osobních údajů pro porušení povinností vyplývajících z obecně závazných předpisů upravujících ochranu osobních údajů v uplynulých 3 letech.</w:t>
      </w:r>
    </w:p>
    <w:p w:rsidR="00074408" w:rsidRDefault="00074408" w:rsidP="00074408">
      <w:pPr>
        <w:pStyle w:val="Odstavecseseznamem"/>
        <w:rPr>
          <w:rStyle w:val="dn"/>
          <w:sz w:val="21"/>
          <w:szCs w:val="21"/>
        </w:rPr>
      </w:pPr>
    </w:p>
    <w:p w:rsidR="00074408" w:rsidRDefault="00074408" w:rsidP="00074408">
      <w:pPr>
        <w:pStyle w:val="Default"/>
        <w:numPr>
          <w:ilvl w:val="0"/>
          <w:numId w:val="4"/>
        </w:numPr>
        <w:jc w:val="both"/>
        <w:rPr>
          <w:sz w:val="21"/>
          <w:szCs w:val="21"/>
        </w:rPr>
      </w:pPr>
      <w:r>
        <w:rPr>
          <w:rStyle w:val="dn"/>
          <w:sz w:val="21"/>
          <w:szCs w:val="21"/>
        </w:rPr>
        <w:t>Zhotovitel se zavazuje včas a dostatečně písemně informovat objednatele o všech okolnostech, které by mohly mít negativní dopad na jeho závazek řádně a včas vytvořit dílo.</w:t>
      </w:r>
    </w:p>
    <w:p w:rsidR="00074408" w:rsidRDefault="00074408" w:rsidP="00074408">
      <w:pPr>
        <w:pStyle w:val="Odstavecseseznamem"/>
        <w:rPr>
          <w:rStyle w:val="dn"/>
          <w:sz w:val="21"/>
          <w:szCs w:val="21"/>
        </w:rPr>
      </w:pPr>
    </w:p>
    <w:p w:rsidR="00074408" w:rsidRDefault="00074408" w:rsidP="00074408">
      <w:pPr>
        <w:pStyle w:val="Default"/>
        <w:numPr>
          <w:ilvl w:val="0"/>
          <w:numId w:val="4"/>
        </w:numPr>
        <w:jc w:val="both"/>
        <w:rPr>
          <w:sz w:val="21"/>
          <w:szCs w:val="21"/>
        </w:rPr>
      </w:pPr>
      <w:r>
        <w:rPr>
          <w:rStyle w:val="dn"/>
          <w:sz w:val="21"/>
          <w:szCs w:val="21"/>
        </w:rPr>
        <w:lastRenderedPageBreak/>
        <w:t>Objednatel se zavazuje poskytnout zhotoviteli veškerou součinnost, která se v průběhu plnění závazků zhotovitele dle smlouvy projeví jako potřebná pro plnění smlouvy. Smluvní strany pro tyto i event. další účely související s plněním smlouvy ustanovují své nevýhradní zástupce/kontaktní osoby, jimiž jsou:</w:t>
      </w:r>
    </w:p>
    <w:p w:rsidR="00074408" w:rsidRDefault="00074408" w:rsidP="00074408">
      <w:pPr>
        <w:pStyle w:val="Default"/>
        <w:ind w:left="708"/>
        <w:jc w:val="both"/>
        <w:rPr>
          <w:rStyle w:val="dn"/>
          <w:sz w:val="21"/>
          <w:szCs w:val="21"/>
        </w:rPr>
      </w:pPr>
    </w:p>
    <w:p w:rsidR="00074408" w:rsidRDefault="00074408" w:rsidP="00074408">
      <w:pPr>
        <w:pStyle w:val="Default"/>
        <w:ind w:left="708"/>
        <w:jc w:val="both"/>
        <w:rPr>
          <w:rStyle w:val="dn"/>
          <w:sz w:val="21"/>
          <w:szCs w:val="21"/>
        </w:rPr>
      </w:pPr>
      <w:r>
        <w:rPr>
          <w:rStyle w:val="dn"/>
          <w:sz w:val="21"/>
          <w:szCs w:val="21"/>
        </w:rPr>
        <w:t>za o</w:t>
      </w:r>
      <w:r w:rsidRPr="008069B0">
        <w:rPr>
          <w:rStyle w:val="dn"/>
          <w:sz w:val="21"/>
          <w:szCs w:val="21"/>
        </w:rPr>
        <w:t xml:space="preserve">bjednatele: Mgr. Veronika Vodičková, tel: </w:t>
      </w:r>
      <w:proofErr w:type="spellStart"/>
      <w:r w:rsidR="00866228">
        <w:rPr>
          <w:rFonts w:cs="Arial"/>
          <w:sz w:val="21"/>
          <w:szCs w:val="21"/>
        </w:rPr>
        <w:t>xxx</w:t>
      </w:r>
      <w:proofErr w:type="spellEnd"/>
      <w:r w:rsidRPr="008069B0">
        <w:rPr>
          <w:rFonts w:cs="Arial"/>
          <w:sz w:val="15"/>
          <w:szCs w:val="15"/>
        </w:rPr>
        <w:t>  </w:t>
      </w:r>
      <w:r w:rsidRPr="008069B0">
        <w:rPr>
          <w:rStyle w:val="dn"/>
          <w:sz w:val="21"/>
          <w:szCs w:val="21"/>
        </w:rPr>
        <w:t xml:space="preserve">mail: </w:t>
      </w:r>
      <w:r w:rsidR="00866228">
        <w:t>xxx</w:t>
      </w:r>
      <w:bookmarkStart w:id="0" w:name="_GoBack"/>
      <w:bookmarkEnd w:id="0"/>
    </w:p>
    <w:p w:rsidR="00074408" w:rsidRDefault="00074408" w:rsidP="00074408">
      <w:pPr>
        <w:pStyle w:val="Default"/>
        <w:ind w:left="708"/>
        <w:jc w:val="both"/>
        <w:rPr>
          <w:rStyle w:val="dn"/>
          <w:sz w:val="21"/>
          <w:szCs w:val="21"/>
        </w:rPr>
      </w:pPr>
      <w:r>
        <w:rPr>
          <w:rStyle w:val="dn"/>
          <w:sz w:val="21"/>
          <w:szCs w:val="21"/>
        </w:rPr>
        <w:t xml:space="preserve">za zhotovitele: Ondřej Urbanec, tel. </w:t>
      </w:r>
      <w:proofErr w:type="spellStart"/>
      <w:r w:rsidR="00866228">
        <w:rPr>
          <w:rStyle w:val="dn"/>
          <w:sz w:val="21"/>
          <w:szCs w:val="21"/>
        </w:rPr>
        <w:t>xxx</w:t>
      </w:r>
      <w:proofErr w:type="spellEnd"/>
      <w:r>
        <w:rPr>
          <w:rStyle w:val="dn"/>
          <w:sz w:val="21"/>
          <w:szCs w:val="21"/>
        </w:rPr>
        <w:t xml:space="preserve">, mail: </w:t>
      </w:r>
      <w:hyperlink r:id="rId8" w:history="1">
        <w:proofErr w:type="spellStart"/>
        <w:r w:rsidR="00866228">
          <w:rPr>
            <w:rStyle w:val="Hyperlink1"/>
          </w:rPr>
          <w:t>x</w:t>
        </w:r>
      </w:hyperlink>
      <w:r w:rsidR="00866228">
        <w:rPr>
          <w:rStyle w:val="Hyperlink1"/>
        </w:rPr>
        <w:t>xx</w:t>
      </w:r>
      <w:proofErr w:type="spellEnd"/>
    </w:p>
    <w:p w:rsidR="00074408" w:rsidRDefault="00074408" w:rsidP="00074408">
      <w:pPr>
        <w:spacing w:after="0"/>
        <w:ind w:left="567" w:hanging="567"/>
        <w:jc w:val="center"/>
        <w:rPr>
          <w:rStyle w:val="dn"/>
          <w:rFonts w:ascii="Arial" w:eastAsia="Arial" w:hAnsi="Arial" w:cs="Arial"/>
          <w:b/>
          <w:bCs/>
        </w:rPr>
      </w:pPr>
    </w:p>
    <w:p w:rsidR="00074408" w:rsidRDefault="00074408" w:rsidP="00074408">
      <w:pPr>
        <w:spacing w:after="0"/>
        <w:ind w:left="567" w:hanging="567"/>
        <w:jc w:val="center"/>
        <w:rPr>
          <w:rStyle w:val="dn"/>
          <w:rFonts w:ascii="Arial" w:eastAsia="Arial" w:hAnsi="Arial" w:cs="Arial"/>
          <w:b/>
          <w:bCs/>
        </w:rPr>
      </w:pPr>
      <w:r>
        <w:rPr>
          <w:rStyle w:val="dn"/>
          <w:rFonts w:ascii="Arial" w:hAnsi="Arial"/>
          <w:b/>
          <w:bCs/>
        </w:rPr>
        <w:t>III.</w:t>
      </w:r>
    </w:p>
    <w:p w:rsidR="00074408" w:rsidRDefault="00074408" w:rsidP="00074408">
      <w:pPr>
        <w:spacing w:after="0"/>
        <w:ind w:left="567" w:hanging="567"/>
        <w:jc w:val="center"/>
        <w:rPr>
          <w:rStyle w:val="dn"/>
          <w:rFonts w:ascii="Arial" w:eastAsia="Arial" w:hAnsi="Arial" w:cs="Arial"/>
        </w:rPr>
      </w:pPr>
      <w:r>
        <w:rPr>
          <w:rStyle w:val="dn"/>
          <w:rFonts w:ascii="Arial" w:hAnsi="Arial"/>
          <w:b/>
          <w:bCs/>
        </w:rPr>
        <w:t>Doba a místo plnění</w:t>
      </w:r>
    </w:p>
    <w:p w:rsidR="00074408" w:rsidRDefault="00074408" w:rsidP="00074408">
      <w:pPr>
        <w:spacing w:after="0"/>
      </w:pPr>
    </w:p>
    <w:p w:rsidR="00074408" w:rsidRDefault="00074408" w:rsidP="00074408">
      <w:pPr>
        <w:pStyle w:val="Default"/>
        <w:numPr>
          <w:ilvl w:val="0"/>
          <w:numId w:val="6"/>
        </w:numPr>
        <w:jc w:val="both"/>
        <w:rPr>
          <w:sz w:val="21"/>
          <w:szCs w:val="21"/>
        </w:rPr>
      </w:pPr>
      <w:r>
        <w:rPr>
          <w:rStyle w:val="dn"/>
          <w:sz w:val="21"/>
          <w:szCs w:val="21"/>
        </w:rPr>
        <w:t xml:space="preserve">Zhotovitel je povinen dílo provést a předat objednateli dle článku II. odst. 2 nejpozději do 24. 9. 2021. </w:t>
      </w:r>
    </w:p>
    <w:p w:rsidR="00074408" w:rsidRDefault="00074408" w:rsidP="00074408">
      <w:pPr>
        <w:spacing w:after="0"/>
      </w:pPr>
    </w:p>
    <w:p w:rsidR="00074408" w:rsidRPr="00224705" w:rsidRDefault="00074408" w:rsidP="00074408">
      <w:pPr>
        <w:pStyle w:val="Default"/>
        <w:numPr>
          <w:ilvl w:val="0"/>
          <w:numId w:val="6"/>
        </w:numPr>
        <w:jc w:val="both"/>
        <w:rPr>
          <w:rStyle w:val="dn"/>
          <w:sz w:val="21"/>
          <w:szCs w:val="21"/>
        </w:rPr>
      </w:pPr>
      <w:r>
        <w:rPr>
          <w:rStyle w:val="dn"/>
          <w:sz w:val="21"/>
          <w:szCs w:val="21"/>
        </w:rPr>
        <w:t>Místem předání díla je sídlo objednatele uvedené výše.</w:t>
      </w:r>
    </w:p>
    <w:p w:rsidR="00074408" w:rsidRDefault="00074408" w:rsidP="00074408">
      <w:pPr>
        <w:pStyle w:val="Odstavecseseznamem"/>
        <w:rPr>
          <w:rStyle w:val="dn"/>
          <w:b/>
          <w:bCs/>
        </w:rPr>
      </w:pPr>
    </w:p>
    <w:p w:rsidR="00074408" w:rsidRPr="00224705" w:rsidRDefault="00074408" w:rsidP="00074408">
      <w:pPr>
        <w:pStyle w:val="Default"/>
        <w:spacing w:after="0"/>
        <w:ind w:left="4260"/>
        <w:rPr>
          <w:rStyle w:val="dn"/>
          <w:sz w:val="21"/>
          <w:szCs w:val="21"/>
        </w:rPr>
      </w:pPr>
      <w:r>
        <w:rPr>
          <w:rStyle w:val="dn"/>
          <w:b/>
          <w:bCs/>
        </w:rPr>
        <w:t xml:space="preserve">  </w:t>
      </w:r>
      <w:r w:rsidRPr="00224705">
        <w:rPr>
          <w:rStyle w:val="dn"/>
          <w:b/>
          <w:bCs/>
          <w:sz w:val="22"/>
        </w:rPr>
        <w:t>IV.</w:t>
      </w:r>
    </w:p>
    <w:p w:rsidR="00074408" w:rsidRDefault="00074408" w:rsidP="00074408">
      <w:pPr>
        <w:spacing w:after="0"/>
        <w:ind w:left="567" w:hanging="567"/>
        <w:jc w:val="center"/>
        <w:rPr>
          <w:rStyle w:val="dn"/>
          <w:rFonts w:ascii="Arial" w:eastAsia="Arial" w:hAnsi="Arial" w:cs="Arial"/>
        </w:rPr>
      </w:pPr>
      <w:r>
        <w:rPr>
          <w:rStyle w:val="dn"/>
          <w:rFonts w:ascii="Arial" w:hAnsi="Arial"/>
          <w:b/>
          <w:bCs/>
        </w:rPr>
        <w:t>Cena Díla a platební podmínky</w:t>
      </w:r>
    </w:p>
    <w:p w:rsidR="00074408" w:rsidRDefault="00074408" w:rsidP="00074408">
      <w:pPr>
        <w:pStyle w:val="Default"/>
        <w:jc w:val="both"/>
        <w:rPr>
          <w:rStyle w:val="dn"/>
          <w:sz w:val="22"/>
          <w:szCs w:val="22"/>
        </w:rPr>
      </w:pPr>
    </w:p>
    <w:p w:rsidR="00074408" w:rsidRDefault="00074408" w:rsidP="00074408">
      <w:pPr>
        <w:pStyle w:val="Default"/>
        <w:numPr>
          <w:ilvl w:val="0"/>
          <w:numId w:val="8"/>
        </w:numPr>
        <w:jc w:val="both"/>
        <w:rPr>
          <w:sz w:val="21"/>
          <w:szCs w:val="21"/>
        </w:rPr>
      </w:pPr>
      <w:r>
        <w:rPr>
          <w:rStyle w:val="dn"/>
          <w:sz w:val="21"/>
          <w:szCs w:val="21"/>
        </w:rPr>
        <w:t>Smluvní strany se dohodly, že za řádně zhotovené, předané a akceptované dílo objednatel zaplatí zhotoviteli cenu ve výši 165.000 Kč bez DPH (sto šedesát pět tisíc korun českých), kdy k uvedené ceně bude připočtena DPH v takové výši a takovým způsobem, jak budou v příslušnou dobu určovat právní předpisy (v souhrnu dále jen „</w:t>
      </w:r>
      <w:r>
        <w:rPr>
          <w:rStyle w:val="dn"/>
          <w:b/>
          <w:bCs/>
          <w:sz w:val="21"/>
          <w:szCs w:val="21"/>
        </w:rPr>
        <w:t>cena</w:t>
      </w:r>
      <w:r>
        <w:rPr>
          <w:rStyle w:val="dn"/>
          <w:sz w:val="21"/>
          <w:szCs w:val="21"/>
        </w:rPr>
        <w:t>“). Podrobný rozpočet ceny díla je přílohou č. 2 smlouvy</w:t>
      </w:r>
    </w:p>
    <w:p w:rsidR="00074408" w:rsidRDefault="00074408" w:rsidP="00074408">
      <w:pPr>
        <w:pStyle w:val="Default"/>
        <w:jc w:val="both"/>
        <w:rPr>
          <w:rStyle w:val="dn"/>
          <w:sz w:val="22"/>
          <w:szCs w:val="22"/>
        </w:rPr>
      </w:pPr>
    </w:p>
    <w:p w:rsidR="00074408" w:rsidRDefault="00074408" w:rsidP="00074408">
      <w:pPr>
        <w:pStyle w:val="Default"/>
        <w:numPr>
          <w:ilvl w:val="0"/>
          <w:numId w:val="8"/>
        </w:numPr>
        <w:jc w:val="both"/>
        <w:rPr>
          <w:sz w:val="21"/>
          <w:szCs w:val="21"/>
        </w:rPr>
      </w:pPr>
      <w:r>
        <w:rPr>
          <w:rStyle w:val="dn"/>
          <w:sz w:val="21"/>
          <w:szCs w:val="21"/>
        </w:rPr>
        <w:t>V souladu s dohodou smluvních stran je cena díla konečná a zahrnuje veškeré výlohy, výdaje a náklady vzniklé zhotoviteli v souvislosti se zhotovením Díla.</w:t>
      </w:r>
    </w:p>
    <w:p w:rsidR="00074408" w:rsidRDefault="00074408" w:rsidP="00074408">
      <w:pPr>
        <w:pStyle w:val="Default"/>
        <w:ind w:left="720"/>
        <w:jc w:val="both"/>
        <w:rPr>
          <w:rStyle w:val="dn"/>
          <w:sz w:val="21"/>
          <w:szCs w:val="21"/>
        </w:rPr>
      </w:pPr>
    </w:p>
    <w:p w:rsidR="00074408" w:rsidRDefault="00074408" w:rsidP="00074408">
      <w:pPr>
        <w:pStyle w:val="Default"/>
        <w:numPr>
          <w:ilvl w:val="0"/>
          <w:numId w:val="8"/>
        </w:numPr>
        <w:jc w:val="both"/>
        <w:rPr>
          <w:sz w:val="21"/>
          <w:szCs w:val="21"/>
        </w:rPr>
      </w:pPr>
      <w:r>
        <w:rPr>
          <w:rStyle w:val="dn"/>
          <w:sz w:val="21"/>
          <w:szCs w:val="21"/>
        </w:rPr>
        <w:t xml:space="preserve">Právo na zaplacení ceny vzniká zhotoviteli po řádném a včasném předání díla a akceptaci díla ze strany objednatele potvrzeného Protokolem, a to na základě faktury (daňového dokladu) vystavené zhotovitelem, jež bude objednateli zaslána ve lhůtě 10 dnů od akceptace díla ze strany objednatele. Nedílnou součástí vystavené faktury bude předávací protokol. Objednatel je oprávněn fakturu zhotoviteli vrátit, pokud nebude obsahovat zákonem stanovené údaje, popř. pokud objednatel do 10 dnů od obdržení faktury zjistí, že dílo vykazuje vady, které brání jeho řádnému užívání, s uvedením důvodu vrácení faktury. Zhotovitel je oprávněn vystavit novou fakturu až po odstranění důvodu vrácení faktury. Lhůta splatnosti běží znovu od začátku.  </w:t>
      </w:r>
    </w:p>
    <w:p w:rsidR="00074408" w:rsidRDefault="00074408" w:rsidP="00074408">
      <w:pPr>
        <w:pStyle w:val="Default"/>
        <w:numPr>
          <w:ilvl w:val="0"/>
          <w:numId w:val="8"/>
        </w:numPr>
        <w:jc w:val="both"/>
        <w:rPr>
          <w:sz w:val="21"/>
          <w:szCs w:val="21"/>
        </w:rPr>
      </w:pPr>
      <w:r>
        <w:rPr>
          <w:rStyle w:val="dn"/>
          <w:sz w:val="21"/>
          <w:szCs w:val="21"/>
        </w:rPr>
        <w:t>Smluvní strany se dohodly na lhůtě splatnosti faktury v délce třiceti (30) kalendářních dnů ode dne doručení faktury objednateli, doručenou objednateli na podatelnu nebo do datové schránky.</w:t>
      </w:r>
    </w:p>
    <w:p w:rsidR="00074408" w:rsidRDefault="00074408" w:rsidP="00074408">
      <w:pPr>
        <w:pStyle w:val="Default"/>
        <w:ind w:left="360"/>
        <w:jc w:val="both"/>
        <w:rPr>
          <w:rStyle w:val="dn"/>
          <w:sz w:val="21"/>
          <w:szCs w:val="21"/>
        </w:rPr>
      </w:pPr>
    </w:p>
    <w:p w:rsidR="00074408" w:rsidRPr="00224705" w:rsidRDefault="00074408" w:rsidP="00074408">
      <w:pPr>
        <w:pStyle w:val="Default"/>
        <w:numPr>
          <w:ilvl w:val="0"/>
          <w:numId w:val="8"/>
        </w:numPr>
        <w:jc w:val="both"/>
        <w:rPr>
          <w:rStyle w:val="dn"/>
          <w:sz w:val="21"/>
          <w:szCs w:val="21"/>
        </w:rPr>
      </w:pPr>
      <w:r>
        <w:rPr>
          <w:rStyle w:val="dn"/>
          <w:sz w:val="21"/>
          <w:szCs w:val="21"/>
        </w:rPr>
        <w:t>Cena díla se považuje za uhrazenou okamžikem odepsání fakturované částky z bankovního účtu objednatele. Objednatel nebude poskytovat zhotoviteli jakékoliv zálohy na úhradu ceny díla nebo její části.</w:t>
      </w:r>
    </w:p>
    <w:p w:rsidR="00074408" w:rsidRDefault="00074408" w:rsidP="00074408">
      <w:pPr>
        <w:spacing w:after="0"/>
        <w:ind w:left="567" w:hanging="567"/>
        <w:jc w:val="center"/>
        <w:rPr>
          <w:rStyle w:val="dn"/>
          <w:rFonts w:ascii="Arial" w:eastAsia="Arial" w:hAnsi="Arial" w:cs="Arial"/>
          <w:b/>
          <w:bCs/>
        </w:rPr>
      </w:pPr>
      <w:r>
        <w:rPr>
          <w:rStyle w:val="dn"/>
          <w:rFonts w:ascii="Arial" w:hAnsi="Arial"/>
          <w:b/>
          <w:bCs/>
        </w:rPr>
        <w:t>V.</w:t>
      </w:r>
    </w:p>
    <w:p w:rsidR="00074408" w:rsidRDefault="00074408" w:rsidP="00074408">
      <w:pPr>
        <w:spacing w:after="0"/>
        <w:ind w:left="567" w:hanging="567"/>
        <w:jc w:val="center"/>
        <w:rPr>
          <w:rStyle w:val="dn"/>
          <w:rFonts w:ascii="Arial" w:eastAsia="Arial" w:hAnsi="Arial" w:cs="Arial"/>
        </w:rPr>
      </w:pPr>
      <w:r>
        <w:rPr>
          <w:rStyle w:val="dn"/>
          <w:rFonts w:ascii="Arial" w:hAnsi="Arial"/>
          <w:b/>
          <w:bCs/>
        </w:rPr>
        <w:t>Práva duševního vlastnictví</w:t>
      </w:r>
    </w:p>
    <w:p w:rsidR="00074408" w:rsidRDefault="00074408" w:rsidP="00074408">
      <w:pPr>
        <w:pStyle w:val="Default"/>
        <w:jc w:val="both"/>
        <w:rPr>
          <w:rStyle w:val="dn"/>
          <w:sz w:val="22"/>
          <w:szCs w:val="22"/>
        </w:rPr>
      </w:pPr>
    </w:p>
    <w:p w:rsidR="00074408" w:rsidRDefault="00074408" w:rsidP="00074408">
      <w:pPr>
        <w:pStyle w:val="Default"/>
        <w:numPr>
          <w:ilvl w:val="0"/>
          <w:numId w:val="10"/>
        </w:numPr>
        <w:jc w:val="both"/>
        <w:rPr>
          <w:sz w:val="21"/>
          <w:szCs w:val="21"/>
        </w:rPr>
      </w:pPr>
      <w:r>
        <w:rPr>
          <w:rStyle w:val="dn"/>
          <w:sz w:val="21"/>
          <w:szCs w:val="21"/>
        </w:rPr>
        <w:t>Ve vztahu k dílu vytvořenému na základě smlouvy, které naplňuje znaky autorského díla ve smyslu zákona č. 121/2000 Sb., o právu autorském, o právech souvisejících s právem autorským a o změně některých zákonů, v platném znění poskytuje zhotovitel objednateli a objednatel od zhotovitele získává veškerá práva související s ochranou duševního vlastnictví vztahující se k takovému dílu. Zhotovitel poskytuje tato práva v rozsahu nezbytném pro řádné užívání všech autorských děl, které jsou součástí díla (dále jen „</w:t>
      </w:r>
      <w:r>
        <w:rPr>
          <w:rStyle w:val="dn"/>
          <w:b/>
          <w:bCs/>
          <w:sz w:val="21"/>
          <w:szCs w:val="21"/>
        </w:rPr>
        <w:t>autorská díla</w:t>
      </w:r>
      <w:r>
        <w:rPr>
          <w:rStyle w:val="dn"/>
          <w:sz w:val="21"/>
          <w:szCs w:val="21"/>
        </w:rPr>
        <w:t>“). Zhotovitel prohlašuje a potvrzuje, že objednatel zejména získává od zhotovitele veškerá majetková práva k autorským dílům, jejich užívání je bezplatné a že je objednatel oprávněn svým vlastním jménem a na své vlastní náklady vykonávat autorova majetková práva k dílu, a to ke dni převzetí díla.</w:t>
      </w:r>
    </w:p>
    <w:p w:rsidR="00074408" w:rsidRDefault="00074408" w:rsidP="00074408">
      <w:pPr>
        <w:pStyle w:val="Default"/>
        <w:jc w:val="both"/>
        <w:rPr>
          <w:rStyle w:val="dn"/>
          <w:sz w:val="21"/>
          <w:szCs w:val="21"/>
        </w:rPr>
      </w:pPr>
      <w:r>
        <w:rPr>
          <w:rStyle w:val="dn"/>
          <w:sz w:val="21"/>
          <w:szCs w:val="21"/>
        </w:rPr>
        <w:t xml:space="preserve"> </w:t>
      </w:r>
    </w:p>
    <w:p w:rsidR="00074408" w:rsidRDefault="00074408" w:rsidP="00074408">
      <w:pPr>
        <w:pStyle w:val="Default"/>
        <w:numPr>
          <w:ilvl w:val="0"/>
          <w:numId w:val="10"/>
        </w:numPr>
        <w:jc w:val="both"/>
        <w:rPr>
          <w:sz w:val="21"/>
          <w:szCs w:val="21"/>
        </w:rPr>
      </w:pPr>
      <w:r>
        <w:rPr>
          <w:rStyle w:val="dn"/>
          <w:sz w:val="21"/>
          <w:szCs w:val="21"/>
        </w:rPr>
        <w:t>Zhotovitel uděluje objednateli souhlas k tomu, aby nejpozději ke dni převzetí díla byl objednatel oprávněn autorské dílo zveřejnit, upravovat, zpracovávat, překládat, jinak užívat či měnit jejich název, a že je též oprávněn toto autorské dílo spojit s dílem jiným a zařadit je do díla souborného. Zhotovitel uděluje objednateli souhlas k tomu, aby objednatel svěřil svá práva dle tohoto článku smlouvy třetím osobám, které budou v budoucnu užívat autorská díla vzniknuvší na základě smlouvy.</w:t>
      </w:r>
    </w:p>
    <w:p w:rsidR="00074408" w:rsidRDefault="00074408" w:rsidP="00074408">
      <w:pPr>
        <w:pStyle w:val="Default"/>
        <w:jc w:val="both"/>
        <w:rPr>
          <w:rStyle w:val="dn"/>
          <w:sz w:val="21"/>
          <w:szCs w:val="21"/>
        </w:rPr>
      </w:pPr>
      <w:r>
        <w:rPr>
          <w:rStyle w:val="dn"/>
          <w:sz w:val="21"/>
          <w:szCs w:val="21"/>
        </w:rPr>
        <w:t xml:space="preserve"> </w:t>
      </w:r>
    </w:p>
    <w:p w:rsidR="00074408" w:rsidRDefault="00074408" w:rsidP="00074408">
      <w:pPr>
        <w:pStyle w:val="Default"/>
        <w:numPr>
          <w:ilvl w:val="0"/>
          <w:numId w:val="10"/>
        </w:numPr>
        <w:jc w:val="both"/>
        <w:rPr>
          <w:sz w:val="21"/>
          <w:szCs w:val="21"/>
        </w:rPr>
      </w:pPr>
      <w:r>
        <w:rPr>
          <w:rStyle w:val="dn"/>
          <w:sz w:val="21"/>
          <w:szCs w:val="21"/>
        </w:rPr>
        <w:t>Bude-li výsledkem nebo součástí díla i zaměstnanecké či kolektivní dílo, které je předmětem autorských práv, práv souvisejících s právem autorským či práv zhotovitele k jím pořízené databázi, postupuje zhotovitel jako zaměstnavatel či osoba, z jejíhož podnětu a pod jejímž vedením je dílo vytvářeno a pod jejímž jménem je dílo uváděno na veřejnost, ke dni předání díla právo výkonu majetkových práv autora k dílu na objednatele, přičemž výše odměny za postoupení je již zahrnuta v ceně díla. Zhotovitel prohlašuje, že autor svolil i ke zveřejnění, úpravám, zpracování včetně překladu, spojení s jiným dílem, zařazení do díla souborného, k dokončení svého zaměstnaneckého díla, jakož i k tomu, aby Zhotovitel uváděl zaměstnanecké dílo na veřejnost pod svým jménem, že autor výslovně souhlasil s dalším postoupením výkonu těchto práv na objednatele a z objednatele na třetí osoby. Zhotovitel prohlašuje, že všem autorům poskytl dostatečnou přiměřenou odměnu a že všechny závazky zhotovitele vůči autorovi jsou vypořádány a nebudou vůči objednateli žádné nárokovány.</w:t>
      </w:r>
    </w:p>
    <w:p w:rsidR="00074408" w:rsidRDefault="00074408" w:rsidP="00074408">
      <w:pPr>
        <w:pStyle w:val="Default"/>
        <w:rPr>
          <w:rStyle w:val="dn"/>
          <w:sz w:val="21"/>
          <w:szCs w:val="21"/>
        </w:rPr>
      </w:pPr>
    </w:p>
    <w:p w:rsidR="00074408" w:rsidRDefault="00074408" w:rsidP="00074408">
      <w:pPr>
        <w:pStyle w:val="Default"/>
        <w:numPr>
          <w:ilvl w:val="0"/>
          <w:numId w:val="10"/>
        </w:numPr>
        <w:jc w:val="both"/>
        <w:rPr>
          <w:sz w:val="21"/>
          <w:szCs w:val="21"/>
        </w:rPr>
      </w:pPr>
      <w:r>
        <w:rPr>
          <w:rStyle w:val="dn"/>
          <w:sz w:val="21"/>
          <w:szCs w:val="21"/>
        </w:rPr>
        <w:t>Zhotovitel prohlašuje, že udělení veškerých práv uvedených v tomto článku smlouvy nelze ze strany zhotovitele vypovědět a že na udělení těchto práv nemá vliv ani případné ukončení platnosti smlouvy.</w:t>
      </w:r>
    </w:p>
    <w:p w:rsidR="00074408" w:rsidRDefault="00074408" w:rsidP="00074408">
      <w:pPr>
        <w:pStyle w:val="Default"/>
        <w:numPr>
          <w:ilvl w:val="0"/>
          <w:numId w:val="10"/>
        </w:numPr>
        <w:jc w:val="both"/>
        <w:rPr>
          <w:sz w:val="21"/>
          <w:szCs w:val="21"/>
        </w:rPr>
      </w:pPr>
      <w:r>
        <w:rPr>
          <w:rStyle w:val="dn"/>
          <w:sz w:val="21"/>
          <w:szCs w:val="21"/>
        </w:rPr>
        <w:t xml:space="preserve">Zhotovitel zároveň prohlašuje, že užitím autorského díla objednatelem v souladu se smlouvou nejsou dotčena autorská ani jiná práva třetích osob, případně osob, které k činnostem </w:t>
      </w:r>
      <w:r>
        <w:rPr>
          <w:rStyle w:val="dn"/>
          <w:sz w:val="21"/>
          <w:szCs w:val="21"/>
        </w:rPr>
        <w:lastRenderedPageBreak/>
        <w:t>vedoucím k vytvoření díla najal. Zhotovitel odpovídá objednateli za škodu, která by vznikla objednateli v důsledku uplatnění práv duševního vlastnictví třetích osob vůči objednateli pro řádné užívání autorských děl. Zhotovitel se tímto zavazuje poskytnout objednateli na svůj náklad veškerou účinnou součinnost nutnou pro úspěšnou obranu práv objednatele ve vztahu k uplatnění práv duševního vlastnictví třetích osob. Objednatel se zavazuje bez zbytečného odkladu oznámit zhotoviteli, že došlo k uplatnění nároků třetích osob pro porušování jejich práv duševního vlastnictví v souvislosti s plněním dle této Smlouvy.</w:t>
      </w:r>
    </w:p>
    <w:p w:rsidR="00074408" w:rsidRDefault="00074408" w:rsidP="00074408">
      <w:pPr>
        <w:pStyle w:val="Default"/>
        <w:ind w:left="720"/>
        <w:jc w:val="both"/>
        <w:rPr>
          <w:rStyle w:val="dn"/>
          <w:sz w:val="21"/>
          <w:szCs w:val="21"/>
        </w:rPr>
      </w:pPr>
    </w:p>
    <w:p w:rsidR="00074408" w:rsidRDefault="00074408" w:rsidP="00074408">
      <w:pPr>
        <w:pStyle w:val="Default"/>
        <w:spacing w:after="0"/>
        <w:jc w:val="center"/>
        <w:rPr>
          <w:rStyle w:val="dn"/>
          <w:b/>
          <w:bCs/>
          <w:sz w:val="22"/>
          <w:szCs w:val="22"/>
        </w:rPr>
      </w:pPr>
      <w:r>
        <w:rPr>
          <w:rStyle w:val="dn"/>
          <w:b/>
          <w:bCs/>
          <w:sz w:val="22"/>
          <w:szCs w:val="22"/>
        </w:rPr>
        <w:t>VI.</w:t>
      </w:r>
    </w:p>
    <w:p w:rsidR="00074408" w:rsidRDefault="00074408" w:rsidP="00074408">
      <w:pPr>
        <w:pStyle w:val="Default"/>
        <w:spacing w:after="0"/>
        <w:jc w:val="center"/>
        <w:rPr>
          <w:rStyle w:val="dn"/>
          <w:b/>
          <w:bCs/>
          <w:sz w:val="22"/>
          <w:szCs w:val="22"/>
        </w:rPr>
      </w:pPr>
      <w:r>
        <w:rPr>
          <w:rStyle w:val="dn"/>
          <w:b/>
          <w:bCs/>
          <w:sz w:val="22"/>
          <w:szCs w:val="22"/>
        </w:rPr>
        <w:t>Odpovědnost za škodu</w:t>
      </w:r>
    </w:p>
    <w:p w:rsidR="00074408" w:rsidRDefault="00074408" w:rsidP="00074408">
      <w:pPr>
        <w:pStyle w:val="Default"/>
        <w:rPr>
          <w:rStyle w:val="dn"/>
          <w:b/>
          <w:bCs/>
          <w:sz w:val="21"/>
          <w:szCs w:val="21"/>
        </w:rPr>
      </w:pPr>
    </w:p>
    <w:p w:rsidR="00074408" w:rsidRDefault="00074408" w:rsidP="00074408">
      <w:pPr>
        <w:pStyle w:val="Default"/>
        <w:ind w:left="720"/>
        <w:jc w:val="both"/>
        <w:rPr>
          <w:rStyle w:val="dn"/>
          <w:sz w:val="21"/>
          <w:szCs w:val="21"/>
        </w:rPr>
      </w:pPr>
      <w:r>
        <w:rPr>
          <w:rStyle w:val="dn"/>
          <w:sz w:val="21"/>
          <w:szCs w:val="21"/>
        </w:rPr>
        <w:t>Zhotovitel odpovídá za veškerou škodu způsobenou objednateli v souvislosti s vytvořením díla. Každá Smluvní strana pak odpovídá za škodu vzniklou druhé straně porušením povinností stanovených smlouvou.</w:t>
      </w:r>
    </w:p>
    <w:p w:rsidR="00074408" w:rsidRDefault="00074408" w:rsidP="00074408">
      <w:pPr>
        <w:pStyle w:val="Default"/>
        <w:ind w:left="720"/>
        <w:jc w:val="both"/>
        <w:rPr>
          <w:rStyle w:val="dn"/>
          <w:sz w:val="21"/>
          <w:szCs w:val="21"/>
        </w:rPr>
      </w:pPr>
    </w:p>
    <w:p w:rsidR="00074408" w:rsidRDefault="00074408" w:rsidP="00074408">
      <w:pPr>
        <w:pStyle w:val="Default"/>
        <w:spacing w:after="0"/>
        <w:jc w:val="center"/>
        <w:rPr>
          <w:rStyle w:val="dn"/>
          <w:b/>
          <w:bCs/>
          <w:sz w:val="22"/>
          <w:szCs w:val="22"/>
        </w:rPr>
      </w:pPr>
      <w:r>
        <w:rPr>
          <w:rStyle w:val="dn"/>
          <w:b/>
          <w:bCs/>
          <w:sz w:val="22"/>
          <w:szCs w:val="22"/>
        </w:rPr>
        <w:t>VII.</w:t>
      </w:r>
    </w:p>
    <w:p w:rsidR="00074408" w:rsidRDefault="00074408" w:rsidP="00074408">
      <w:pPr>
        <w:pStyle w:val="Default"/>
        <w:spacing w:after="0"/>
        <w:jc w:val="center"/>
        <w:rPr>
          <w:rStyle w:val="dn"/>
          <w:b/>
          <w:bCs/>
          <w:sz w:val="22"/>
          <w:szCs w:val="22"/>
        </w:rPr>
      </w:pPr>
      <w:r>
        <w:rPr>
          <w:rStyle w:val="dn"/>
          <w:b/>
          <w:bCs/>
          <w:sz w:val="22"/>
          <w:szCs w:val="22"/>
        </w:rPr>
        <w:t>Mlčenlivost</w:t>
      </w:r>
    </w:p>
    <w:p w:rsidR="00074408" w:rsidRDefault="00074408" w:rsidP="00074408">
      <w:pPr>
        <w:pStyle w:val="Default"/>
        <w:spacing w:after="0"/>
        <w:jc w:val="center"/>
        <w:rPr>
          <w:rStyle w:val="dn"/>
          <w:rFonts w:ascii="Calibri" w:hAnsi="Calibri"/>
          <w:sz w:val="21"/>
          <w:szCs w:val="21"/>
        </w:rPr>
      </w:pPr>
    </w:p>
    <w:p w:rsidR="00074408" w:rsidRPr="009614B3" w:rsidRDefault="00074408" w:rsidP="00074408">
      <w:pPr>
        <w:pStyle w:val="Default"/>
        <w:numPr>
          <w:ilvl w:val="0"/>
          <w:numId w:val="12"/>
        </w:numPr>
        <w:jc w:val="both"/>
        <w:rPr>
          <w:rStyle w:val="dn"/>
          <w:sz w:val="21"/>
          <w:szCs w:val="21"/>
        </w:rPr>
      </w:pPr>
      <w:r>
        <w:rPr>
          <w:rStyle w:val="dn"/>
          <w:sz w:val="21"/>
          <w:szCs w:val="21"/>
        </w:rPr>
        <w:t>Smluvní strany se zavazují vzájemně podporovat své dobré jméno, toto šetřit a zdržet se všech jednání, která by mohla mít negativní dopad na dobré jméno druhé smluvní strany.</w:t>
      </w:r>
    </w:p>
    <w:p w:rsidR="00074408" w:rsidRPr="009614B3" w:rsidRDefault="00074408" w:rsidP="00074408">
      <w:pPr>
        <w:pStyle w:val="Default"/>
        <w:numPr>
          <w:ilvl w:val="0"/>
          <w:numId w:val="12"/>
        </w:numPr>
        <w:jc w:val="both"/>
        <w:rPr>
          <w:rStyle w:val="dn"/>
          <w:sz w:val="21"/>
          <w:szCs w:val="21"/>
        </w:rPr>
      </w:pPr>
      <w:r>
        <w:rPr>
          <w:rStyle w:val="dn"/>
          <w:sz w:val="21"/>
          <w:szCs w:val="21"/>
        </w:rPr>
        <w:t>Povinnost mlčenlivosti stanovená v tomto článku smlouvy se vztahuje i na osoby zhotoviteli blízké nebo propojené, obchodním nebo pracovněprávním vztahem. Zhotovitel se zavazuje ochránit informace uvedené v této smlouvě před zneužitím, ztrátou nebo zásahem ze strany třetích osob. V případě, že jedna ze smluvních stran bude nezbytně potřebovat k zajištění některé činnosti, související s plněním smlouvy, třetí stranu, může jí předat informace, které jsou předmětem ochrany dle smlouvy, pouze s předchozím písemným souhlasem druhé smluvní strany, a to za podmínky, že se třetí strana smluvně zaváže k jejich ochraně.</w:t>
      </w:r>
    </w:p>
    <w:p w:rsidR="00074408" w:rsidRDefault="00074408" w:rsidP="00074408">
      <w:pPr>
        <w:pStyle w:val="Odstavecseseznamem"/>
        <w:rPr>
          <w:rStyle w:val="dn"/>
          <w:sz w:val="21"/>
          <w:szCs w:val="21"/>
        </w:rPr>
      </w:pPr>
    </w:p>
    <w:p w:rsidR="00074408" w:rsidRDefault="00074408" w:rsidP="00074408">
      <w:pPr>
        <w:pStyle w:val="Default"/>
        <w:numPr>
          <w:ilvl w:val="0"/>
          <w:numId w:val="12"/>
        </w:numPr>
        <w:jc w:val="both"/>
        <w:rPr>
          <w:sz w:val="21"/>
          <w:szCs w:val="21"/>
        </w:rPr>
      </w:pPr>
      <w:r>
        <w:rPr>
          <w:rStyle w:val="dn"/>
          <w:sz w:val="21"/>
          <w:szCs w:val="21"/>
        </w:rPr>
        <w:t>Poskytnutí informací chráněných tímto článkem smlouvy nezakládá žádné právo na licenci, ochrannou známku, patent, právo užití nebo šíření autorského díla, ani jakékoli jiné právo duševního nebo průmyslového vlastnictví.</w:t>
      </w:r>
    </w:p>
    <w:p w:rsidR="00074408" w:rsidRDefault="00074408" w:rsidP="00074408">
      <w:pPr>
        <w:pStyle w:val="Default"/>
        <w:jc w:val="both"/>
        <w:rPr>
          <w:rStyle w:val="dn"/>
          <w:rFonts w:ascii="Calibri" w:hAnsi="Calibri"/>
          <w:sz w:val="21"/>
          <w:szCs w:val="21"/>
        </w:rPr>
      </w:pPr>
    </w:p>
    <w:p w:rsidR="00074408" w:rsidRPr="00224705" w:rsidRDefault="00074408" w:rsidP="00074408">
      <w:pPr>
        <w:pStyle w:val="Default"/>
        <w:spacing w:after="0"/>
        <w:ind w:left="3540" w:firstLine="708"/>
        <w:rPr>
          <w:rStyle w:val="dn"/>
        </w:rPr>
      </w:pPr>
      <w:bookmarkStart w:id="1" w:name="_Hlk71882554"/>
      <w:r>
        <w:rPr>
          <w:rStyle w:val="dn"/>
          <w:b/>
          <w:bCs/>
          <w:sz w:val="22"/>
          <w:szCs w:val="22"/>
        </w:rPr>
        <w:t>VIII.</w:t>
      </w:r>
    </w:p>
    <w:p w:rsidR="00074408" w:rsidRDefault="00074408" w:rsidP="00074408">
      <w:pPr>
        <w:pStyle w:val="Default"/>
        <w:jc w:val="center"/>
        <w:rPr>
          <w:rStyle w:val="dn"/>
        </w:rPr>
      </w:pPr>
      <w:r>
        <w:rPr>
          <w:rStyle w:val="dn"/>
          <w:b/>
          <w:bCs/>
          <w:sz w:val="22"/>
          <w:szCs w:val="22"/>
        </w:rPr>
        <w:t>Smluvní pokuty, sankce</w:t>
      </w:r>
    </w:p>
    <w:p w:rsidR="00074408" w:rsidRDefault="00074408" w:rsidP="00074408">
      <w:pPr>
        <w:pStyle w:val="Default"/>
        <w:spacing w:after="8"/>
        <w:ind w:left="720"/>
        <w:jc w:val="both"/>
        <w:rPr>
          <w:rStyle w:val="dn"/>
          <w:sz w:val="21"/>
          <w:szCs w:val="21"/>
        </w:rPr>
      </w:pPr>
    </w:p>
    <w:p w:rsidR="00074408" w:rsidRDefault="00074408" w:rsidP="00074408">
      <w:pPr>
        <w:pStyle w:val="Default"/>
        <w:numPr>
          <w:ilvl w:val="0"/>
          <w:numId w:val="14"/>
        </w:numPr>
        <w:jc w:val="both"/>
        <w:rPr>
          <w:sz w:val="21"/>
          <w:szCs w:val="21"/>
        </w:rPr>
      </w:pPr>
      <w:r>
        <w:rPr>
          <w:rStyle w:val="dn"/>
          <w:sz w:val="21"/>
          <w:szCs w:val="21"/>
        </w:rPr>
        <w:t xml:space="preserve">Za prodlení zhotovitele se splněním povinnosti podle čl. II odst. 2 a čl. III odst. 1 smlouvy má objednatel právo účtovat zhotoviteli smluvní pokutu ve výši 0,1 % z ceny za každý i započatý kalendářní den prodlení. </w:t>
      </w:r>
    </w:p>
    <w:p w:rsidR="00074408" w:rsidRDefault="00074408" w:rsidP="00074408">
      <w:pPr>
        <w:pStyle w:val="Default"/>
        <w:spacing w:after="8"/>
        <w:jc w:val="both"/>
        <w:rPr>
          <w:rStyle w:val="dn"/>
          <w:sz w:val="21"/>
          <w:szCs w:val="21"/>
        </w:rPr>
      </w:pPr>
    </w:p>
    <w:p w:rsidR="00074408" w:rsidRDefault="00074408" w:rsidP="00074408">
      <w:pPr>
        <w:pStyle w:val="Default"/>
        <w:numPr>
          <w:ilvl w:val="0"/>
          <w:numId w:val="14"/>
        </w:numPr>
        <w:jc w:val="both"/>
        <w:rPr>
          <w:sz w:val="21"/>
          <w:szCs w:val="21"/>
        </w:rPr>
      </w:pPr>
      <w:r>
        <w:rPr>
          <w:rStyle w:val="dn"/>
          <w:sz w:val="21"/>
          <w:szCs w:val="21"/>
        </w:rPr>
        <w:lastRenderedPageBreak/>
        <w:t>Objednatel je povinen zaplatit zhotoviteli za prodlení s úhradou faktury po sjednané lhůtě splatnosti zákonný úrok z prodlení za každý, byť i započatý, den prodlení.</w:t>
      </w:r>
    </w:p>
    <w:p w:rsidR="00074408" w:rsidRDefault="00074408" w:rsidP="00074408">
      <w:pPr>
        <w:pStyle w:val="Default"/>
        <w:spacing w:after="8"/>
        <w:ind w:left="720"/>
        <w:jc w:val="both"/>
        <w:rPr>
          <w:rStyle w:val="dn"/>
          <w:sz w:val="21"/>
          <w:szCs w:val="21"/>
        </w:rPr>
      </w:pPr>
    </w:p>
    <w:p w:rsidR="00074408" w:rsidRDefault="00074408" w:rsidP="00074408">
      <w:pPr>
        <w:pStyle w:val="Default"/>
        <w:numPr>
          <w:ilvl w:val="0"/>
          <w:numId w:val="14"/>
        </w:numPr>
        <w:jc w:val="both"/>
        <w:rPr>
          <w:sz w:val="21"/>
          <w:szCs w:val="21"/>
        </w:rPr>
      </w:pPr>
      <w:r>
        <w:rPr>
          <w:rStyle w:val="dn"/>
          <w:sz w:val="21"/>
          <w:szCs w:val="21"/>
        </w:rPr>
        <w:t xml:space="preserve">Vznikem povinnosti zaplatit smluvní pokutu ani jejím skutečným zaplacením nezaniká povinnost smluvní strany splnit povinnost, jejíž plnění bylo zajištěno smluvní pokutou. </w:t>
      </w:r>
    </w:p>
    <w:p w:rsidR="00074408" w:rsidRDefault="00074408" w:rsidP="00074408">
      <w:pPr>
        <w:pStyle w:val="Default"/>
        <w:spacing w:after="8"/>
        <w:ind w:firstLine="60"/>
        <w:jc w:val="both"/>
        <w:rPr>
          <w:rStyle w:val="dn"/>
          <w:sz w:val="21"/>
          <w:szCs w:val="21"/>
        </w:rPr>
      </w:pPr>
    </w:p>
    <w:p w:rsidR="00074408" w:rsidRDefault="00074408" w:rsidP="00074408">
      <w:pPr>
        <w:pStyle w:val="Default"/>
        <w:numPr>
          <w:ilvl w:val="0"/>
          <w:numId w:val="14"/>
        </w:numPr>
        <w:spacing w:after="8"/>
        <w:jc w:val="both"/>
        <w:rPr>
          <w:sz w:val="21"/>
          <w:szCs w:val="21"/>
        </w:rPr>
      </w:pPr>
      <w:r>
        <w:rPr>
          <w:rStyle w:val="dn"/>
          <w:sz w:val="21"/>
          <w:szCs w:val="21"/>
        </w:rPr>
        <w:t xml:space="preserve">Smluvní pokuta a úroky z prodlení jsou splatné do čtrnácti kalendářních dnů ode dne jejich uplatnění u povinné strany. Smluvní strany vylučují </w:t>
      </w:r>
      <w:proofErr w:type="spellStart"/>
      <w:r>
        <w:rPr>
          <w:rStyle w:val="dn"/>
          <w:sz w:val="21"/>
          <w:szCs w:val="21"/>
        </w:rPr>
        <w:t>ust</w:t>
      </w:r>
      <w:proofErr w:type="spellEnd"/>
      <w:r>
        <w:rPr>
          <w:rStyle w:val="dn"/>
          <w:sz w:val="21"/>
          <w:szCs w:val="21"/>
        </w:rPr>
        <w:t>. § 2050 občanského zákoníku a výslovně sjednávají, že zaplacením smluvní pokuty není dotčen nárok smluvní strany na náhradu škody vzniklé porušením některé povinnosti stanovené smlouvou v plné výši.</w:t>
      </w:r>
    </w:p>
    <w:bookmarkEnd w:id="1"/>
    <w:p w:rsidR="00074408" w:rsidRDefault="00074408" w:rsidP="00074408">
      <w:pPr>
        <w:pStyle w:val="Default"/>
        <w:rPr>
          <w:rStyle w:val="dn"/>
          <w:b/>
          <w:bCs/>
          <w:sz w:val="22"/>
          <w:szCs w:val="22"/>
        </w:rPr>
      </w:pPr>
    </w:p>
    <w:p w:rsidR="00074408" w:rsidRDefault="00074408" w:rsidP="00074408">
      <w:pPr>
        <w:pStyle w:val="Default"/>
        <w:spacing w:after="0"/>
        <w:jc w:val="center"/>
        <w:rPr>
          <w:rStyle w:val="dn"/>
          <w:b/>
          <w:bCs/>
          <w:sz w:val="22"/>
          <w:szCs w:val="22"/>
        </w:rPr>
      </w:pPr>
      <w:r>
        <w:rPr>
          <w:rStyle w:val="dn"/>
          <w:b/>
          <w:bCs/>
          <w:sz w:val="22"/>
          <w:szCs w:val="22"/>
        </w:rPr>
        <w:t>IX.</w:t>
      </w:r>
    </w:p>
    <w:p w:rsidR="00074408" w:rsidRPr="00F74CE4" w:rsidRDefault="00074408" w:rsidP="00074408">
      <w:pPr>
        <w:pStyle w:val="Default"/>
        <w:jc w:val="center"/>
        <w:rPr>
          <w:rStyle w:val="dn"/>
          <w:b/>
          <w:bCs/>
          <w:sz w:val="22"/>
          <w:szCs w:val="22"/>
        </w:rPr>
      </w:pPr>
      <w:r>
        <w:rPr>
          <w:rStyle w:val="dn"/>
          <w:b/>
          <w:bCs/>
          <w:sz w:val="22"/>
          <w:szCs w:val="22"/>
        </w:rPr>
        <w:t>Vznik a zánik smlouvy</w:t>
      </w:r>
    </w:p>
    <w:p w:rsidR="00074408" w:rsidRDefault="00074408" w:rsidP="00074408">
      <w:pPr>
        <w:pStyle w:val="Default"/>
        <w:numPr>
          <w:ilvl w:val="0"/>
          <w:numId w:val="16"/>
        </w:numPr>
        <w:spacing w:after="8"/>
        <w:jc w:val="both"/>
        <w:rPr>
          <w:sz w:val="21"/>
          <w:szCs w:val="21"/>
        </w:rPr>
      </w:pPr>
      <w:r>
        <w:rPr>
          <w:rStyle w:val="dn"/>
          <w:sz w:val="21"/>
          <w:szCs w:val="21"/>
        </w:rPr>
        <w:t xml:space="preserve">Smlouva nabývá platnosti dnem jejího podpisu oběma smluvními stranami a účinnosti zveřejněním smlouvy v registru smluv. </w:t>
      </w:r>
    </w:p>
    <w:p w:rsidR="00074408" w:rsidRDefault="00074408" w:rsidP="00074408">
      <w:pPr>
        <w:pStyle w:val="Default"/>
        <w:jc w:val="both"/>
        <w:rPr>
          <w:rStyle w:val="dn"/>
          <w:sz w:val="21"/>
          <w:szCs w:val="21"/>
        </w:rPr>
      </w:pPr>
    </w:p>
    <w:p w:rsidR="00074408" w:rsidRDefault="00074408" w:rsidP="00074408">
      <w:pPr>
        <w:pStyle w:val="Default"/>
        <w:numPr>
          <w:ilvl w:val="0"/>
          <w:numId w:val="16"/>
        </w:numPr>
        <w:spacing w:after="8"/>
        <w:jc w:val="both"/>
        <w:rPr>
          <w:sz w:val="21"/>
          <w:szCs w:val="21"/>
        </w:rPr>
      </w:pPr>
      <w:r>
        <w:rPr>
          <w:rStyle w:val="dn"/>
          <w:sz w:val="21"/>
          <w:szCs w:val="21"/>
        </w:rPr>
        <w:t>Smlouva může být zrušena dohodou smluvních stran v písemné formě, přičemž účinky zrušení smlouvy nastanou k okamžiku stanovenému v takového dohodě.</w:t>
      </w:r>
    </w:p>
    <w:p w:rsidR="00074408" w:rsidRDefault="00074408" w:rsidP="00074408">
      <w:pPr>
        <w:pStyle w:val="Default"/>
        <w:jc w:val="both"/>
        <w:rPr>
          <w:rStyle w:val="dn"/>
          <w:sz w:val="21"/>
          <w:szCs w:val="21"/>
        </w:rPr>
      </w:pPr>
    </w:p>
    <w:p w:rsidR="00074408" w:rsidRDefault="00074408" w:rsidP="00074408">
      <w:pPr>
        <w:pStyle w:val="Default"/>
        <w:numPr>
          <w:ilvl w:val="0"/>
          <w:numId w:val="16"/>
        </w:numPr>
        <w:spacing w:after="8"/>
        <w:jc w:val="both"/>
        <w:rPr>
          <w:sz w:val="21"/>
          <w:szCs w:val="21"/>
        </w:rPr>
      </w:pPr>
      <w:r>
        <w:rPr>
          <w:rStyle w:val="dn"/>
          <w:sz w:val="21"/>
          <w:szCs w:val="21"/>
        </w:rPr>
        <w:t xml:space="preserve">Za podstatné porušení smlouvy zhotovitelem, které zakládá právo objednatele na odstoupení od smlouvy, se považuje zejména: </w:t>
      </w:r>
    </w:p>
    <w:p w:rsidR="00074408" w:rsidRDefault="00074408" w:rsidP="00074408">
      <w:pPr>
        <w:pStyle w:val="Default"/>
        <w:jc w:val="both"/>
        <w:rPr>
          <w:rStyle w:val="dn"/>
          <w:sz w:val="21"/>
          <w:szCs w:val="21"/>
        </w:rPr>
      </w:pPr>
    </w:p>
    <w:p w:rsidR="00074408" w:rsidRDefault="00074408" w:rsidP="00074408">
      <w:pPr>
        <w:pStyle w:val="Default"/>
        <w:numPr>
          <w:ilvl w:val="0"/>
          <w:numId w:val="18"/>
        </w:numPr>
        <w:jc w:val="both"/>
        <w:rPr>
          <w:sz w:val="21"/>
          <w:szCs w:val="21"/>
        </w:rPr>
      </w:pPr>
      <w:r>
        <w:rPr>
          <w:rStyle w:val="dn"/>
          <w:sz w:val="21"/>
          <w:szCs w:val="21"/>
        </w:rPr>
        <w:t>prodlení zhotovitele se zhotovením a předáním řádně zhotoveného díla o více než dvacet kalendářních dnů.</w:t>
      </w:r>
    </w:p>
    <w:p w:rsidR="00074408" w:rsidRDefault="00074408" w:rsidP="00074408">
      <w:pPr>
        <w:pStyle w:val="Default"/>
        <w:jc w:val="both"/>
        <w:rPr>
          <w:rStyle w:val="dn"/>
          <w:rFonts w:ascii="Calibri" w:hAnsi="Calibri"/>
          <w:sz w:val="21"/>
          <w:szCs w:val="21"/>
        </w:rPr>
      </w:pPr>
    </w:p>
    <w:p w:rsidR="00074408" w:rsidRDefault="00074408" w:rsidP="00074408">
      <w:pPr>
        <w:pStyle w:val="Default"/>
        <w:numPr>
          <w:ilvl w:val="0"/>
          <w:numId w:val="19"/>
        </w:numPr>
        <w:spacing w:after="8"/>
        <w:jc w:val="both"/>
        <w:rPr>
          <w:sz w:val="21"/>
          <w:szCs w:val="21"/>
        </w:rPr>
      </w:pPr>
      <w:r>
        <w:rPr>
          <w:rStyle w:val="dn"/>
          <w:sz w:val="21"/>
          <w:szCs w:val="21"/>
        </w:rPr>
        <w:t>Objednatel je dále oprávněn od smlouvy odstoupit v případě, že:</w:t>
      </w:r>
    </w:p>
    <w:p w:rsidR="00074408" w:rsidRDefault="00074408" w:rsidP="00074408">
      <w:pPr>
        <w:pStyle w:val="Default"/>
        <w:jc w:val="both"/>
        <w:rPr>
          <w:rStyle w:val="dn"/>
          <w:sz w:val="21"/>
          <w:szCs w:val="21"/>
        </w:rPr>
      </w:pPr>
    </w:p>
    <w:p w:rsidR="00074408" w:rsidRDefault="00074408" w:rsidP="00074408">
      <w:pPr>
        <w:pStyle w:val="Default"/>
        <w:numPr>
          <w:ilvl w:val="0"/>
          <w:numId w:val="21"/>
        </w:numPr>
        <w:jc w:val="both"/>
        <w:rPr>
          <w:sz w:val="21"/>
          <w:szCs w:val="21"/>
        </w:rPr>
      </w:pPr>
      <w:r>
        <w:rPr>
          <w:rStyle w:val="dn"/>
          <w:sz w:val="21"/>
          <w:szCs w:val="21"/>
        </w:rPr>
        <w:t>vůči majetku zhotovitele probíhá insolvenční řízení, v němž bylo vydáno rozhodnutí o úpadku, pokud to právní předpisy umožňují,</w:t>
      </w:r>
    </w:p>
    <w:p w:rsidR="00074408" w:rsidRDefault="00074408" w:rsidP="00074408">
      <w:pPr>
        <w:pStyle w:val="Default"/>
        <w:ind w:left="1068"/>
        <w:jc w:val="both"/>
        <w:rPr>
          <w:rStyle w:val="dn"/>
          <w:sz w:val="21"/>
          <w:szCs w:val="21"/>
        </w:rPr>
      </w:pPr>
    </w:p>
    <w:p w:rsidR="00074408" w:rsidRDefault="00074408" w:rsidP="00074408">
      <w:pPr>
        <w:pStyle w:val="Default"/>
        <w:numPr>
          <w:ilvl w:val="0"/>
          <w:numId w:val="21"/>
        </w:numPr>
        <w:spacing w:after="8"/>
        <w:jc w:val="both"/>
        <w:rPr>
          <w:sz w:val="21"/>
          <w:szCs w:val="21"/>
        </w:rPr>
      </w:pPr>
      <w:r>
        <w:rPr>
          <w:rStyle w:val="dn"/>
          <w:sz w:val="21"/>
          <w:szCs w:val="21"/>
        </w:rPr>
        <w:t>insolvenční návrh na zhotovitele byl zamítnut proto, že majetek zhotovitele nepostačuje k úhradě nákladů insolvenčního řízení nebo</w:t>
      </w:r>
    </w:p>
    <w:p w:rsidR="00074408" w:rsidRDefault="00074408" w:rsidP="00074408">
      <w:pPr>
        <w:pStyle w:val="Default"/>
        <w:spacing w:after="8"/>
        <w:ind w:left="1068"/>
        <w:jc w:val="both"/>
        <w:rPr>
          <w:rStyle w:val="dn"/>
          <w:sz w:val="21"/>
          <w:szCs w:val="21"/>
        </w:rPr>
      </w:pPr>
    </w:p>
    <w:p w:rsidR="00074408" w:rsidRDefault="00074408" w:rsidP="00074408">
      <w:pPr>
        <w:pStyle w:val="Default"/>
        <w:numPr>
          <w:ilvl w:val="0"/>
          <w:numId w:val="21"/>
        </w:numPr>
        <w:jc w:val="both"/>
        <w:rPr>
          <w:sz w:val="21"/>
          <w:szCs w:val="21"/>
        </w:rPr>
      </w:pPr>
      <w:r>
        <w:rPr>
          <w:rStyle w:val="dn"/>
          <w:sz w:val="21"/>
          <w:szCs w:val="21"/>
        </w:rPr>
        <w:t>zhotovitel vstoupí do likvidace.</w:t>
      </w:r>
    </w:p>
    <w:p w:rsidR="00074408" w:rsidRDefault="00074408" w:rsidP="00074408">
      <w:pPr>
        <w:pStyle w:val="Default"/>
        <w:jc w:val="both"/>
        <w:rPr>
          <w:rStyle w:val="dn"/>
          <w:sz w:val="21"/>
          <w:szCs w:val="21"/>
        </w:rPr>
      </w:pPr>
    </w:p>
    <w:p w:rsidR="00074408" w:rsidRDefault="00074408" w:rsidP="00074408">
      <w:pPr>
        <w:pStyle w:val="Default"/>
        <w:numPr>
          <w:ilvl w:val="0"/>
          <w:numId w:val="22"/>
        </w:numPr>
        <w:spacing w:after="8"/>
        <w:jc w:val="both"/>
        <w:rPr>
          <w:sz w:val="21"/>
          <w:szCs w:val="21"/>
        </w:rPr>
      </w:pPr>
      <w:r>
        <w:rPr>
          <w:rStyle w:val="dn"/>
          <w:sz w:val="21"/>
          <w:szCs w:val="21"/>
        </w:rPr>
        <w:t>Účinky každého odstoupení od smlouvy nastávají okamžikem doručení písemného projevu vůle odstoupit od smlouvy Zhotoviteli na mailovou adresu uvedenou v čl. II. odst. 8 smlouvy. Odstoupení od smlouvy se nedotýká zejména nároku na náhradu škody, smluvní pokuty a povinnosti mlčenlivosti.</w:t>
      </w:r>
    </w:p>
    <w:p w:rsidR="00074408" w:rsidRDefault="00074408" w:rsidP="00074408">
      <w:pPr>
        <w:pStyle w:val="Default"/>
        <w:rPr>
          <w:rStyle w:val="dn"/>
          <w:sz w:val="21"/>
          <w:szCs w:val="21"/>
        </w:rPr>
      </w:pPr>
    </w:p>
    <w:p w:rsidR="00074408" w:rsidRDefault="00074408" w:rsidP="00074408">
      <w:pPr>
        <w:pStyle w:val="Default"/>
        <w:numPr>
          <w:ilvl w:val="0"/>
          <w:numId w:val="16"/>
        </w:numPr>
        <w:spacing w:after="8"/>
        <w:jc w:val="both"/>
        <w:rPr>
          <w:sz w:val="21"/>
          <w:szCs w:val="21"/>
        </w:rPr>
      </w:pPr>
      <w:r>
        <w:rPr>
          <w:rStyle w:val="dn"/>
          <w:sz w:val="21"/>
          <w:szCs w:val="21"/>
        </w:rPr>
        <w:t>Smluvní strany sjednávají, že v případě odstoupení objednatele od smlouvy před akceptací díla potvrzeného protokolem nemá zhotovitel nárok na odměnu (úhradu byť i poměrné ceny díla).</w:t>
      </w:r>
    </w:p>
    <w:p w:rsidR="00074408" w:rsidRDefault="00074408" w:rsidP="00074408">
      <w:pPr>
        <w:pStyle w:val="Default"/>
        <w:spacing w:after="8"/>
        <w:ind w:left="720"/>
        <w:jc w:val="both"/>
        <w:rPr>
          <w:rStyle w:val="dn"/>
          <w:sz w:val="21"/>
          <w:szCs w:val="21"/>
        </w:rPr>
      </w:pPr>
    </w:p>
    <w:p w:rsidR="00074408" w:rsidRDefault="00074408" w:rsidP="00074408">
      <w:pPr>
        <w:pStyle w:val="Default"/>
        <w:numPr>
          <w:ilvl w:val="0"/>
          <w:numId w:val="16"/>
        </w:numPr>
        <w:spacing w:after="8"/>
        <w:jc w:val="both"/>
        <w:rPr>
          <w:sz w:val="21"/>
          <w:szCs w:val="21"/>
        </w:rPr>
      </w:pPr>
      <w:r>
        <w:rPr>
          <w:rStyle w:val="dn"/>
          <w:sz w:val="21"/>
          <w:szCs w:val="21"/>
        </w:rPr>
        <w:t xml:space="preserve">Zánikem smlouvy není dotčeno trvání práv a povinností vzniklých během účinnosti smlouvy, které se týkají zejména povinnosti mlčenlivosti, povinnosti k náhradě škody či smluvní pokuty. </w:t>
      </w:r>
    </w:p>
    <w:p w:rsidR="00074408" w:rsidRDefault="00074408" w:rsidP="00074408">
      <w:pPr>
        <w:spacing w:after="0"/>
        <w:rPr>
          <w:rStyle w:val="dn"/>
          <w:rFonts w:ascii="Arial" w:eastAsia="Arial" w:hAnsi="Arial" w:cs="Arial"/>
          <w:b/>
          <w:bCs/>
          <w:sz w:val="21"/>
          <w:szCs w:val="21"/>
        </w:rPr>
      </w:pPr>
    </w:p>
    <w:p w:rsidR="00074408" w:rsidRPr="00F74CE4" w:rsidRDefault="00074408" w:rsidP="00074408">
      <w:pPr>
        <w:spacing w:after="0"/>
        <w:jc w:val="center"/>
        <w:rPr>
          <w:rStyle w:val="dn"/>
          <w:rFonts w:ascii="Arial" w:hAnsi="Arial"/>
          <w:b/>
          <w:bCs/>
        </w:rPr>
      </w:pPr>
      <w:r>
        <w:rPr>
          <w:rStyle w:val="dn"/>
          <w:rFonts w:ascii="Arial" w:hAnsi="Arial"/>
          <w:b/>
          <w:bCs/>
        </w:rPr>
        <w:t>X.</w:t>
      </w:r>
    </w:p>
    <w:p w:rsidR="00074408" w:rsidRDefault="00074408" w:rsidP="00074408">
      <w:pPr>
        <w:spacing w:after="0"/>
        <w:jc w:val="center"/>
        <w:rPr>
          <w:rStyle w:val="dn"/>
          <w:rFonts w:ascii="Arial" w:eastAsia="Arial" w:hAnsi="Arial" w:cs="Arial"/>
          <w:b/>
          <w:bCs/>
        </w:rPr>
      </w:pPr>
      <w:r>
        <w:rPr>
          <w:rStyle w:val="dn"/>
          <w:rFonts w:ascii="Arial" w:hAnsi="Arial"/>
          <w:b/>
          <w:bCs/>
        </w:rPr>
        <w:t>Společná a závěrečná ustanovení</w:t>
      </w:r>
    </w:p>
    <w:p w:rsidR="00074408" w:rsidRDefault="00074408" w:rsidP="00074408">
      <w:pPr>
        <w:spacing w:after="0"/>
        <w:jc w:val="both"/>
        <w:rPr>
          <w:rStyle w:val="dn"/>
          <w:rFonts w:ascii="Arial" w:eastAsia="Arial" w:hAnsi="Arial" w:cs="Arial"/>
          <w:sz w:val="21"/>
          <w:szCs w:val="21"/>
        </w:rPr>
      </w:pPr>
    </w:p>
    <w:p w:rsidR="00074408" w:rsidRDefault="00074408" w:rsidP="00074408">
      <w:pPr>
        <w:pStyle w:val="Default"/>
        <w:numPr>
          <w:ilvl w:val="0"/>
          <w:numId w:val="24"/>
        </w:numPr>
        <w:jc w:val="both"/>
        <w:rPr>
          <w:sz w:val="21"/>
          <w:szCs w:val="21"/>
        </w:rPr>
      </w:pPr>
      <w:r>
        <w:rPr>
          <w:rStyle w:val="dn"/>
          <w:sz w:val="21"/>
          <w:szCs w:val="21"/>
        </w:rPr>
        <w:t xml:space="preserve">Nastanou-li skutečnosti, které jedné nebo oběma smluvním stranám částečně nebo úplně znemožní plnění jejich povinností podle smlouvy, jsou smluvní strany povinny se o tom bez zbytečného odkladu písemně informovat. Zároveň jsou obě smluvní strany zavázány společně podniknout veškeré kroky k překonání překážek plnění smlouvy. </w:t>
      </w:r>
    </w:p>
    <w:p w:rsidR="00074408" w:rsidRDefault="00074408" w:rsidP="00074408">
      <w:pPr>
        <w:pStyle w:val="Default"/>
        <w:jc w:val="both"/>
        <w:rPr>
          <w:rStyle w:val="dn"/>
          <w:sz w:val="21"/>
          <w:szCs w:val="21"/>
        </w:rPr>
      </w:pPr>
    </w:p>
    <w:p w:rsidR="00074408" w:rsidRPr="00CE4EF6" w:rsidRDefault="00074408" w:rsidP="00074408">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eastAsia="Times New Roman" w:hAnsi="Arial" w:cs="Arial"/>
          <w:sz w:val="21"/>
          <w:szCs w:val="21"/>
        </w:rPr>
      </w:pPr>
      <w:r w:rsidRPr="00CE4EF6">
        <w:rPr>
          <w:rFonts w:ascii="Arial" w:eastAsia="Times New Roman" w:hAnsi="Arial" w:cs="Arial"/>
          <w:sz w:val="21"/>
          <w:szCs w:val="21"/>
        </w:rPr>
        <w:t xml:space="preserve">Smlouva nabývá platnosti dnem podpisu smluvních stran a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objednatel. Kontakt na doručení oznámení o vkladu smluvním protistranám je uveden v záhlaví smlouvy u zhotovitele. Považuje-li zhotovitel rozsah uveřejnění v registru smluv za nedostatečný, upozorní na tuto skutečnost objednatele. Neprovede-li objednatel v přiměřené lhůtě nápravu, je zhotovitel oprávněn v registru smluv uveřejnit smlouvu v jím požadovaném rozsahu. </w:t>
      </w:r>
    </w:p>
    <w:p w:rsidR="00074408" w:rsidRPr="00CE4EF6" w:rsidRDefault="00074408" w:rsidP="00074408">
      <w:pPr>
        <w:spacing w:after="0" w:line="240" w:lineRule="auto"/>
        <w:ind w:left="426" w:hanging="426"/>
        <w:rPr>
          <w:rFonts w:ascii="Arial" w:eastAsia="Times New Roman" w:hAnsi="Arial" w:cs="Arial"/>
          <w:sz w:val="21"/>
          <w:szCs w:val="21"/>
        </w:rPr>
      </w:pPr>
    </w:p>
    <w:p w:rsidR="00074408" w:rsidRPr="004A4C45" w:rsidRDefault="00074408" w:rsidP="00074408">
      <w:pPr>
        <w:pStyle w:val="Odstavecseseznamem"/>
        <w:rPr>
          <w:rStyle w:val="dn"/>
          <w:sz w:val="21"/>
          <w:szCs w:val="21"/>
        </w:rPr>
      </w:pPr>
    </w:p>
    <w:p w:rsidR="00074408" w:rsidRPr="004A4C45" w:rsidRDefault="00074408" w:rsidP="00074408">
      <w:pPr>
        <w:pStyle w:val="Default"/>
        <w:numPr>
          <w:ilvl w:val="0"/>
          <w:numId w:val="24"/>
        </w:numPr>
        <w:jc w:val="both"/>
        <w:rPr>
          <w:sz w:val="21"/>
          <w:szCs w:val="21"/>
        </w:rPr>
      </w:pPr>
      <w:r w:rsidRPr="006A1E7D">
        <w:rPr>
          <w:rStyle w:val="dn"/>
          <w:sz w:val="21"/>
          <w:szCs w:val="21"/>
        </w:rPr>
        <w:t>Je-li nebo stane-li se některé ustanovení smlouvy neplatné či neúčinné, nedotýká se to ostatních ustanovení smlouvy, která zůstávají platná a účinná. Smluvní strany se v tomto případě zavazují dohodou nahradit ustanovení neplatné či neúčinné novým ustanovením, které nejlépe odpovídá původně zamýšl</w:t>
      </w:r>
      <w:r w:rsidRPr="004A4C45">
        <w:rPr>
          <w:rStyle w:val="dn"/>
          <w:sz w:val="21"/>
          <w:szCs w:val="21"/>
        </w:rPr>
        <w:t xml:space="preserve">enému účelu ustanovení neplatného či neúčinného. </w:t>
      </w:r>
    </w:p>
    <w:p w:rsidR="00074408" w:rsidRDefault="00074408" w:rsidP="00074408">
      <w:pPr>
        <w:pStyle w:val="Default"/>
        <w:jc w:val="both"/>
        <w:rPr>
          <w:rStyle w:val="dn"/>
          <w:sz w:val="21"/>
          <w:szCs w:val="21"/>
        </w:rPr>
      </w:pPr>
    </w:p>
    <w:p w:rsidR="00074408" w:rsidRDefault="00074408" w:rsidP="00074408">
      <w:pPr>
        <w:pStyle w:val="Default"/>
        <w:numPr>
          <w:ilvl w:val="0"/>
          <w:numId w:val="24"/>
        </w:numPr>
        <w:jc w:val="both"/>
        <w:rPr>
          <w:sz w:val="21"/>
          <w:szCs w:val="21"/>
        </w:rPr>
      </w:pPr>
      <w:r>
        <w:rPr>
          <w:rStyle w:val="dn"/>
          <w:sz w:val="21"/>
          <w:szCs w:val="21"/>
        </w:rPr>
        <w:t xml:space="preserve">Změny a doplňky smlouvy mohou být provedeny pouze písemnou formou vzestupně číslovaných dodatků podepsaných oběma smluvními stranami. </w:t>
      </w:r>
    </w:p>
    <w:p w:rsidR="00074408" w:rsidRDefault="00074408" w:rsidP="00074408">
      <w:pPr>
        <w:pStyle w:val="Default"/>
        <w:jc w:val="both"/>
        <w:rPr>
          <w:rStyle w:val="dn"/>
          <w:sz w:val="21"/>
          <w:szCs w:val="21"/>
        </w:rPr>
      </w:pPr>
    </w:p>
    <w:p w:rsidR="00074408" w:rsidRDefault="00074408" w:rsidP="00074408">
      <w:pPr>
        <w:pStyle w:val="Default"/>
        <w:numPr>
          <w:ilvl w:val="0"/>
          <w:numId w:val="24"/>
        </w:numPr>
        <w:jc w:val="both"/>
        <w:rPr>
          <w:sz w:val="21"/>
          <w:szCs w:val="21"/>
        </w:rPr>
      </w:pPr>
      <w:r>
        <w:rPr>
          <w:rStyle w:val="dn"/>
          <w:sz w:val="21"/>
          <w:szCs w:val="21"/>
        </w:rPr>
        <w:t>Právní vztahy smlouvou neupravené nebo ze smlouvy nevyplývající se řídí právními předpisy České republiky, zejména občanským zákoníkem.</w:t>
      </w:r>
    </w:p>
    <w:p w:rsidR="00074408" w:rsidRDefault="00074408" w:rsidP="00074408">
      <w:pPr>
        <w:pStyle w:val="Default"/>
        <w:ind w:left="720"/>
        <w:jc w:val="both"/>
        <w:rPr>
          <w:rStyle w:val="dn"/>
          <w:sz w:val="21"/>
          <w:szCs w:val="21"/>
        </w:rPr>
      </w:pPr>
    </w:p>
    <w:p w:rsidR="00074408" w:rsidRDefault="00074408" w:rsidP="00074408">
      <w:pPr>
        <w:pStyle w:val="Default"/>
        <w:numPr>
          <w:ilvl w:val="0"/>
          <w:numId w:val="24"/>
        </w:numPr>
        <w:jc w:val="both"/>
        <w:rPr>
          <w:sz w:val="21"/>
          <w:szCs w:val="21"/>
        </w:rPr>
      </w:pPr>
      <w:r>
        <w:rPr>
          <w:rStyle w:val="dn"/>
          <w:sz w:val="21"/>
          <w:szCs w:val="21"/>
        </w:rPr>
        <w:t xml:space="preserve">Tato smlouva je vyhotovena ve dvou stejnopisech, z nichž každá ze smluvních stran obdrží po jednom vyhotovení. </w:t>
      </w:r>
    </w:p>
    <w:p w:rsidR="00074408" w:rsidRDefault="00074408" w:rsidP="00074408">
      <w:pPr>
        <w:pStyle w:val="Default"/>
        <w:jc w:val="both"/>
        <w:rPr>
          <w:rStyle w:val="dn"/>
          <w:sz w:val="21"/>
          <w:szCs w:val="21"/>
        </w:rPr>
      </w:pPr>
    </w:p>
    <w:p w:rsidR="00074408" w:rsidRDefault="00074408" w:rsidP="00074408">
      <w:pPr>
        <w:pStyle w:val="Default"/>
        <w:numPr>
          <w:ilvl w:val="0"/>
          <w:numId w:val="24"/>
        </w:numPr>
        <w:jc w:val="both"/>
        <w:rPr>
          <w:sz w:val="21"/>
          <w:szCs w:val="21"/>
        </w:rPr>
      </w:pPr>
      <w:r>
        <w:rPr>
          <w:rStyle w:val="dn"/>
          <w:sz w:val="21"/>
          <w:szCs w:val="21"/>
        </w:rPr>
        <w:lastRenderedPageBreak/>
        <w:t xml:space="preserve">Smluvní strany prohlašují, že smlouva byla uzavřena na základě jejich pravé, svobodné a vážné vůle, nikoli v tísni za nápadně nevýhodných podmínek. Smluvní strany dále prohlašují, že se s obsahem smlouvy seznámily, obsahu porozuměly, souhlasí s ním a na důkaz toho připojují své vlastnoruční podpisy. </w:t>
      </w:r>
    </w:p>
    <w:p w:rsidR="00074408" w:rsidRDefault="00074408" w:rsidP="00074408">
      <w:pPr>
        <w:spacing w:after="0"/>
        <w:jc w:val="both"/>
        <w:rPr>
          <w:rStyle w:val="dn"/>
          <w:rFonts w:ascii="Arial" w:eastAsia="Arial" w:hAnsi="Arial" w:cs="Arial"/>
          <w:sz w:val="21"/>
          <w:szCs w:val="21"/>
        </w:rPr>
      </w:pPr>
    </w:p>
    <w:p w:rsidR="00074408" w:rsidRDefault="00074408" w:rsidP="00074408">
      <w:pPr>
        <w:spacing w:after="0" w:line="240" w:lineRule="auto"/>
        <w:rPr>
          <w:rStyle w:val="dn"/>
          <w:rFonts w:ascii="Arial" w:eastAsia="Arial" w:hAnsi="Arial" w:cs="Arial"/>
          <w:i/>
          <w:iCs/>
          <w:sz w:val="21"/>
          <w:szCs w:val="21"/>
        </w:rPr>
      </w:pPr>
      <w:r>
        <w:rPr>
          <w:rStyle w:val="dn"/>
          <w:rFonts w:ascii="Arial" w:hAnsi="Arial"/>
          <w:i/>
          <w:iCs/>
          <w:sz w:val="21"/>
          <w:szCs w:val="21"/>
        </w:rPr>
        <w:t>Přílohy:</w:t>
      </w:r>
    </w:p>
    <w:p w:rsidR="00074408" w:rsidRDefault="00074408" w:rsidP="00074408">
      <w:pPr>
        <w:spacing w:after="0" w:line="240" w:lineRule="auto"/>
        <w:rPr>
          <w:rStyle w:val="dn"/>
          <w:rFonts w:ascii="Arial" w:eastAsia="Arial" w:hAnsi="Arial" w:cs="Arial"/>
          <w:i/>
          <w:iCs/>
          <w:sz w:val="21"/>
          <w:szCs w:val="21"/>
        </w:rPr>
      </w:pPr>
      <w:r>
        <w:rPr>
          <w:rStyle w:val="dn"/>
          <w:rFonts w:ascii="Arial" w:hAnsi="Arial"/>
          <w:i/>
          <w:iCs/>
          <w:sz w:val="21"/>
          <w:szCs w:val="21"/>
        </w:rPr>
        <w:t>Příloha č. 1 – Specifikace díla</w:t>
      </w:r>
    </w:p>
    <w:p w:rsidR="00074408" w:rsidRDefault="00074408" w:rsidP="00074408">
      <w:pPr>
        <w:spacing w:after="0" w:line="240" w:lineRule="auto"/>
        <w:rPr>
          <w:rStyle w:val="dn"/>
          <w:rFonts w:ascii="Arial" w:eastAsia="Arial" w:hAnsi="Arial" w:cs="Arial"/>
          <w:i/>
          <w:iCs/>
          <w:sz w:val="21"/>
          <w:szCs w:val="21"/>
        </w:rPr>
      </w:pPr>
      <w:r>
        <w:rPr>
          <w:rStyle w:val="dn"/>
          <w:rFonts w:ascii="Arial" w:hAnsi="Arial"/>
          <w:i/>
          <w:iCs/>
          <w:sz w:val="21"/>
          <w:szCs w:val="21"/>
        </w:rPr>
        <w:t>Příloha č. 2 – Rozpočet</w:t>
      </w:r>
    </w:p>
    <w:p w:rsidR="00074408" w:rsidRDefault="00074408" w:rsidP="00074408">
      <w:pPr>
        <w:spacing w:after="0"/>
        <w:jc w:val="both"/>
        <w:rPr>
          <w:rStyle w:val="dn"/>
          <w:rFonts w:ascii="Arial" w:eastAsia="Arial" w:hAnsi="Arial" w:cs="Arial"/>
          <w:sz w:val="21"/>
          <w:szCs w:val="21"/>
        </w:rPr>
      </w:pPr>
    </w:p>
    <w:p w:rsidR="00074408" w:rsidRDefault="00074408" w:rsidP="00074408">
      <w:pPr>
        <w:spacing w:after="0"/>
        <w:jc w:val="both"/>
        <w:rPr>
          <w:rStyle w:val="dn"/>
          <w:rFonts w:ascii="Arial" w:eastAsia="Arial" w:hAnsi="Arial" w:cs="Arial"/>
          <w:sz w:val="21"/>
          <w:szCs w:val="21"/>
        </w:rPr>
      </w:pPr>
    </w:p>
    <w:p w:rsidR="00074408" w:rsidRDefault="00074408" w:rsidP="00074408">
      <w:pPr>
        <w:spacing w:after="0"/>
        <w:rPr>
          <w:rStyle w:val="dn"/>
          <w:rFonts w:ascii="Arial" w:eastAsia="Arial" w:hAnsi="Arial" w:cs="Arial"/>
          <w:sz w:val="21"/>
          <w:szCs w:val="21"/>
        </w:rPr>
      </w:pPr>
      <w:r>
        <w:rPr>
          <w:rStyle w:val="dn"/>
          <w:rFonts w:ascii="Arial" w:hAnsi="Arial"/>
          <w:sz w:val="21"/>
          <w:szCs w:val="21"/>
        </w:rPr>
        <w:t xml:space="preserve">V Karlových Varech dne…………..  </w:t>
      </w:r>
      <w:r>
        <w:rPr>
          <w:rStyle w:val="dn"/>
          <w:rFonts w:ascii="Arial" w:eastAsia="Arial" w:hAnsi="Arial" w:cs="Arial"/>
          <w:sz w:val="21"/>
          <w:szCs w:val="21"/>
        </w:rPr>
        <w:tab/>
      </w:r>
      <w:r>
        <w:rPr>
          <w:rStyle w:val="dn"/>
          <w:rFonts w:ascii="Arial" w:eastAsia="Arial" w:hAnsi="Arial" w:cs="Arial"/>
          <w:sz w:val="21"/>
          <w:szCs w:val="21"/>
        </w:rPr>
        <w:tab/>
        <w:t>V</w:t>
      </w:r>
      <w:r>
        <w:rPr>
          <w:rStyle w:val="dn"/>
          <w:rFonts w:ascii="Arial" w:hAnsi="Arial"/>
          <w:sz w:val="21"/>
          <w:szCs w:val="21"/>
        </w:rPr>
        <w:t> ………….. dne……………</w:t>
      </w:r>
    </w:p>
    <w:p w:rsidR="00074408" w:rsidRDefault="00074408" w:rsidP="00074408">
      <w:pPr>
        <w:spacing w:after="0"/>
        <w:rPr>
          <w:rStyle w:val="dn"/>
          <w:rFonts w:ascii="Arial" w:eastAsia="Arial" w:hAnsi="Arial" w:cs="Arial"/>
          <w:sz w:val="21"/>
          <w:szCs w:val="21"/>
        </w:rPr>
      </w:pPr>
      <w:r>
        <w:rPr>
          <w:rStyle w:val="dn"/>
          <w:rFonts w:ascii="Arial" w:eastAsia="Arial" w:hAnsi="Arial" w:cs="Arial"/>
          <w:sz w:val="21"/>
          <w:szCs w:val="21"/>
        </w:rPr>
        <w:tab/>
      </w:r>
      <w:r>
        <w:rPr>
          <w:rStyle w:val="dn"/>
          <w:rFonts w:ascii="Arial" w:eastAsia="Arial" w:hAnsi="Arial" w:cs="Arial"/>
          <w:sz w:val="21"/>
          <w:szCs w:val="21"/>
        </w:rPr>
        <w:tab/>
      </w:r>
    </w:p>
    <w:p w:rsidR="00074408" w:rsidRDefault="00074408" w:rsidP="00074408">
      <w:pPr>
        <w:spacing w:after="0"/>
        <w:rPr>
          <w:rStyle w:val="dn"/>
          <w:rFonts w:ascii="Arial" w:eastAsia="Arial" w:hAnsi="Arial" w:cs="Arial"/>
          <w:sz w:val="21"/>
          <w:szCs w:val="21"/>
        </w:rPr>
      </w:pPr>
    </w:p>
    <w:p w:rsidR="00074408" w:rsidRDefault="00074408" w:rsidP="00074408">
      <w:pPr>
        <w:spacing w:after="0"/>
        <w:rPr>
          <w:rStyle w:val="dn"/>
          <w:rFonts w:ascii="Arial" w:eastAsia="Arial" w:hAnsi="Arial" w:cs="Arial"/>
          <w:sz w:val="21"/>
          <w:szCs w:val="21"/>
        </w:rPr>
      </w:pPr>
    </w:p>
    <w:p w:rsidR="00074408" w:rsidRDefault="00074408" w:rsidP="00074408">
      <w:pPr>
        <w:spacing w:after="0"/>
        <w:rPr>
          <w:rStyle w:val="dn"/>
          <w:rFonts w:ascii="Arial" w:eastAsia="Arial" w:hAnsi="Arial" w:cs="Arial"/>
          <w:sz w:val="21"/>
          <w:szCs w:val="21"/>
        </w:rPr>
      </w:pPr>
      <w:r>
        <w:rPr>
          <w:rStyle w:val="dn"/>
          <w:rFonts w:ascii="Arial" w:hAnsi="Arial"/>
          <w:sz w:val="21"/>
          <w:szCs w:val="21"/>
        </w:rPr>
        <w:t>...................................................</w:t>
      </w:r>
      <w:r>
        <w:rPr>
          <w:rStyle w:val="dn"/>
          <w:rFonts w:ascii="Arial" w:hAnsi="Arial"/>
          <w:sz w:val="21"/>
          <w:szCs w:val="21"/>
        </w:rPr>
        <w:tab/>
      </w:r>
      <w:r>
        <w:rPr>
          <w:rStyle w:val="dn"/>
          <w:rFonts w:ascii="Arial" w:hAnsi="Arial"/>
          <w:sz w:val="21"/>
          <w:szCs w:val="21"/>
        </w:rPr>
        <w:tab/>
        <w:t>.................................................</w:t>
      </w:r>
    </w:p>
    <w:p w:rsidR="00074408" w:rsidRDefault="00074408" w:rsidP="00074408">
      <w:pPr>
        <w:spacing w:after="0"/>
        <w:rPr>
          <w:rStyle w:val="dn"/>
          <w:rFonts w:ascii="Arial" w:eastAsia="Arial" w:hAnsi="Arial" w:cs="Arial"/>
          <w:sz w:val="21"/>
          <w:szCs w:val="21"/>
        </w:rPr>
      </w:pPr>
      <w:r>
        <w:rPr>
          <w:rStyle w:val="dn"/>
          <w:rFonts w:ascii="Arial" w:hAnsi="Arial"/>
          <w:sz w:val="21"/>
          <w:szCs w:val="21"/>
        </w:rPr>
        <w:t xml:space="preserve">       Markéta Monsportová</w:t>
      </w:r>
      <w:r>
        <w:rPr>
          <w:rStyle w:val="dn"/>
          <w:rFonts w:ascii="Arial" w:eastAsia="Arial" w:hAnsi="Arial" w:cs="Arial"/>
          <w:sz w:val="21"/>
          <w:szCs w:val="21"/>
        </w:rPr>
        <w:tab/>
      </w:r>
      <w:r>
        <w:rPr>
          <w:rStyle w:val="dn"/>
          <w:rFonts w:ascii="Arial" w:eastAsia="Arial" w:hAnsi="Arial" w:cs="Arial"/>
          <w:sz w:val="21"/>
          <w:szCs w:val="21"/>
        </w:rPr>
        <w:tab/>
        <w:t xml:space="preserve">         </w:t>
      </w:r>
      <w:r>
        <w:rPr>
          <w:rStyle w:val="dn"/>
          <w:rFonts w:ascii="Arial" w:hAnsi="Arial"/>
          <w:sz w:val="21"/>
          <w:szCs w:val="21"/>
        </w:rPr>
        <w:t xml:space="preserve">          </w:t>
      </w:r>
      <w:proofErr w:type="spellStart"/>
      <w:r>
        <w:rPr>
          <w:rStyle w:val="dn"/>
          <w:rFonts w:ascii="Arial" w:hAnsi="Arial"/>
          <w:sz w:val="21"/>
          <w:szCs w:val="21"/>
        </w:rPr>
        <w:t>BcA</w:t>
      </w:r>
      <w:proofErr w:type="spellEnd"/>
      <w:r>
        <w:rPr>
          <w:rStyle w:val="dn"/>
          <w:rFonts w:ascii="Arial" w:hAnsi="Arial"/>
          <w:sz w:val="21"/>
          <w:szCs w:val="21"/>
        </w:rPr>
        <w:t>. Ondřej Urbanec</w:t>
      </w:r>
    </w:p>
    <w:p w:rsidR="00074408" w:rsidRDefault="00074408" w:rsidP="00074408">
      <w:pPr>
        <w:spacing w:after="0"/>
        <w:rPr>
          <w:rStyle w:val="dn"/>
          <w:rFonts w:ascii="Arial" w:eastAsia="Arial" w:hAnsi="Arial" w:cs="Arial"/>
          <w:sz w:val="21"/>
          <w:szCs w:val="21"/>
        </w:rPr>
      </w:pPr>
      <w:r>
        <w:rPr>
          <w:rStyle w:val="dn"/>
          <w:rFonts w:ascii="Arial" w:eastAsia="Arial" w:hAnsi="Arial" w:cs="Arial"/>
          <w:sz w:val="21"/>
          <w:szCs w:val="21"/>
        </w:rPr>
        <w:tab/>
      </w:r>
      <w:r>
        <w:rPr>
          <w:rStyle w:val="dn"/>
          <w:rFonts w:ascii="Arial" w:eastAsia="Arial" w:hAnsi="Arial" w:cs="Arial"/>
          <w:sz w:val="21"/>
          <w:szCs w:val="21"/>
        </w:rPr>
        <w:tab/>
      </w:r>
      <w:r>
        <w:rPr>
          <w:rStyle w:val="dn"/>
          <w:rFonts w:ascii="Arial" w:eastAsia="Arial" w:hAnsi="Arial" w:cs="Arial"/>
          <w:sz w:val="21"/>
          <w:szCs w:val="21"/>
        </w:rPr>
        <w:tab/>
      </w:r>
      <w:r>
        <w:rPr>
          <w:rStyle w:val="dn"/>
          <w:rFonts w:ascii="Arial" w:eastAsia="Arial" w:hAnsi="Arial" w:cs="Arial"/>
          <w:sz w:val="21"/>
          <w:szCs w:val="21"/>
        </w:rPr>
        <w:tab/>
      </w:r>
    </w:p>
    <w:p w:rsidR="007D5586" w:rsidRDefault="007D5586"/>
    <w:sectPr w:rsidR="007D558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BAC" w:rsidRDefault="00D62BAC" w:rsidP="00074408">
      <w:pPr>
        <w:spacing w:after="0" w:line="240" w:lineRule="auto"/>
      </w:pPr>
      <w:r>
        <w:separator/>
      </w:r>
    </w:p>
  </w:endnote>
  <w:endnote w:type="continuationSeparator" w:id="0">
    <w:p w:rsidR="00D62BAC" w:rsidRDefault="00D62BAC" w:rsidP="0007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08" w:rsidRDefault="000744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08" w:rsidRDefault="0007440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08" w:rsidRDefault="000744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BAC" w:rsidRDefault="00D62BAC" w:rsidP="00074408">
      <w:pPr>
        <w:spacing w:after="0" w:line="240" w:lineRule="auto"/>
      </w:pPr>
      <w:r>
        <w:separator/>
      </w:r>
    </w:p>
  </w:footnote>
  <w:footnote w:type="continuationSeparator" w:id="0">
    <w:p w:rsidR="00D62BAC" w:rsidRDefault="00D62BAC" w:rsidP="00074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08" w:rsidRDefault="0007440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08" w:rsidRDefault="00074408">
    <w:pPr>
      <w:pStyle w:val="Zhlav"/>
    </w:pPr>
    <w:r>
      <w:tab/>
    </w:r>
    <w:r>
      <w:tab/>
      <w:t>Ev. číslo: KK03141/2021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08" w:rsidRDefault="0007440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2D0B"/>
    <w:multiLevelType w:val="hybridMultilevel"/>
    <w:tmpl w:val="5E0EA4B4"/>
    <w:styleLink w:val="Importovanstyl4"/>
    <w:lvl w:ilvl="0" w:tplc="0E24EEE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98D7E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AB648926">
      <w:start w:val="1"/>
      <w:numFmt w:val="lowerRoman"/>
      <w:lvlText w:val="%3."/>
      <w:lvlJc w:val="left"/>
      <w:pPr>
        <w:tabs>
          <w:tab w:val="num" w:pos="2124"/>
        </w:tabs>
        <w:ind w:left="2136"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E84073A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9F0F6D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F6E89C6">
      <w:start w:val="1"/>
      <w:numFmt w:val="lowerRoman"/>
      <w:lvlText w:val="%6."/>
      <w:lvlJc w:val="left"/>
      <w:pPr>
        <w:tabs>
          <w:tab w:val="num" w:pos="4248"/>
        </w:tabs>
        <w:ind w:left="4260"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D590ACD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754414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76C5CFE">
      <w:start w:val="1"/>
      <w:numFmt w:val="lowerRoman"/>
      <w:suff w:val="nothing"/>
      <w:lvlText w:val="%9."/>
      <w:lvlJc w:val="left"/>
      <w:pPr>
        <w:ind w:left="638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EC4A49"/>
    <w:multiLevelType w:val="hybridMultilevel"/>
    <w:tmpl w:val="1116D316"/>
    <w:styleLink w:val="Importovanstyl12"/>
    <w:lvl w:ilvl="0" w:tplc="A06CB6A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225B2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ADAFB28">
      <w:start w:val="1"/>
      <w:numFmt w:val="lowerRoman"/>
      <w:lvlText w:val="%3."/>
      <w:lvlJc w:val="left"/>
      <w:pPr>
        <w:tabs>
          <w:tab w:val="num" w:pos="2124"/>
        </w:tabs>
        <w:ind w:left="2136"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B9B4D29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8525CE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F4CF7E0">
      <w:start w:val="1"/>
      <w:numFmt w:val="lowerRoman"/>
      <w:lvlText w:val="%6."/>
      <w:lvlJc w:val="left"/>
      <w:pPr>
        <w:tabs>
          <w:tab w:val="num" w:pos="4248"/>
        </w:tabs>
        <w:ind w:left="4260"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057E0BA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903E069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1861886">
      <w:start w:val="1"/>
      <w:numFmt w:val="lowerRoman"/>
      <w:suff w:val="nothing"/>
      <w:lvlText w:val="%9."/>
      <w:lvlJc w:val="left"/>
      <w:pPr>
        <w:ind w:left="638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EE5229"/>
    <w:multiLevelType w:val="hybridMultilevel"/>
    <w:tmpl w:val="00D8A7F2"/>
    <w:numStyleLink w:val="Importovanstyl3"/>
  </w:abstractNum>
  <w:abstractNum w:abstractNumId="3" w15:restartNumberingAfterBreak="0">
    <w:nsid w:val="29071F89"/>
    <w:multiLevelType w:val="hybridMultilevel"/>
    <w:tmpl w:val="F5FC58FE"/>
    <w:numStyleLink w:val="Importovanstyl6"/>
  </w:abstractNum>
  <w:abstractNum w:abstractNumId="4" w15:restartNumberingAfterBreak="0">
    <w:nsid w:val="2A1D51BE"/>
    <w:multiLevelType w:val="hybridMultilevel"/>
    <w:tmpl w:val="B9521412"/>
    <w:numStyleLink w:val="Importovanstyl11"/>
  </w:abstractNum>
  <w:abstractNum w:abstractNumId="5" w15:restartNumberingAfterBreak="0">
    <w:nsid w:val="2B1202E0"/>
    <w:multiLevelType w:val="hybridMultilevel"/>
    <w:tmpl w:val="E9EA618A"/>
    <w:styleLink w:val="Importovanstyl5"/>
    <w:lvl w:ilvl="0" w:tplc="5C32720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F0DA9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7B60216">
      <w:start w:val="1"/>
      <w:numFmt w:val="lowerRoman"/>
      <w:lvlText w:val="%3."/>
      <w:lvlJc w:val="left"/>
      <w:pPr>
        <w:tabs>
          <w:tab w:val="num" w:pos="2124"/>
        </w:tabs>
        <w:ind w:left="2136"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640CB66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6E2158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AD6F3B8">
      <w:start w:val="1"/>
      <w:numFmt w:val="lowerRoman"/>
      <w:lvlText w:val="%6."/>
      <w:lvlJc w:val="left"/>
      <w:pPr>
        <w:tabs>
          <w:tab w:val="num" w:pos="4248"/>
        </w:tabs>
        <w:ind w:left="4260"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67C42EA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385C973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C0AC40A">
      <w:start w:val="1"/>
      <w:numFmt w:val="lowerRoman"/>
      <w:suff w:val="nothing"/>
      <w:lvlText w:val="%9."/>
      <w:lvlJc w:val="left"/>
      <w:pPr>
        <w:ind w:left="638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C5B4965"/>
    <w:multiLevelType w:val="hybridMultilevel"/>
    <w:tmpl w:val="55ECB808"/>
    <w:numStyleLink w:val="Importovanstyl7"/>
  </w:abstractNum>
  <w:abstractNum w:abstractNumId="7" w15:restartNumberingAfterBreak="0">
    <w:nsid w:val="2EF9385F"/>
    <w:multiLevelType w:val="hybridMultilevel"/>
    <w:tmpl w:val="A53A4052"/>
    <w:numStyleLink w:val="Importovanstyl2"/>
  </w:abstractNum>
  <w:abstractNum w:abstractNumId="8" w15:restartNumberingAfterBreak="0">
    <w:nsid w:val="2F6D2016"/>
    <w:multiLevelType w:val="hybridMultilevel"/>
    <w:tmpl w:val="55ECB808"/>
    <w:styleLink w:val="Importovanstyl7"/>
    <w:lvl w:ilvl="0" w:tplc="803E3C6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7C441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CB8FEB6">
      <w:start w:val="1"/>
      <w:numFmt w:val="lowerRoman"/>
      <w:lvlText w:val="%3."/>
      <w:lvlJc w:val="left"/>
      <w:pPr>
        <w:tabs>
          <w:tab w:val="num" w:pos="2124"/>
        </w:tabs>
        <w:ind w:left="2136"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4F98F32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01C2C88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44EB362">
      <w:start w:val="1"/>
      <w:numFmt w:val="lowerRoman"/>
      <w:lvlText w:val="%6."/>
      <w:lvlJc w:val="left"/>
      <w:pPr>
        <w:tabs>
          <w:tab w:val="num" w:pos="4248"/>
        </w:tabs>
        <w:ind w:left="4260"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232CBD4A">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3F90FBD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E424CE28">
      <w:start w:val="1"/>
      <w:numFmt w:val="lowerRoman"/>
      <w:suff w:val="nothing"/>
      <w:lvlText w:val="%9."/>
      <w:lvlJc w:val="left"/>
      <w:pPr>
        <w:ind w:left="638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37F3FDF"/>
    <w:multiLevelType w:val="hybridMultilevel"/>
    <w:tmpl w:val="1DE42F9E"/>
    <w:styleLink w:val="Importovanstyl9"/>
    <w:lvl w:ilvl="0" w:tplc="40BA942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DE748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ADA42D6">
      <w:start w:val="1"/>
      <w:numFmt w:val="lowerRoman"/>
      <w:lvlText w:val="%3."/>
      <w:lvlJc w:val="left"/>
      <w:pPr>
        <w:tabs>
          <w:tab w:val="num" w:pos="2124"/>
        </w:tabs>
        <w:ind w:left="2136"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663A483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1B2137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4D8AB4E">
      <w:start w:val="1"/>
      <w:numFmt w:val="lowerRoman"/>
      <w:lvlText w:val="%6."/>
      <w:lvlJc w:val="left"/>
      <w:pPr>
        <w:tabs>
          <w:tab w:val="num" w:pos="4248"/>
        </w:tabs>
        <w:ind w:left="4260"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820A605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066A37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E6D886BE">
      <w:start w:val="1"/>
      <w:numFmt w:val="lowerRoman"/>
      <w:suff w:val="nothing"/>
      <w:lvlText w:val="%9."/>
      <w:lvlJc w:val="left"/>
      <w:pPr>
        <w:ind w:left="638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3B15A4E"/>
    <w:multiLevelType w:val="hybridMultilevel"/>
    <w:tmpl w:val="5E0EA4B4"/>
    <w:numStyleLink w:val="Importovanstyl4"/>
  </w:abstractNum>
  <w:abstractNum w:abstractNumId="11" w15:restartNumberingAfterBreak="0">
    <w:nsid w:val="3660479C"/>
    <w:multiLevelType w:val="hybridMultilevel"/>
    <w:tmpl w:val="1DE42F9E"/>
    <w:numStyleLink w:val="Importovanstyl9"/>
  </w:abstractNum>
  <w:abstractNum w:abstractNumId="12" w15:restartNumberingAfterBreak="0">
    <w:nsid w:val="40570285"/>
    <w:multiLevelType w:val="hybridMultilevel"/>
    <w:tmpl w:val="B9521412"/>
    <w:styleLink w:val="Importovanstyl11"/>
    <w:lvl w:ilvl="0" w:tplc="41E457F8">
      <w:start w:val="1"/>
      <w:numFmt w:val="lowerRoman"/>
      <w:suff w:val="nothing"/>
      <w:lvlText w:val="%1."/>
      <w:lvlJc w:val="left"/>
      <w:pPr>
        <w:ind w:left="1068" w:hanging="471"/>
      </w:pPr>
      <w:rPr>
        <w:rFonts w:hAnsi="Arial Unicode MS"/>
        <w:caps w:val="0"/>
        <w:smallCaps w:val="0"/>
        <w:strike w:val="0"/>
        <w:dstrike w:val="0"/>
        <w:outline w:val="0"/>
        <w:emboss w:val="0"/>
        <w:imprint w:val="0"/>
        <w:spacing w:val="0"/>
        <w:w w:val="100"/>
        <w:kern w:val="0"/>
        <w:position w:val="0"/>
        <w:highlight w:val="none"/>
        <w:vertAlign w:val="baseline"/>
      </w:rPr>
    </w:lvl>
    <w:lvl w:ilvl="1" w:tplc="3EB63204">
      <w:start w:val="1"/>
      <w:numFmt w:val="lowerLetter"/>
      <w:lvlText w:val="%2."/>
      <w:lvlJc w:val="left"/>
      <w:pPr>
        <w:tabs>
          <w:tab w:val="num" w:pos="1788"/>
        </w:tabs>
        <w:ind w:left="2148"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BAAF70C">
      <w:start w:val="1"/>
      <w:numFmt w:val="lowerRoman"/>
      <w:lvlText w:val="%3."/>
      <w:lvlJc w:val="left"/>
      <w:pPr>
        <w:tabs>
          <w:tab w:val="num" w:pos="2508"/>
        </w:tabs>
        <w:ind w:left="2868"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3AA4134E">
      <w:start w:val="1"/>
      <w:numFmt w:val="decimal"/>
      <w:lvlText w:val="%4."/>
      <w:lvlJc w:val="left"/>
      <w:pPr>
        <w:tabs>
          <w:tab w:val="num" w:pos="3228"/>
        </w:tabs>
        <w:ind w:left="3588"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194CDA68">
      <w:start w:val="1"/>
      <w:numFmt w:val="lowerLetter"/>
      <w:lvlText w:val="%5."/>
      <w:lvlJc w:val="left"/>
      <w:pPr>
        <w:tabs>
          <w:tab w:val="num" w:pos="3948"/>
        </w:tabs>
        <w:ind w:left="4308"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7E29272">
      <w:start w:val="1"/>
      <w:numFmt w:val="lowerRoman"/>
      <w:lvlText w:val="%6."/>
      <w:lvlJc w:val="left"/>
      <w:pPr>
        <w:tabs>
          <w:tab w:val="num" w:pos="4668"/>
        </w:tabs>
        <w:ind w:left="5028"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A8960D2A">
      <w:start w:val="1"/>
      <w:numFmt w:val="decimal"/>
      <w:lvlText w:val="%7."/>
      <w:lvlJc w:val="left"/>
      <w:pPr>
        <w:tabs>
          <w:tab w:val="num" w:pos="5388"/>
        </w:tabs>
        <w:ind w:left="5748"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9D0A626">
      <w:start w:val="1"/>
      <w:numFmt w:val="lowerLetter"/>
      <w:lvlText w:val="%8."/>
      <w:lvlJc w:val="left"/>
      <w:pPr>
        <w:tabs>
          <w:tab w:val="num" w:pos="6108"/>
        </w:tabs>
        <w:ind w:left="6468"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8FCF662">
      <w:start w:val="1"/>
      <w:numFmt w:val="lowerRoman"/>
      <w:lvlText w:val="%9."/>
      <w:lvlJc w:val="left"/>
      <w:pPr>
        <w:tabs>
          <w:tab w:val="num" w:pos="6828"/>
        </w:tabs>
        <w:ind w:left="7188"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0D91033"/>
    <w:multiLevelType w:val="hybridMultilevel"/>
    <w:tmpl w:val="67EE8A52"/>
    <w:numStyleLink w:val="Importovanstyl8"/>
  </w:abstractNum>
  <w:abstractNum w:abstractNumId="14" w15:restartNumberingAfterBreak="0">
    <w:nsid w:val="4288114D"/>
    <w:multiLevelType w:val="hybridMultilevel"/>
    <w:tmpl w:val="F5FC58FE"/>
    <w:styleLink w:val="Importovanstyl6"/>
    <w:lvl w:ilvl="0" w:tplc="5B44C9B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A561F6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E9210A2">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636EFE1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BD6DB2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7184C1C">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209A29E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6AE3C4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368A2C8">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7BA5DD2"/>
    <w:multiLevelType w:val="hybridMultilevel"/>
    <w:tmpl w:val="00D8A7F2"/>
    <w:styleLink w:val="Importovanstyl3"/>
    <w:lvl w:ilvl="0" w:tplc="910CDCA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28504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C92FB20">
      <w:start w:val="1"/>
      <w:numFmt w:val="lowerRoman"/>
      <w:lvlText w:val="%3."/>
      <w:lvlJc w:val="left"/>
      <w:pPr>
        <w:tabs>
          <w:tab w:val="num" w:pos="2124"/>
        </w:tabs>
        <w:ind w:left="2136"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B8424AB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F4A6E1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95E88278">
      <w:start w:val="1"/>
      <w:numFmt w:val="lowerRoman"/>
      <w:lvlText w:val="%6."/>
      <w:lvlJc w:val="left"/>
      <w:pPr>
        <w:tabs>
          <w:tab w:val="num" w:pos="4248"/>
        </w:tabs>
        <w:ind w:left="4260"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B9FEF59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96EC4C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CA4DEA2">
      <w:start w:val="1"/>
      <w:numFmt w:val="lowerRoman"/>
      <w:suff w:val="nothing"/>
      <w:lvlText w:val="%9."/>
      <w:lvlJc w:val="left"/>
      <w:pPr>
        <w:ind w:left="638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7FC43A2"/>
    <w:multiLevelType w:val="hybridMultilevel"/>
    <w:tmpl w:val="1116D316"/>
    <w:numStyleLink w:val="Importovanstyl12"/>
  </w:abstractNum>
  <w:abstractNum w:abstractNumId="17" w15:restartNumberingAfterBreak="0">
    <w:nsid w:val="57855E9F"/>
    <w:multiLevelType w:val="hybridMultilevel"/>
    <w:tmpl w:val="67EE8A52"/>
    <w:styleLink w:val="Importovanstyl8"/>
    <w:lvl w:ilvl="0" w:tplc="E60AA6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56360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CB89320">
      <w:start w:val="1"/>
      <w:numFmt w:val="lowerRoman"/>
      <w:lvlText w:val="%3."/>
      <w:lvlJc w:val="left"/>
      <w:pPr>
        <w:tabs>
          <w:tab w:val="num" w:pos="2124"/>
        </w:tabs>
        <w:ind w:left="2136"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D03C05C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7C5F1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949469EC">
      <w:start w:val="1"/>
      <w:numFmt w:val="lowerRoman"/>
      <w:lvlText w:val="%6."/>
      <w:lvlJc w:val="left"/>
      <w:pPr>
        <w:tabs>
          <w:tab w:val="num" w:pos="4248"/>
        </w:tabs>
        <w:ind w:left="4260"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DBEC721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FF0EAA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7C09592">
      <w:start w:val="1"/>
      <w:numFmt w:val="lowerRoman"/>
      <w:suff w:val="nothing"/>
      <w:lvlText w:val="%9."/>
      <w:lvlJc w:val="left"/>
      <w:pPr>
        <w:ind w:left="638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9CF31E2"/>
    <w:multiLevelType w:val="hybridMultilevel"/>
    <w:tmpl w:val="21681556"/>
    <w:numStyleLink w:val="Importovanstyl10"/>
  </w:abstractNum>
  <w:abstractNum w:abstractNumId="19" w15:restartNumberingAfterBreak="0">
    <w:nsid w:val="67556BAC"/>
    <w:multiLevelType w:val="hybridMultilevel"/>
    <w:tmpl w:val="E9EA618A"/>
    <w:numStyleLink w:val="Importovanstyl5"/>
  </w:abstractNum>
  <w:abstractNum w:abstractNumId="20" w15:restartNumberingAfterBreak="0">
    <w:nsid w:val="6B526DF1"/>
    <w:multiLevelType w:val="hybridMultilevel"/>
    <w:tmpl w:val="21681556"/>
    <w:styleLink w:val="Importovanstyl10"/>
    <w:lvl w:ilvl="0" w:tplc="ED580EF0">
      <w:start w:val="1"/>
      <w:numFmt w:val="lowerRoman"/>
      <w:suff w:val="nothing"/>
      <w:lvlText w:val="%1."/>
      <w:lvlJc w:val="left"/>
      <w:pPr>
        <w:ind w:left="1068" w:hanging="471"/>
      </w:pPr>
      <w:rPr>
        <w:rFonts w:hAnsi="Arial Unicode MS"/>
        <w:caps w:val="0"/>
        <w:smallCaps w:val="0"/>
        <w:strike w:val="0"/>
        <w:dstrike w:val="0"/>
        <w:outline w:val="0"/>
        <w:emboss w:val="0"/>
        <w:imprint w:val="0"/>
        <w:spacing w:val="0"/>
        <w:w w:val="100"/>
        <w:kern w:val="0"/>
        <w:position w:val="0"/>
        <w:highlight w:val="none"/>
        <w:vertAlign w:val="baseline"/>
      </w:rPr>
    </w:lvl>
    <w:lvl w:ilvl="1" w:tplc="794CD728">
      <w:start w:val="1"/>
      <w:numFmt w:val="lowerLetter"/>
      <w:lvlText w:val="%2."/>
      <w:lvlJc w:val="left"/>
      <w:pPr>
        <w:tabs>
          <w:tab w:val="num" w:pos="1788"/>
        </w:tabs>
        <w:ind w:left="2148"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D2486E8">
      <w:start w:val="1"/>
      <w:numFmt w:val="lowerRoman"/>
      <w:lvlText w:val="%3."/>
      <w:lvlJc w:val="left"/>
      <w:pPr>
        <w:tabs>
          <w:tab w:val="num" w:pos="2508"/>
        </w:tabs>
        <w:ind w:left="2868"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E87EA856">
      <w:start w:val="1"/>
      <w:numFmt w:val="decimal"/>
      <w:lvlText w:val="%4."/>
      <w:lvlJc w:val="left"/>
      <w:pPr>
        <w:tabs>
          <w:tab w:val="num" w:pos="3228"/>
        </w:tabs>
        <w:ind w:left="3588"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B548FA4">
      <w:start w:val="1"/>
      <w:numFmt w:val="lowerLetter"/>
      <w:lvlText w:val="%5."/>
      <w:lvlJc w:val="left"/>
      <w:pPr>
        <w:tabs>
          <w:tab w:val="num" w:pos="3948"/>
        </w:tabs>
        <w:ind w:left="4308"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E261C7E">
      <w:start w:val="1"/>
      <w:numFmt w:val="lowerRoman"/>
      <w:lvlText w:val="%6."/>
      <w:lvlJc w:val="left"/>
      <w:pPr>
        <w:tabs>
          <w:tab w:val="num" w:pos="4668"/>
        </w:tabs>
        <w:ind w:left="5028"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7D12AC20">
      <w:start w:val="1"/>
      <w:numFmt w:val="decimal"/>
      <w:lvlText w:val="%7."/>
      <w:lvlJc w:val="left"/>
      <w:pPr>
        <w:tabs>
          <w:tab w:val="num" w:pos="5388"/>
        </w:tabs>
        <w:ind w:left="5748"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C4A13EE">
      <w:start w:val="1"/>
      <w:numFmt w:val="lowerLetter"/>
      <w:lvlText w:val="%8."/>
      <w:lvlJc w:val="left"/>
      <w:pPr>
        <w:tabs>
          <w:tab w:val="num" w:pos="6108"/>
        </w:tabs>
        <w:ind w:left="6468"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A28C4AA">
      <w:start w:val="1"/>
      <w:numFmt w:val="lowerRoman"/>
      <w:lvlText w:val="%9."/>
      <w:lvlJc w:val="left"/>
      <w:pPr>
        <w:tabs>
          <w:tab w:val="num" w:pos="6828"/>
        </w:tabs>
        <w:ind w:left="7188"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4FE0649"/>
    <w:multiLevelType w:val="hybridMultilevel"/>
    <w:tmpl w:val="A53A4052"/>
    <w:styleLink w:val="Importovanstyl2"/>
    <w:lvl w:ilvl="0" w:tplc="DFA4553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726F4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A8CEACC">
      <w:start w:val="1"/>
      <w:numFmt w:val="lowerRoman"/>
      <w:lvlText w:val="%3."/>
      <w:lvlJc w:val="left"/>
      <w:pPr>
        <w:tabs>
          <w:tab w:val="num" w:pos="2124"/>
        </w:tabs>
        <w:ind w:left="2136"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5D18E42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521EDF9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E4C0DEC">
      <w:start w:val="1"/>
      <w:numFmt w:val="lowerRoman"/>
      <w:lvlText w:val="%6."/>
      <w:lvlJc w:val="left"/>
      <w:pPr>
        <w:tabs>
          <w:tab w:val="num" w:pos="4248"/>
        </w:tabs>
        <w:ind w:left="4260"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720A877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DA14F2A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BADC3D4E">
      <w:start w:val="1"/>
      <w:numFmt w:val="lowerRoman"/>
      <w:suff w:val="nothing"/>
      <w:lvlText w:val="%9."/>
      <w:lvlJc w:val="left"/>
      <w:pPr>
        <w:ind w:left="6384" w:hanging="1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1"/>
  </w:num>
  <w:num w:numId="2">
    <w:abstractNumId w:val="7"/>
  </w:num>
  <w:num w:numId="3">
    <w:abstractNumId w:val="15"/>
  </w:num>
  <w:num w:numId="4">
    <w:abstractNumId w:val="2"/>
  </w:num>
  <w:num w:numId="5">
    <w:abstractNumId w:val="0"/>
  </w:num>
  <w:num w:numId="6">
    <w:abstractNumId w:val="10"/>
  </w:num>
  <w:num w:numId="7">
    <w:abstractNumId w:val="5"/>
  </w:num>
  <w:num w:numId="8">
    <w:abstractNumId w:val="19"/>
  </w:num>
  <w:num w:numId="9">
    <w:abstractNumId w:val="14"/>
  </w:num>
  <w:num w:numId="10">
    <w:abstractNumId w:val="3"/>
  </w:num>
  <w:num w:numId="11">
    <w:abstractNumId w:val="8"/>
  </w:num>
  <w:num w:numId="12">
    <w:abstractNumId w:val="6"/>
  </w:num>
  <w:num w:numId="13">
    <w:abstractNumId w:val="17"/>
  </w:num>
  <w:num w:numId="14">
    <w:abstractNumId w:val="13"/>
  </w:num>
  <w:num w:numId="15">
    <w:abstractNumId w:val="9"/>
  </w:num>
  <w:num w:numId="16">
    <w:abstractNumId w:val="11"/>
  </w:num>
  <w:num w:numId="17">
    <w:abstractNumId w:val="20"/>
  </w:num>
  <w:num w:numId="18">
    <w:abstractNumId w:val="18"/>
  </w:num>
  <w:num w:numId="19">
    <w:abstractNumId w:val="11"/>
    <w:lvlOverride w:ilvl="0">
      <w:startOverride w:val="4"/>
    </w:lvlOverride>
  </w:num>
  <w:num w:numId="20">
    <w:abstractNumId w:val="12"/>
  </w:num>
  <w:num w:numId="21">
    <w:abstractNumId w:val="4"/>
  </w:num>
  <w:num w:numId="22">
    <w:abstractNumId w:val="11"/>
    <w:lvlOverride w:ilvl="0">
      <w:startOverride w:val="5"/>
    </w:lvlOverride>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08"/>
    <w:rsid w:val="00074408"/>
    <w:rsid w:val="00696698"/>
    <w:rsid w:val="007507A2"/>
    <w:rsid w:val="007D5586"/>
    <w:rsid w:val="00866228"/>
    <w:rsid w:val="00D62B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9408"/>
  <w15:chartTrackingRefBased/>
  <w15:docId w15:val="{49E0780E-9D11-44BF-885C-C8140EF1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07440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74408"/>
    <w:rPr>
      <w:u w:val="single"/>
    </w:rPr>
  </w:style>
  <w:style w:type="character" w:customStyle="1" w:styleId="dn">
    <w:name w:val="Žádný"/>
    <w:rsid w:val="00074408"/>
  </w:style>
  <w:style w:type="character" w:customStyle="1" w:styleId="Hyperlink0">
    <w:name w:val="Hyperlink.0"/>
    <w:basedOn w:val="dn"/>
    <w:rsid w:val="00074408"/>
    <w:rPr>
      <w:rFonts w:ascii="Arial" w:eastAsia="Arial" w:hAnsi="Arial" w:cs="Arial"/>
      <w:outline w:val="0"/>
      <w:color w:val="0000FF"/>
      <w:sz w:val="21"/>
      <w:szCs w:val="21"/>
      <w:u w:val="single" w:color="0000FF"/>
    </w:rPr>
  </w:style>
  <w:style w:type="paragraph" w:customStyle="1" w:styleId="Default">
    <w:name w:val="Default"/>
    <w:rsid w:val="00074408"/>
    <w:pPr>
      <w:pBdr>
        <w:top w:val="nil"/>
        <w:left w:val="nil"/>
        <w:bottom w:val="nil"/>
        <w:right w:val="nil"/>
        <w:between w:val="nil"/>
        <w:bar w:val="nil"/>
      </w:pBdr>
      <w:spacing w:after="200" w:line="276" w:lineRule="auto"/>
    </w:pPr>
    <w:rPr>
      <w:rFonts w:ascii="Arial" w:eastAsia="Arial Unicode MS" w:hAnsi="Arial" w:cs="Arial Unicode MS"/>
      <w:color w:val="000000"/>
      <w:sz w:val="24"/>
      <w:szCs w:val="24"/>
      <w:u w:color="000000"/>
      <w:bdr w:val="nil"/>
      <w:lang w:eastAsia="cs-CZ"/>
    </w:rPr>
  </w:style>
  <w:style w:type="numbering" w:customStyle="1" w:styleId="Importovanstyl2">
    <w:name w:val="Importovaný styl 2"/>
    <w:rsid w:val="00074408"/>
    <w:pPr>
      <w:numPr>
        <w:numId w:val="1"/>
      </w:numPr>
    </w:pPr>
  </w:style>
  <w:style w:type="numbering" w:customStyle="1" w:styleId="Importovanstyl3">
    <w:name w:val="Importovaný styl 3"/>
    <w:rsid w:val="00074408"/>
    <w:pPr>
      <w:numPr>
        <w:numId w:val="3"/>
      </w:numPr>
    </w:pPr>
  </w:style>
  <w:style w:type="paragraph" w:styleId="Odstavecseseznamem">
    <w:name w:val="List Paragraph"/>
    <w:rsid w:val="00074408"/>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lang w:eastAsia="cs-CZ"/>
    </w:rPr>
  </w:style>
  <w:style w:type="character" w:customStyle="1" w:styleId="Hyperlink1">
    <w:name w:val="Hyperlink.1"/>
    <w:basedOn w:val="dn"/>
    <w:rsid w:val="00074408"/>
    <w:rPr>
      <w:outline w:val="0"/>
      <w:color w:val="0000FF"/>
      <w:sz w:val="21"/>
      <w:szCs w:val="21"/>
      <w:u w:val="single" w:color="0000FF"/>
    </w:rPr>
  </w:style>
  <w:style w:type="numbering" w:customStyle="1" w:styleId="Importovanstyl4">
    <w:name w:val="Importovaný styl 4"/>
    <w:rsid w:val="00074408"/>
    <w:pPr>
      <w:numPr>
        <w:numId w:val="5"/>
      </w:numPr>
    </w:pPr>
  </w:style>
  <w:style w:type="numbering" w:customStyle="1" w:styleId="Importovanstyl5">
    <w:name w:val="Importovaný styl 5"/>
    <w:rsid w:val="00074408"/>
    <w:pPr>
      <w:numPr>
        <w:numId w:val="7"/>
      </w:numPr>
    </w:pPr>
  </w:style>
  <w:style w:type="numbering" w:customStyle="1" w:styleId="Importovanstyl6">
    <w:name w:val="Importovaný styl 6"/>
    <w:rsid w:val="00074408"/>
    <w:pPr>
      <w:numPr>
        <w:numId w:val="9"/>
      </w:numPr>
    </w:pPr>
  </w:style>
  <w:style w:type="numbering" w:customStyle="1" w:styleId="Importovanstyl7">
    <w:name w:val="Importovaný styl 7"/>
    <w:rsid w:val="00074408"/>
    <w:pPr>
      <w:numPr>
        <w:numId w:val="11"/>
      </w:numPr>
    </w:pPr>
  </w:style>
  <w:style w:type="numbering" w:customStyle="1" w:styleId="Importovanstyl8">
    <w:name w:val="Importovaný styl 8"/>
    <w:rsid w:val="00074408"/>
    <w:pPr>
      <w:numPr>
        <w:numId w:val="13"/>
      </w:numPr>
    </w:pPr>
  </w:style>
  <w:style w:type="numbering" w:customStyle="1" w:styleId="Importovanstyl9">
    <w:name w:val="Importovaný styl 9"/>
    <w:rsid w:val="00074408"/>
    <w:pPr>
      <w:numPr>
        <w:numId w:val="15"/>
      </w:numPr>
    </w:pPr>
  </w:style>
  <w:style w:type="numbering" w:customStyle="1" w:styleId="Importovanstyl10">
    <w:name w:val="Importovaný styl 10"/>
    <w:rsid w:val="00074408"/>
    <w:pPr>
      <w:numPr>
        <w:numId w:val="17"/>
      </w:numPr>
    </w:pPr>
  </w:style>
  <w:style w:type="numbering" w:customStyle="1" w:styleId="Importovanstyl11">
    <w:name w:val="Importovaný styl 11"/>
    <w:rsid w:val="00074408"/>
    <w:pPr>
      <w:numPr>
        <w:numId w:val="20"/>
      </w:numPr>
    </w:pPr>
  </w:style>
  <w:style w:type="numbering" w:customStyle="1" w:styleId="Importovanstyl12">
    <w:name w:val="Importovaný styl 12"/>
    <w:rsid w:val="00074408"/>
    <w:pPr>
      <w:numPr>
        <w:numId w:val="23"/>
      </w:numPr>
    </w:pPr>
  </w:style>
  <w:style w:type="paragraph" w:styleId="Zhlav">
    <w:name w:val="header"/>
    <w:basedOn w:val="Normln"/>
    <w:link w:val="ZhlavChar"/>
    <w:uiPriority w:val="99"/>
    <w:unhideWhenUsed/>
    <w:rsid w:val="000744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4408"/>
    <w:rPr>
      <w:rFonts w:ascii="Calibri" w:eastAsia="Arial Unicode MS" w:hAnsi="Calibri" w:cs="Arial Unicode MS"/>
      <w:color w:val="000000"/>
      <w:u w:color="000000"/>
      <w:bdr w:val="nil"/>
      <w:lang w:eastAsia="cs-CZ"/>
    </w:rPr>
  </w:style>
  <w:style w:type="paragraph" w:styleId="Zpat">
    <w:name w:val="footer"/>
    <w:basedOn w:val="Normln"/>
    <w:link w:val="ZpatChar"/>
    <w:uiPriority w:val="99"/>
    <w:unhideWhenUsed/>
    <w:rsid w:val="00074408"/>
    <w:pPr>
      <w:tabs>
        <w:tab w:val="center" w:pos="4536"/>
        <w:tab w:val="right" w:pos="9072"/>
      </w:tabs>
      <w:spacing w:after="0" w:line="240" w:lineRule="auto"/>
    </w:pPr>
  </w:style>
  <w:style w:type="character" w:customStyle="1" w:styleId="ZpatChar">
    <w:name w:val="Zápatí Char"/>
    <w:basedOn w:val="Standardnpsmoodstavce"/>
    <w:link w:val="Zpat"/>
    <w:uiPriority w:val="99"/>
    <w:rsid w:val="00074408"/>
    <w:rPr>
      <w:rFonts w:ascii="Calibri" w:eastAsia="Arial Unicode MS" w:hAnsi="Calibri" w:cs="Arial Unicode MS"/>
      <w:color w:val="000000"/>
      <w:u w:color="000000"/>
      <w:bdr w:val="ni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banec@manaworld.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rbanec@manaworld.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2383</Words>
  <Characters>14060</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Slipková Monika</dc:creator>
  <cp:keywords/>
  <dc:description/>
  <cp:lastModifiedBy>Slipková Monika</cp:lastModifiedBy>
  <cp:revision>2</cp:revision>
  <dcterms:created xsi:type="dcterms:W3CDTF">2021-08-12T08:58:00Z</dcterms:created>
  <dcterms:modified xsi:type="dcterms:W3CDTF">2021-08-12T08:58:00Z</dcterms:modified>
</cp:coreProperties>
</file>