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E7" w:rsidRDefault="006E6FE7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Albrechtice u Českého Těšína, LV číslo 1583, geometrický plán č. 2061-4120031/2020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Pozemky p. č. 2400/4, p. č. 2400/5, p. č. 2405/2, p. č. 2406, p. č. 2407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Dolní Suchá, LV číslo 159, geometrický plán č. 1398-4120031/2020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Pozemek p. č. 2656/3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Horní Datyně, LV číslo 284, geometrický plán č. 2338-4120031/2020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Pozemek p. č. 448/1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Horní Suchá, LV číslo 36, geometrický plán č. 2584-4120031/2020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Pozemky p. č. 576/14, p. č. 1572, p. č. 1599/4, p. č. 1601, p. č. 3138/73, p. č. 3156, p. č. 3157/1, p. č. 3158/1, p. č. 3158/2, p. č. 3158/3, p. č. 3159/1, p. č. 3159/2</w:t>
      </w:r>
    </w:p>
    <w:p w:rsidR="006E6FE7" w:rsidRPr="007D27A6" w:rsidRDefault="006E6FE7" w:rsidP="00556492">
      <w:pPr>
        <w:spacing w:after="0"/>
        <w:rPr>
          <w:noProof/>
        </w:rPr>
      </w:pPr>
      <w:bookmarkStart w:id="0" w:name="_GoBack"/>
      <w:bookmarkEnd w:id="0"/>
      <w:r w:rsidRPr="007D27A6">
        <w:rPr>
          <w:noProof/>
        </w:rPr>
        <w:t>Katastrální území Mariánské Hory, LV číslo 2940, geometrický plán č. 2394-4120031b/2020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Pozemek p. č. st. 2804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Přívoz, LV číslo 1762, geometrický plán č. 2372-4120031b/2020</w:t>
      </w:r>
    </w:p>
    <w:p w:rsidR="006E6FE7" w:rsidRPr="007D27A6" w:rsidRDefault="006E6FE7" w:rsidP="00D13E53">
      <w:pPr>
        <w:rPr>
          <w:noProof/>
        </w:rPr>
      </w:pPr>
      <w:r w:rsidRPr="007D27A6">
        <w:rPr>
          <w:noProof/>
        </w:rPr>
        <w:t>Pozemky p. č. 1227, p. č. 1228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Přívoz, LV číslo 1762, geometrický plán č. 2372-4120031c/2020</w:t>
      </w:r>
    </w:p>
    <w:p w:rsidR="006E6FE7" w:rsidRPr="007D27A6" w:rsidRDefault="006E6FE7" w:rsidP="00D13E53">
      <w:pPr>
        <w:rPr>
          <w:noProof/>
        </w:rPr>
      </w:pPr>
      <w:r w:rsidRPr="007D27A6">
        <w:rPr>
          <w:noProof/>
        </w:rPr>
        <w:t>Pozemky p. č. 1226/3, p. č. 1226/4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Přívoz, LV číslo 1762, geometrický plán č. 2383-4120031/2020</w:t>
      </w:r>
    </w:p>
    <w:p w:rsidR="006E6FE7" w:rsidRPr="007D27A6" w:rsidRDefault="006E6FE7" w:rsidP="00D13E53">
      <w:pPr>
        <w:rPr>
          <w:noProof/>
        </w:rPr>
      </w:pPr>
      <w:r w:rsidRPr="007D27A6">
        <w:rPr>
          <w:noProof/>
        </w:rPr>
        <w:t>Pozemek p. č. 1148/1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Přívoz, LV číslo 1762, geometrický plán č. 2405-4120031/2020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Pozemek p. č. 1226/3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Šenov u Ostravy, LV číslo 714, geometrický plán č. 4323-4120031/2020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Pozemky p. č. 3612, p. č. 5804/1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Šumbark, LV číslo 326, geometrický plán č. 1977-4120031/2020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Pozemek p. č. 2480/1</w:t>
      </w:r>
    </w:p>
    <w:p w:rsidR="006E6FE7" w:rsidRPr="007D27A6" w:rsidRDefault="006E6FE7" w:rsidP="00556492">
      <w:pPr>
        <w:spacing w:after="0"/>
        <w:rPr>
          <w:noProof/>
        </w:rPr>
      </w:pPr>
      <w:r w:rsidRPr="007D27A6">
        <w:rPr>
          <w:noProof/>
        </w:rPr>
        <w:t>Katastrální území Vratimov, LV číslo 127, geometrický plán č. 3099-4120031/2020</w:t>
      </w:r>
    </w:p>
    <w:p w:rsidR="006E6FE7" w:rsidRDefault="006E6FE7" w:rsidP="00D13E53">
      <w:pPr>
        <w:rPr>
          <w:noProof/>
        </w:rPr>
      </w:pPr>
      <w:r w:rsidRPr="007D27A6">
        <w:rPr>
          <w:noProof/>
        </w:rPr>
        <w:t>Pozemky p. č. 79/5, p. č. 79/6, p. č. 79/7</w:t>
      </w:r>
    </w:p>
    <w:p w:rsidR="006E6FE7" w:rsidRDefault="006E6FE7">
      <w:pPr>
        <w:sectPr w:rsidR="006E6FE7" w:rsidSect="006E6FE7">
          <w:footerReference w:type="default" r:id="rId6"/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6E6FE7" w:rsidRDefault="006E6FE7"/>
    <w:sectPr w:rsidR="006E6FE7" w:rsidSect="006E6FE7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CA" w:rsidRDefault="006841CA" w:rsidP="00340421">
      <w:pPr>
        <w:spacing w:after="0" w:line="240" w:lineRule="auto"/>
      </w:pPr>
      <w:r>
        <w:separator/>
      </w:r>
    </w:p>
  </w:endnote>
  <w:endnote w:type="continuationSeparator" w:id="0">
    <w:p w:rsidR="006841CA" w:rsidRDefault="006841C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E7" w:rsidRDefault="006E6FE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27A6">
      <w:rPr>
        <w:noProof/>
      </w:rPr>
      <w:t>2</w:t>
    </w:r>
    <w:r>
      <w:fldChar w:fldCharType="end"/>
    </w:r>
  </w:p>
  <w:p w:rsidR="006E6FE7" w:rsidRDefault="006E6F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E7" w:rsidRDefault="006E6FE7" w:rsidP="00B42FED">
    <w:pPr>
      <w:pStyle w:val="Zpat"/>
      <w:jc w:val="center"/>
    </w:pP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2FED">
      <w:rPr>
        <w:noProof/>
      </w:rPr>
      <w:t>3</w:t>
    </w:r>
    <w:r>
      <w:fldChar w:fldCharType="end"/>
    </w:r>
  </w:p>
  <w:p w:rsidR="00625A4E" w:rsidRDefault="006841C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ED" w:rsidRDefault="00B42FED" w:rsidP="00B42FED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CA" w:rsidRDefault="006841CA" w:rsidP="00340421">
      <w:pPr>
        <w:spacing w:after="0" w:line="240" w:lineRule="auto"/>
      </w:pPr>
      <w:r>
        <w:separator/>
      </w:r>
    </w:p>
  </w:footnote>
  <w:footnote w:type="continuationSeparator" w:id="0">
    <w:p w:rsidR="006841CA" w:rsidRDefault="006841C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E7" w:rsidRPr="00FF6B9A" w:rsidRDefault="006E6FE7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B42FED">
      <w:t>: 20/382/</w:t>
    </w:r>
    <w:r>
      <w:t>474</w:t>
    </w:r>
    <w:r w:rsidRPr="00B42FED">
      <w:tab/>
    </w:r>
    <w:r w:rsidRPr="00B42FED">
      <w:tab/>
      <w:t>Příloha č. 1</w:t>
    </w:r>
  </w:p>
  <w:p w:rsidR="006E6FE7" w:rsidRPr="00FF6B9A" w:rsidRDefault="006E6FE7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B42FED">
      <w:t>: 20/382/</w:t>
    </w:r>
    <w:r w:rsidR="00B42FED">
      <w:t>474</w:t>
    </w:r>
    <w:r w:rsidR="00340421" w:rsidRPr="00B42FED">
      <w:tab/>
    </w:r>
    <w:r w:rsidR="00340421" w:rsidRPr="00B42FED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556492"/>
    <w:rsid w:val="006841CA"/>
    <w:rsid w:val="006E6FE7"/>
    <w:rsid w:val="007D27A6"/>
    <w:rsid w:val="00A80255"/>
    <w:rsid w:val="00B07AEE"/>
    <w:rsid w:val="00B42FED"/>
    <w:rsid w:val="00B94250"/>
    <w:rsid w:val="00F64646"/>
    <w:rsid w:val="00F862F4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2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cp:lastPrinted>2020-12-07T08:46:00Z</cp:lastPrinted>
  <dcterms:created xsi:type="dcterms:W3CDTF">2021-06-06T17:37:00Z</dcterms:created>
  <dcterms:modified xsi:type="dcterms:W3CDTF">2021-06-06T17:40:00Z</dcterms:modified>
</cp:coreProperties>
</file>