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87E65" w14:textId="7C278D03" w:rsidR="002859AC" w:rsidRPr="00DC7609" w:rsidRDefault="004F0091" w:rsidP="002859AC">
      <w:pPr>
        <w:pStyle w:val="Nadpis1"/>
        <w:numPr>
          <w:ilvl w:val="0"/>
          <w:numId w:val="3"/>
        </w:numPr>
        <w:jc w:val="center"/>
      </w:pPr>
      <w:r>
        <w:rPr>
          <w:sz w:val="20"/>
          <w:szCs w:val="20"/>
        </w:rPr>
        <w:t xml:space="preserve">SMLOUVA O </w:t>
      </w:r>
      <w:r w:rsidR="0008089A">
        <w:rPr>
          <w:sz w:val="20"/>
          <w:szCs w:val="20"/>
          <w:lang w:val="cs-CZ"/>
        </w:rPr>
        <w:t xml:space="preserve">PROPAGAČNÍ </w:t>
      </w:r>
      <w:r>
        <w:rPr>
          <w:sz w:val="20"/>
          <w:szCs w:val="20"/>
        </w:rPr>
        <w:t>SPOLUPRÁCI</w:t>
      </w:r>
    </w:p>
    <w:p w14:paraId="3A123946" w14:textId="682C0779" w:rsidR="0008089A" w:rsidRPr="009A2376" w:rsidRDefault="0008089A" w:rsidP="002859AC">
      <w:pPr>
        <w:pStyle w:val="Nadpis1"/>
        <w:numPr>
          <w:ilvl w:val="0"/>
          <w:numId w:val="3"/>
        </w:numPr>
        <w:jc w:val="center"/>
      </w:pPr>
      <w:r>
        <w:rPr>
          <w:sz w:val="20"/>
          <w:szCs w:val="20"/>
          <w:lang w:val="cs-CZ"/>
        </w:rPr>
        <w:t>č. 2021/0133/1010</w:t>
      </w:r>
    </w:p>
    <w:p w14:paraId="1B45CA07" w14:textId="77777777" w:rsidR="002859AC" w:rsidRDefault="002859AC" w:rsidP="002859AC"/>
    <w:p w14:paraId="5F642025" w14:textId="77777777" w:rsidR="002859AC" w:rsidRDefault="002859AC" w:rsidP="002859AC">
      <w:pPr>
        <w:jc w:val="center"/>
      </w:pPr>
      <w:r>
        <w:rPr>
          <w:b/>
        </w:rPr>
        <w:t>I.</w:t>
      </w:r>
    </w:p>
    <w:p w14:paraId="1F320EB9" w14:textId="77777777" w:rsidR="002859AC" w:rsidRDefault="002859AC" w:rsidP="002859AC">
      <w:pPr>
        <w:pStyle w:val="Nadpis2"/>
        <w:numPr>
          <w:ilvl w:val="1"/>
          <w:numId w:val="3"/>
        </w:numPr>
      </w:pPr>
      <w:r>
        <w:rPr>
          <w:sz w:val="20"/>
          <w:szCs w:val="20"/>
        </w:rPr>
        <w:t>Smluvní strany</w:t>
      </w:r>
    </w:p>
    <w:p w14:paraId="5E6B9C88" w14:textId="77777777" w:rsidR="002859AC" w:rsidRDefault="002859AC" w:rsidP="002859AC">
      <w:pPr>
        <w:pStyle w:val="Nadpis2"/>
        <w:numPr>
          <w:ilvl w:val="0"/>
          <w:numId w:val="2"/>
        </w:numPr>
        <w:rPr>
          <w:sz w:val="20"/>
          <w:szCs w:val="20"/>
        </w:rPr>
      </w:pPr>
    </w:p>
    <w:p w14:paraId="6160F8A0" w14:textId="77777777" w:rsidR="002859AC" w:rsidRDefault="002859AC" w:rsidP="002859AC">
      <w:pPr>
        <w:sectPr w:rsidR="002859AC" w:rsidSect="0008089A">
          <w:headerReference w:type="default" r:id="rId7"/>
          <w:footerReference w:type="default" r:id="rId8"/>
          <w:pgSz w:w="11906" w:h="16838"/>
          <w:pgMar w:top="567" w:right="720" w:bottom="567" w:left="720" w:header="0" w:footer="0" w:gutter="0"/>
          <w:cols w:space="708"/>
          <w:formProt w:val="0"/>
          <w:docGrid w:linePitch="360" w:charSpace="8192"/>
        </w:sectPr>
      </w:pPr>
    </w:p>
    <w:p w14:paraId="531F60D3" w14:textId="77777777" w:rsidR="00D021F5" w:rsidRDefault="00D021F5" w:rsidP="002859AC">
      <w:pPr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>Teplárna České Budějovice, a. s.</w:t>
      </w:r>
      <w:r w:rsidR="002859AC" w:rsidRPr="00132325">
        <w:rPr>
          <w:b/>
          <w:color w:val="auto"/>
        </w:rPr>
        <w:br/>
      </w:r>
      <w:r>
        <w:rPr>
          <w:b/>
          <w:color w:val="auto"/>
          <w:shd w:val="clear" w:color="auto" w:fill="FFFFFF"/>
        </w:rPr>
        <w:t>Novohradská 32</w:t>
      </w:r>
    </w:p>
    <w:p w14:paraId="087496FA" w14:textId="75D267A0" w:rsidR="002859AC" w:rsidRDefault="00D021F5" w:rsidP="002859AC">
      <w:pPr>
        <w:rPr>
          <w:b/>
          <w:bCs/>
          <w:color w:val="auto"/>
          <w:bdr w:val="none" w:sz="0" w:space="0" w:color="auto" w:frame="1"/>
          <w:shd w:val="clear" w:color="auto" w:fill="FFFFFF"/>
        </w:rPr>
      </w:pPr>
      <w:r>
        <w:rPr>
          <w:b/>
          <w:color w:val="auto"/>
          <w:shd w:val="clear" w:color="auto" w:fill="FFFFFF"/>
        </w:rPr>
        <w:t>370 01 České Budějovice</w:t>
      </w:r>
      <w:r w:rsidR="002859AC" w:rsidRPr="00132325">
        <w:rPr>
          <w:b/>
          <w:color w:val="auto"/>
        </w:rPr>
        <w:br/>
        <w:t>IČ:</w:t>
      </w:r>
      <w:r w:rsidR="004F0091">
        <w:rPr>
          <w:b/>
          <w:color w:val="auto"/>
        </w:rPr>
        <w:t xml:space="preserve"> </w:t>
      </w:r>
      <w:r>
        <w:rPr>
          <w:b/>
          <w:color w:val="auto"/>
        </w:rPr>
        <w:t xml:space="preserve">60826835 </w:t>
      </w:r>
      <w:r w:rsidR="002859AC" w:rsidRPr="00132325">
        <w:rPr>
          <w:b/>
          <w:color w:val="auto"/>
        </w:rPr>
        <w:t xml:space="preserve">DIČ: </w:t>
      </w:r>
      <w:r>
        <w:rPr>
          <w:b/>
          <w:color w:val="auto"/>
        </w:rPr>
        <w:t>CZ60826835</w:t>
      </w:r>
    </w:p>
    <w:p w14:paraId="7BD0A6DE" w14:textId="424F1CBB" w:rsidR="002859AC" w:rsidRPr="00132325" w:rsidRDefault="002859AC" w:rsidP="002859AC">
      <w:pPr>
        <w:rPr>
          <w:b/>
          <w:bCs/>
          <w:color w:val="auto"/>
          <w:bdr w:val="none" w:sz="0" w:space="0" w:color="auto" w:frame="1"/>
          <w:shd w:val="clear" w:color="auto" w:fill="FFFFFF"/>
        </w:rPr>
      </w:pPr>
      <w:r>
        <w:rPr>
          <w:b/>
          <w:bCs/>
          <w:color w:val="auto"/>
          <w:bdr w:val="none" w:sz="0" w:space="0" w:color="auto" w:frame="1"/>
          <w:shd w:val="clear" w:color="auto" w:fill="FFFFFF"/>
        </w:rPr>
        <w:t xml:space="preserve">zapsaná v obchodním rejstříku </w:t>
      </w:r>
      <w:r w:rsidR="00D021F5">
        <w:rPr>
          <w:b/>
          <w:bCs/>
          <w:color w:val="auto"/>
          <w:bdr w:val="none" w:sz="0" w:space="0" w:color="auto" w:frame="1"/>
          <w:shd w:val="clear" w:color="auto" w:fill="FFFFFF"/>
        </w:rPr>
        <w:t>u Krajského soudu v Českých Budějovicích, oddíl B, vložka 637</w:t>
      </w:r>
    </w:p>
    <w:p w14:paraId="0E9E9FBE" w14:textId="47BD1E68" w:rsidR="002859AC" w:rsidRDefault="002859AC" w:rsidP="002859AC">
      <w:pPr>
        <w:rPr>
          <w:bCs/>
          <w:color w:val="auto"/>
          <w:bdr w:val="none" w:sz="0" w:space="0" w:color="auto" w:frame="1"/>
          <w:shd w:val="clear" w:color="auto" w:fill="FFFFFF"/>
        </w:rPr>
      </w:pPr>
      <w:r w:rsidRPr="00132325">
        <w:rPr>
          <w:bCs/>
          <w:color w:val="auto"/>
          <w:bdr w:val="none" w:sz="0" w:space="0" w:color="auto" w:frame="1"/>
          <w:shd w:val="clear" w:color="auto" w:fill="FFFFFF"/>
        </w:rPr>
        <w:t>Zastoupený</w:t>
      </w:r>
      <w:r w:rsidR="00D021F5">
        <w:rPr>
          <w:bCs/>
          <w:color w:val="auto"/>
          <w:bdr w:val="none" w:sz="0" w:space="0" w:color="auto" w:frame="1"/>
          <w:shd w:val="clear" w:color="auto" w:fill="FFFFFF"/>
        </w:rPr>
        <w:t>:</w:t>
      </w:r>
      <w:r w:rsidRPr="00132325">
        <w:rPr>
          <w:bCs/>
          <w:color w:val="auto"/>
          <w:bdr w:val="none" w:sz="0" w:space="0" w:color="auto" w:frame="1"/>
          <w:shd w:val="clear" w:color="auto" w:fill="FFFFFF"/>
        </w:rPr>
        <w:t xml:space="preserve"> </w:t>
      </w:r>
      <w:r w:rsidR="00D021F5">
        <w:rPr>
          <w:bCs/>
          <w:color w:val="auto"/>
          <w:bdr w:val="none" w:sz="0" w:space="0" w:color="auto" w:frame="1"/>
          <w:shd w:val="clear" w:color="auto" w:fill="FFFFFF"/>
        </w:rPr>
        <w:t>Ing. Václavem Králem, předsedou představenstva</w:t>
      </w:r>
    </w:p>
    <w:p w14:paraId="39421A92" w14:textId="3D445565" w:rsidR="00D021F5" w:rsidRPr="00132325" w:rsidRDefault="00D021F5" w:rsidP="002859AC">
      <w:pPr>
        <w:rPr>
          <w:color w:val="auto"/>
        </w:rPr>
      </w:pPr>
      <w:r>
        <w:rPr>
          <w:bCs/>
          <w:color w:val="auto"/>
          <w:bdr w:val="none" w:sz="0" w:space="0" w:color="auto" w:frame="1"/>
          <w:shd w:val="clear" w:color="auto" w:fill="FFFFFF"/>
        </w:rPr>
        <w:t xml:space="preserve">                     Ing. Tomášem </w:t>
      </w:r>
      <w:proofErr w:type="spellStart"/>
      <w:r>
        <w:rPr>
          <w:bCs/>
          <w:color w:val="auto"/>
          <w:bdr w:val="none" w:sz="0" w:space="0" w:color="auto" w:frame="1"/>
          <w:shd w:val="clear" w:color="auto" w:fill="FFFFFF"/>
        </w:rPr>
        <w:t>Kollarczykem</w:t>
      </w:r>
      <w:proofErr w:type="spellEnd"/>
      <w:r>
        <w:rPr>
          <w:bCs/>
          <w:color w:val="auto"/>
          <w:bdr w:val="none" w:sz="0" w:space="0" w:color="auto" w:frame="1"/>
          <w:shd w:val="clear" w:color="auto" w:fill="FFFFFF"/>
        </w:rPr>
        <w:t>, MBA, místopředsedou představenstva</w:t>
      </w:r>
    </w:p>
    <w:p w14:paraId="7662F0B2" w14:textId="77777777" w:rsidR="002859AC" w:rsidRDefault="002859AC" w:rsidP="002859AC">
      <w:pPr>
        <w:sectPr w:rsidR="002859AC" w:rsidSect="0008089A">
          <w:type w:val="continuous"/>
          <w:pgSz w:w="11906" w:h="16838"/>
          <w:pgMar w:top="720" w:right="720" w:bottom="720" w:left="720" w:header="0" w:footer="0" w:gutter="0"/>
          <w:cols w:space="708"/>
          <w:formProt w:val="0"/>
          <w:docGrid w:linePitch="360" w:charSpace="8192"/>
        </w:sectPr>
      </w:pPr>
      <w:r w:rsidRPr="00132325">
        <w:rPr>
          <w:color w:val="auto"/>
        </w:rPr>
        <w:t xml:space="preserve">(dále jen </w:t>
      </w:r>
      <w:r w:rsidRPr="00132325">
        <w:rPr>
          <w:b/>
          <w:color w:val="auto"/>
        </w:rPr>
        <w:t>„objednatel“</w:t>
      </w:r>
      <w:r w:rsidRPr="00132325">
        <w:rPr>
          <w:color w:val="auto"/>
        </w:rPr>
        <w:t xml:space="preserve">) </w:t>
      </w:r>
      <w:r>
        <w:t>na straně jedné,</w:t>
      </w:r>
    </w:p>
    <w:p w14:paraId="4CB8D11A" w14:textId="77777777" w:rsidR="002859AC" w:rsidRDefault="002859AC" w:rsidP="002859AC">
      <w:pPr>
        <w:rPr>
          <w:b/>
          <w:color w:val="000000"/>
        </w:rPr>
      </w:pPr>
    </w:p>
    <w:p w14:paraId="693AB6C6" w14:textId="77777777" w:rsidR="002859AC" w:rsidRPr="008B6EE4" w:rsidRDefault="002859AC" w:rsidP="002859AC">
      <w:pPr>
        <w:rPr>
          <w:color w:val="000000"/>
        </w:rPr>
      </w:pPr>
      <w:r w:rsidRPr="008B6EE4">
        <w:rPr>
          <w:color w:val="000000"/>
        </w:rPr>
        <w:t>a</w:t>
      </w:r>
    </w:p>
    <w:p w14:paraId="0C82AC17" w14:textId="77777777" w:rsidR="002859AC" w:rsidRDefault="002859AC" w:rsidP="002859AC">
      <w:pPr>
        <w:rPr>
          <w:b/>
          <w:color w:val="000000"/>
        </w:rPr>
      </w:pPr>
    </w:p>
    <w:p w14:paraId="0C109FE3" w14:textId="66B3E2A2" w:rsidR="002859AC" w:rsidRDefault="002859AC" w:rsidP="002859AC">
      <w:pPr>
        <w:rPr>
          <w:b/>
        </w:rPr>
      </w:pPr>
      <w:r>
        <w:rPr>
          <w:b/>
        </w:rPr>
        <w:t xml:space="preserve">Umění ve městě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14:paraId="74D27D69" w14:textId="7DC939A4" w:rsidR="002859AC" w:rsidRDefault="002859AC" w:rsidP="002859AC">
      <w:pPr>
        <w:rPr>
          <w:b/>
        </w:rPr>
      </w:pPr>
      <w:r>
        <w:rPr>
          <w:b/>
        </w:rPr>
        <w:t>Doubravická 1867/1a</w:t>
      </w:r>
    </w:p>
    <w:p w14:paraId="4A221CF4" w14:textId="77777777" w:rsidR="002859AC" w:rsidRDefault="002859AC" w:rsidP="002859AC">
      <w:pPr>
        <w:rPr>
          <w:b/>
        </w:rPr>
      </w:pPr>
      <w:r>
        <w:rPr>
          <w:b/>
        </w:rPr>
        <w:t>370 08 České Budějovice</w:t>
      </w:r>
    </w:p>
    <w:p w14:paraId="19BDA791" w14:textId="77777777" w:rsidR="002859AC" w:rsidRDefault="002859AC" w:rsidP="002859AC">
      <w:r>
        <w:rPr>
          <w:b/>
        </w:rPr>
        <w:t>IČ: 07578911</w:t>
      </w:r>
    </w:p>
    <w:p w14:paraId="1BD220DF" w14:textId="53CD9F45" w:rsidR="002859AC" w:rsidRDefault="002859AC" w:rsidP="002859AC">
      <w:r>
        <w:t>Zastoupený</w:t>
      </w:r>
      <w:r w:rsidR="00777932">
        <w:t>:</w:t>
      </w:r>
      <w:r>
        <w:t xml:space="preserve"> </w:t>
      </w:r>
      <w:proofErr w:type="spellStart"/>
      <w:r w:rsidR="00777932">
        <w:t>MgA</w:t>
      </w:r>
      <w:proofErr w:type="spellEnd"/>
      <w:r w:rsidR="00777932">
        <w:t xml:space="preserve">. </w:t>
      </w:r>
      <w:r>
        <w:t xml:space="preserve">Michalem </w:t>
      </w:r>
      <w:proofErr w:type="spellStart"/>
      <w:r>
        <w:t>Trpákem</w:t>
      </w:r>
      <w:proofErr w:type="spellEnd"/>
      <w:r>
        <w:t>,</w:t>
      </w:r>
      <w:r w:rsidR="00777932">
        <w:t xml:space="preserve"> PhD.</w:t>
      </w:r>
      <w:r>
        <w:t xml:space="preserve"> členem statutárního orgánu</w:t>
      </w:r>
    </w:p>
    <w:p w14:paraId="6743D184" w14:textId="77777777" w:rsidR="002859AC" w:rsidRPr="00132325" w:rsidRDefault="002859AC" w:rsidP="002859AC">
      <w:pPr>
        <w:rPr>
          <w:color w:val="auto"/>
        </w:rPr>
      </w:pPr>
      <w:r>
        <w:t>(dále jen „</w:t>
      </w:r>
      <w:r>
        <w:rPr>
          <w:b/>
        </w:rPr>
        <w:t xml:space="preserve">poskytovatel“) </w:t>
      </w:r>
      <w:r w:rsidRPr="00132325">
        <w:rPr>
          <w:color w:val="auto"/>
        </w:rPr>
        <w:t xml:space="preserve">na straně </w:t>
      </w:r>
      <w:r>
        <w:rPr>
          <w:color w:val="auto"/>
        </w:rPr>
        <w:t>druhé</w:t>
      </w:r>
      <w:r w:rsidRPr="00132325">
        <w:rPr>
          <w:color w:val="auto"/>
        </w:rPr>
        <w:t xml:space="preserve">, </w:t>
      </w:r>
    </w:p>
    <w:p w14:paraId="6A102F8B" w14:textId="77777777" w:rsidR="002859AC" w:rsidRDefault="002859AC" w:rsidP="002859AC">
      <w:pPr>
        <w:rPr>
          <w:b/>
        </w:rPr>
        <w:sectPr w:rsidR="002859AC" w:rsidSect="00DC7609">
          <w:type w:val="continuous"/>
          <w:pgSz w:w="11906" w:h="16838"/>
          <w:pgMar w:top="720" w:right="720" w:bottom="1276" w:left="720" w:header="0" w:footer="0" w:gutter="0"/>
          <w:cols w:space="708"/>
          <w:formProt w:val="0"/>
          <w:docGrid w:linePitch="360" w:charSpace="8192"/>
        </w:sectPr>
      </w:pPr>
    </w:p>
    <w:p w14:paraId="09FCCD7A" w14:textId="77777777" w:rsidR="002859AC" w:rsidRDefault="002859AC" w:rsidP="002859AC">
      <w:pPr>
        <w:rPr>
          <w:b/>
        </w:rPr>
      </w:pPr>
    </w:p>
    <w:p w14:paraId="42637CF7" w14:textId="77777777" w:rsidR="002859AC" w:rsidRDefault="002859AC" w:rsidP="002859AC">
      <w:pPr>
        <w:jc w:val="center"/>
      </w:pPr>
      <w:r>
        <w:rPr>
          <w:b/>
        </w:rPr>
        <w:t>II.</w:t>
      </w:r>
    </w:p>
    <w:p w14:paraId="7DBDD9AE" w14:textId="77777777" w:rsidR="002859AC" w:rsidRDefault="002859AC" w:rsidP="002859AC">
      <w:pPr>
        <w:pStyle w:val="Nadpis2"/>
        <w:numPr>
          <w:ilvl w:val="1"/>
          <w:numId w:val="3"/>
        </w:numPr>
      </w:pPr>
      <w:r>
        <w:rPr>
          <w:sz w:val="20"/>
          <w:szCs w:val="20"/>
        </w:rPr>
        <w:t>Účel a předmět smlouvy</w:t>
      </w:r>
    </w:p>
    <w:p w14:paraId="7754F320" w14:textId="77777777" w:rsidR="002859AC" w:rsidRDefault="002859AC" w:rsidP="002859AC"/>
    <w:p w14:paraId="31FCA509" w14:textId="77777777" w:rsidR="004F0091" w:rsidRDefault="002859AC" w:rsidP="004F0091">
      <w:pPr>
        <w:numPr>
          <w:ilvl w:val="0"/>
          <w:numId w:val="5"/>
        </w:numPr>
        <w:jc w:val="both"/>
      </w:pPr>
      <w:r w:rsidRPr="009A2376">
        <w:rPr>
          <w:b/>
        </w:rPr>
        <w:t>Smluvní strany se dohodly</w:t>
      </w:r>
      <w:r w:rsidR="004F0091">
        <w:rPr>
          <w:b/>
        </w:rPr>
        <w:t xml:space="preserve"> o spolupráci v rámci 14. ročníku Umění ve městě 2021. </w:t>
      </w:r>
      <w:r w:rsidR="004F0091">
        <w:t xml:space="preserve">Spolupráce spočívá v realizaci umělecké instalace a její vystavení v rámci uvedeného akce. </w:t>
      </w:r>
    </w:p>
    <w:p w14:paraId="242F003F" w14:textId="77777777" w:rsidR="004F0091" w:rsidRDefault="004F0091" w:rsidP="004F0091">
      <w:pPr>
        <w:ind w:left="360"/>
        <w:jc w:val="both"/>
      </w:pPr>
    </w:p>
    <w:p w14:paraId="110009D7" w14:textId="528CEDF1" w:rsidR="002859AC" w:rsidRDefault="004F0091" w:rsidP="004F0091">
      <w:pPr>
        <w:numPr>
          <w:ilvl w:val="0"/>
          <w:numId w:val="5"/>
        </w:numPr>
        <w:jc w:val="both"/>
      </w:pPr>
      <w:r>
        <w:t>Obě strany se dohodly, že v rámci akc</w:t>
      </w:r>
      <w:r w:rsidR="005B24B9">
        <w:t>e</w:t>
      </w:r>
      <w:r w:rsidR="00D616AF">
        <w:t xml:space="preserve"> vznikne umělecká instalace s názvem </w:t>
      </w:r>
      <w:proofErr w:type="spellStart"/>
      <w:r w:rsidR="00D616AF">
        <w:t>Lumbricina</w:t>
      </w:r>
      <w:proofErr w:type="spellEnd"/>
      <w:r w:rsidR="00D616AF">
        <w:t xml:space="preserve"> /Budějovický endemit/, který bude instalován v parku Stromovka. V rámci spolupráce zároveň Poskytovatel zajistí propagaci </w:t>
      </w:r>
      <w:r w:rsidR="002859AC">
        <w:t xml:space="preserve">Objednatele v rámci </w:t>
      </w:r>
      <w:r w:rsidR="00D616AF">
        <w:t>14.</w:t>
      </w:r>
      <w:r w:rsidR="002859AC">
        <w:t xml:space="preserve"> ročníku </w:t>
      </w:r>
      <w:r w:rsidR="002859AC" w:rsidRPr="004F0091">
        <w:rPr>
          <w:b/>
          <w:bCs/>
        </w:rPr>
        <w:t>výstavy Umění ve městě 2021</w:t>
      </w:r>
      <w:r w:rsidR="002859AC">
        <w:t>, za těchto podmínek:</w:t>
      </w:r>
    </w:p>
    <w:p w14:paraId="49863048" w14:textId="77777777" w:rsidR="002859AC" w:rsidRDefault="002859AC" w:rsidP="002859AC">
      <w:pPr>
        <w:ind w:left="360"/>
        <w:jc w:val="both"/>
      </w:pPr>
    </w:p>
    <w:p w14:paraId="3BF71652" w14:textId="4877B75E" w:rsidR="002859AC" w:rsidRDefault="002859AC" w:rsidP="002859AC">
      <w:r>
        <w:t>- Uvedení objednatel</w:t>
      </w:r>
      <w:r w:rsidR="005B24B9">
        <w:t>e</w:t>
      </w:r>
      <w:r>
        <w:t xml:space="preserve"> jako partnera sochy na popisce konkrétní vystavené sochy a dále ve všech tištěných komunikačních materiálech, na webových stránkách výstavy a v propagaci na sociálních sítích, v průvodci u konkrétní sochy, vč. loga Objednatele.</w:t>
      </w:r>
    </w:p>
    <w:p w14:paraId="155E55B4" w14:textId="58E312CE" w:rsidR="002859AC" w:rsidRDefault="002859AC" w:rsidP="00D616AF">
      <w:r>
        <w:t>- Zajištění fotodokumentace pro Objednatele.</w:t>
      </w:r>
    </w:p>
    <w:p w14:paraId="5F0A8DDD" w14:textId="77777777" w:rsidR="002859AC" w:rsidRDefault="002859AC" w:rsidP="002859AC">
      <w:pPr>
        <w:jc w:val="center"/>
      </w:pPr>
    </w:p>
    <w:p w14:paraId="32F14F52" w14:textId="0CDBA334" w:rsidR="002859AC" w:rsidRPr="00105A8D" w:rsidRDefault="002859AC" w:rsidP="002859AC">
      <w:pPr>
        <w:numPr>
          <w:ilvl w:val="0"/>
          <w:numId w:val="5"/>
        </w:numPr>
        <w:jc w:val="both"/>
      </w:pPr>
      <w:r w:rsidRPr="00105A8D">
        <w:rPr>
          <w:b/>
        </w:rPr>
        <w:t>Objednatel</w:t>
      </w:r>
      <w:r w:rsidRPr="00105A8D">
        <w:t xml:space="preserve"> se zavazuje uhradit finanční příspěvek na základě vystavené faktury, </w:t>
      </w:r>
      <w:r w:rsidRPr="00105A8D">
        <w:rPr>
          <w:color w:val="000000"/>
        </w:rPr>
        <w:t>v</w:t>
      </w:r>
      <w:r>
        <w:rPr>
          <w:color w:val="000000"/>
        </w:rPr>
        <w:t> </w:t>
      </w:r>
      <w:r w:rsidRPr="00105A8D">
        <w:rPr>
          <w:color w:val="000000"/>
        </w:rPr>
        <w:t>částce</w:t>
      </w:r>
      <w:r w:rsidR="00D616AF">
        <w:rPr>
          <w:color w:val="auto"/>
        </w:rPr>
        <w:t xml:space="preserve"> </w:t>
      </w:r>
      <w:proofErr w:type="spellStart"/>
      <w:r w:rsidR="00DC7609">
        <w:rPr>
          <w:color w:val="auto"/>
        </w:rPr>
        <w:t>xxxxx</w:t>
      </w:r>
      <w:proofErr w:type="spellEnd"/>
      <w:r w:rsidRPr="00105A8D">
        <w:t xml:space="preserve">, za </w:t>
      </w:r>
      <w:r w:rsidR="00D616AF">
        <w:t>uvedenou realizaci instalace včetně uvedené</w:t>
      </w:r>
      <w:r w:rsidRPr="00105A8D">
        <w:t xml:space="preserve"> propagac</w:t>
      </w:r>
      <w:r w:rsidR="005B24B9">
        <w:t>e</w:t>
      </w:r>
      <w:r w:rsidRPr="00105A8D">
        <w:t xml:space="preserve"> Objednatele. Faktura bude vystavena po podepsání Smlouvy </w:t>
      </w:r>
      <w:r w:rsidR="005B24B9">
        <w:t>se</w:t>
      </w:r>
      <w:r w:rsidRPr="00105A8D">
        <w:t xml:space="preserve"> splatnost</w:t>
      </w:r>
      <w:r w:rsidR="005B24B9">
        <w:t>í</w:t>
      </w:r>
      <w:r w:rsidRPr="00105A8D">
        <w:t xml:space="preserve"> 14 dní</w:t>
      </w:r>
      <w:r w:rsidR="005B24B9">
        <w:t xml:space="preserve"> a Poskytovatel ji zašle elektronicky na e-mailovou adresu </w:t>
      </w:r>
      <w:hyperlink r:id="rId9" w:history="1">
        <w:r w:rsidR="005B24B9" w:rsidRPr="007F0DA7">
          <w:rPr>
            <w:rStyle w:val="Hypertextovodkaz"/>
          </w:rPr>
          <w:t>podatelna@teplarna-cb.cz</w:t>
        </w:r>
      </w:hyperlink>
      <w:r w:rsidR="005B24B9">
        <w:t xml:space="preserve"> a uvede na ní číslo této smlouvy, tj. 2021/0133/1010</w:t>
      </w:r>
      <w:r w:rsidRPr="00105A8D">
        <w:t>.</w:t>
      </w:r>
    </w:p>
    <w:p w14:paraId="6E7CD62D" w14:textId="77777777" w:rsidR="002859AC" w:rsidRPr="00105A8D" w:rsidRDefault="002859AC" w:rsidP="002859AC">
      <w:pPr>
        <w:numPr>
          <w:ilvl w:val="0"/>
          <w:numId w:val="5"/>
        </w:numPr>
        <w:jc w:val="both"/>
      </w:pPr>
      <w:r w:rsidRPr="00105A8D">
        <w:t>Odměna za reklamu zahrnuje i veškeré náklady Poskytovatele spojené s prováděním reklamy.</w:t>
      </w:r>
    </w:p>
    <w:p w14:paraId="65345387" w14:textId="51CE4EB1" w:rsidR="002859AC" w:rsidRPr="005B24B9" w:rsidRDefault="002859AC" w:rsidP="002859AC">
      <w:pPr>
        <w:pStyle w:val="Zkladntext"/>
        <w:numPr>
          <w:ilvl w:val="0"/>
          <w:numId w:val="5"/>
        </w:numPr>
        <w:rPr>
          <w:rFonts w:ascii="Times New Roman" w:hAnsi="Times New Roman" w:cs="Times New Roman"/>
          <w:sz w:val="20"/>
        </w:rPr>
      </w:pPr>
      <w:r w:rsidRPr="00105A8D">
        <w:rPr>
          <w:rFonts w:ascii="Times New Roman" w:hAnsi="Times New Roman" w:cs="Times New Roman"/>
          <w:b/>
          <w:bCs/>
          <w:sz w:val="20"/>
        </w:rPr>
        <w:t>Objednatel z</w:t>
      </w:r>
      <w:r w:rsidR="00D616AF">
        <w:rPr>
          <w:rFonts w:ascii="Times New Roman" w:hAnsi="Times New Roman" w:cs="Times New Roman"/>
          <w:sz w:val="20"/>
        </w:rPr>
        <w:t>a účelem realizace propagace</w:t>
      </w:r>
      <w:r w:rsidRPr="00105A8D">
        <w:rPr>
          <w:rFonts w:ascii="Times New Roman" w:hAnsi="Times New Roman" w:cs="Times New Roman"/>
          <w:sz w:val="20"/>
        </w:rPr>
        <w:t xml:space="preserve"> podle této smlouvy předá Poskytovateli podklady ve vhodné podobě a velikosti.</w:t>
      </w:r>
    </w:p>
    <w:p w14:paraId="23754314" w14:textId="77777777" w:rsidR="002859AC" w:rsidRDefault="002859AC" w:rsidP="002859AC">
      <w:pPr>
        <w:widowControl w:val="0"/>
        <w:rPr>
          <w:b/>
        </w:rPr>
      </w:pPr>
    </w:p>
    <w:p w14:paraId="649B125B" w14:textId="77777777" w:rsidR="002859AC" w:rsidRDefault="002859AC" w:rsidP="002859AC">
      <w:pPr>
        <w:pStyle w:val="standard"/>
        <w:suppressLineNumbers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</w:t>
      </w:r>
    </w:p>
    <w:p w14:paraId="2C1C20D3" w14:textId="77777777" w:rsidR="002859AC" w:rsidRDefault="002859AC" w:rsidP="002859AC">
      <w:pPr>
        <w:pStyle w:val="standard"/>
        <w:suppressLineNumbers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Doba trvání smlouvy</w:t>
      </w:r>
    </w:p>
    <w:p w14:paraId="4E240A7B" w14:textId="77777777" w:rsidR="002859AC" w:rsidRDefault="002859AC" w:rsidP="002859AC">
      <w:pPr>
        <w:pStyle w:val="standard"/>
        <w:suppressLineNumbers/>
        <w:ind w:left="284" w:hanging="284"/>
        <w:rPr>
          <w:sz w:val="20"/>
          <w:szCs w:val="20"/>
        </w:rPr>
      </w:pPr>
    </w:p>
    <w:p w14:paraId="57B2E3A1" w14:textId="3F048F37" w:rsidR="002859AC" w:rsidRDefault="00D616AF" w:rsidP="002859AC">
      <w:pPr>
        <w:pStyle w:val="standard"/>
        <w:numPr>
          <w:ilvl w:val="0"/>
          <w:numId w:val="6"/>
        </w:numPr>
        <w:suppressLineNumbers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Instalace bude realizována </w:t>
      </w:r>
      <w:r w:rsidR="008E21FE">
        <w:rPr>
          <w:sz w:val="20"/>
          <w:szCs w:val="20"/>
        </w:rPr>
        <w:t>v době konání 14. ročníku Umění ve městě 2021, tj. ne</w:t>
      </w:r>
      <w:r w:rsidR="002859AC">
        <w:rPr>
          <w:sz w:val="20"/>
          <w:szCs w:val="20"/>
        </w:rPr>
        <w:t>jpozději však od 3. 6. 2021 do 30. 9. 2021.</w:t>
      </w:r>
    </w:p>
    <w:p w14:paraId="2E273710" w14:textId="0D22358B" w:rsidR="008E21FE" w:rsidRDefault="008E21FE" w:rsidP="002859AC">
      <w:pPr>
        <w:pStyle w:val="standard"/>
        <w:numPr>
          <w:ilvl w:val="0"/>
          <w:numId w:val="6"/>
        </w:numPr>
        <w:suppressLineNumbers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Po skončení trvání výstavy bude umělecká instalace předána Objednateli za podmínky, že její jakákoliv další instalace a umístění bude předem konzultována s Poskytovatelem. </w:t>
      </w:r>
    </w:p>
    <w:p w14:paraId="746CD76E" w14:textId="10763842" w:rsidR="006A5548" w:rsidRDefault="006A5548" w:rsidP="002859AC">
      <w:pPr>
        <w:pStyle w:val="standard"/>
        <w:numPr>
          <w:ilvl w:val="0"/>
          <w:numId w:val="6"/>
        </w:numPr>
        <w:suppressLineNumbers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Náklady spojené s manipulací, úpravou, opravou </w:t>
      </w:r>
      <w:r w:rsidR="000B40F7">
        <w:rPr>
          <w:sz w:val="20"/>
          <w:szCs w:val="20"/>
        </w:rPr>
        <w:t>umělecké instalace včetně</w:t>
      </w:r>
      <w:r>
        <w:rPr>
          <w:sz w:val="20"/>
          <w:szCs w:val="20"/>
        </w:rPr>
        <w:t xml:space="preserve"> </w:t>
      </w:r>
      <w:r w:rsidR="000B40F7">
        <w:rPr>
          <w:sz w:val="20"/>
          <w:szCs w:val="20"/>
        </w:rPr>
        <w:t xml:space="preserve">odborných </w:t>
      </w:r>
      <w:r>
        <w:rPr>
          <w:sz w:val="20"/>
          <w:szCs w:val="20"/>
        </w:rPr>
        <w:t>konzultací</w:t>
      </w:r>
      <w:r w:rsidR="000B40F7">
        <w:rPr>
          <w:sz w:val="20"/>
          <w:szCs w:val="20"/>
        </w:rPr>
        <w:t xml:space="preserve"> k umístění jsou</w:t>
      </w:r>
      <w:r>
        <w:rPr>
          <w:sz w:val="20"/>
          <w:szCs w:val="20"/>
        </w:rPr>
        <w:t xml:space="preserve"> po skončení 14.ročníku Um</w:t>
      </w:r>
      <w:r w:rsidR="000B40F7">
        <w:rPr>
          <w:sz w:val="20"/>
          <w:szCs w:val="20"/>
        </w:rPr>
        <w:t>ění ve městě</w:t>
      </w:r>
      <w:r>
        <w:rPr>
          <w:sz w:val="20"/>
          <w:szCs w:val="20"/>
        </w:rPr>
        <w:t xml:space="preserve"> na straně Objednatele.</w:t>
      </w:r>
    </w:p>
    <w:p w14:paraId="3F1F9025" w14:textId="77777777" w:rsidR="002859AC" w:rsidRDefault="002859AC" w:rsidP="002859AC">
      <w:pPr>
        <w:widowControl w:val="0"/>
        <w:rPr>
          <w:b/>
        </w:rPr>
      </w:pPr>
    </w:p>
    <w:p w14:paraId="38E9AD90" w14:textId="77777777" w:rsidR="002859AC" w:rsidRDefault="002859AC" w:rsidP="002859AC">
      <w:pPr>
        <w:jc w:val="center"/>
      </w:pPr>
      <w:r>
        <w:rPr>
          <w:b/>
        </w:rPr>
        <w:t>IV.</w:t>
      </w:r>
    </w:p>
    <w:p w14:paraId="77B44A25" w14:textId="77777777" w:rsidR="002859AC" w:rsidRDefault="002859AC" w:rsidP="002859AC">
      <w:pPr>
        <w:pStyle w:val="Nadpis2"/>
        <w:numPr>
          <w:ilvl w:val="1"/>
          <w:numId w:val="3"/>
        </w:numPr>
      </w:pPr>
      <w:r>
        <w:rPr>
          <w:sz w:val="20"/>
          <w:szCs w:val="20"/>
        </w:rPr>
        <w:t>Práva a povinnosti smluvních stran</w:t>
      </w:r>
    </w:p>
    <w:p w14:paraId="5A8D6FAA" w14:textId="77777777" w:rsidR="002859AC" w:rsidRDefault="002859AC" w:rsidP="002859AC">
      <w:pPr>
        <w:jc w:val="both"/>
      </w:pPr>
    </w:p>
    <w:p w14:paraId="7F01C145" w14:textId="7FFE55E6" w:rsidR="002859AC" w:rsidRDefault="002859AC" w:rsidP="002859AC">
      <w:pPr>
        <w:numPr>
          <w:ilvl w:val="0"/>
          <w:numId w:val="4"/>
        </w:numPr>
        <w:jc w:val="both"/>
      </w:pPr>
      <w:r>
        <w:rPr>
          <w:b/>
        </w:rPr>
        <w:t>Poskytovatel</w:t>
      </w:r>
      <w:r>
        <w:t xml:space="preserve"> je povinen </w:t>
      </w:r>
      <w:r w:rsidR="00D616AF">
        <w:t xml:space="preserve">realizovat instalaci </w:t>
      </w:r>
      <w:r>
        <w:t>za podmínek dohodnutých v této smlouvě.</w:t>
      </w:r>
    </w:p>
    <w:p w14:paraId="01605F38" w14:textId="77777777" w:rsidR="002859AC" w:rsidRDefault="002859AC" w:rsidP="002859AC">
      <w:pPr>
        <w:numPr>
          <w:ilvl w:val="0"/>
          <w:numId w:val="4"/>
        </w:numPr>
        <w:jc w:val="both"/>
      </w:pPr>
      <w:r>
        <w:rPr>
          <w:b/>
        </w:rPr>
        <w:t xml:space="preserve">Objednatel </w:t>
      </w:r>
      <w:r>
        <w:t>je povinen uhradit fakturu v dohodnutých termínech.</w:t>
      </w:r>
    </w:p>
    <w:p w14:paraId="6931913A" w14:textId="1F65F933" w:rsidR="002859AC" w:rsidRDefault="002859AC" w:rsidP="002859AC">
      <w:pPr>
        <w:pStyle w:val="Odstavecseseznamem"/>
        <w:numPr>
          <w:ilvl w:val="0"/>
          <w:numId w:val="4"/>
        </w:numPr>
      </w:pPr>
      <w:r>
        <w:rPr>
          <w:b/>
        </w:rPr>
        <w:t>Poskytovatel</w:t>
      </w:r>
      <w:r>
        <w:t xml:space="preserve"> zajistí na vlastní</w:t>
      </w:r>
      <w:r w:rsidR="008E21FE">
        <w:t xml:space="preserve"> náklady transport uměleckého díla </w:t>
      </w:r>
      <w:r>
        <w:t>na místo určení a jejich instalaci. Zodpovídá za případné škody během nakládky/vykládky, při transportu a instalaci. Potřebné podmínky pro instalaci sochy je poskytovatel povinen předjednat s objednatelem alespoň jeden týden předem, aby je objednatel mohl zajistit.</w:t>
      </w:r>
    </w:p>
    <w:p w14:paraId="068D3F38" w14:textId="7C8DE50B" w:rsidR="002859AC" w:rsidRDefault="008E21FE" w:rsidP="002859AC">
      <w:pPr>
        <w:pStyle w:val="Odstavecseseznamem"/>
        <w:numPr>
          <w:ilvl w:val="0"/>
          <w:numId w:val="4"/>
        </w:numPr>
      </w:pPr>
      <w:r>
        <w:t>S dílem</w:t>
      </w:r>
      <w:r w:rsidR="002859AC">
        <w:t xml:space="preserve"> nelze </w:t>
      </w:r>
      <w:r>
        <w:t xml:space="preserve">po dobu trvání akce </w:t>
      </w:r>
      <w:r w:rsidR="002859AC">
        <w:t>bez souhlasu Poskytovatele dále nakládat, manipulovat, různě upravovat a přemisťovat do jiných než sjednaných prostor či přenechávat jinému uživateli.</w:t>
      </w:r>
    </w:p>
    <w:p w14:paraId="73BF03F5" w14:textId="77777777" w:rsidR="002859AC" w:rsidRDefault="002859AC" w:rsidP="002859AC">
      <w:pPr>
        <w:pStyle w:val="Odstavecseseznamem"/>
        <w:numPr>
          <w:ilvl w:val="0"/>
          <w:numId w:val="4"/>
        </w:numPr>
      </w:pPr>
      <w:r>
        <w:t>Poskytovatel je povinen dílo pojistit na vlastní náklady.</w:t>
      </w:r>
    </w:p>
    <w:p w14:paraId="0207CC30" w14:textId="77777777" w:rsidR="002859AC" w:rsidRDefault="002859AC" w:rsidP="002859AC"/>
    <w:p w14:paraId="3442E6BC" w14:textId="77777777" w:rsidR="005B24B9" w:rsidRDefault="005B24B9" w:rsidP="002859AC"/>
    <w:p w14:paraId="070BCB0C" w14:textId="385CDEDE" w:rsidR="008E21FE" w:rsidRDefault="002859AC" w:rsidP="008E21FE">
      <w:pPr>
        <w:numPr>
          <w:ilvl w:val="0"/>
          <w:numId w:val="4"/>
        </w:numPr>
        <w:jc w:val="both"/>
      </w:pPr>
      <w:r>
        <w:lastRenderedPageBreak/>
        <w:t>V případě škodné události</w:t>
      </w:r>
      <w:r w:rsidR="008E21FE">
        <w:t xml:space="preserve"> tuto událost řeší</w:t>
      </w:r>
      <w:r>
        <w:t xml:space="preserve"> </w:t>
      </w:r>
      <w:r w:rsidR="008E21FE">
        <w:t xml:space="preserve">s pojišťovnou </w:t>
      </w:r>
      <w:r>
        <w:t>Poskytovatel</w:t>
      </w:r>
      <w:r w:rsidR="008E21FE">
        <w:t xml:space="preserve">. </w:t>
      </w:r>
    </w:p>
    <w:p w14:paraId="12104C29" w14:textId="7C338364" w:rsidR="002859AC" w:rsidRDefault="002859AC" w:rsidP="0008089A">
      <w:pPr>
        <w:numPr>
          <w:ilvl w:val="0"/>
          <w:numId w:val="4"/>
        </w:numPr>
        <w:jc w:val="both"/>
      </w:pPr>
      <w:r>
        <w:t xml:space="preserve">Kontaktní osobou za Poskytovatele je </w:t>
      </w:r>
      <w:proofErr w:type="spellStart"/>
      <w:r w:rsidR="00DC7609">
        <w:rPr>
          <w:b/>
        </w:rPr>
        <w:t>xxx</w:t>
      </w:r>
      <w:proofErr w:type="spellEnd"/>
      <w:r w:rsidRPr="008E21FE">
        <w:rPr>
          <w:b/>
        </w:rPr>
        <w:t xml:space="preserve">, tel: </w:t>
      </w:r>
      <w:proofErr w:type="spellStart"/>
      <w:r w:rsidR="00DC7609">
        <w:rPr>
          <w:b/>
        </w:rPr>
        <w:t>xxx</w:t>
      </w:r>
      <w:proofErr w:type="spellEnd"/>
      <w:r w:rsidRPr="008E21FE">
        <w:rPr>
          <w:b/>
        </w:rPr>
        <w:t xml:space="preserve">, email: </w:t>
      </w:r>
      <w:r w:rsidRPr="008E21FE">
        <w:rPr>
          <w:rStyle w:val="Internetovodkaz"/>
          <w:b/>
          <w:color w:val="auto"/>
        </w:rPr>
        <w:t>info@umenivemeste.cz</w:t>
      </w:r>
      <w:r w:rsidRPr="008E21FE">
        <w:rPr>
          <w:color w:val="auto"/>
        </w:rPr>
        <w:t>.</w:t>
      </w:r>
      <w:bookmarkStart w:id="0" w:name="_GoBack"/>
      <w:bookmarkEnd w:id="0"/>
    </w:p>
    <w:p w14:paraId="74C10518" w14:textId="77777777" w:rsidR="002859AC" w:rsidRDefault="002859AC" w:rsidP="002859AC">
      <w:pPr>
        <w:jc w:val="both"/>
      </w:pPr>
    </w:p>
    <w:p w14:paraId="3C19C726" w14:textId="2F2B277B" w:rsidR="005B24B9" w:rsidRDefault="002859AC" w:rsidP="002859AC">
      <w:pPr>
        <w:jc w:val="center"/>
        <w:rPr>
          <w:b/>
        </w:rPr>
      </w:pPr>
      <w:r>
        <w:rPr>
          <w:b/>
        </w:rPr>
        <w:t>V</w:t>
      </w:r>
      <w:r w:rsidR="005B24B9">
        <w:rPr>
          <w:b/>
        </w:rPr>
        <w:t>.</w:t>
      </w:r>
    </w:p>
    <w:p w14:paraId="27DEF35E" w14:textId="132EE327" w:rsidR="005B24B9" w:rsidRPr="00DC7609" w:rsidRDefault="005B24B9" w:rsidP="002859AC">
      <w:pPr>
        <w:jc w:val="center"/>
        <w:rPr>
          <w:b/>
          <w:u w:val="single"/>
        </w:rPr>
      </w:pPr>
      <w:r w:rsidRPr="00DC7609">
        <w:rPr>
          <w:b/>
          <w:u w:val="single"/>
        </w:rPr>
        <w:t>Registr smluv a ochrana osobních údajů</w:t>
      </w:r>
    </w:p>
    <w:p w14:paraId="2596545B" w14:textId="77777777" w:rsidR="005B24B9" w:rsidRDefault="005B24B9" w:rsidP="00DC7609">
      <w:pPr>
        <w:jc w:val="both"/>
      </w:pPr>
    </w:p>
    <w:p w14:paraId="08CD1C93" w14:textId="26A7EDEC" w:rsidR="005B24B9" w:rsidRDefault="005B24B9" w:rsidP="00DC7609">
      <w:pPr>
        <w:pStyle w:val="Odstavecseseznamem"/>
        <w:numPr>
          <w:ilvl w:val="0"/>
          <w:numId w:val="7"/>
        </w:numPr>
        <w:ind w:left="426" w:hanging="426"/>
        <w:jc w:val="both"/>
      </w:pPr>
      <w:r>
        <w:t>Poskytovat</w:t>
      </w:r>
      <w:r w:rsidR="008D2209">
        <w:t>el bere na vědomí, že objednatel</w:t>
      </w:r>
      <w:r>
        <w:t xml:space="preserve"> je právnickou osobou, v níž má většinovou majetkovou účast územní samosprávný celek, a proto se na tuto smlouvu v souladu s § 2 odst. 1 písm. n) zákona č. 340/2015 Sb., o zvláštních podmínkách účinnosti některých smluv, uveřejňování těchto smluv a o registru smluv (zákon o registru smluv), ve znění pozdějších předpisů (dále také jen „ZRS“), vztahuje povinnost uveřejnění prostřednictvím registru smluv (dále také jen „Registr“).</w:t>
      </w:r>
      <w:r w:rsidR="008D2209">
        <w:t xml:space="preserve"> </w:t>
      </w:r>
      <w:r>
        <w:t xml:space="preserve">Smluvní strany se dohodly, že tuto smlouvu uveřejní v Registru </w:t>
      </w:r>
      <w:r w:rsidR="008D2209">
        <w:t>objednatel</w:t>
      </w:r>
      <w:r>
        <w:t xml:space="preserve">, a to ve verzi pro uveřejnění, tj. po znečitelnění informací, které nelze poskytnout při postupu podle předpisů upravujících svobodný přístup k informacím a které se neuveřejňují v Registru v souladu s § 3 odst. 1 ZRS- konkrétně se jedná o osobní údaje a údaje o ceně, a to do 30 dnů po podpisu této smlouvy. Zároveň nebudou tyto údaje uvedeny v </w:t>
      </w:r>
      <w:proofErr w:type="spellStart"/>
      <w:r>
        <w:t>metadatech</w:t>
      </w:r>
      <w:proofErr w:type="spellEnd"/>
      <w:r>
        <w:t xml:space="preserve"> smlouvy</w:t>
      </w:r>
      <w:r w:rsidR="008D2209">
        <w:t>.</w:t>
      </w:r>
    </w:p>
    <w:p w14:paraId="51077889" w14:textId="168265B9" w:rsidR="008D2209" w:rsidRDefault="008D2209" w:rsidP="00DC7609">
      <w:pPr>
        <w:pStyle w:val="Odstavecseseznamem"/>
        <w:numPr>
          <w:ilvl w:val="0"/>
          <w:numId w:val="7"/>
        </w:numPr>
        <w:ind w:left="426" w:hanging="426"/>
        <w:jc w:val="both"/>
      </w:pPr>
      <w:r w:rsidRPr="00E02B17">
        <w:t>Teplárna České Budějovice, a.s. může v některých případech a na základě svého oprávněného zájmu pro účely přípravy, uzavření a plnění Smlouvy, vnitřní evidence a kontroly, ochrany právních nároků a provozních potřeb zpracovávat osobní údaje poskytnuté jí druhou smluvní stranou. Pokud ke zpracování osobních údajů druhé smluvní strany, příp. jejích zástupců/ zaměstnanců dojde (pouze v relevantních případech, nikoli vždy), je toto zpracování prováděno vždy v souladu s platnými právními předpisy, když podrobné informace, konkrétní zásady a podmínky zpracování osobních údajů společností Teplárna České Budějovice, a.s. jsou dostupné na adrese http://www.teplarna-cb.cz/o-spolecnosti/ochrana-osobnich-udaju/. Podpisem této Smlouvy zástupce druhé smluvní strany potvrzuje, že se seznámil s informacemi o zpracování osobních údajů, a to včetně práv, které druhé smluvní straně a jejím zástupců náleží</w:t>
      </w:r>
      <w:r>
        <w:t>.</w:t>
      </w:r>
    </w:p>
    <w:p w14:paraId="3FCDD8DE" w14:textId="77777777" w:rsidR="005B24B9" w:rsidRPr="00DC7609" w:rsidRDefault="005B24B9" w:rsidP="00DC7609">
      <w:pPr>
        <w:jc w:val="both"/>
      </w:pPr>
    </w:p>
    <w:p w14:paraId="2BED6880" w14:textId="63B4BDB7" w:rsidR="002859AC" w:rsidRDefault="005B24B9" w:rsidP="002859AC">
      <w:pPr>
        <w:jc w:val="center"/>
      </w:pPr>
      <w:r>
        <w:rPr>
          <w:b/>
        </w:rPr>
        <w:t>VI</w:t>
      </w:r>
      <w:r w:rsidR="002859AC">
        <w:rPr>
          <w:b/>
        </w:rPr>
        <w:t>.</w:t>
      </w:r>
    </w:p>
    <w:p w14:paraId="4DCEB6DD" w14:textId="77777777" w:rsidR="002859AC" w:rsidRDefault="002859AC" w:rsidP="002859AC">
      <w:pPr>
        <w:pStyle w:val="Nadpis2"/>
        <w:numPr>
          <w:ilvl w:val="1"/>
          <w:numId w:val="3"/>
        </w:numPr>
      </w:pPr>
      <w:r>
        <w:rPr>
          <w:sz w:val="20"/>
          <w:szCs w:val="20"/>
        </w:rPr>
        <w:t>Závěrečná ustanovení</w:t>
      </w:r>
    </w:p>
    <w:p w14:paraId="0E4A1740" w14:textId="77777777" w:rsidR="002859AC" w:rsidRDefault="002859AC" w:rsidP="002859AC">
      <w:pPr>
        <w:jc w:val="both"/>
      </w:pPr>
    </w:p>
    <w:p w14:paraId="4B6AB95B" w14:textId="77777777" w:rsidR="002859AC" w:rsidRDefault="002859AC" w:rsidP="002859AC">
      <w:pPr>
        <w:ind w:left="390" w:hanging="390"/>
        <w:jc w:val="both"/>
      </w:pPr>
      <w:r>
        <w:rPr>
          <w:b/>
        </w:rPr>
        <w:t>1)</w:t>
      </w:r>
      <w:r>
        <w:rPr>
          <w:b/>
        </w:rPr>
        <w:tab/>
      </w:r>
      <w:r>
        <w:t>Tato smlouva je vyhotovena ve dvou stejnopisech, z nichž každá ze smluvních stran obdrží jedno vyhotovení.</w:t>
      </w:r>
    </w:p>
    <w:p w14:paraId="5855C05C" w14:textId="23852F85" w:rsidR="002859AC" w:rsidRDefault="002859AC" w:rsidP="002859AC">
      <w:pPr>
        <w:ind w:left="390" w:hanging="390"/>
        <w:jc w:val="both"/>
      </w:pPr>
      <w:r>
        <w:rPr>
          <w:b/>
        </w:rPr>
        <w:t>2)</w:t>
      </w:r>
      <w:r>
        <w:rPr>
          <w:b/>
        </w:rPr>
        <w:tab/>
      </w:r>
      <w:r>
        <w:t xml:space="preserve">Smlouvu lze měnit </w:t>
      </w:r>
      <w:r w:rsidR="008D2209">
        <w:t xml:space="preserve">po dohodě stran </w:t>
      </w:r>
      <w:r>
        <w:t>písemnou i elektronickou formou.</w:t>
      </w:r>
    </w:p>
    <w:p w14:paraId="6CC15D44" w14:textId="77777777" w:rsidR="002859AC" w:rsidRDefault="002859AC" w:rsidP="002859AC">
      <w:pPr>
        <w:ind w:left="390" w:hanging="390"/>
        <w:jc w:val="both"/>
      </w:pPr>
      <w:r>
        <w:rPr>
          <w:b/>
        </w:rPr>
        <w:t>3)</w:t>
      </w:r>
      <w:r>
        <w:rPr>
          <w:b/>
        </w:rPr>
        <w:tab/>
      </w:r>
      <w:r>
        <w:t>Smluvní strany prohlašují, že je jim znám obsah této smlouvy, smlouvu uzavřely na základě svobodné a vážné vůle. Na důkaz toho připojují své podpisy.</w:t>
      </w:r>
    </w:p>
    <w:p w14:paraId="5123DD5B" w14:textId="477CB577" w:rsidR="002859AC" w:rsidRDefault="002859AC" w:rsidP="002859AC">
      <w:pPr>
        <w:ind w:left="390" w:hanging="390"/>
        <w:jc w:val="both"/>
      </w:pPr>
      <w:r>
        <w:rPr>
          <w:b/>
        </w:rPr>
        <w:t>4)</w:t>
      </w:r>
      <w:r>
        <w:rPr>
          <w:b/>
        </w:rPr>
        <w:tab/>
      </w:r>
      <w:r>
        <w:t xml:space="preserve">Tato smlouva nabývá </w:t>
      </w:r>
      <w:r>
        <w:rPr>
          <w:b/>
        </w:rPr>
        <w:t>platnosti dnem podpisu</w:t>
      </w:r>
      <w:r w:rsidR="008D2209">
        <w:rPr>
          <w:b/>
        </w:rPr>
        <w:t xml:space="preserve"> a účinnosti dnem uveřejnění v Registru</w:t>
      </w:r>
      <w:r>
        <w:t>.</w:t>
      </w:r>
    </w:p>
    <w:p w14:paraId="67EFDC60" w14:textId="77777777" w:rsidR="002859AC" w:rsidRDefault="002859AC" w:rsidP="002859AC"/>
    <w:p w14:paraId="77E6336D" w14:textId="77777777" w:rsidR="002859AC" w:rsidRDefault="002859AC" w:rsidP="002859AC">
      <w:pPr>
        <w:rPr>
          <w:b/>
        </w:rPr>
      </w:pPr>
    </w:p>
    <w:p w14:paraId="554FD3A8" w14:textId="77777777" w:rsidR="002859AC" w:rsidRDefault="002859AC" w:rsidP="002859AC">
      <w:pPr>
        <w:rPr>
          <w:b/>
        </w:rPr>
      </w:pPr>
    </w:p>
    <w:p w14:paraId="7277C5FF" w14:textId="77777777" w:rsidR="002859AC" w:rsidRDefault="002859AC" w:rsidP="002859AC">
      <w:pPr>
        <w:rPr>
          <w:b/>
        </w:rPr>
      </w:pPr>
    </w:p>
    <w:p w14:paraId="77F3AC0A" w14:textId="77777777" w:rsidR="002859AC" w:rsidRDefault="002859AC" w:rsidP="002859AC">
      <w:r>
        <w:rPr>
          <w:b/>
        </w:rPr>
        <w:t xml:space="preserve">České Budějovice dne ……………                                        </w:t>
      </w:r>
      <w:r>
        <w:rPr>
          <w:b/>
        </w:rPr>
        <w:tab/>
      </w:r>
      <w:r>
        <w:rPr>
          <w:b/>
        </w:rPr>
        <w:tab/>
        <w:t>České Budějovice dne …………………</w:t>
      </w:r>
    </w:p>
    <w:p w14:paraId="5A1BE4C2" w14:textId="7E01EFA8" w:rsidR="002859AC" w:rsidRDefault="00777932" w:rsidP="00777932">
      <w:pPr>
        <w:tabs>
          <w:tab w:val="center" w:pos="5233"/>
        </w:tabs>
      </w:pPr>
      <w:r>
        <w:rPr>
          <w:b/>
        </w:rPr>
        <w:t>Objednatel:</w:t>
      </w:r>
      <w:r>
        <w:rPr>
          <w:b/>
        </w:rPr>
        <w:tab/>
        <w:t xml:space="preserve">                                         Poskytovatel:</w:t>
      </w:r>
      <w:r>
        <w:rPr>
          <w:b/>
        </w:rPr>
        <w:tab/>
      </w:r>
    </w:p>
    <w:p w14:paraId="7B23BA51" w14:textId="77777777" w:rsidR="002859AC" w:rsidRDefault="002859AC" w:rsidP="002859AC"/>
    <w:p w14:paraId="24AFBF72" w14:textId="77777777" w:rsidR="002859AC" w:rsidRDefault="002859AC" w:rsidP="002859AC"/>
    <w:p w14:paraId="0550425F" w14:textId="2B53F333" w:rsidR="002859AC" w:rsidRDefault="00777932" w:rsidP="002859AC">
      <w:r w:rsidRPr="00777932">
        <w:rPr>
          <w:b/>
        </w:rPr>
        <w:t xml:space="preserve">Teplárna České Budějovice, a.s.                                                           Umění ve městě, </w:t>
      </w:r>
      <w:proofErr w:type="spellStart"/>
      <w:r w:rsidRPr="00777932">
        <w:rPr>
          <w:b/>
        </w:rPr>
        <w:t>z.s</w:t>
      </w:r>
      <w:proofErr w:type="spellEnd"/>
      <w:r w:rsidRPr="00777932">
        <w:rPr>
          <w:b/>
        </w:rPr>
        <w:t>.</w:t>
      </w:r>
      <w:r>
        <w:t xml:space="preserve">       </w:t>
      </w:r>
    </w:p>
    <w:p w14:paraId="730EF4B3" w14:textId="77777777" w:rsidR="002859AC" w:rsidRDefault="002859AC" w:rsidP="002859AC"/>
    <w:p w14:paraId="1FCE6E17" w14:textId="77777777" w:rsidR="002859AC" w:rsidRDefault="002859AC" w:rsidP="002859AC"/>
    <w:p w14:paraId="4D6233F5" w14:textId="77777777" w:rsidR="002859AC" w:rsidRDefault="002859AC" w:rsidP="002859AC"/>
    <w:p w14:paraId="4B702268" w14:textId="77777777" w:rsidR="002859AC" w:rsidRDefault="002859AC" w:rsidP="002859AC">
      <w:pPr>
        <w:rPr>
          <w:sz w:val="22"/>
        </w:rPr>
      </w:pPr>
    </w:p>
    <w:p w14:paraId="7A0E9F68" w14:textId="7E459BF9" w:rsidR="002859AC" w:rsidRPr="00777932" w:rsidRDefault="002859AC" w:rsidP="007779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15"/>
        </w:tabs>
        <w:rPr>
          <w:b/>
        </w:rPr>
      </w:pPr>
      <w:r>
        <w:rPr>
          <w:b/>
        </w:rPr>
        <w:t xml:space="preserve"> </w:t>
      </w:r>
      <w:r w:rsidR="00777932">
        <w:rPr>
          <w:b/>
        </w:rPr>
        <w:t>Ing. Václav Král</w:t>
      </w:r>
      <w:r>
        <w:rPr>
          <w:b/>
        </w:rPr>
        <w:tab/>
      </w:r>
      <w:r w:rsidRPr="00777932">
        <w:rPr>
          <w:b/>
        </w:rPr>
        <w:t xml:space="preserve">    </w:t>
      </w:r>
      <w:r w:rsidR="00777932" w:rsidRPr="00777932">
        <w:rPr>
          <w:b/>
        </w:rPr>
        <w:t xml:space="preserve">                                                                   </w:t>
      </w:r>
      <w:proofErr w:type="spellStart"/>
      <w:r w:rsidR="00777932" w:rsidRPr="00777932">
        <w:rPr>
          <w:b/>
        </w:rPr>
        <w:t>MgA</w:t>
      </w:r>
      <w:proofErr w:type="spellEnd"/>
      <w:r w:rsidR="00777932" w:rsidRPr="00777932">
        <w:rPr>
          <w:b/>
        </w:rPr>
        <w:t xml:space="preserve">. Michal </w:t>
      </w:r>
      <w:proofErr w:type="spellStart"/>
      <w:r w:rsidR="00777932" w:rsidRPr="00777932">
        <w:rPr>
          <w:b/>
        </w:rPr>
        <w:t>Trpák</w:t>
      </w:r>
      <w:proofErr w:type="spellEnd"/>
      <w:r w:rsidR="00777932" w:rsidRPr="00777932">
        <w:rPr>
          <w:b/>
        </w:rPr>
        <w:t>, PhD.</w:t>
      </w:r>
    </w:p>
    <w:p w14:paraId="1E064D13" w14:textId="23C86F37" w:rsidR="00777932" w:rsidRDefault="00777932" w:rsidP="00777932">
      <w:pPr>
        <w:tabs>
          <w:tab w:val="center" w:pos="5233"/>
        </w:tabs>
      </w:pPr>
      <w:r>
        <w:t xml:space="preserve"> předseda představenstva</w:t>
      </w:r>
      <w:r>
        <w:tab/>
        <w:t xml:space="preserve">                                                        člen statutárního orgánu</w:t>
      </w:r>
    </w:p>
    <w:p w14:paraId="65B6685D" w14:textId="77777777" w:rsidR="00777932" w:rsidRPr="00777932" w:rsidRDefault="00777932" w:rsidP="00777932"/>
    <w:p w14:paraId="0E7E843D" w14:textId="77777777" w:rsidR="00777932" w:rsidRPr="00777932" w:rsidRDefault="00777932" w:rsidP="00777932"/>
    <w:p w14:paraId="7440E3F6" w14:textId="77777777" w:rsidR="00777932" w:rsidRPr="00777932" w:rsidRDefault="00777932" w:rsidP="00777932"/>
    <w:p w14:paraId="17E57D1C" w14:textId="787655FD" w:rsidR="00777932" w:rsidRDefault="00777932" w:rsidP="00777932"/>
    <w:p w14:paraId="6ECDD467" w14:textId="4A1E9A08" w:rsidR="00777932" w:rsidRPr="00777932" w:rsidRDefault="00777932" w:rsidP="00777932">
      <w:pPr>
        <w:rPr>
          <w:b/>
        </w:rPr>
      </w:pPr>
      <w:r w:rsidRPr="00777932">
        <w:rPr>
          <w:b/>
        </w:rPr>
        <w:t>Ing. Tomáš Kollarczyk</w:t>
      </w:r>
    </w:p>
    <w:p w14:paraId="1307FE13" w14:textId="40165782" w:rsidR="007475D5" w:rsidRPr="00777932" w:rsidRDefault="00777932" w:rsidP="00777932">
      <w:r>
        <w:t>místopředseda představenstva</w:t>
      </w:r>
    </w:p>
    <w:sectPr w:rsidR="007475D5" w:rsidRPr="00777932" w:rsidSect="00DC7609">
      <w:type w:val="continuous"/>
      <w:pgSz w:w="11906" w:h="16838"/>
      <w:pgMar w:top="1276" w:right="720" w:bottom="1134" w:left="720" w:header="0" w:footer="504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C040B" w14:textId="77777777" w:rsidR="005B24B9" w:rsidRDefault="005B24B9">
      <w:r>
        <w:separator/>
      </w:r>
    </w:p>
  </w:endnote>
  <w:endnote w:type="continuationSeparator" w:id="0">
    <w:p w14:paraId="36469A44" w14:textId="77777777" w:rsidR="005B24B9" w:rsidRDefault="005B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160684"/>
      <w:docPartObj>
        <w:docPartGallery w:val="Page Numbers (Bottom of Page)"/>
        <w:docPartUnique/>
      </w:docPartObj>
    </w:sdtPr>
    <w:sdtEndPr/>
    <w:sdtContent>
      <w:p w14:paraId="3CB2921C" w14:textId="1399A5A8" w:rsidR="005B24B9" w:rsidRDefault="005B24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609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299C1FE7" w14:textId="77777777" w:rsidR="005B24B9" w:rsidRDefault="005B24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4DB02" w14:textId="77777777" w:rsidR="005B24B9" w:rsidRDefault="005B24B9">
      <w:r>
        <w:separator/>
      </w:r>
    </w:p>
  </w:footnote>
  <w:footnote w:type="continuationSeparator" w:id="0">
    <w:p w14:paraId="15952907" w14:textId="77777777" w:rsidR="005B24B9" w:rsidRDefault="005B2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6AA64" w14:textId="08E35D90" w:rsidR="005B24B9" w:rsidRDefault="005B24B9">
    <w:pPr>
      <w:pStyle w:val="Zhlav"/>
    </w:pPr>
  </w:p>
  <w:p w14:paraId="2759B22A" w14:textId="77777777" w:rsidR="005B24B9" w:rsidRDefault="005B24B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2A7F"/>
    <w:multiLevelType w:val="multilevel"/>
    <w:tmpl w:val="197E7F7C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434F16"/>
    <w:multiLevelType w:val="multilevel"/>
    <w:tmpl w:val="88AA51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A5A7F28"/>
    <w:multiLevelType w:val="multilevel"/>
    <w:tmpl w:val="C5FCD978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411BD9"/>
    <w:multiLevelType w:val="multilevel"/>
    <w:tmpl w:val="2E6899D0"/>
    <w:lvl w:ilvl="0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930F3"/>
    <w:multiLevelType w:val="multilevel"/>
    <w:tmpl w:val="5478F6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040B62"/>
    <w:multiLevelType w:val="hybridMultilevel"/>
    <w:tmpl w:val="26BE8EF4"/>
    <w:lvl w:ilvl="0" w:tplc="B712B8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26589"/>
    <w:multiLevelType w:val="multilevel"/>
    <w:tmpl w:val="F8569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AC"/>
    <w:rsid w:val="0008089A"/>
    <w:rsid w:val="000B40F7"/>
    <w:rsid w:val="002859AC"/>
    <w:rsid w:val="004E0422"/>
    <w:rsid w:val="004F0091"/>
    <w:rsid w:val="005B24B9"/>
    <w:rsid w:val="006A5548"/>
    <w:rsid w:val="007475D5"/>
    <w:rsid w:val="00777932"/>
    <w:rsid w:val="008D2209"/>
    <w:rsid w:val="008E21FE"/>
    <w:rsid w:val="009B0184"/>
    <w:rsid w:val="00D021F5"/>
    <w:rsid w:val="00D616AF"/>
    <w:rsid w:val="00DC7609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C2266"/>
  <w15:chartTrackingRefBased/>
  <w15:docId w15:val="{656F3FB3-BA89-44F4-B6A5-83FDB931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9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Nadpis1">
    <w:name w:val="heading 1"/>
    <w:basedOn w:val="Normln"/>
    <w:link w:val="Nadpis1Char"/>
    <w:qFormat/>
    <w:rsid w:val="002859AC"/>
    <w:pPr>
      <w:keepNext/>
      <w:numPr>
        <w:numId w:val="1"/>
      </w:numPr>
      <w:outlineLvl w:val="0"/>
    </w:pPr>
    <w:rPr>
      <w:b/>
      <w:bCs/>
      <w:sz w:val="24"/>
      <w:szCs w:val="24"/>
      <w:lang w:val="x-none"/>
    </w:rPr>
  </w:style>
  <w:style w:type="paragraph" w:styleId="Nadpis2">
    <w:name w:val="heading 2"/>
    <w:basedOn w:val="Normln"/>
    <w:link w:val="Nadpis2Char"/>
    <w:qFormat/>
    <w:rsid w:val="002859AC"/>
    <w:pPr>
      <w:keepNext/>
      <w:numPr>
        <w:ilvl w:val="1"/>
        <w:numId w:val="1"/>
      </w:numPr>
      <w:jc w:val="center"/>
      <w:outlineLvl w:val="1"/>
    </w:pPr>
    <w:rPr>
      <w:b/>
      <w:sz w:val="24"/>
      <w:szCs w:val="24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59AC"/>
    <w:rPr>
      <w:rFonts w:ascii="Times New Roman" w:eastAsia="Times New Roman" w:hAnsi="Times New Roman" w:cs="Times New Roman"/>
      <w:b/>
      <w:bCs/>
      <w:color w:val="00000A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2859AC"/>
    <w:rPr>
      <w:rFonts w:ascii="Times New Roman" w:eastAsia="Times New Roman" w:hAnsi="Times New Roman" w:cs="Times New Roman"/>
      <w:b/>
      <w:color w:val="00000A"/>
      <w:sz w:val="24"/>
      <w:szCs w:val="24"/>
      <w:u w:val="single"/>
      <w:lang w:val="x-none"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2859AC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2859AC"/>
    <w:pPr>
      <w:widowControl w:val="0"/>
      <w:jc w:val="both"/>
    </w:pPr>
    <w:rPr>
      <w:rFonts w:ascii="Arial" w:hAnsi="Arial" w:cs="Arial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2859AC"/>
    <w:rPr>
      <w:rFonts w:ascii="Arial" w:eastAsia="Times New Roman" w:hAnsi="Arial" w:cs="Arial"/>
      <w:color w:val="00000A"/>
      <w:sz w:val="24"/>
      <w:szCs w:val="20"/>
      <w:lang w:val="x-none" w:eastAsia="cs-CZ"/>
    </w:rPr>
  </w:style>
  <w:style w:type="paragraph" w:customStyle="1" w:styleId="standard">
    <w:name w:val="standard"/>
    <w:qFormat/>
    <w:rsid w:val="002859A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59A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859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59A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859A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2859AC"/>
  </w:style>
  <w:style w:type="character" w:customStyle="1" w:styleId="TextkomenteChar">
    <w:name w:val="Text komentáře Char"/>
    <w:basedOn w:val="Standardnpsmoodstavce"/>
    <w:uiPriority w:val="99"/>
    <w:semiHidden/>
    <w:rsid w:val="002859A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2859AC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9A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21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1F5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2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teplarna-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Doležalová Šatrová</dc:creator>
  <cp:keywords/>
  <dc:description/>
  <cp:lastModifiedBy>Langová Zuzana Mgr.</cp:lastModifiedBy>
  <cp:revision>2</cp:revision>
  <dcterms:created xsi:type="dcterms:W3CDTF">2021-08-13T09:10:00Z</dcterms:created>
  <dcterms:modified xsi:type="dcterms:W3CDTF">2021-08-13T09:10:00Z</dcterms:modified>
</cp:coreProperties>
</file>