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8180" w14:textId="77777777" w:rsidR="00D21B47" w:rsidRDefault="00834461">
      <w:pPr>
        <w:spacing w:line="333" w:lineRule="exact"/>
        <w:jc w:val="center"/>
        <w:textAlignment w:val="baseline"/>
        <w:rPr>
          <w:rFonts w:ascii="Tahoma" w:eastAsia="Tahoma" w:hAnsi="Tahoma"/>
          <w:b/>
          <w:color w:val="000000"/>
          <w:sz w:val="18"/>
          <w:lang w:val="cs-CZ"/>
        </w:rPr>
      </w:pPr>
      <w:r>
        <w:rPr>
          <w:rFonts w:ascii="Tahoma" w:eastAsia="Tahoma" w:hAnsi="Tahoma"/>
          <w:b/>
          <w:color w:val="000000"/>
          <w:sz w:val="18"/>
          <w:lang w:val="cs-CZ"/>
        </w:rPr>
        <w:t xml:space="preserve">Dodatek č.2 smlouvy Slezské nemocnice v Opavě, smlouva ze dne 28.3.2018 </w:t>
      </w:r>
      <w:r>
        <w:rPr>
          <w:rFonts w:ascii="Tahoma" w:eastAsia="Tahoma" w:hAnsi="Tahoma"/>
          <w:b/>
          <w:color w:val="000000"/>
          <w:sz w:val="18"/>
          <w:lang w:val="cs-CZ"/>
        </w:rPr>
        <w:br/>
        <w:t>Smlouva o obchodní spolupráci</w:t>
      </w:r>
    </w:p>
    <w:p w14:paraId="65F34261" w14:textId="1F03B2CA" w:rsidR="00FA5BDA" w:rsidRDefault="00FA5BDA" w:rsidP="00FA5BDA">
      <w:pPr>
        <w:spacing w:before="600" w:line="223" w:lineRule="exact"/>
        <w:ind w:left="3384"/>
        <w:textAlignment w:val="baseline"/>
        <w:rPr>
          <w:rFonts w:ascii="Tahoma" w:eastAsia="Tahoma" w:hAnsi="Tahoma"/>
          <w:b/>
          <w:color w:val="000000"/>
          <w:sz w:val="18"/>
          <w:lang w:val="cs-CZ"/>
        </w:rPr>
      </w:pPr>
      <w:r>
        <w:rPr>
          <w:rFonts w:ascii="Tahoma" w:eastAsia="Tahoma" w:hAnsi="Tahoma"/>
          <w:b/>
          <w:color w:val="000000"/>
          <w:sz w:val="18"/>
          <w:lang w:val="cs-CZ"/>
        </w:rPr>
        <w:t xml:space="preserve">       I.</w:t>
      </w:r>
    </w:p>
    <w:p w14:paraId="36F68181" w14:textId="4F2BFF70" w:rsidR="00D21B47" w:rsidRDefault="00834461" w:rsidP="00FA5BDA">
      <w:pPr>
        <w:spacing w:before="120" w:line="223" w:lineRule="exact"/>
        <w:ind w:left="3384"/>
        <w:textAlignment w:val="baseline"/>
        <w:rPr>
          <w:rFonts w:ascii="Tahoma" w:eastAsia="Tahoma" w:hAnsi="Tahoma"/>
          <w:b/>
          <w:color w:val="000000"/>
          <w:sz w:val="18"/>
          <w:lang w:val="cs-CZ"/>
        </w:rPr>
      </w:pPr>
      <w:r>
        <w:rPr>
          <w:rFonts w:ascii="Tahoma" w:eastAsia="Tahoma" w:hAnsi="Tahoma"/>
          <w:b/>
          <w:color w:val="000000"/>
          <w:sz w:val="18"/>
          <w:lang w:val="cs-CZ"/>
        </w:rPr>
        <w:t>Účastníci</w:t>
      </w:r>
    </w:p>
    <w:p w14:paraId="36F68182" w14:textId="77777777" w:rsidR="00D21B47" w:rsidRDefault="00834461">
      <w:pPr>
        <w:spacing w:before="669" w:line="223" w:lineRule="exact"/>
        <w:textAlignment w:val="baseline"/>
        <w:rPr>
          <w:rFonts w:ascii="Tahoma" w:eastAsia="Tahoma" w:hAnsi="Tahoma"/>
          <w:color w:val="000000"/>
          <w:spacing w:val="2"/>
          <w:sz w:val="18"/>
          <w:lang w:val="cs-CZ"/>
        </w:rPr>
      </w:pPr>
      <w:r>
        <w:rPr>
          <w:rFonts w:ascii="Tahoma" w:eastAsia="Tahoma" w:hAnsi="Tahoma"/>
          <w:color w:val="000000"/>
          <w:spacing w:val="2"/>
          <w:sz w:val="18"/>
          <w:lang w:val="cs-CZ"/>
        </w:rPr>
        <w:t>1.Odběratel</w:t>
      </w:r>
    </w:p>
    <w:p w14:paraId="36F68183" w14:textId="77777777" w:rsidR="00D21B47" w:rsidRDefault="00834461">
      <w:pPr>
        <w:spacing w:before="317" w:line="231" w:lineRule="exact"/>
        <w:textAlignment w:val="baseline"/>
        <w:rPr>
          <w:rFonts w:ascii="Tahoma" w:eastAsia="Tahoma" w:hAnsi="Tahoma"/>
          <w:b/>
          <w:color w:val="000000"/>
          <w:spacing w:val="11"/>
          <w:sz w:val="18"/>
          <w:lang w:val="cs-CZ"/>
        </w:rPr>
      </w:pPr>
      <w:r>
        <w:rPr>
          <w:rFonts w:ascii="Tahoma" w:eastAsia="Tahoma" w:hAnsi="Tahoma"/>
          <w:b/>
          <w:color w:val="000000"/>
          <w:spacing w:val="11"/>
          <w:sz w:val="18"/>
          <w:lang w:val="cs-CZ"/>
        </w:rPr>
        <w:t>Slezská nemocnice v Opavě, příspěvková organizace</w:t>
      </w:r>
    </w:p>
    <w:p w14:paraId="36F68184" w14:textId="77777777" w:rsidR="00D21B47" w:rsidRDefault="00834461">
      <w:pPr>
        <w:spacing w:before="30" w:line="229" w:lineRule="exact"/>
        <w:textAlignment w:val="baseline"/>
        <w:rPr>
          <w:rFonts w:ascii="Tahoma" w:eastAsia="Tahoma" w:hAnsi="Tahoma"/>
          <w:b/>
          <w:color w:val="000000"/>
          <w:spacing w:val="1"/>
          <w:sz w:val="18"/>
          <w:lang w:val="cs-CZ"/>
        </w:rPr>
      </w:pPr>
      <w:r>
        <w:rPr>
          <w:rFonts w:ascii="Tahoma" w:eastAsia="Tahoma" w:hAnsi="Tahoma"/>
          <w:b/>
          <w:color w:val="000000"/>
          <w:spacing w:val="1"/>
          <w:sz w:val="18"/>
          <w:lang w:val="cs-CZ"/>
        </w:rPr>
        <w:t>Zapsaná v obchodním rejstříku vedeném u Krajského soudu v Ostravě pod sp. zn.</w:t>
      </w:r>
      <w:r>
        <w:rPr>
          <w:rFonts w:ascii="Tahoma" w:eastAsia="Tahoma" w:hAnsi="Tahoma"/>
          <w:b/>
          <w:color w:val="000000"/>
          <w:spacing w:val="1"/>
          <w:sz w:val="18"/>
        </w:rPr>
        <w:t xml:space="preserve"> </w:t>
      </w:r>
      <w:proofErr w:type="spellStart"/>
      <w:r>
        <w:rPr>
          <w:rFonts w:ascii="Tahoma" w:eastAsia="Tahoma" w:hAnsi="Tahoma"/>
          <w:b/>
          <w:color w:val="000000"/>
          <w:spacing w:val="1"/>
          <w:sz w:val="18"/>
        </w:rPr>
        <w:t>Pr</w:t>
      </w:r>
      <w:proofErr w:type="spellEnd"/>
      <w:r>
        <w:rPr>
          <w:rFonts w:ascii="Tahoma" w:eastAsia="Tahoma" w:hAnsi="Tahoma"/>
          <w:b/>
          <w:color w:val="000000"/>
          <w:spacing w:val="1"/>
          <w:sz w:val="18"/>
          <w:lang w:val="cs-CZ"/>
        </w:rPr>
        <w:t xml:space="preserve"> 924</w:t>
      </w:r>
    </w:p>
    <w:p w14:paraId="36F68185" w14:textId="77777777" w:rsidR="00D21B47" w:rsidRDefault="00834461">
      <w:pPr>
        <w:spacing w:before="46" w:line="223" w:lineRule="exact"/>
        <w:textAlignment w:val="baseline"/>
        <w:rPr>
          <w:rFonts w:ascii="Tahoma" w:eastAsia="Tahoma" w:hAnsi="Tahoma"/>
          <w:color w:val="000000"/>
          <w:spacing w:val="5"/>
          <w:sz w:val="18"/>
          <w:lang w:val="cs-CZ"/>
        </w:rPr>
      </w:pPr>
      <w:r>
        <w:rPr>
          <w:rFonts w:ascii="Tahoma" w:eastAsia="Tahoma" w:hAnsi="Tahoma"/>
          <w:color w:val="000000"/>
          <w:spacing w:val="5"/>
          <w:sz w:val="18"/>
          <w:lang w:val="cs-CZ"/>
        </w:rPr>
        <w:t>se sídlem: Olomoucká 470/86, Předměstí, 746 01 Opava</w:t>
      </w:r>
    </w:p>
    <w:p w14:paraId="36F68186" w14:textId="77777777" w:rsidR="00D21B47" w:rsidRDefault="00834461">
      <w:pPr>
        <w:spacing w:before="73" w:line="230" w:lineRule="exact"/>
        <w:textAlignment w:val="baseline"/>
        <w:rPr>
          <w:rFonts w:ascii="Tahoma" w:eastAsia="Tahoma" w:hAnsi="Tahoma"/>
          <w:color w:val="000000"/>
          <w:spacing w:val="4"/>
          <w:sz w:val="18"/>
          <w:lang w:val="cs-CZ"/>
        </w:rPr>
      </w:pPr>
      <w:r>
        <w:rPr>
          <w:rFonts w:ascii="Tahoma" w:eastAsia="Tahoma" w:hAnsi="Tahoma"/>
          <w:color w:val="000000"/>
          <w:spacing w:val="4"/>
          <w:sz w:val="18"/>
          <w:lang w:val="cs-CZ"/>
        </w:rPr>
        <w:t>zastoupena: Ing. Karel</w:t>
      </w:r>
      <w:r>
        <w:rPr>
          <w:rFonts w:ascii="Tahoma" w:eastAsia="Tahoma" w:hAnsi="Tahoma"/>
          <w:color w:val="000000"/>
          <w:spacing w:val="4"/>
          <w:sz w:val="18"/>
        </w:rPr>
        <w:t xml:space="preserve"> Siebert, MBA,</w:t>
      </w:r>
      <w:r>
        <w:rPr>
          <w:rFonts w:ascii="Tahoma" w:eastAsia="Tahoma" w:hAnsi="Tahoma"/>
          <w:color w:val="000000"/>
          <w:spacing w:val="4"/>
          <w:sz w:val="18"/>
          <w:lang w:val="cs-CZ"/>
        </w:rPr>
        <w:t xml:space="preserve"> ředitel</w:t>
      </w:r>
    </w:p>
    <w:p w14:paraId="36F68187" w14:textId="77777777" w:rsidR="00D21B47" w:rsidRDefault="00834461">
      <w:pPr>
        <w:spacing w:before="68" w:line="223" w:lineRule="exact"/>
        <w:textAlignment w:val="baseline"/>
        <w:rPr>
          <w:rFonts w:ascii="Tahoma" w:eastAsia="Tahoma" w:hAnsi="Tahoma"/>
          <w:color w:val="000000"/>
          <w:spacing w:val="1"/>
          <w:sz w:val="18"/>
          <w:lang w:val="cs-CZ"/>
        </w:rPr>
      </w:pPr>
      <w:r>
        <w:rPr>
          <w:rFonts w:ascii="Tahoma" w:eastAsia="Tahoma" w:hAnsi="Tahoma"/>
          <w:color w:val="000000"/>
          <w:spacing w:val="1"/>
          <w:sz w:val="18"/>
          <w:lang w:val="cs-CZ"/>
        </w:rPr>
        <w:t>IČO: 47813750</w:t>
      </w:r>
    </w:p>
    <w:p w14:paraId="36F68188" w14:textId="77777777" w:rsidR="00D21B47" w:rsidRDefault="00834461">
      <w:pPr>
        <w:spacing w:before="74" w:line="223" w:lineRule="exact"/>
        <w:textAlignment w:val="baseline"/>
        <w:rPr>
          <w:rFonts w:ascii="Tahoma" w:eastAsia="Tahoma" w:hAnsi="Tahoma"/>
          <w:color w:val="000000"/>
          <w:spacing w:val="1"/>
          <w:sz w:val="18"/>
          <w:lang w:val="cs-CZ"/>
        </w:rPr>
      </w:pPr>
      <w:r>
        <w:rPr>
          <w:rFonts w:ascii="Tahoma" w:eastAsia="Tahoma" w:hAnsi="Tahoma"/>
          <w:color w:val="000000"/>
          <w:spacing w:val="1"/>
          <w:sz w:val="18"/>
          <w:lang w:val="cs-CZ"/>
        </w:rPr>
        <w:t>DIČ: CZ47813750</w:t>
      </w:r>
    </w:p>
    <w:p w14:paraId="36F68189" w14:textId="5CEE1D01" w:rsidR="00D21B47" w:rsidRDefault="00834461">
      <w:pPr>
        <w:spacing w:before="73" w:line="223" w:lineRule="exact"/>
        <w:textAlignment w:val="baseline"/>
        <w:rPr>
          <w:rFonts w:ascii="Tahoma" w:eastAsia="Tahoma" w:hAnsi="Tahoma"/>
          <w:color w:val="000000"/>
          <w:spacing w:val="3"/>
          <w:sz w:val="18"/>
          <w:lang w:val="cs-CZ"/>
        </w:rPr>
      </w:pPr>
      <w:r>
        <w:rPr>
          <w:rFonts w:ascii="Tahoma" w:eastAsia="Tahoma" w:hAnsi="Tahoma"/>
          <w:color w:val="000000"/>
          <w:spacing w:val="3"/>
          <w:sz w:val="18"/>
          <w:lang w:val="cs-CZ"/>
        </w:rPr>
        <w:t>bankovní účet č.:</w:t>
      </w:r>
      <w:r w:rsidR="00FA5BDA">
        <w:rPr>
          <w:rFonts w:ascii="Tahoma" w:eastAsia="Tahoma" w:hAnsi="Tahoma"/>
          <w:color w:val="000000"/>
          <w:spacing w:val="3"/>
          <w:sz w:val="18"/>
          <w:lang w:val="cs-CZ"/>
        </w:rPr>
        <w:t xml:space="preserve"> </w:t>
      </w:r>
      <w:r w:rsidR="00FA5BDA" w:rsidRPr="00D81878">
        <w:rPr>
          <w:rFonts w:ascii="Tahoma" w:eastAsia="Tahoma" w:hAnsi="Tahoma"/>
          <w:color w:val="000000"/>
          <w:spacing w:val="3"/>
          <w:sz w:val="18"/>
          <w:highlight w:val="black"/>
          <w:lang w:val="cs-CZ"/>
        </w:rPr>
        <w:t>…………………………………..</w:t>
      </w:r>
    </w:p>
    <w:p w14:paraId="36F6818A" w14:textId="77777777" w:rsidR="00D21B47" w:rsidRDefault="00834461">
      <w:pPr>
        <w:spacing w:before="259" w:line="225" w:lineRule="exact"/>
        <w:textAlignment w:val="baseline"/>
        <w:rPr>
          <w:rFonts w:ascii="Tahoma" w:eastAsia="Tahoma" w:hAnsi="Tahoma"/>
          <w:color w:val="000000"/>
          <w:sz w:val="18"/>
          <w:lang w:val="cs-CZ"/>
        </w:rPr>
      </w:pPr>
      <w:r>
        <w:rPr>
          <w:rFonts w:ascii="Tahoma" w:eastAsia="Tahoma" w:hAnsi="Tahoma"/>
          <w:color w:val="000000"/>
          <w:sz w:val="18"/>
          <w:lang w:val="cs-CZ"/>
        </w:rPr>
        <w:t xml:space="preserve">(dále jen </w:t>
      </w:r>
      <w:r>
        <w:rPr>
          <w:rFonts w:ascii="Tahoma" w:eastAsia="Tahoma" w:hAnsi="Tahoma"/>
          <w:b/>
          <w:color w:val="000000"/>
          <w:sz w:val="18"/>
          <w:lang w:val="cs-CZ"/>
        </w:rPr>
        <w:t>„Odběratel")</w:t>
      </w:r>
    </w:p>
    <w:p w14:paraId="36F6818B" w14:textId="77777777" w:rsidR="00D21B47" w:rsidRDefault="00834461">
      <w:pPr>
        <w:spacing w:before="496" w:line="223" w:lineRule="exact"/>
        <w:textAlignment w:val="baseline"/>
        <w:rPr>
          <w:rFonts w:ascii="Tahoma" w:eastAsia="Tahoma" w:hAnsi="Tahoma"/>
          <w:color w:val="000000"/>
          <w:spacing w:val="2"/>
          <w:sz w:val="18"/>
          <w:lang w:val="cs-CZ"/>
        </w:rPr>
      </w:pPr>
      <w:r>
        <w:rPr>
          <w:rFonts w:ascii="Tahoma" w:eastAsia="Tahoma" w:hAnsi="Tahoma"/>
          <w:color w:val="000000"/>
          <w:spacing w:val="2"/>
          <w:sz w:val="18"/>
          <w:lang w:val="cs-CZ"/>
        </w:rPr>
        <w:t>2. Dodavatel:</w:t>
      </w:r>
    </w:p>
    <w:p w14:paraId="36F6818C" w14:textId="77777777" w:rsidR="00D21B47" w:rsidRDefault="00834461">
      <w:pPr>
        <w:spacing w:before="222" w:line="223" w:lineRule="exact"/>
        <w:textAlignment w:val="baseline"/>
        <w:rPr>
          <w:rFonts w:ascii="Tahoma" w:eastAsia="Tahoma" w:hAnsi="Tahoma"/>
          <w:b/>
          <w:color w:val="000000"/>
          <w:sz w:val="18"/>
          <w:lang w:val="cs-CZ"/>
        </w:rPr>
      </w:pPr>
      <w:r>
        <w:rPr>
          <w:rFonts w:ascii="Tahoma" w:eastAsia="Tahoma" w:hAnsi="Tahoma"/>
          <w:b/>
          <w:color w:val="000000"/>
          <w:sz w:val="18"/>
          <w:lang w:val="cs-CZ"/>
        </w:rPr>
        <w:t>AbbVie s.r.o.</w:t>
      </w:r>
    </w:p>
    <w:p w14:paraId="36F6818D" w14:textId="77777777" w:rsidR="00D21B47" w:rsidRDefault="00834461">
      <w:pPr>
        <w:spacing w:before="215" w:line="229" w:lineRule="exact"/>
        <w:textAlignment w:val="baseline"/>
        <w:rPr>
          <w:rFonts w:ascii="Tahoma" w:eastAsia="Tahoma" w:hAnsi="Tahoma"/>
          <w:b/>
          <w:color w:val="000000"/>
          <w:sz w:val="18"/>
          <w:lang w:val="cs-CZ"/>
        </w:rPr>
      </w:pPr>
      <w:r>
        <w:rPr>
          <w:rFonts w:ascii="Tahoma" w:eastAsia="Tahoma" w:hAnsi="Tahoma"/>
          <w:b/>
          <w:color w:val="000000"/>
          <w:sz w:val="18"/>
          <w:lang w:val="cs-CZ"/>
        </w:rPr>
        <w:t>zapsaná v obchodním rejstříku vedeném u Městského soudu v Praze po sp. zn. C 183123</w:t>
      </w:r>
    </w:p>
    <w:p w14:paraId="36F6818E" w14:textId="77777777" w:rsidR="00D21B47" w:rsidRDefault="00834461">
      <w:pPr>
        <w:tabs>
          <w:tab w:val="left" w:pos="1368"/>
        </w:tabs>
        <w:spacing w:before="236" w:line="224" w:lineRule="exact"/>
        <w:textAlignment w:val="baseline"/>
        <w:rPr>
          <w:rFonts w:ascii="Tahoma" w:eastAsia="Tahoma" w:hAnsi="Tahoma"/>
          <w:color w:val="000000"/>
          <w:spacing w:val="5"/>
          <w:sz w:val="18"/>
          <w:lang w:val="cs-CZ"/>
        </w:rPr>
      </w:pPr>
      <w:r>
        <w:rPr>
          <w:rFonts w:ascii="Tahoma" w:eastAsia="Tahoma" w:hAnsi="Tahoma"/>
          <w:color w:val="000000"/>
          <w:spacing w:val="5"/>
          <w:sz w:val="18"/>
          <w:lang w:val="cs-CZ"/>
        </w:rPr>
        <w:t>sídlo:</w:t>
      </w:r>
      <w:r>
        <w:rPr>
          <w:rFonts w:ascii="Tahoma" w:eastAsia="Tahoma" w:hAnsi="Tahoma"/>
          <w:color w:val="000000"/>
          <w:spacing w:val="5"/>
          <w:sz w:val="18"/>
          <w:lang w:val="cs-CZ"/>
        </w:rPr>
        <w:tab/>
        <w:t>Metronom</w:t>
      </w:r>
      <w:r>
        <w:rPr>
          <w:rFonts w:ascii="Tahoma" w:eastAsia="Tahoma" w:hAnsi="Tahoma"/>
          <w:color w:val="000000"/>
          <w:spacing w:val="5"/>
          <w:sz w:val="18"/>
        </w:rPr>
        <w:t xml:space="preserve"> Business</w:t>
      </w:r>
      <w:r>
        <w:rPr>
          <w:rFonts w:ascii="Tahoma" w:eastAsia="Tahoma" w:hAnsi="Tahoma"/>
          <w:color w:val="000000"/>
          <w:spacing w:val="5"/>
          <w:sz w:val="18"/>
          <w:lang w:val="cs-CZ"/>
        </w:rPr>
        <w:t xml:space="preserve"> Center, Bucharova 2817/13, Stodůlky, 158 00 Praha</w:t>
      </w:r>
    </w:p>
    <w:p w14:paraId="36F6818F" w14:textId="5601B646" w:rsidR="00D21B47" w:rsidRDefault="00834461">
      <w:pPr>
        <w:tabs>
          <w:tab w:val="left" w:pos="1368"/>
        </w:tabs>
        <w:spacing w:before="78" w:line="230" w:lineRule="exact"/>
        <w:textAlignment w:val="baseline"/>
        <w:rPr>
          <w:rFonts w:ascii="Tahoma" w:eastAsia="Tahoma" w:hAnsi="Tahoma"/>
          <w:color w:val="000000"/>
          <w:spacing w:val="3"/>
          <w:sz w:val="18"/>
          <w:lang w:val="cs-CZ"/>
        </w:rPr>
      </w:pPr>
      <w:r>
        <w:rPr>
          <w:rFonts w:ascii="Tahoma" w:eastAsia="Tahoma" w:hAnsi="Tahoma"/>
          <w:color w:val="000000"/>
          <w:spacing w:val="3"/>
          <w:sz w:val="18"/>
          <w:lang w:val="cs-CZ"/>
        </w:rPr>
        <w:t>zastoupena:</w:t>
      </w:r>
      <w:r>
        <w:rPr>
          <w:rFonts w:ascii="Tahoma" w:eastAsia="Tahoma" w:hAnsi="Tahoma"/>
          <w:color w:val="000000"/>
          <w:spacing w:val="3"/>
          <w:sz w:val="18"/>
          <w:lang w:val="cs-CZ"/>
        </w:rPr>
        <w:tab/>
      </w:r>
      <w:r>
        <w:rPr>
          <w:rFonts w:ascii="Tahoma" w:eastAsia="Tahoma" w:hAnsi="Tahoma"/>
          <w:color w:val="000000"/>
          <w:spacing w:val="3"/>
          <w:sz w:val="18"/>
          <w:lang w:val="cs-CZ"/>
        </w:rPr>
        <w:t>MUDr. Branislav</w:t>
      </w:r>
      <w:r w:rsidR="00D81878">
        <w:rPr>
          <w:rFonts w:ascii="Tahoma" w:eastAsia="Tahoma" w:hAnsi="Tahoma"/>
          <w:color w:val="000000"/>
          <w:spacing w:val="3"/>
          <w:sz w:val="18"/>
          <w:lang w:val="cs-CZ"/>
        </w:rPr>
        <w:t xml:space="preserve"> </w:t>
      </w:r>
      <w:r>
        <w:rPr>
          <w:rFonts w:ascii="Tahoma" w:eastAsia="Tahoma" w:hAnsi="Tahoma"/>
          <w:color w:val="000000"/>
          <w:spacing w:val="3"/>
          <w:sz w:val="18"/>
          <w:lang w:val="cs-CZ"/>
        </w:rPr>
        <w:t>Trutz — jednatel</w:t>
      </w:r>
    </w:p>
    <w:p w14:paraId="36F68190" w14:textId="77777777" w:rsidR="00D21B47" w:rsidRDefault="00834461">
      <w:pPr>
        <w:tabs>
          <w:tab w:val="left" w:pos="1368"/>
        </w:tabs>
        <w:spacing w:before="256" w:line="223" w:lineRule="exact"/>
        <w:textAlignment w:val="baseline"/>
        <w:rPr>
          <w:rFonts w:ascii="Tahoma" w:eastAsia="Tahoma" w:hAnsi="Tahoma"/>
          <w:color w:val="000000"/>
          <w:spacing w:val="1"/>
          <w:sz w:val="18"/>
          <w:lang w:val="cs-CZ"/>
        </w:rPr>
      </w:pPr>
      <w:r>
        <w:rPr>
          <w:rFonts w:ascii="Tahoma" w:eastAsia="Tahoma" w:hAnsi="Tahoma"/>
          <w:color w:val="000000"/>
          <w:spacing w:val="1"/>
          <w:sz w:val="18"/>
          <w:lang w:val="cs-CZ"/>
        </w:rPr>
        <w:t>IČO:</w:t>
      </w:r>
      <w:r>
        <w:rPr>
          <w:rFonts w:ascii="Tahoma" w:eastAsia="Tahoma" w:hAnsi="Tahoma"/>
          <w:color w:val="000000"/>
          <w:spacing w:val="1"/>
          <w:sz w:val="18"/>
          <w:lang w:val="cs-CZ"/>
        </w:rPr>
        <w:tab/>
        <w:t>24148725</w:t>
      </w:r>
    </w:p>
    <w:p w14:paraId="36F68191" w14:textId="77777777" w:rsidR="00D21B47" w:rsidRDefault="00834461">
      <w:pPr>
        <w:tabs>
          <w:tab w:val="left" w:pos="1368"/>
        </w:tabs>
        <w:spacing w:before="73" w:line="223" w:lineRule="exact"/>
        <w:textAlignment w:val="baseline"/>
        <w:rPr>
          <w:rFonts w:ascii="Tahoma" w:eastAsia="Tahoma" w:hAnsi="Tahoma"/>
          <w:color w:val="000000"/>
          <w:spacing w:val="1"/>
          <w:sz w:val="18"/>
          <w:lang w:val="cs-CZ"/>
        </w:rPr>
      </w:pPr>
      <w:r>
        <w:rPr>
          <w:rFonts w:ascii="Tahoma" w:eastAsia="Tahoma" w:hAnsi="Tahoma"/>
          <w:color w:val="000000"/>
          <w:spacing w:val="1"/>
          <w:sz w:val="18"/>
          <w:lang w:val="cs-CZ"/>
        </w:rPr>
        <w:t>DIČ:</w:t>
      </w:r>
      <w:r>
        <w:rPr>
          <w:rFonts w:ascii="Tahoma" w:eastAsia="Tahoma" w:hAnsi="Tahoma"/>
          <w:color w:val="000000"/>
          <w:spacing w:val="1"/>
          <w:sz w:val="18"/>
          <w:lang w:val="cs-CZ"/>
        </w:rPr>
        <w:tab/>
        <w:t>CZ24148725</w:t>
      </w:r>
    </w:p>
    <w:p w14:paraId="36F68192" w14:textId="04C9E284" w:rsidR="00D21B47" w:rsidRDefault="00834461">
      <w:pPr>
        <w:spacing w:before="74" w:line="226" w:lineRule="exact"/>
        <w:textAlignment w:val="baseline"/>
        <w:rPr>
          <w:rFonts w:ascii="Tahoma" w:eastAsia="Tahoma" w:hAnsi="Tahoma"/>
          <w:color w:val="000000"/>
          <w:spacing w:val="2"/>
          <w:sz w:val="18"/>
          <w:lang w:val="cs-CZ"/>
        </w:rPr>
      </w:pPr>
      <w:r>
        <w:rPr>
          <w:rFonts w:ascii="Tahoma" w:eastAsia="Tahoma" w:hAnsi="Tahoma"/>
          <w:color w:val="000000"/>
          <w:spacing w:val="2"/>
          <w:sz w:val="18"/>
          <w:lang w:val="cs-CZ"/>
        </w:rPr>
        <w:t>bank. spojení:</w:t>
      </w:r>
      <w:r w:rsidR="00FA5BDA">
        <w:rPr>
          <w:rFonts w:ascii="Tahoma" w:eastAsia="Tahoma" w:hAnsi="Tahoma"/>
          <w:color w:val="000000"/>
          <w:spacing w:val="2"/>
          <w:sz w:val="18"/>
          <w:lang w:val="cs-CZ"/>
        </w:rPr>
        <w:t xml:space="preserve"> </w:t>
      </w:r>
      <w:r w:rsidR="00FA5BDA" w:rsidRPr="00D81878">
        <w:rPr>
          <w:rFonts w:ascii="Tahoma" w:eastAsia="Tahoma" w:hAnsi="Tahoma"/>
          <w:color w:val="000000"/>
          <w:spacing w:val="2"/>
          <w:sz w:val="18"/>
          <w:highlight w:val="black"/>
          <w:lang w:val="cs-CZ"/>
        </w:rPr>
        <w:t>…………………………..</w:t>
      </w:r>
    </w:p>
    <w:p w14:paraId="36F68193" w14:textId="426DB7CB" w:rsidR="00D21B47" w:rsidRDefault="00834461">
      <w:pPr>
        <w:spacing w:before="76" w:line="223" w:lineRule="exact"/>
        <w:textAlignment w:val="baseline"/>
        <w:rPr>
          <w:rFonts w:ascii="Tahoma" w:eastAsia="Tahoma" w:hAnsi="Tahoma"/>
          <w:color w:val="000000"/>
          <w:sz w:val="18"/>
          <w:lang w:val="cs-CZ"/>
        </w:rPr>
      </w:pPr>
      <w:r>
        <w:rPr>
          <w:rFonts w:ascii="Tahoma" w:eastAsia="Tahoma" w:hAnsi="Tahoma"/>
          <w:color w:val="000000"/>
          <w:sz w:val="18"/>
          <w:lang w:val="cs-CZ"/>
        </w:rPr>
        <w:t>účtu:</w:t>
      </w:r>
      <w:r w:rsidR="00FA5BDA">
        <w:rPr>
          <w:rFonts w:ascii="Tahoma" w:eastAsia="Tahoma" w:hAnsi="Tahoma"/>
          <w:color w:val="000000"/>
          <w:sz w:val="18"/>
          <w:lang w:val="cs-CZ"/>
        </w:rPr>
        <w:t xml:space="preserve"> </w:t>
      </w:r>
      <w:r w:rsidR="00FA5BDA" w:rsidRPr="00D81878">
        <w:rPr>
          <w:rFonts w:ascii="Tahoma" w:eastAsia="Tahoma" w:hAnsi="Tahoma"/>
          <w:color w:val="000000"/>
          <w:sz w:val="18"/>
          <w:highlight w:val="black"/>
          <w:lang w:val="cs-CZ"/>
        </w:rPr>
        <w:t>…………………………………….</w:t>
      </w:r>
    </w:p>
    <w:p w14:paraId="7EA1C4B1" w14:textId="4B936362" w:rsidR="00D81878" w:rsidRPr="00D81878" w:rsidRDefault="00D81878" w:rsidP="00D81878">
      <w:pPr>
        <w:spacing w:before="720" w:line="223" w:lineRule="exact"/>
        <w:jc w:val="center"/>
        <w:textAlignment w:val="baseline"/>
        <w:rPr>
          <w:rFonts w:ascii="Tahoma" w:eastAsia="Tahoma" w:hAnsi="Tahoma"/>
          <w:b/>
          <w:bCs/>
          <w:color w:val="000000"/>
          <w:spacing w:val="7"/>
          <w:sz w:val="18"/>
          <w:lang w:val="cs-CZ"/>
        </w:rPr>
      </w:pPr>
      <w:r w:rsidRPr="00D81878">
        <w:rPr>
          <w:rFonts w:ascii="Tahoma" w:eastAsia="Tahoma" w:hAnsi="Tahoma"/>
          <w:b/>
          <w:bCs/>
          <w:color w:val="000000"/>
          <w:spacing w:val="7"/>
          <w:sz w:val="18"/>
          <w:lang w:val="cs-CZ"/>
        </w:rPr>
        <w:t>II.</w:t>
      </w:r>
    </w:p>
    <w:p w14:paraId="36F68194" w14:textId="1ABA7832" w:rsidR="00D21B47" w:rsidRPr="00D81878" w:rsidRDefault="00834461" w:rsidP="00D81878">
      <w:pPr>
        <w:spacing w:before="120" w:line="223" w:lineRule="exact"/>
        <w:jc w:val="center"/>
        <w:textAlignment w:val="baseline"/>
        <w:rPr>
          <w:rFonts w:ascii="Tahoma" w:eastAsia="Tahoma" w:hAnsi="Tahoma"/>
          <w:b/>
          <w:bCs/>
          <w:color w:val="000000"/>
          <w:spacing w:val="7"/>
          <w:sz w:val="18"/>
          <w:lang w:val="cs-CZ"/>
        </w:rPr>
      </w:pPr>
      <w:r w:rsidRPr="00D81878">
        <w:rPr>
          <w:rFonts w:ascii="Tahoma" w:eastAsia="Tahoma" w:hAnsi="Tahoma"/>
          <w:b/>
          <w:bCs/>
          <w:color w:val="000000"/>
          <w:spacing w:val="7"/>
          <w:sz w:val="18"/>
          <w:lang w:val="cs-CZ"/>
        </w:rPr>
        <w:t>Předmět dodatku</w:t>
      </w:r>
    </w:p>
    <w:p w14:paraId="36F68195" w14:textId="77777777" w:rsidR="00D21B47" w:rsidRDefault="00834461">
      <w:pPr>
        <w:spacing w:before="191" w:line="297" w:lineRule="exact"/>
        <w:jc w:val="both"/>
        <w:textAlignment w:val="baseline"/>
        <w:rPr>
          <w:rFonts w:ascii="Tahoma" w:eastAsia="Tahoma" w:hAnsi="Tahoma"/>
          <w:color w:val="000000"/>
          <w:spacing w:val="6"/>
          <w:sz w:val="18"/>
          <w:lang w:val="cs-CZ"/>
        </w:rPr>
      </w:pPr>
      <w:r>
        <w:rPr>
          <w:rFonts w:ascii="Tahoma" w:eastAsia="Tahoma" w:hAnsi="Tahoma"/>
          <w:color w:val="000000"/>
          <w:spacing w:val="6"/>
          <w:sz w:val="18"/>
          <w:lang w:val="cs-CZ"/>
        </w:rPr>
        <w:t xml:space="preserve">Obě smluvní strany se dohodly na nahrazení Přílohy č.1 a Přílohy č.2 ze Smlouvy o obchodní spolupráci uzavřené mezi smluvními stranami dne 28.3.2018, ve znění jejího Dodatku č. 1, uzavřeného dne 14. 6. 2019. Nové znění Přílohyč.1 a Přílohy č.2 je součástí </w:t>
      </w:r>
      <w:r>
        <w:rPr>
          <w:rFonts w:ascii="Tahoma" w:eastAsia="Tahoma" w:hAnsi="Tahoma"/>
          <w:color w:val="000000"/>
          <w:spacing w:val="6"/>
          <w:sz w:val="18"/>
          <w:lang w:val="cs-CZ"/>
        </w:rPr>
        <w:t>tohoto dodatku, jako Příloha č.1 a Příloha č.2</w:t>
      </w:r>
    </w:p>
    <w:p w14:paraId="36F68196" w14:textId="77777777" w:rsidR="00D21B47" w:rsidRDefault="00D21B47">
      <w:pPr>
        <w:sectPr w:rsidR="00D21B47" w:rsidSect="00D81878">
          <w:pgSz w:w="11904" w:h="16829"/>
          <w:pgMar w:top="1560" w:right="1569" w:bottom="2053" w:left="1675" w:header="720" w:footer="720" w:gutter="0"/>
          <w:cols w:space="708"/>
        </w:sectPr>
      </w:pPr>
    </w:p>
    <w:p w14:paraId="09A8DF7B" w14:textId="4942F215" w:rsidR="00FA5BDA" w:rsidRPr="00D81878" w:rsidRDefault="00FA5BDA" w:rsidP="00D81878">
      <w:pPr>
        <w:spacing w:before="120" w:line="224" w:lineRule="exact"/>
        <w:jc w:val="center"/>
        <w:textAlignment w:val="baseline"/>
        <w:rPr>
          <w:rFonts w:ascii="Tahoma" w:eastAsia="Tahoma" w:hAnsi="Tahoma"/>
          <w:b/>
          <w:bCs/>
          <w:color w:val="000000"/>
          <w:spacing w:val="5"/>
          <w:sz w:val="18"/>
          <w:lang w:val="cs-CZ"/>
        </w:rPr>
      </w:pPr>
      <w:r w:rsidRPr="00D81878">
        <w:rPr>
          <w:rFonts w:ascii="Tahoma" w:eastAsia="Tahoma" w:hAnsi="Tahoma"/>
          <w:b/>
          <w:bCs/>
          <w:color w:val="000000"/>
          <w:spacing w:val="5"/>
          <w:sz w:val="18"/>
          <w:lang w:val="cs-CZ"/>
        </w:rPr>
        <w:lastRenderedPageBreak/>
        <w:t>III.</w:t>
      </w:r>
    </w:p>
    <w:p w14:paraId="36F68197" w14:textId="5503B0F7" w:rsidR="00D21B47" w:rsidRPr="00D81878" w:rsidRDefault="00834461" w:rsidP="00D81878">
      <w:pPr>
        <w:spacing w:before="120" w:line="224" w:lineRule="exact"/>
        <w:jc w:val="center"/>
        <w:textAlignment w:val="baseline"/>
        <w:rPr>
          <w:rFonts w:ascii="Tahoma" w:eastAsia="Tahoma" w:hAnsi="Tahoma"/>
          <w:b/>
          <w:bCs/>
          <w:color w:val="000000"/>
          <w:spacing w:val="5"/>
          <w:sz w:val="18"/>
          <w:lang w:val="cs-CZ"/>
        </w:rPr>
      </w:pPr>
      <w:r w:rsidRPr="00D81878">
        <w:rPr>
          <w:rFonts w:ascii="Tahoma" w:eastAsia="Tahoma" w:hAnsi="Tahoma"/>
          <w:b/>
          <w:bCs/>
          <w:color w:val="000000"/>
          <w:spacing w:val="5"/>
          <w:sz w:val="18"/>
          <w:lang w:val="cs-CZ"/>
        </w:rPr>
        <w:t>Závěrečná ustanovení</w:t>
      </w:r>
    </w:p>
    <w:p w14:paraId="36F68198" w14:textId="11B90ECD" w:rsidR="00D21B47" w:rsidRDefault="00834461">
      <w:pPr>
        <w:spacing w:before="200" w:line="294" w:lineRule="exact"/>
        <w:textAlignment w:val="baseline"/>
        <w:rPr>
          <w:rFonts w:ascii="Tahoma" w:eastAsia="Tahoma" w:hAnsi="Tahoma"/>
          <w:color w:val="000000"/>
          <w:spacing w:val="4"/>
          <w:sz w:val="18"/>
          <w:lang w:val="cs-CZ"/>
        </w:rPr>
      </w:pPr>
      <w:r>
        <w:rPr>
          <w:rFonts w:ascii="Tahoma" w:eastAsia="Tahoma" w:hAnsi="Tahoma"/>
          <w:color w:val="000000"/>
          <w:spacing w:val="4"/>
          <w:sz w:val="18"/>
          <w:lang w:val="cs-CZ"/>
        </w:rPr>
        <w:t xml:space="preserve">AbbVie s.r.o. se zavazuje zveřejnit tento dodatek v registru smluv v souladu a za podmínek stanovených v zákoně </w:t>
      </w:r>
      <w:r w:rsidR="00CE4A41">
        <w:rPr>
          <w:rFonts w:ascii="Tahoma" w:eastAsia="Tahoma" w:hAnsi="Tahoma"/>
          <w:color w:val="000000"/>
          <w:spacing w:val="4"/>
          <w:sz w:val="18"/>
          <w:lang w:val="cs-CZ"/>
        </w:rPr>
        <w:t>č.</w:t>
      </w:r>
      <w:r>
        <w:rPr>
          <w:rFonts w:ascii="Tahoma" w:eastAsia="Tahoma" w:hAnsi="Tahoma"/>
          <w:color w:val="000000"/>
          <w:spacing w:val="4"/>
          <w:sz w:val="18"/>
          <w:lang w:val="cs-CZ"/>
        </w:rPr>
        <w:t xml:space="preserve"> 340/2015 Sb., o zvláštních podmínkách účinnosti některých smluv, uveřejňování těchto smluv a o registru smluv (zákon o registru smluv).</w:t>
      </w:r>
    </w:p>
    <w:p w14:paraId="36F68199" w14:textId="77777777" w:rsidR="00D21B47" w:rsidRDefault="00834461">
      <w:pPr>
        <w:spacing w:before="182" w:line="297" w:lineRule="exact"/>
        <w:textAlignment w:val="baseline"/>
        <w:rPr>
          <w:rFonts w:ascii="Tahoma" w:eastAsia="Tahoma" w:hAnsi="Tahoma"/>
          <w:color w:val="000000"/>
          <w:sz w:val="18"/>
          <w:lang w:val="cs-CZ"/>
        </w:rPr>
      </w:pPr>
      <w:r>
        <w:rPr>
          <w:rFonts w:ascii="Tahoma" w:eastAsia="Tahoma" w:hAnsi="Tahoma"/>
          <w:color w:val="000000"/>
          <w:sz w:val="18"/>
          <w:lang w:val="cs-CZ"/>
        </w:rPr>
        <w:t>AbbVi</w:t>
      </w:r>
      <w:r>
        <w:rPr>
          <w:rFonts w:ascii="Tahoma" w:eastAsia="Tahoma" w:hAnsi="Tahoma"/>
          <w:color w:val="000000"/>
          <w:sz w:val="18"/>
          <w:lang w:val="cs-CZ"/>
        </w:rPr>
        <w:t>e s.r.o. se zavazuje nezveřejnit (případně znečitelnit) následující informace, které jsou citlivými informacemi a obchodním tajemství dodavatele: Příloha č.1 a Příloha č.2 tohoto dodatku.</w:t>
      </w:r>
    </w:p>
    <w:p w14:paraId="36F6819A" w14:textId="77777777" w:rsidR="00D21B47" w:rsidRDefault="00834461">
      <w:pPr>
        <w:spacing w:before="258" w:line="228" w:lineRule="exact"/>
        <w:textAlignment w:val="baseline"/>
        <w:rPr>
          <w:rFonts w:ascii="Tahoma" w:eastAsia="Tahoma" w:hAnsi="Tahoma"/>
          <w:color w:val="000000"/>
          <w:spacing w:val="5"/>
          <w:sz w:val="18"/>
          <w:lang w:val="cs-CZ"/>
        </w:rPr>
      </w:pPr>
      <w:r>
        <w:rPr>
          <w:rFonts w:ascii="Tahoma" w:eastAsia="Tahoma" w:hAnsi="Tahoma"/>
          <w:color w:val="000000"/>
          <w:spacing w:val="5"/>
          <w:sz w:val="18"/>
          <w:lang w:val="cs-CZ"/>
        </w:rPr>
        <w:t>Ostatní ustanovení smlouvy se tímto dodatkem nemění.</w:t>
      </w:r>
    </w:p>
    <w:p w14:paraId="36F6819B" w14:textId="77777777" w:rsidR="00D21B47" w:rsidRDefault="00834461">
      <w:pPr>
        <w:spacing w:before="203" w:line="285" w:lineRule="exact"/>
        <w:textAlignment w:val="baseline"/>
        <w:rPr>
          <w:rFonts w:ascii="Tahoma" w:eastAsia="Tahoma" w:hAnsi="Tahoma"/>
          <w:color w:val="000000"/>
          <w:sz w:val="18"/>
          <w:lang w:val="cs-CZ"/>
        </w:rPr>
      </w:pPr>
      <w:r>
        <w:rPr>
          <w:rFonts w:ascii="Tahoma" w:eastAsia="Tahoma" w:hAnsi="Tahoma"/>
          <w:color w:val="000000"/>
          <w:sz w:val="18"/>
          <w:lang w:val="cs-CZ"/>
        </w:rPr>
        <w:t>Tento dodatek nabývá platnosti dnem podpisu oběma smluvními stranami a účinnosti dnem zveřejnění v registru smluv.</w:t>
      </w:r>
    </w:p>
    <w:p w14:paraId="36F6819C" w14:textId="77777777" w:rsidR="00D21B47" w:rsidRDefault="00834461">
      <w:pPr>
        <w:spacing w:before="24" w:line="485" w:lineRule="exact"/>
        <w:ind w:right="1224"/>
        <w:textAlignment w:val="baseline"/>
        <w:rPr>
          <w:rFonts w:ascii="Tahoma" w:eastAsia="Tahoma" w:hAnsi="Tahoma"/>
          <w:color w:val="000000"/>
          <w:sz w:val="18"/>
          <w:lang w:val="cs-CZ"/>
        </w:rPr>
      </w:pPr>
      <w:r>
        <w:rPr>
          <w:rFonts w:ascii="Tahoma" w:eastAsia="Tahoma" w:hAnsi="Tahoma"/>
          <w:color w:val="000000"/>
          <w:sz w:val="18"/>
          <w:lang w:val="cs-CZ"/>
        </w:rPr>
        <w:t>Tento dodatek je vyhotoven ve dvou stejnopisech, z nichž každá strana obdrží jeden. Smluvní strany si dodatek přečetly, s jeho obsahem souhla</w:t>
      </w:r>
      <w:r>
        <w:rPr>
          <w:rFonts w:ascii="Tahoma" w:eastAsia="Tahoma" w:hAnsi="Tahoma"/>
          <w:color w:val="000000"/>
          <w:sz w:val="18"/>
          <w:lang w:val="cs-CZ"/>
        </w:rPr>
        <w:t>sí, což stvrzuji svými podpisy.</w:t>
      </w:r>
    </w:p>
    <w:p w14:paraId="36F6819D" w14:textId="5116067C" w:rsidR="00D21B47" w:rsidRDefault="00834461">
      <w:pPr>
        <w:tabs>
          <w:tab w:val="left" w:pos="4320"/>
          <w:tab w:val="left" w:pos="6192"/>
        </w:tabs>
        <w:spacing w:before="633" w:line="346" w:lineRule="exact"/>
        <w:textAlignment w:val="baseline"/>
        <w:rPr>
          <w:rFonts w:ascii="Tahoma" w:eastAsia="Tahoma" w:hAnsi="Tahoma"/>
          <w:color w:val="000000"/>
          <w:spacing w:val="-2"/>
          <w:sz w:val="18"/>
          <w:lang w:val="cs-CZ"/>
        </w:rPr>
      </w:pPr>
      <w:r>
        <w:rPr>
          <w:rFonts w:ascii="Tahoma" w:eastAsia="Tahoma" w:hAnsi="Tahoma"/>
          <w:color w:val="000000"/>
          <w:spacing w:val="-2"/>
          <w:sz w:val="18"/>
          <w:lang w:val="cs-CZ"/>
        </w:rPr>
        <w:t>V Praze dne:</w:t>
      </w:r>
      <w:r>
        <w:rPr>
          <w:rFonts w:ascii="Tahoma" w:eastAsia="Tahoma" w:hAnsi="Tahoma"/>
          <w:color w:val="000000"/>
          <w:spacing w:val="-2"/>
          <w:sz w:val="18"/>
          <w:lang w:val="cs-CZ"/>
        </w:rPr>
        <w:tab/>
        <w:t>V Opavě dne:</w:t>
      </w:r>
      <w:r>
        <w:rPr>
          <w:rFonts w:ascii="Tahoma" w:eastAsia="Tahoma" w:hAnsi="Tahoma"/>
          <w:color w:val="000000"/>
          <w:spacing w:val="-2"/>
          <w:sz w:val="18"/>
          <w:lang w:val="cs-CZ"/>
        </w:rPr>
        <w:tab/>
        <w:t>12</w:t>
      </w:r>
      <w:r w:rsidR="00FA5BDA">
        <w:rPr>
          <w:rFonts w:ascii="Tahoma" w:eastAsia="Tahoma" w:hAnsi="Tahoma"/>
          <w:color w:val="000000"/>
          <w:spacing w:val="-2"/>
          <w:sz w:val="18"/>
          <w:lang w:val="cs-CZ"/>
        </w:rPr>
        <w:t>. 05. 2021</w:t>
      </w:r>
    </w:p>
    <w:p w14:paraId="36F6819E" w14:textId="77777777" w:rsidR="00D21B47" w:rsidRDefault="00834461">
      <w:pPr>
        <w:tabs>
          <w:tab w:val="left" w:pos="4320"/>
        </w:tabs>
        <w:spacing w:before="723" w:line="224" w:lineRule="exact"/>
        <w:textAlignment w:val="baseline"/>
        <w:rPr>
          <w:rFonts w:ascii="Tahoma" w:eastAsia="Tahoma" w:hAnsi="Tahoma"/>
          <w:color w:val="000000"/>
          <w:spacing w:val="1"/>
          <w:sz w:val="18"/>
          <w:lang w:val="cs-CZ"/>
        </w:rPr>
      </w:pPr>
      <w:r>
        <w:rPr>
          <w:rFonts w:ascii="Tahoma" w:eastAsia="Tahoma" w:hAnsi="Tahoma"/>
          <w:color w:val="000000"/>
          <w:spacing w:val="1"/>
          <w:sz w:val="18"/>
          <w:lang w:val="cs-CZ"/>
        </w:rPr>
        <w:t>Za dodavatele:</w:t>
      </w:r>
      <w:r>
        <w:rPr>
          <w:rFonts w:ascii="Tahoma" w:eastAsia="Tahoma" w:hAnsi="Tahoma"/>
          <w:color w:val="000000"/>
          <w:spacing w:val="1"/>
          <w:sz w:val="18"/>
          <w:lang w:val="cs-CZ"/>
        </w:rPr>
        <w:tab/>
        <w:t>Za odběratele:</w:t>
      </w:r>
    </w:p>
    <w:p w14:paraId="36F681A2" w14:textId="437B0235" w:rsidR="00D21B47" w:rsidRDefault="00D21B47">
      <w:pPr>
        <w:spacing w:line="152" w:lineRule="exact"/>
        <w:ind w:left="6912"/>
        <w:textAlignment w:val="baseline"/>
        <w:rPr>
          <w:rFonts w:ascii="Arial" w:eastAsia="Arial" w:hAnsi="Arial"/>
          <w:color w:val="000000"/>
          <w:sz w:val="18"/>
          <w:lang w:val="cs-CZ"/>
        </w:rPr>
      </w:pPr>
    </w:p>
    <w:p w14:paraId="1CE87C9F" w14:textId="71013B40" w:rsidR="00FA5BDA" w:rsidRDefault="00FA5BDA">
      <w:pPr>
        <w:spacing w:line="152" w:lineRule="exact"/>
        <w:ind w:left="6912"/>
        <w:textAlignment w:val="baseline"/>
        <w:rPr>
          <w:rFonts w:ascii="Arial" w:eastAsia="Arial" w:hAnsi="Arial"/>
          <w:color w:val="000000"/>
          <w:sz w:val="18"/>
          <w:lang w:val="cs-CZ"/>
        </w:rPr>
      </w:pPr>
    </w:p>
    <w:p w14:paraId="574AEB7A" w14:textId="70389071" w:rsidR="00FA5BDA" w:rsidRDefault="00FA5BDA">
      <w:pPr>
        <w:spacing w:line="152" w:lineRule="exact"/>
        <w:ind w:left="6912"/>
        <w:textAlignment w:val="baseline"/>
        <w:rPr>
          <w:rFonts w:ascii="Arial" w:eastAsia="Arial" w:hAnsi="Arial"/>
          <w:color w:val="000000"/>
          <w:sz w:val="18"/>
          <w:lang w:val="cs-CZ"/>
        </w:rPr>
      </w:pPr>
    </w:p>
    <w:p w14:paraId="450A392F" w14:textId="552ED8F0" w:rsidR="00FA5BDA" w:rsidRDefault="00FA5BDA" w:rsidP="00FA5BDA">
      <w:pPr>
        <w:spacing w:line="152" w:lineRule="exact"/>
        <w:textAlignment w:val="baseline"/>
        <w:rPr>
          <w:rFonts w:ascii="Arial" w:eastAsia="Arial" w:hAnsi="Arial"/>
          <w:color w:val="000000"/>
          <w:sz w:val="18"/>
          <w:lang w:val="cs-CZ"/>
        </w:rPr>
      </w:pPr>
      <w:r>
        <w:rPr>
          <w:rFonts w:ascii="Arial" w:eastAsia="Arial" w:hAnsi="Arial"/>
          <w:color w:val="000000"/>
          <w:sz w:val="18"/>
          <w:lang w:val="cs-CZ"/>
        </w:rPr>
        <w:t xml:space="preserve">……………………………                                                 </w:t>
      </w:r>
      <w:r w:rsidRPr="00D81878">
        <w:rPr>
          <w:rFonts w:ascii="Arial" w:eastAsia="Arial" w:hAnsi="Arial"/>
          <w:color w:val="000000"/>
          <w:sz w:val="18"/>
          <w:highlight w:val="black"/>
          <w:lang w:val="cs-CZ"/>
        </w:rPr>
        <w:t>…………………………………………………</w:t>
      </w:r>
    </w:p>
    <w:p w14:paraId="36F681A3" w14:textId="77777777" w:rsidR="00D21B47" w:rsidRDefault="00834461">
      <w:pPr>
        <w:tabs>
          <w:tab w:val="left" w:pos="4320"/>
        </w:tabs>
        <w:spacing w:before="367" w:line="230" w:lineRule="exact"/>
        <w:textAlignment w:val="baseline"/>
        <w:rPr>
          <w:rFonts w:ascii="Tahoma" w:eastAsia="Tahoma" w:hAnsi="Tahoma"/>
          <w:color w:val="000000"/>
          <w:spacing w:val="2"/>
          <w:sz w:val="18"/>
          <w:lang w:val="cs-CZ"/>
        </w:rPr>
      </w:pPr>
      <w:r>
        <w:rPr>
          <w:rFonts w:ascii="Tahoma" w:eastAsia="Tahoma" w:hAnsi="Tahoma"/>
          <w:color w:val="000000"/>
          <w:spacing w:val="2"/>
          <w:sz w:val="18"/>
          <w:lang w:val="cs-CZ"/>
        </w:rPr>
        <w:t>MUDr. Branislav Trutz</w:t>
      </w:r>
      <w:r>
        <w:rPr>
          <w:rFonts w:ascii="Tahoma" w:eastAsia="Tahoma" w:hAnsi="Tahoma"/>
          <w:color w:val="000000"/>
          <w:spacing w:val="2"/>
          <w:sz w:val="18"/>
          <w:lang w:val="cs-CZ"/>
        </w:rPr>
        <w:tab/>
        <w:t>Ing. Karel</w:t>
      </w:r>
      <w:r>
        <w:rPr>
          <w:rFonts w:ascii="Tahoma" w:eastAsia="Tahoma" w:hAnsi="Tahoma"/>
          <w:color w:val="000000"/>
          <w:spacing w:val="2"/>
          <w:sz w:val="18"/>
        </w:rPr>
        <w:t xml:space="preserve"> Siebert, MBA</w:t>
      </w:r>
      <w:r>
        <w:rPr>
          <w:rFonts w:ascii="Tahoma" w:eastAsia="Tahoma" w:hAnsi="Tahoma"/>
          <w:color w:val="000000"/>
          <w:spacing w:val="2"/>
          <w:sz w:val="18"/>
          <w:lang w:val="cs-CZ"/>
        </w:rPr>
        <w:t xml:space="preserve"> </w:t>
      </w:r>
    </w:p>
    <w:p w14:paraId="5CE9825D" w14:textId="3AF4263D" w:rsidR="00FA5BDA" w:rsidRDefault="00834461">
      <w:pPr>
        <w:tabs>
          <w:tab w:val="left" w:pos="4464"/>
        </w:tabs>
        <w:spacing w:before="260" w:line="235" w:lineRule="exact"/>
        <w:textAlignment w:val="baseline"/>
        <w:rPr>
          <w:rFonts w:ascii="Tahoma" w:eastAsia="Tahoma" w:hAnsi="Tahoma"/>
          <w:color w:val="000000"/>
          <w:spacing w:val="2"/>
          <w:sz w:val="18"/>
          <w:lang w:val="cs-CZ"/>
        </w:rPr>
      </w:pPr>
      <w:r>
        <w:rPr>
          <w:rFonts w:ascii="Tahoma" w:eastAsia="Tahoma" w:hAnsi="Tahoma"/>
          <w:color w:val="000000"/>
          <w:spacing w:val="2"/>
          <w:sz w:val="18"/>
          <w:lang w:val="cs-CZ"/>
        </w:rPr>
        <w:t>jednatel AbbVie s.r.o.</w:t>
      </w:r>
      <w:r>
        <w:rPr>
          <w:rFonts w:ascii="Tahoma" w:eastAsia="Tahoma" w:hAnsi="Tahoma"/>
          <w:color w:val="000000"/>
          <w:spacing w:val="2"/>
          <w:sz w:val="18"/>
          <w:lang w:val="cs-CZ"/>
        </w:rPr>
        <w:tab/>
      </w:r>
      <w:r>
        <w:rPr>
          <w:rFonts w:ascii="Tahoma" w:eastAsia="Tahoma" w:hAnsi="Tahoma"/>
          <w:color w:val="000000"/>
          <w:spacing w:val="2"/>
          <w:sz w:val="18"/>
          <w:lang w:val="cs-CZ"/>
        </w:rPr>
        <w:t>ředitel Slezské nemocnice v</w:t>
      </w:r>
      <w:r w:rsidR="00FA5BDA">
        <w:rPr>
          <w:rFonts w:ascii="Tahoma" w:eastAsia="Tahoma" w:hAnsi="Tahoma"/>
          <w:color w:val="000000"/>
          <w:spacing w:val="2"/>
          <w:sz w:val="18"/>
          <w:lang w:val="cs-CZ"/>
        </w:rPr>
        <w:t> </w:t>
      </w:r>
      <w:r>
        <w:rPr>
          <w:rFonts w:ascii="Tahoma" w:eastAsia="Tahoma" w:hAnsi="Tahoma"/>
          <w:color w:val="000000"/>
          <w:spacing w:val="2"/>
          <w:sz w:val="18"/>
          <w:lang w:val="cs-CZ"/>
        </w:rPr>
        <w:t>Opavě</w:t>
      </w:r>
    </w:p>
    <w:p w14:paraId="150DD631" w14:textId="375E117B" w:rsidR="00D81878" w:rsidRPr="00D81878" w:rsidRDefault="00D81878" w:rsidP="00D81878">
      <w:pPr>
        <w:spacing w:before="1080" w:after="257" w:line="224" w:lineRule="exact"/>
        <w:textAlignment w:val="baseline"/>
      </w:pPr>
      <w:r w:rsidRPr="00D81878">
        <w:rPr>
          <w:highlight w:val="black"/>
        </w:rPr>
        <w:t>………………………</w:t>
      </w:r>
    </w:p>
    <w:p w14:paraId="36F681A5" w14:textId="1D20F96F" w:rsidR="00D21B47" w:rsidRDefault="00834461" w:rsidP="00D81878">
      <w:pPr>
        <w:spacing w:before="120" w:after="257" w:line="224" w:lineRule="exact"/>
        <w:textAlignment w:val="baseline"/>
        <w:rPr>
          <w:rFonts w:ascii="Tahoma" w:eastAsia="Tahoma" w:hAnsi="Tahoma"/>
          <w:color w:val="000000"/>
          <w:spacing w:val="4"/>
          <w:sz w:val="18"/>
          <w:lang w:val="cs-CZ"/>
        </w:rPr>
      </w:pPr>
      <w:r>
        <w:rPr>
          <w:rFonts w:ascii="Tahoma" w:eastAsia="Tahoma" w:hAnsi="Tahoma"/>
          <w:color w:val="000000"/>
          <w:spacing w:val="4"/>
          <w:sz w:val="18"/>
          <w:lang w:val="cs-CZ"/>
        </w:rPr>
        <w:t>na základě piné moci</w:t>
      </w:r>
    </w:p>
    <w:p w14:paraId="36F681AC" w14:textId="735F87A4" w:rsidR="00D21B47" w:rsidRPr="000508F7" w:rsidRDefault="00834461" w:rsidP="000508F7">
      <w:pPr>
        <w:spacing w:line="162" w:lineRule="exact"/>
        <w:textAlignment w:val="baseline"/>
        <w:rPr>
          <w:rFonts w:ascii="Tahoma" w:eastAsia="Tahoma" w:hAnsi="Tahoma"/>
          <w:color w:val="000000"/>
          <w:spacing w:val="3"/>
          <w:sz w:val="18"/>
        </w:rPr>
        <w:sectPr w:rsidR="00D21B47" w:rsidRPr="000508F7" w:rsidSect="00D81878">
          <w:pgSz w:w="11904" w:h="16829"/>
          <w:pgMar w:top="1560" w:right="1392" w:bottom="1613" w:left="1852" w:header="720" w:footer="720" w:gutter="0"/>
          <w:cols w:space="708"/>
        </w:sectPr>
      </w:pPr>
      <w:r>
        <w:rPr>
          <w:rFonts w:ascii="Tahoma" w:eastAsia="Tahoma" w:hAnsi="Tahoma"/>
          <w:color w:val="000000"/>
          <w:spacing w:val="3"/>
          <w:sz w:val="18"/>
        </w:rPr>
        <w:t xml:space="preserve">AbbVie </w:t>
      </w:r>
      <w:proofErr w:type="spellStart"/>
      <w:r>
        <w:rPr>
          <w:rFonts w:ascii="Tahoma" w:eastAsia="Tahoma" w:hAnsi="Tahoma"/>
          <w:color w:val="000000"/>
          <w:spacing w:val="3"/>
          <w:sz w:val="18"/>
        </w:rPr>
        <w:t>s.r.o.</w:t>
      </w:r>
      <w:proofErr w:type="spellEnd"/>
    </w:p>
    <w:p w14:paraId="36F681AD" w14:textId="77777777" w:rsidR="00D21B47" w:rsidRDefault="00834461">
      <w:pPr>
        <w:textAlignment w:val="baseline"/>
        <w:rPr>
          <w:rFonts w:eastAsia="Times New Roman"/>
          <w:color w:val="000000"/>
          <w:sz w:val="24"/>
          <w:lang w:val="cs-CZ"/>
        </w:rPr>
      </w:pPr>
      <w:r>
        <w:lastRenderedPageBreak/>
        <w:pict w14:anchorId="36F681B3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274.3pt;margin-top:110.15pt;width:55pt;height:12.5pt;z-index:-251659264;mso-wrap-distance-left:0;mso-wrap-distance-right:0;mso-position-horizontal-relative:page;mso-position-vertical-relative:page" filled="f" stroked="f">
            <v:textbox inset="0,0,0,0">
              <w:txbxContent>
                <w:p w14:paraId="36F681B7" w14:textId="07A7277F" w:rsidR="00D21B47" w:rsidRDefault="00834461">
                  <w:pPr>
                    <w:spacing w:before="34" w:line="211" w:lineRule="exact"/>
                    <w:jc w:val="center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pacing w:val="-14"/>
                      <w:sz w:val="16"/>
                      <w:lang w:val="cs-CZ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pacing w:val="-14"/>
                      <w:sz w:val="16"/>
                      <w:lang w:val="cs-CZ"/>
                    </w:rPr>
                    <w:t>PŘÍLOH</w:t>
                  </w:r>
                  <w:r w:rsidR="00D81878">
                    <w:rPr>
                      <w:rFonts w:ascii="Verdana" w:eastAsia="Verdana" w:hAnsi="Verdana"/>
                      <w:b/>
                      <w:color w:val="000000"/>
                      <w:spacing w:val="-14"/>
                      <w:sz w:val="16"/>
                      <w:lang w:val="cs-CZ"/>
                    </w:rPr>
                    <w:t>A Č</w:t>
                  </w:r>
                  <w:r>
                    <w:rPr>
                      <w:rFonts w:ascii="Verdana" w:eastAsia="Verdana" w:hAnsi="Verdana"/>
                      <w:b/>
                      <w:i/>
                      <w:color w:val="000000"/>
                      <w:spacing w:val="-14"/>
                      <w:sz w:val="12"/>
                      <w:lang w:val="cs-CZ"/>
                    </w:rPr>
                    <w:t xml:space="preserve">. </w:t>
                  </w:r>
                  <w:r>
                    <w:rPr>
                      <w:rFonts w:ascii="Verdana" w:eastAsia="Verdana" w:hAnsi="Verdana"/>
                      <w:b/>
                      <w:color w:val="000000"/>
                      <w:spacing w:val="-14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pict w14:anchorId="36F681B4">
          <v:shape id="_x0000_s1026" type="#_x0000_t202" style="position:absolute;margin-left:278.15pt;margin-top:136.55pt;width:47.55pt;height:10.1pt;z-index:-251658240;mso-wrap-distance-left:0;mso-wrap-distance-right:0;mso-position-horizontal-relative:page;mso-position-vertical-relative:page" filled="f" stroked="f">
            <v:textbox inset="0,0,0,0">
              <w:txbxContent>
                <w:p w14:paraId="36F681B8" w14:textId="77777777" w:rsidR="00D21B47" w:rsidRDefault="00834461">
                  <w:pPr>
                    <w:spacing w:line="192" w:lineRule="exact"/>
                    <w:jc w:val="center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pacing w:val="-17"/>
                      <w:sz w:val="16"/>
                      <w:lang w:val="cs-CZ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pacing w:val="-17"/>
                      <w:sz w:val="16"/>
                      <w:lang w:val="cs-CZ"/>
                    </w:rPr>
                    <w:t>PRODUKTY</w:t>
                  </w:r>
                </w:p>
              </w:txbxContent>
            </v:textbox>
            <w10:wrap type="square" anchorx="page" anchory="page"/>
          </v:shape>
        </w:pict>
      </w:r>
    </w:p>
    <w:p w14:paraId="36F681AE" w14:textId="77777777" w:rsidR="00D21B47" w:rsidRDefault="00D21B47">
      <w:pPr>
        <w:sectPr w:rsidR="00D21B47">
          <w:pgSz w:w="11904" w:h="16829"/>
          <w:pgMar w:top="1949" w:right="5301" w:bottom="13524" w:left="5470" w:header="720" w:footer="720" w:gutter="0"/>
          <w:cols w:space="708"/>
        </w:sectPr>
      </w:pPr>
    </w:p>
    <w:p w14:paraId="36F681AF" w14:textId="1F96BC56" w:rsidR="00D21B47" w:rsidRDefault="00D21B47">
      <w:pPr>
        <w:spacing w:before="9" w:after="384"/>
        <w:ind w:right="5"/>
        <w:textAlignment w:val="baseline"/>
      </w:pPr>
    </w:p>
    <w:p w14:paraId="36F681B0" w14:textId="77777777" w:rsidR="00D21B47" w:rsidRDefault="00D21B47">
      <w:pPr>
        <w:spacing w:before="9" w:after="384"/>
        <w:sectPr w:rsidR="00D21B47">
          <w:pgSz w:w="11904" w:h="16829"/>
          <w:pgMar w:top="500" w:right="720" w:bottom="14033" w:left="8904" w:header="720" w:footer="720" w:gutter="0"/>
          <w:cols w:space="708"/>
        </w:sectPr>
      </w:pPr>
    </w:p>
    <w:p w14:paraId="36F681B1" w14:textId="77777777" w:rsidR="00D21B47" w:rsidRPr="00D81878" w:rsidRDefault="00834461" w:rsidP="00D81878">
      <w:pPr>
        <w:spacing w:line="201" w:lineRule="exact"/>
        <w:ind w:left="-142"/>
        <w:jc w:val="center"/>
        <w:textAlignment w:val="baseline"/>
        <w:rPr>
          <w:rFonts w:ascii="Verdana" w:eastAsia="Verdana" w:hAnsi="Verdana"/>
          <w:b/>
          <w:bCs/>
          <w:color w:val="000000"/>
          <w:spacing w:val="-7"/>
          <w:sz w:val="16"/>
          <w:lang w:val="cs-CZ"/>
        </w:rPr>
      </w:pPr>
      <w:r w:rsidRPr="00D81878">
        <w:rPr>
          <w:rFonts w:ascii="Verdana" w:eastAsia="Verdana" w:hAnsi="Verdana"/>
          <w:b/>
          <w:bCs/>
          <w:color w:val="000000"/>
          <w:spacing w:val="-7"/>
          <w:sz w:val="16"/>
          <w:lang w:val="cs-CZ"/>
        </w:rPr>
        <w:t>PŘÍLOHA č. 2</w:t>
      </w:r>
    </w:p>
    <w:sectPr w:rsidR="00D21B47" w:rsidRPr="00D81878">
      <w:type w:val="continuous"/>
      <w:pgSz w:w="11904" w:h="16829"/>
      <w:pgMar w:top="500" w:right="5294" w:bottom="14033" w:left="5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1B47"/>
    <w:rsid w:val="000508F7"/>
    <w:rsid w:val="005A5AF3"/>
    <w:rsid w:val="00834461"/>
    <w:rsid w:val="00CE4A41"/>
    <w:rsid w:val="00D21B47"/>
    <w:rsid w:val="00D81878"/>
    <w:rsid w:val="00FA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F68180"/>
  <w15:docId w15:val="{24B6F220-3BD3-45DE-BB03-CEDB7E36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322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Ulrichova, Blanka</dc:creator>
  <cp:lastModifiedBy>Ulrichova, Blanka</cp:lastModifiedBy>
  <cp:revision>2</cp:revision>
  <dcterms:created xsi:type="dcterms:W3CDTF">2021-08-12T14:31:00Z</dcterms:created>
  <dcterms:modified xsi:type="dcterms:W3CDTF">2021-08-12T14:31:00Z</dcterms:modified>
</cp:coreProperties>
</file>