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A2057" w14:textId="1AEE2BD7" w:rsidR="00DD3FF4" w:rsidRDefault="00DD3FF4">
      <w:pPr>
        <w:rPr>
          <w:rFonts w:cstheme="minorHAnsi"/>
          <w:sz w:val="36"/>
          <w:szCs w:val="36"/>
          <w:u w:val="single"/>
        </w:rPr>
      </w:pPr>
      <w:r>
        <w:rPr>
          <w:rFonts w:cstheme="minorHAnsi"/>
          <w:sz w:val="36"/>
          <w:szCs w:val="36"/>
          <w:u w:val="single"/>
        </w:rPr>
        <w:t xml:space="preserve">Příloha č. 1 smlouvy - </w:t>
      </w:r>
      <w:r w:rsidR="00AC18A8" w:rsidRPr="00365503">
        <w:rPr>
          <w:rFonts w:cstheme="minorHAnsi"/>
          <w:sz w:val="36"/>
          <w:szCs w:val="36"/>
          <w:u w:val="single"/>
        </w:rPr>
        <w:t xml:space="preserve">Popis podrobného plnění zakázky </w:t>
      </w:r>
      <w:r w:rsidR="00365503">
        <w:rPr>
          <w:rFonts w:cstheme="minorHAnsi"/>
          <w:sz w:val="36"/>
          <w:szCs w:val="36"/>
          <w:u w:val="single"/>
        </w:rPr>
        <w:br/>
      </w:r>
      <w:r w:rsidR="00AC18A8" w:rsidRPr="00365503">
        <w:rPr>
          <w:rFonts w:cstheme="minorHAnsi"/>
          <w:sz w:val="36"/>
          <w:szCs w:val="36"/>
          <w:u w:val="single"/>
        </w:rPr>
        <w:t xml:space="preserve">a formy spolupráce </w:t>
      </w:r>
    </w:p>
    <w:p w14:paraId="480C4CC5" w14:textId="07E6777D" w:rsidR="00DD3FF4" w:rsidRPr="00DD3FF4" w:rsidRDefault="00DD3FF4" w:rsidP="00492E65">
      <w:pPr>
        <w:jc w:val="both"/>
        <w:rPr>
          <w:rFonts w:cstheme="minorHAnsi"/>
          <w:sz w:val="24"/>
          <w:szCs w:val="24"/>
        </w:rPr>
      </w:pPr>
      <w:r w:rsidRPr="00365503">
        <w:rPr>
          <w:rFonts w:cstheme="minorHAnsi"/>
          <w:sz w:val="24"/>
          <w:szCs w:val="24"/>
        </w:rPr>
        <w:t xml:space="preserve">Popis podrobného plnění zakázky a formy spolupráce </w:t>
      </w:r>
      <w:r w:rsidR="00AC18A8" w:rsidRPr="00DD3FF4">
        <w:rPr>
          <w:rFonts w:cstheme="minorHAnsi"/>
          <w:sz w:val="24"/>
          <w:szCs w:val="24"/>
        </w:rPr>
        <w:t>na projektu</w:t>
      </w:r>
      <w:r w:rsidR="00B65076" w:rsidRPr="00DD3FF4">
        <w:rPr>
          <w:rFonts w:cstheme="minorHAnsi"/>
          <w:sz w:val="24"/>
          <w:szCs w:val="24"/>
        </w:rPr>
        <w:t xml:space="preserve"> s autorským týmem studie městského </w:t>
      </w:r>
      <w:r w:rsidR="00F358E0" w:rsidRPr="00DD3FF4">
        <w:rPr>
          <w:rFonts w:cstheme="minorHAnsi"/>
          <w:sz w:val="24"/>
          <w:szCs w:val="24"/>
        </w:rPr>
        <w:t>okruhu – JK</w:t>
      </w:r>
      <w:r w:rsidR="00232FA2" w:rsidRPr="00DD3FF4">
        <w:rPr>
          <w:rFonts w:cstheme="minorHAnsi"/>
          <w:sz w:val="24"/>
          <w:szCs w:val="24"/>
        </w:rPr>
        <w:t xml:space="preserve"> </w:t>
      </w:r>
      <w:r w:rsidR="008D060E" w:rsidRPr="00DD3FF4">
        <w:rPr>
          <w:rFonts w:cstheme="minorHAnsi"/>
          <w:sz w:val="24"/>
          <w:szCs w:val="24"/>
        </w:rPr>
        <w:t>ARCHITEKTI s</w:t>
      </w:r>
      <w:r w:rsidR="004933A5">
        <w:rPr>
          <w:rFonts w:cstheme="minorHAnsi"/>
          <w:sz w:val="24"/>
          <w:szCs w:val="24"/>
        </w:rPr>
        <w:t>.</w:t>
      </w:r>
      <w:r w:rsidR="008D060E" w:rsidRPr="00DD3FF4">
        <w:rPr>
          <w:rFonts w:cstheme="minorHAnsi"/>
          <w:sz w:val="24"/>
          <w:szCs w:val="24"/>
        </w:rPr>
        <w:t xml:space="preserve"> r.o.; </w:t>
      </w:r>
      <w:r w:rsidR="00F358E0" w:rsidRPr="00DD3FF4">
        <w:rPr>
          <w:rFonts w:cstheme="minorHAnsi"/>
          <w:sz w:val="24"/>
          <w:szCs w:val="24"/>
        </w:rPr>
        <w:t>subdodavatel: SATRA</w:t>
      </w:r>
      <w:r w:rsidR="008D060E" w:rsidRPr="00DD3FF4">
        <w:rPr>
          <w:rFonts w:cstheme="minorHAnsi"/>
          <w:sz w:val="24"/>
          <w:szCs w:val="24"/>
        </w:rPr>
        <w:t xml:space="preserve"> s</w:t>
      </w:r>
      <w:r w:rsidR="004933A5">
        <w:rPr>
          <w:rFonts w:cstheme="minorHAnsi"/>
          <w:sz w:val="24"/>
          <w:szCs w:val="24"/>
        </w:rPr>
        <w:t>.</w:t>
      </w:r>
      <w:r w:rsidR="008D060E" w:rsidRPr="00DD3FF4">
        <w:rPr>
          <w:rFonts w:cstheme="minorHAnsi"/>
          <w:sz w:val="24"/>
          <w:szCs w:val="24"/>
        </w:rPr>
        <w:t xml:space="preserve"> r. o. + </w:t>
      </w:r>
      <w:proofErr w:type="spellStart"/>
      <w:r w:rsidR="008D060E" w:rsidRPr="00DD3FF4">
        <w:rPr>
          <w:rFonts w:cstheme="minorHAnsi"/>
          <w:sz w:val="24"/>
          <w:szCs w:val="24"/>
        </w:rPr>
        <w:t>Rehwaldt</w:t>
      </w:r>
      <w:proofErr w:type="spellEnd"/>
      <w:r w:rsidR="008D060E" w:rsidRPr="00DD3FF4">
        <w:rPr>
          <w:rFonts w:cstheme="minorHAnsi"/>
          <w:sz w:val="24"/>
          <w:szCs w:val="24"/>
        </w:rPr>
        <w:t xml:space="preserve"> </w:t>
      </w:r>
      <w:proofErr w:type="spellStart"/>
      <w:r w:rsidR="008D060E" w:rsidRPr="00DD3FF4">
        <w:rPr>
          <w:rFonts w:cstheme="minorHAnsi"/>
          <w:sz w:val="24"/>
          <w:szCs w:val="24"/>
        </w:rPr>
        <w:t>Landscape</w:t>
      </w:r>
      <w:proofErr w:type="spellEnd"/>
      <w:r w:rsidR="008D060E" w:rsidRPr="00DD3FF4">
        <w:rPr>
          <w:rFonts w:cstheme="minorHAnsi"/>
          <w:sz w:val="24"/>
          <w:szCs w:val="24"/>
        </w:rPr>
        <w:t xml:space="preserve"> </w:t>
      </w:r>
      <w:proofErr w:type="spellStart"/>
      <w:r w:rsidR="008D060E" w:rsidRPr="00DD3FF4">
        <w:rPr>
          <w:rFonts w:cstheme="minorHAnsi"/>
          <w:sz w:val="24"/>
          <w:szCs w:val="24"/>
        </w:rPr>
        <w:t>Architects</w:t>
      </w:r>
      <w:proofErr w:type="spellEnd"/>
      <w:r w:rsidR="008D060E" w:rsidRPr="00DD3FF4">
        <w:rPr>
          <w:rFonts w:cstheme="minorHAnsi"/>
          <w:sz w:val="24"/>
          <w:szCs w:val="24"/>
        </w:rPr>
        <w:t xml:space="preserve"> s</w:t>
      </w:r>
      <w:r w:rsidR="004933A5">
        <w:rPr>
          <w:rFonts w:cstheme="minorHAnsi"/>
          <w:sz w:val="24"/>
          <w:szCs w:val="24"/>
        </w:rPr>
        <w:t>.</w:t>
      </w:r>
      <w:r w:rsidR="008D060E" w:rsidRPr="00DD3FF4">
        <w:rPr>
          <w:rFonts w:cstheme="minorHAnsi"/>
          <w:sz w:val="24"/>
          <w:szCs w:val="24"/>
        </w:rPr>
        <w:t xml:space="preserve"> r.o.</w:t>
      </w:r>
    </w:p>
    <w:p w14:paraId="05FC85D1" w14:textId="77777777" w:rsidR="00AC18A8" w:rsidRPr="001B17BC" w:rsidRDefault="00AC18A8" w:rsidP="00492E65">
      <w:pPr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Předmětem zadání je spolupráce na projektu </w:t>
      </w:r>
      <w:r w:rsidRPr="001B17BC">
        <w:rPr>
          <w:rFonts w:cstheme="minorHAnsi"/>
          <w:i/>
          <w:sz w:val="24"/>
          <w:szCs w:val="24"/>
        </w:rPr>
        <w:t>Strategická studie Povltavské promenády včetně jejího začlenění do nové rekreační páteře Vltavy a Rokytky na pravém Libeňském vltavském břehu a podél potoka Rokytky v Libni.</w:t>
      </w:r>
      <w:r w:rsidRPr="001B17BC">
        <w:rPr>
          <w:rFonts w:cstheme="minorHAnsi"/>
          <w:sz w:val="24"/>
          <w:szCs w:val="24"/>
        </w:rPr>
        <w:t xml:space="preserve"> </w:t>
      </w:r>
    </w:p>
    <w:p w14:paraId="004F1D56" w14:textId="77777777" w:rsidR="00AC18A8" w:rsidRPr="001B17BC" w:rsidRDefault="00AC18A8" w:rsidP="00492E65">
      <w:pPr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Studie bude srozumitelně a přesvědčivě pojmenovávat přínosy nové zelené páteře, která propojí tři celoměstsky významné rekreační celky: plánovaný Rohanský park na karlínském břehu Vltavy, rekreační oblast kolem Rokytky ve Vysočanech a Hloubětíně s Trojskou kotlinou, a související transformace území.</w:t>
      </w:r>
    </w:p>
    <w:p w14:paraId="76252123" w14:textId="77777777" w:rsidR="00AC18A8" w:rsidRPr="001B17BC" w:rsidRDefault="00AC18A8" w:rsidP="00492E65">
      <w:pPr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 Představí způsob přeměny dnešního zatíženého dopravního tahu podél Vltavy pod Bulovkou v rekreační promenádu. Výsledný dokument bude určen pro městské politiky, tak i pro odbornou a širší veřejnost, která bude využívat všechny benefity této transformace.</w:t>
      </w:r>
    </w:p>
    <w:p w14:paraId="09754510" w14:textId="77777777" w:rsidR="00AC18A8" w:rsidRPr="001B17BC" w:rsidRDefault="00AC18A8" w:rsidP="00492E65">
      <w:pPr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Studie vymezí Povltavskou promenádu jako celoměstsky významný projekt zelené infrastruktury s pojmenováním jeho jednotlivých funkčních částí, včetně zeleného propojení vedoucího přes Holešovický ostrov, Kampus UK v Holešovičkách a propojením na přilehlé obytné čtvrti Libně a Kobylis. Toto řešené území bude rozděleno na oblasti, které jsou samostatně řešitelné. U každé oblasti budou pojmenovány projekty koncepčního, operativního i investičního charakteru a bude stanovena jejich základní etapizace.</w:t>
      </w:r>
    </w:p>
    <w:p w14:paraId="2B2B5517" w14:textId="63643DAD" w:rsidR="00AC18A8" w:rsidRPr="001B17BC" w:rsidRDefault="00AC18A8" w:rsidP="00492E65">
      <w:pPr>
        <w:spacing w:after="0"/>
        <w:jc w:val="both"/>
        <w:rPr>
          <w:rFonts w:cstheme="minorHAnsi"/>
          <w:b/>
          <w:sz w:val="24"/>
          <w:szCs w:val="24"/>
        </w:rPr>
      </w:pPr>
      <w:r w:rsidRPr="001B17BC">
        <w:rPr>
          <w:rFonts w:cstheme="minorHAnsi"/>
          <w:sz w:val="24"/>
          <w:szCs w:val="24"/>
        </w:rPr>
        <w:tab/>
      </w:r>
      <w:r w:rsidRPr="001B17BC">
        <w:rPr>
          <w:rFonts w:cstheme="minorHAnsi"/>
          <w:b/>
          <w:sz w:val="24"/>
          <w:szCs w:val="24"/>
        </w:rPr>
        <w:t xml:space="preserve">Strategická studie sestává z: </w:t>
      </w:r>
    </w:p>
    <w:p w14:paraId="1B9D425E" w14:textId="5FF2A96F" w:rsidR="00AC18A8" w:rsidRPr="001B17BC" w:rsidRDefault="00AC18A8" w:rsidP="00492E6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analýza a rozbor území</w:t>
      </w:r>
    </w:p>
    <w:p w14:paraId="7B07D5FA" w14:textId="77777777" w:rsidR="00AC18A8" w:rsidRPr="001B17BC" w:rsidRDefault="00AC18A8" w:rsidP="00492E6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b/>
          <w:sz w:val="24"/>
          <w:szCs w:val="24"/>
        </w:rPr>
        <w:t>rámcová strategie</w:t>
      </w:r>
      <w:r w:rsidRPr="001B17BC">
        <w:rPr>
          <w:rFonts w:cstheme="minorHAnsi"/>
          <w:sz w:val="24"/>
          <w:szCs w:val="24"/>
        </w:rPr>
        <w:t xml:space="preserve"> s jasně definovanými cíli a vizí (navazující na Strategický plán hl. m. Prahy) </w:t>
      </w:r>
    </w:p>
    <w:p w14:paraId="76A8E31C" w14:textId="77777777" w:rsidR="00AC18A8" w:rsidRPr="001B17BC" w:rsidRDefault="00AC18A8" w:rsidP="00492E6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jednoduchá </w:t>
      </w:r>
      <w:r w:rsidRPr="001B17BC">
        <w:rPr>
          <w:rFonts w:cstheme="minorHAnsi"/>
          <w:b/>
          <w:sz w:val="24"/>
          <w:szCs w:val="24"/>
        </w:rPr>
        <w:t>prostorová koncepce</w:t>
      </w:r>
      <w:r w:rsidRPr="001B17BC">
        <w:rPr>
          <w:rFonts w:cstheme="minorHAnsi"/>
          <w:sz w:val="24"/>
          <w:szCs w:val="24"/>
        </w:rPr>
        <w:t xml:space="preserve"> a </w:t>
      </w:r>
      <w:r w:rsidRPr="001B17BC">
        <w:rPr>
          <w:rFonts w:cstheme="minorHAnsi"/>
          <w:b/>
          <w:sz w:val="24"/>
          <w:szCs w:val="24"/>
        </w:rPr>
        <w:t>vizualizace budoucí vize</w:t>
      </w:r>
      <w:r w:rsidRPr="001B17BC">
        <w:rPr>
          <w:rFonts w:cstheme="minorHAnsi"/>
          <w:sz w:val="24"/>
          <w:szCs w:val="24"/>
        </w:rPr>
        <w:t xml:space="preserve">. </w:t>
      </w:r>
    </w:p>
    <w:p w14:paraId="481D9CC9" w14:textId="365A4B83" w:rsidR="00AC18A8" w:rsidRPr="001B17BC" w:rsidRDefault="00AC18A8" w:rsidP="00492E65">
      <w:pPr>
        <w:pStyle w:val="Odstavecseseznamem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akční plán, zahrnující iniciační projekty a kroky, nezbytné k jejich realizaci</w:t>
      </w:r>
    </w:p>
    <w:p w14:paraId="410FB33C" w14:textId="77777777" w:rsidR="0074718B" w:rsidRPr="001B17BC" w:rsidRDefault="0074718B" w:rsidP="00492E65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14:paraId="3B97CB7D" w14:textId="65DF8411" w:rsidR="00AC18A8" w:rsidRPr="001B17BC" w:rsidRDefault="00AC18A8" w:rsidP="00492E65">
      <w:p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Součástí výstupu bude návrh na projektové nastavení v rámci hlavního města Prahy </w:t>
      </w:r>
      <w:r w:rsidR="00492E65">
        <w:rPr>
          <w:rFonts w:cstheme="minorHAnsi"/>
          <w:sz w:val="24"/>
          <w:szCs w:val="24"/>
        </w:rPr>
        <w:br/>
      </w:r>
      <w:r w:rsidRPr="001B17BC">
        <w:rPr>
          <w:rFonts w:cstheme="minorHAnsi"/>
          <w:sz w:val="24"/>
          <w:szCs w:val="24"/>
        </w:rPr>
        <w:t xml:space="preserve">a projednání s hlavními aktéry projektu. Spolupráce bude probíhat formou workshopů </w:t>
      </w:r>
      <w:r w:rsidR="00492E65">
        <w:rPr>
          <w:rFonts w:cstheme="minorHAnsi"/>
          <w:sz w:val="24"/>
          <w:szCs w:val="24"/>
        </w:rPr>
        <w:br/>
      </w:r>
      <w:r w:rsidRPr="001B17BC">
        <w:rPr>
          <w:rFonts w:cstheme="minorHAnsi"/>
          <w:sz w:val="24"/>
          <w:szCs w:val="24"/>
        </w:rPr>
        <w:t xml:space="preserve">a jednání. Rámcovou strategii a akční plán zajišťuje tým IPR a na které tým zajišťuje pouze dílčí plnění. </w:t>
      </w:r>
    </w:p>
    <w:p w14:paraId="67F68805" w14:textId="77777777" w:rsidR="00664325" w:rsidRPr="001B17BC" w:rsidRDefault="00664325" w:rsidP="00492E6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B747B27" w14:textId="1DB30D51" w:rsidR="00DE62D4" w:rsidRPr="001B17BC" w:rsidRDefault="00DE62D4" w:rsidP="00492E65">
      <w:pPr>
        <w:spacing w:after="0"/>
        <w:jc w:val="both"/>
        <w:rPr>
          <w:rFonts w:cstheme="minorHAnsi"/>
          <w:b/>
          <w:sz w:val="24"/>
          <w:szCs w:val="24"/>
        </w:rPr>
      </w:pPr>
      <w:r w:rsidRPr="001B17BC">
        <w:rPr>
          <w:rFonts w:cstheme="minorHAnsi"/>
          <w:b/>
          <w:sz w:val="24"/>
          <w:szCs w:val="24"/>
        </w:rPr>
        <w:t>Navrhované fáze projektu s dílčími termíny:</w:t>
      </w:r>
    </w:p>
    <w:p w14:paraId="2186A626" w14:textId="25F27844" w:rsidR="00DE62D4" w:rsidRPr="001B17BC" w:rsidRDefault="00DE62D4" w:rsidP="00492E65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Přípravné podklady</w:t>
      </w:r>
      <w:r w:rsidR="0069588C">
        <w:rPr>
          <w:rFonts w:cstheme="minorHAnsi"/>
          <w:sz w:val="24"/>
          <w:szCs w:val="24"/>
        </w:rPr>
        <w:t xml:space="preserve"> a jednání</w:t>
      </w:r>
      <w:r w:rsidRPr="001B17BC">
        <w:rPr>
          <w:rFonts w:cstheme="minorHAnsi"/>
          <w:sz w:val="24"/>
          <w:szCs w:val="24"/>
        </w:rPr>
        <w:tab/>
      </w:r>
      <w:r w:rsidRPr="001B17BC">
        <w:rPr>
          <w:rFonts w:cstheme="minorHAnsi"/>
          <w:sz w:val="24"/>
          <w:szCs w:val="24"/>
        </w:rPr>
        <w:tab/>
      </w:r>
      <w:r w:rsidRPr="001B17BC">
        <w:rPr>
          <w:rFonts w:cstheme="minorHAnsi"/>
          <w:sz w:val="24"/>
          <w:szCs w:val="24"/>
        </w:rPr>
        <w:tab/>
      </w:r>
      <w:r w:rsidRPr="001B17BC">
        <w:rPr>
          <w:rFonts w:cstheme="minorHAnsi"/>
          <w:sz w:val="24"/>
          <w:szCs w:val="24"/>
        </w:rPr>
        <w:tab/>
      </w:r>
      <w:r w:rsidR="0069588C">
        <w:rPr>
          <w:rFonts w:cstheme="minorHAnsi"/>
          <w:sz w:val="24"/>
          <w:szCs w:val="24"/>
        </w:rPr>
        <w:tab/>
      </w:r>
      <w:r w:rsidR="00F909BA">
        <w:rPr>
          <w:rFonts w:cstheme="minorHAnsi"/>
          <w:sz w:val="24"/>
          <w:szCs w:val="24"/>
        </w:rPr>
        <w:t>červenec</w:t>
      </w:r>
      <w:r w:rsidRPr="001B17BC">
        <w:rPr>
          <w:rFonts w:cstheme="minorHAnsi"/>
          <w:sz w:val="24"/>
          <w:szCs w:val="24"/>
        </w:rPr>
        <w:t xml:space="preserve"> 2021</w:t>
      </w:r>
    </w:p>
    <w:p w14:paraId="45A0B993" w14:textId="7C4B60E2" w:rsidR="00DE62D4" w:rsidRDefault="00880CCF" w:rsidP="00492E65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365503">
        <w:rPr>
          <w:rFonts w:cstheme="minorHAnsi"/>
          <w:b/>
          <w:sz w:val="24"/>
          <w:szCs w:val="24"/>
        </w:rPr>
        <w:t>Analýzy a rozbor území</w:t>
      </w:r>
      <w:r w:rsidRPr="00365503"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E62D4" w:rsidRPr="001B17BC">
        <w:rPr>
          <w:rFonts w:cstheme="minorHAnsi"/>
          <w:sz w:val="24"/>
          <w:szCs w:val="24"/>
        </w:rPr>
        <w:tab/>
      </w:r>
      <w:r w:rsidR="00DE62D4" w:rsidRPr="001B17BC">
        <w:rPr>
          <w:rFonts w:cstheme="minorHAnsi"/>
          <w:sz w:val="24"/>
          <w:szCs w:val="24"/>
        </w:rPr>
        <w:tab/>
      </w:r>
      <w:r w:rsidR="00F909BA">
        <w:rPr>
          <w:rFonts w:cstheme="minorHAnsi"/>
          <w:sz w:val="24"/>
          <w:szCs w:val="24"/>
        </w:rPr>
        <w:t>srpen</w:t>
      </w:r>
      <w:r w:rsidR="00DE62D4" w:rsidRPr="001B17BC">
        <w:rPr>
          <w:rFonts w:cstheme="minorHAnsi"/>
          <w:sz w:val="24"/>
          <w:szCs w:val="24"/>
        </w:rPr>
        <w:t xml:space="preserve"> 2021</w:t>
      </w:r>
    </w:p>
    <w:p w14:paraId="76EED08F" w14:textId="30F4B971" w:rsidR="00D53AF8" w:rsidRPr="001B17BC" w:rsidRDefault="00D53AF8" w:rsidP="00492E65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Tvorba strategie (II workshopy)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80CCF">
        <w:rPr>
          <w:rFonts w:cstheme="minorHAnsi"/>
          <w:sz w:val="24"/>
          <w:szCs w:val="24"/>
        </w:rPr>
        <w:tab/>
      </w:r>
      <w:r w:rsidR="00F909BA">
        <w:rPr>
          <w:rFonts w:cstheme="minorHAnsi"/>
          <w:sz w:val="24"/>
          <w:szCs w:val="24"/>
        </w:rPr>
        <w:t>15. říjen</w:t>
      </w:r>
      <w:r>
        <w:rPr>
          <w:rFonts w:cstheme="minorHAnsi"/>
          <w:sz w:val="24"/>
          <w:szCs w:val="24"/>
        </w:rPr>
        <w:t xml:space="preserve"> 2021</w:t>
      </w:r>
    </w:p>
    <w:p w14:paraId="4C47A47C" w14:textId="6D5C9049" w:rsidR="00DE62D4" w:rsidRPr="001B17BC" w:rsidRDefault="00DE62D4" w:rsidP="00492E65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365503">
        <w:rPr>
          <w:rFonts w:cstheme="minorHAnsi"/>
          <w:b/>
          <w:sz w:val="24"/>
          <w:szCs w:val="24"/>
        </w:rPr>
        <w:t xml:space="preserve">Dopracování </w:t>
      </w:r>
      <w:r w:rsidR="00880CCF" w:rsidRPr="00365503">
        <w:rPr>
          <w:rFonts w:cstheme="minorHAnsi"/>
          <w:b/>
          <w:sz w:val="24"/>
          <w:szCs w:val="24"/>
        </w:rPr>
        <w:t>prostorové koncepce</w:t>
      </w:r>
      <w:r w:rsidRPr="00365503">
        <w:rPr>
          <w:rFonts w:cstheme="minorHAnsi"/>
          <w:b/>
          <w:sz w:val="24"/>
          <w:szCs w:val="24"/>
        </w:rPr>
        <w:tab/>
      </w:r>
      <w:r w:rsidRPr="001B17BC">
        <w:rPr>
          <w:rFonts w:cstheme="minorHAnsi"/>
          <w:sz w:val="24"/>
          <w:szCs w:val="24"/>
        </w:rPr>
        <w:tab/>
      </w:r>
      <w:r w:rsidRPr="001B17BC">
        <w:rPr>
          <w:rFonts w:cstheme="minorHAnsi"/>
          <w:sz w:val="24"/>
          <w:szCs w:val="24"/>
        </w:rPr>
        <w:tab/>
      </w:r>
      <w:r w:rsidRPr="001B17BC">
        <w:rPr>
          <w:rFonts w:cstheme="minorHAnsi"/>
          <w:sz w:val="24"/>
          <w:szCs w:val="24"/>
        </w:rPr>
        <w:tab/>
      </w:r>
      <w:r w:rsidRPr="001B17BC">
        <w:rPr>
          <w:rFonts w:cstheme="minorHAnsi"/>
          <w:sz w:val="24"/>
          <w:szCs w:val="24"/>
        </w:rPr>
        <w:tab/>
      </w:r>
      <w:r w:rsidR="00F909BA">
        <w:rPr>
          <w:rFonts w:cstheme="minorHAnsi"/>
          <w:sz w:val="24"/>
          <w:szCs w:val="24"/>
        </w:rPr>
        <w:t xml:space="preserve">15. </w:t>
      </w:r>
      <w:r w:rsidR="00D53AF8">
        <w:rPr>
          <w:rFonts w:cstheme="minorHAnsi"/>
          <w:sz w:val="24"/>
          <w:szCs w:val="24"/>
        </w:rPr>
        <w:t>listopad</w:t>
      </w:r>
      <w:r w:rsidRPr="001B17BC">
        <w:rPr>
          <w:rFonts w:cstheme="minorHAnsi"/>
          <w:sz w:val="24"/>
          <w:szCs w:val="24"/>
        </w:rPr>
        <w:t xml:space="preserve"> 2021</w:t>
      </w:r>
    </w:p>
    <w:p w14:paraId="7F303738" w14:textId="21F10821" w:rsidR="00DE62D4" w:rsidRPr="001B17BC" w:rsidRDefault="00DE62D4" w:rsidP="00492E65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Projednání návrhu a představení veřejnosti </w:t>
      </w:r>
      <w:r w:rsidRPr="001B17BC">
        <w:rPr>
          <w:rFonts w:cstheme="minorHAnsi"/>
          <w:sz w:val="24"/>
          <w:szCs w:val="24"/>
        </w:rPr>
        <w:tab/>
      </w:r>
      <w:r w:rsidRPr="001B17BC">
        <w:rPr>
          <w:rFonts w:cstheme="minorHAnsi"/>
          <w:sz w:val="24"/>
          <w:szCs w:val="24"/>
        </w:rPr>
        <w:tab/>
      </w:r>
      <w:r w:rsidRPr="001B17BC">
        <w:rPr>
          <w:rFonts w:cstheme="minorHAnsi"/>
          <w:sz w:val="24"/>
          <w:szCs w:val="24"/>
        </w:rPr>
        <w:tab/>
      </w:r>
      <w:r w:rsidR="00F909BA">
        <w:rPr>
          <w:rFonts w:cstheme="minorHAnsi"/>
          <w:sz w:val="24"/>
          <w:szCs w:val="24"/>
        </w:rPr>
        <w:t xml:space="preserve">leden  </w:t>
      </w:r>
      <w:r w:rsidR="00F909BA" w:rsidRPr="001B17BC">
        <w:rPr>
          <w:rFonts w:cstheme="minorHAnsi"/>
          <w:sz w:val="24"/>
          <w:szCs w:val="24"/>
        </w:rPr>
        <w:t xml:space="preserve"> 202</w:t>
      </w:r>
      <w:r w:rsidR="00F909BA">
        <w:rPr>
          <w:rFonts w:cstheme="minorHAnsi"/>
          <w:sz w:val="24"/>
          <w:szCs w:val="24"/>
        </w:rPr>
        <w:t>2</w:t>
      </w:r>
    </w:p>
    <w:p w14:paraId="77C34D09" w14:textId="36D1A179" w:rsidR="00DE62D4" w:rsidRPr="001B17BC" w:rsidRDefault="00880CCF" w:rsidP="00492E65">
      <w:pPr>
        <w:pStyle w:val="Odstavecseseznamem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365503">
        <w:rPr>
          <w:rFonts w:cstheme="minorHAnsi"/>
          <w:b/>
          <w:sz w:val="24"/>
          <w:szCs w:val="24"/>
        </w:rPr>
        <w:t>Dopracování návrhu strategické studie</w:t>
      </w:r>
      <w:r w:rsidR="00DE62D4" w:rsidRPr="001B17BC">
        <w:rPr>
          <w:rFonts w:cstheme="minorHAnsi"/>
          <w:sz w:val="24"/>
          <w:szCs w:val="24"/>
        </w:rPr>
        <w:tab/>
      </w:r>
      <w:r w:rsidR="00DE62D4" w:rsidRPr="001B17BC">
        <w:rPr>
          <w:rFonts w:cstheme="minorHAnsi"/>
          <w:sz w:val="24"/>
          <w:szCs w:val="24"/>
        </w:rPr>
        <w:tab/>
      </w:r>
      <w:r w:rsidR="00DE62D4" w:rsidRPr="001B17BC">
        <w:rPr>
          <w:rFonts w:cstheme="minorHAnsi"/>
          <w:sz w:val="24"/>
          <w:szCs w:val="24"/>
        </w:rPr>
        <w:tab/>
      </w:r>
      <w:r w:rsidR="00DE62D4" w:rsidRPr="001B17BC">
        <w:rPr>
          <w:rFonts w:cstheme="minorHAnsi"/>
          <w:sz w:val="24"/>
          <w:szCs w:val="24"/>
        </w:rPr>
        <w:tab/>
        <w:t xml:space="preserve">březen 2022 </w:t>
      </w:r>
    </w:p>
    <w:p w14:paraId="5D5043A7" w14:textId="77777777" w:rsidR="000F743B" w:rsidRPr="001B17BC" w:rsidRDefault="000F743B" w:rsidP="00DF46C0">
      <w:pPr>
        <w:spacing w:after="0"/>
        <w:rPr>
          <w:rFonts w:cstheme="minorHAnsi"/>
          <w:b/>
          <w:sz w:val="24"/>
          <w:szCs w:val="24"/>
        </w:rPr>
      </w:pPr>
    </w:p>
    <w:p w14:paraId="6BF39A54" w14:textId="52A349BA" w:rsidR="00DE62D4" w:rsidRPr="001B17BC" w:rsidRDefault="00232FA2" w:rsidP="00DF46C0">
      <w:pPr>
        <w:spacing w:after="0"/>
        <w:rPr>
          <w:rFonts w:cstheme="minorHAnsi"/>
          <w:b/>
          <w:sz w:val="24"/>
          <w:szCs w:val="24"/>
        </w:rPr>
      </w:pPr>
      <w:r w:rsidRPr="001B17BC">
        <w:rPr>
          <w:rFonts w:cstheme="minorHAnsi"/>
          <w:b/>
          <w:sz w:val="24"/>
          <w:szCs w:val="24"/>
        </w:rPr>
        <w:t xml:space="preserve">Celková </w:t>
      </w:r>
      <w:r w:rsidR="00DE62D4" w:rsidRPr="001B17BC">
        <w:rPr>
          <w:rFonts w:cstheme="minorHAnsi"/>
          <w:b/>
          <w:sz w:val="24"/>
          <w:szCs w:val="24"/>
        </w:rPr>
        <w:t>cena</w:t>
      </w:r>
      <w:r w:rsidRPr="001B17BC">
        <w:rPr>
          <w:rFonts w:cstheme="minorHAnsi"/>
          <w:b/>
          <w:sz w:val="24"/>
          <w:szCs w:val="24"/>
        </w:rPr>
        <w:t xml:space="preserve"> zakázky</w:t>
      </w:r>
      <w:r w:rsidR="00DE62D4" w:rsidRPr="001B17BC">
        <w:rPr>
          <w:rFonts w:cstheme="minorHAnsi"/>
          <w:b/>
          <w:sz w:val="24"/>
          <w:szCs w:val="24"/>
        </w:rPr>
        <w:t xml:space="preserve">: </w:t>
      </w:r>
      <w:r w:rsidR="00DE62D4" w:rsidRPr="001B17BC">
        <w:rPr>
          <w:rFonts w:cstheme="minorHAnsi"/>
          <w:b/>
          <w:sz w:val="24"/>
          <w:szCs w:val="24"/>
        </w:rPr>
        <w:tab/>
        <w:t>498 000 Kč, - + DPH</w:t>
      </w:r>
    </w:p>
    <w:p w14:paraId="4191451F" w14:textId="77777777" w:rsidR="000F743B" w:rsidRPr="001B17BC" w:rsidRDefault="000F743B" w:rsidP="00DF46C0">
      <w:pPr>
        <w:spacing w:after="0"/>
        <w:rPr>
          <w:rFonts w:cstheme="minorHAnsi"/>
          <w:sz w:val="24"/>
          <w:szCs w:val="24"/>
        </w:rPr>
      </w:pPr>
    </w:p>
    <w:p w14:paraId="18007B79" w14:textId="3C769D10" w:rsidR="00DE62D4" w:rsidRPr="001B17BC" w:rsidRDefault="00DE62D4" w:rsidP="00DF46C0">
      <w:p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1 dílčí plnění za odevzdání dopracovaného návrhu studie (</w:t>
      </w:r>
      <w:r w:rsidR="00880CCF">
        <w:rPr>
          <w:rFonts w:cstheme="minorHAnsi"/>
          <w:sz w:val="24"/>
          <w:szCs w:val="24"/>
        </w:rPr>
        <w:t>listopad</w:t>
      </w:r>
      <w:r w:rsidR="00880CCF" w:rsidRPr="001B17BC">
        <w:rPr>
          <w:rFonts w:cstheme="minorHAnsi"/>
          <w:sz w:val="24"/>
          <w:szCs w:val="24"/>
        </w:rPr>
        <w:t xml:space="preserve"> </w:t>
      </w:r>
      <w:r w:rsidRPr="001B17BC">
        <w:rPr>
          <w:rFonts w:cstheme="minorHAnsi"/>
          <w:sz w:val="24"/>
          <w:szCs w:val="24"/>
        </w:rPr>
        <w:t xml:space="preserve">2021) </w:t>
      </w:r>
      <w:r w:rsidR="00FA53D8" w:rsidRPr="001B17BC">
        <w:rPr>
          <w:rFonts w:cstheme="minorHAnsi"/>
          <w:sz w:val="24"/>
          <w:szCs w:val="24"/>
        </w:rPr>
        <w:t>249</w:t>
      </w:r>
      <w:r w:rsidRPr="001B17BC">
        <w:rPr>
          <w:rFonts w:cstheme="minorHAnsi"/>
          <w:sz w:val="24"/>
          <w:szCs w:val="24"/>
        </w:rPr>
        <w:t> 000 Kč, - + DPH</w:t>
      </w:r>
    </w:p>
    <w:p w14:paraId="1FE2F1FC" w14:textId="1F2CBD36" w:rsidR="00DE62D4" w:rsidRPr="001B17BC" w:rsidRDefault="00DE62D4" w:rsidP="00DF46C0">
      <w:p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2 dílčí plnění za odevzdání finálního výstupu (březen 2022)</w:t>
      </w:r>
      <w:r w:rsidRPr="001B17BC">
        <w:rPr>
          <w:rFonts w:cstheme="minorHAnsi"/>
          <w:sz w:val="24"/>
          <w:szCs w:val="24"/>
        </w:rPr>
        <w:tab/>
      </w:r>
      <w:r w:rsidR="00232FA2" w:rsidRPr="001B17BC">
        <w:rPr>
          <w:rFonts w:cstheme="minorHAnsi"/>
          <w:sz w:val="24"/>
          <w:szCs w:val="24"/>
        </w:rPr>
        <w:tab/>
      </w:r>
      <w:r w:rsidR="00FA53D8" w:rsidRPr="001B17BC">
        <w:rPr>
          <w:rFonts w:cstheme="minorHAnsi"/>
          <w:sz w:val="24"/>
          <w:szCs w:val="24"/>
        </w:rPr>
        <w:t>249</w:t>
      </w:r>
      <w:r w:rsidR="00232FA2" w:rsidRPr="001B17BC">
        <w:rPr>
          <w:rFonts w:cstheme="minorHAnsi"/>
          <w:sz w:val="24"/>
          <w:szCs w:val="24"/>
        </w:rPr>
        <w:t> 000 Kč, - + DPH</w:t>
      </w:r>
    </w:p>
    <w:p w14:paraId="1C8106AA" w14:textId="77777777" w:rsidR="000F743B" w:rsidRPr="001B17BC" w:rsidRDefault="000F743B" w:rsidP="00DF46C0">
      <w:pPr>
        <w:spacing w:after="0"/>
        <w:rPr>
          <w:rFonts w:cstheme="minorHAnsi"/>
          <w:b/>
          <w:sz w:val="24"/>
          <w:szCs w:val="24"/>
        </w:rPr>
      </w:pPr>
    </w:p>
    <w:p w14:paraId="75703048" w14:textId="0A464099" w:rsidR="00AC18A8" w:rsidRPr="001B17BC" w:rsidRDefault="00AC18A8" w:rsidP="00DF46C0">
      <w:pPr>
        <w:spacing w:after="0"/>
        <w:rPr>
          <w:rFonts w:cstheme="minorHAnsi"/>
          <w:b/>
          <w:sz w:val="24"/>
          <w:szCs w:val="24"/>
        </w:rPr>
      </w:pPr>
      <w:r w:rsidRPr="001B17BC">
        <w:rPr>
          <w:rFonts w:cstheme="minorHAnsi"/>
          <w:b/>
          <w:sz w:val="24"/>
          <w:szCs w:val="24"/>
        </w:rPr>
        <w:t xml:space="preserve">Spolupráce </w:t>
      </w:r>
      <w:r w:rsidR="00232FA2" w:rsidRPr="001B17BC">
        <w:rPr>
          <w:rFonts w:cstheme="minorHAnsi"/>
          <w:b/>
          <w:sz w:val="24"/>
          <w:szCs w:val="24"/>
        </w:rPr>
        <w:t xml:space="preserve">týmu JK Architekti </w:t>
      </w:r>
      <w:r w:rsidRPr="001B17BC">
        <w:rPr>
          <w:rFonts w:cstheme="minorHAnsi"/>
          <w:b/>
          <w:sz w:val="24"/>
          <w:szCs w:val="24"/>
        </w:rPr>
        <w:t>na projektu</w:t>
      </w:r>
      <w:r w:rsidR="00232FA2" w:rsidRPr="001B17BC">
        <w:rPr>
          <w:rFonts w:cstheme="minorHAnsi"/>
          <w:b/>
          <w:sz w:val="24"/>
          <w:szCs w:val="24"/>
        </w:rPr>
        <w:t xml:space="preserve"> (detailní plnění veřejné zakázky)</w:t>
      </w:r>
      <w:r w:rsidRPr="001B17BC">
        <w:rPr>
          <w:rFonts w:cstheme="minorHAnsi"/>
          <w:b/>
          <w:sz w:val="24"/>
          <w:szCs w:val="24"/>
        </w:rPr>
        <w:t xml:space="preserve"> sestává </w:t>
      </w:r>
    </w:p>
    <w:p w14:paraId="4428DE49" w14:textId="77777777" w:rsidR="000F743B" w:rsidRPr="001B17BC" w:rsidRDefault="000F743B" w:rsidP="00DF46C0">
      <w:pPr>
        <w:spacing w:after="0"/>
        <w:rPr>
          <w:rFonts w:cstheme="minorHAnsi"/>
          <w:b/>
          <w:sz w:val="24"/>
          <w:szCs w:val="24"/>
        </w:rPr>
      </w:pPr>
    </w:p>
    <w:p w14:paraId="51FEBBA7" w14:textId="3A4C5593" w:rsidR="00AC18A8" w:rsidRPr="001B17BC" w:rsidRDefault="00AC18A8" w:rsidP="00DF46C0">
      <w:pPr>
        <w:spacing w:after="0"/>
        <w:rPr>
          <w:rFonts w:cstheme="minorHAnsi"/>
          <w:i/>
          <w:sz w:val="24"/>
          <w:szCs w:val="24"/>
        </w:rPr>
      </w:pPr>
      <w:r w:rsidRPr="001B17BC">
        <w:rPr>
          <w:rFonts w:cstheme="minorHAnsi"/>
          <w:i/>
          <w:sz w:val="24"/>
          <w:szCs w:val="24"/>
        </w:rPr>
        <w:t>ze zajištění:</w:t>
      </w:r>
    </w:p>
    <w:p w14:paraId="0E5D7274" w14:textId="12637871" w:rsidR="00AC18A8" w:rsidRPr="001B17BC" w:rsidRDefault="00AC18A8" w:rsidP="00DF46C0">
      <w:pPr>
        <w:pStyle w:val="Odstavecseseznamem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koordinace a řízení projektu,</w:t>
      </w:r>
    </w:p>
    <w:p w14:paraId="79854406" w14:textId="634D223E" w:rsidR="00FA53D8" w:rsidRPr="001B17BC" w:rsidRDefault="00FA53D8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s</w:t>
      </w:r>
      <w:r w:rsidR="00F565EF" w:rsidRPr="001B17BC">
        <w:rPr>
          <w:rFonts w:cstheme="minorHAnsi"/>
          <w:sz w:val="24"/>
          <w:szCs w:val="24"/>
        </w:rPr>
        <w:t>volávání koordinačních schůzek</w:t>
      </w:r>
    </w:p>
    <w:p w14:paraId="31B87C12" w14:textId="4610B6EB" w:rsidR="007C7E09" w:rsidRPr="001B17BC" w:rsidRDefault="00AC18A8" w:rsidP="00DF46C0">
      <w:pPr>
        <w:pStyle w:val="Odstavecseseznamem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kompletace a finalizace strategické studie včetně částí zajišťovaných IPR (</w:t>
      </w:r>
      <w:r w:rsidR="000F743B" w:rsidRPr="001B17BC">
        <w:rPr>
          <w:rFonts w:cstheme="minorHAnsi"/>
          <w:sz w:val="24"/>
          <w:szCs w:val="24"/>
        </w:rPr>
        <w:t>1–4</w:t>
      </w:r>
      <w:r w:rsidRPr="001B17BC">
        <w:rPr>
          <w:rFonts w:cstheme="minorHAnsi"/>
          <w:sz w:val="24"/>
          <w:szCs w:val="24"/>
        </w:rPr>
        <w:t>)</w:t>
      </w:r>
    </w:p>
    <w:p w14:paraId="12C0D856" w14:textId="3834F518" w:rsidR="007C7E09" w:rsidRPr="001B17BC" w:rsidRDefault="00D4024E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s</w:t>
      </w:r>
      <w:r w:rsidR="007C7E09" w:rsidRPr="001B17BC">
        <w:rPr>
          <w:rFonts w:cstheme="minorHAnsi"/>
          <w:sz w:val="24"/>
          <w:szCs w:val="24"/>
        </w:rPr>
        <w:t>tudie bude odevzdána ve formátu A4</w:t>
      </w:r>
      <w:r w:rsidR="000749FE" w:rsidRPr="001B17BC">
        <w:rPr>
          <w:rFonts w:cstheme="minorHAnsi"/>
          <w:sz w:val="24"/>
          <w:szCs w:val="24"/>
        </w:rPr>
        <w:t>/</w:t>
      </w:r>
      <w:r w:rsidR="00477CCF" w:rsidRPr="001B17BC">
        <w:rPr>
          <w:rFonts w:cstheme="minorHAnsi"/>
          <w:sz w:val="24"/>
          <w:szCs w:val="24"/>
        </w:rPr>
        <w:t>A3 – IPR</w:t>
      </w:r>
      <w:r w:rsidR="007C7E09" w:rsidRPr="001B17BC">
        <w:rPr>
          <w:rFonts w:cstheme="minorHAnsi"/>
          <w:sz w:val="24"/>
          <w:szCs w:val="24"/>
        </w:rPr>
        <w:t xml:space="preserve"> </w:t>
      </w:r>
      <w:r w:rsidR="00477CCF" w:rsidRPr="001B17BC">
        <w:rPr>
          <w:rFonts w:cstheme="minorHAnsi"/>
          <w:sz w:val="24"/>
          <w:szCs w:val="24"/>
        </w:rPr>
        <w:t xml:space="preserve">včas </w:t>
      </w:r>
      <w:r w:rsidR="007C7E09" w:rsidRPr="001B17BC">
        <w:rPr>
          <w:rFonts w:cstheme="minorHAnsi"/>
          <w:sz w:val="24"/>
          <w:szCs w:val="24"/>
        </w:rPr>
        <w:t>zajistí grafickou šablonu</w:t>
      </w:r>
    </w:p>
    <w:p w14:paraId="546B6BE1" w14:textId="4A6D219A" w:rsidR="007B2EAB" w:rsidRPr="001B17BC" w:rsidRDefault="007B2EAB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obsah studie viz rozborová a návrhová část </w:t>
      </w:r>
    </w:p>
    <w:p w14:paraId="3DAA6E3A" w14:textId="4DE69CED" w:rsidR="00AC18A8" w:rsidRPr="001B17BC" w:rsidRDefault="00C25219" w:rsidP="00DF46C0">
      <w:pPr>
        <w:pStyle w:val="Odstavecseseznamem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zpracování stručné analýzy</w:t>
      </w:r>
      <w:r w:rsidR="00B074D5" w:rsidRPr="001B17BC">
        <w:rPr>
          <w:rFonts w:cstheme="minorHAnsi"/>
          <w:sz w:val="24"/>
          <w:szCs w:val="24"/>
        </w:rPr>
        <w:t xml:space="preserve"> a rozbor</w:t>
      </w:r>
      <w:r w:rsidRPr="001B17BC">
        <w:rPr>
          <w:rFonts w:cstheme="minorHAnsi"/>
          <w:sz w:val="24"/>
          <w:szCs w:val="24"/>
        </w:rPr>
        <w:t>u území</w:t>
      </w:r>
    </w:p>
    <w:p w14:paraId="70139493" w14:textId="77777777" w:rsidR="00A94789" w:rsidRPr="001B17BC" w:rsidRDefault="00A94789" w:rsidP="00DF46C0">
      <w:pPr>
        <w:pStyle w:val="Odstavecseseznamem"/>
        <w:spacing w:after="0"/>
        <w:ind w:left="108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TEXTOVÁ ČÁST </w:t>
      </w:r>
    </w:p>
    <w:p w14:paraId="70FCE9AF" w14:textId="4C3797B0" w:rsidR="00A94789" w:rsidRPr="001B17BC" w:rsidRDefault="00A94789" w:rsidP="00DF46C0">
      <w:pPr>
        <w:pStyle w:val="Odstavecseseznamem"/>
        <w:spacing w:after="0"/>
        <w:ind w:left="108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- popis současného stavu v území, plánovaných záměrů, problémů</w:t>
      </w:r>
    </w:p>
    <w:p w14:paraId="5CD1B635" w14:textId="11A1715B" w:rsidR="007F0E43" w:rsidRPr="001B17BC" w:rsidRDefault="00A94789" w:rsidP="00DF46C0">
      <w:pPr>
        <w:pStyle w:val="Odstavecseseznamem"/>
        <w:spacing w:after="0"/>
        <w:ind w:left="108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VÝKRESOVÁ ČÁST</w:t>
      </w:r>
      <w:r w:rsidR="007F0E43" w:rsidRPr="001B17BC">
        <w:rPr>
          <w:rFonts w:cstheme="minorHAnsi"/>
          <w:sz w:val="24"/>
          <w:szCs w:val="24"/>
        </w:rPr>
        <w:t xml:space="preserve"> </w:t>
      </w:r>
    </w:p>
    <w:p w14:paraId="402B5B91" w14:textId="68B25DC4" w:rsidR="00C73F26" w:rsidRPr="001B17BC" w:rsidRDefault="00C73F26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situace širší vztahy – území v rámci Prahy 1:25000</w:t>
      </w:r>
    </w:p>
    <w:p w14:paraId="3CF28267" w14:textId="0902CEB2" w:rsidR="00C73F26" w:rsidRPr="001B17BC" w:rsidRDefault="00C73F26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situace širší řešené území (od Císařské ostrova po Kolčavku) 1:5000</w:t>
      </w:r>
    </w:p>
    <w:p w14:paraId="4BC02A60" w14:textId="11BA34FD" w:rsidR="00FC5A7F" w:rsidRPr="001B17BC" w:rsidRDefault="00FC5A7F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analytická mapa (prvky v území, zelená infrastruktura) 1:5000</w:t>
      </w:r>
    </w:p>
    <w:p w14:paraId="597D4309" w14:textId="47E222B5" w:rsidR="000749FE" w:rsidRPr="001B17BC" w:rsidRDefault="00FC5A7F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problémová mapa </w:t>
      </w:r>
      <w:r w:rsidR="00911894" w:rsidRPr="001B17BC">
        <w:rPr>
          <w:rFonts w:cstheme="minorHAnsi"/>
          <w:sz w:val="24"/>
          <w:szCs w:val="24"/>
        </w:rPr>
        <w:t>1:5000</w:t>
      </w:r>
      <w:r w:rsidR="007B2EAB" w:rsidRPr="001B17BC">
        <w:rPr>
          <w:rFonts w:cstheme="minorHAnsi"/>
          <w:sz w:val="24"/>
          <w:szCs w:val="24"/>
        </w:rPr>
        <w:t xml:space="preserve"> </w:t>
      </w:r>
    </w:p>
    <w:p w14:paraId="1527C785" w14:textId="32028CFB" w:rsidR="00797BDA" w:rsidRPr="001B17BC" w:rsidRDefault="00797BDA" w:rsidP="00DF46C0">
      <w:pPr>
        <w:pStyle w:val="Odstavecseseznamem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bookmarkStart w:id="0" w:name="_Hlk74147095"/>
      <w:r w:rsidRPr="001B17BC">
        <w:rPr>
          <w:rFonts w:cstheme="minorHAnsi"/>
          <w:sz w:val="24"/>
          <w:szCs w:val="24"/>
        </w:rPr>
        <w:t xml:space="preserve">prostorová koncepce – návrh strategie, zadání budoucí studie PP </w:t>
      </w:r>
    </w:p>
    <w:p w14:paraId="2AD82DC9" w14:textId="77A217B8" w:rsidR="00C25219" w:rsidRPr="001B17BC" w:rsidRDefault="00797BDA" w:rsidP="00C25219">
      <w:pPr>
        <w:pStyle w:val="Odstavecseseznamem"/>
        <w:spacing w:after="0"/>
        <w:ind w:firstLine="36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TEXTOVÁ ČÁST</w:t>
      </w:r>
    </w:p>
    <w:p w14:paraId="19429CBC" w14:textId="7C4FE64D" w:rsidR="00AD02BB" w:rsidRPr="001B17BC" w:rsidRDefault="00AD02BB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definice hlavních témat </w:t>
      </w:r>
      <w:bookmarkEnd w:id="0"/>
      <w:r w:rsidRPr="001B17BC">
        <w:rPr>
          <w:rFonts w:cstheme="minorHAnsi"/>
          <w:sz w:val="24"/>
          <w:szCs w:val="24"/>
        </w:rPr>
        <w:t>povltavské promenády</w:t>
      </w:r>
    </w:p>
    <w:p w14:paraId="37125B95" w14:textId="7DC60EFF" w:rsidR="00A94789" w:rsidRPr="001B17BC" w:rsidRDefault="00797BDA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vymezení / popis řešeného územ</w:t>
      </w:r>
      <w:r w:rsidR="0074718B" w:rsidRPr="001B17BC">
        <w:rPr>
          <w:rFonts w:cstheme="minorHAnsi"/>
          <w:sz w:val="24"/>
          <w:szCs w:val="24"/>
        </w:rPr>
        <w:t>í</w:t>
      </w:r>
    </w:p>
    <w:p w14:paraId="6DA1E31C" w14:textId="3BFB06B2" w:rsidR="00797BDA" w:rsidRPr="001B17BC" w:rsidRDefault="00A94789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popis doporučených opatření a </w:t>
      </w:r>
      <w:r w:rsidR="00797BDA" w:rsidRPr="001B17BC">
        <w:rPr>
          <w:rFonts w:cstheme="minorHAnsi"/>
          <w:sz w:val="24"/>
          <w:szCs w:val="24"/>
        </w:rPr>
        <w:t xml:space="preserve">odůvodnění </w:t>
      </w:r>
      <w:r w:rsidRPr="001B17BC">
        <w:rPr>
          <w:rFonts w:cstheme="minorHAnsi"/>
          <w:sz w:val="24"/>
          <w:szCs w:val="24"/>
        </w:rPr>
        <w:t xml:space="preserve">jejich </w:t>
      </w:r>
      <w:r w:rsidR="00797BDA" w:rsidRPr="001B17BC">
        <w:rPr>
          <w:rFonts w:cstheme="minorHAnsi"/>
          <w:sz w:val="24"/>
          <w:szCs w:val="24"/>
        </w:rPr>
        <w:t>výběru</w:t>
      </w:r>
    </w:p>
    <w:p w14:paraId="35986D1D" w14:textId="77777777" w:rsidR="0074718B" w:rsidRPr="001B17BC" w:rsidRDefault="006F4E5D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rámcové </w:t>
      </w:r>
      <w:r w:rsidR="00D82CC6" w:rsidRPr="001B17BC">
        <w:rPr>
          <w:rFonts w:cstheme="minorHAnsi"/>
          <w:sz w:val="24"/>
          <w:szCs w:val="24"/>
        </w:rPr>
        <w:t xml:space="preserve">zadání budoucí studie PP </w:t>
      </w:r>
    </w:p>
    <w:p w14:paraId="260A5238" w14:textId="7512A4A6" w:rsidR="0074718B" w:rsidRPr="001B17BC" w:rsidRDefault="0074718B" w:rsidP="00C25219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definice </w:t>
      </w:r>
      <w:r w:rsidR="00D82CC6" w:rsidRPr="001B17BC">
        <w:rPr>
          <w:rFonts w:cstheme="minorHAnsi"/>
          <w:sz w:val="24"/>
          <w:szCs w:val="24"/>
        </w:rPr>
        <w:t>související</w:t>
      </w:r>
      <w:r w:rsidRPr="001B17BC">
        <w:rPr>
          <w:rFonts w:cstheme="minorHAnsi"/>
          <w:sz w:val="24"/>
          <w:szCs w:val="24"/>
        </w:rPr>
        <w:t>ch</w:t>
      </w:r>
      <w:r w:rsidR="00D82CC6" w:rsidRPr="001B17BC">
        <w:rPr>
          <w:rFonts w:cstheme="minorHAnsi"/>
          <w:sz w:val="24"/>
          <w:szCs w:val="24"/>
        </w:rPr>
        <w:t xml:space="preserve"> iniciačních projektů, které lze realizovat</w:t>
      </w:r>
      <w:r w:rsidRPr="001B17BC">
        <w:rPr>
          <w:rFonts w:cstheme="minorHAnsi"/>
          <w:sz w:val="24"/>
          <w:szCs w:val="24"/>
        </w:rPr>
        <w:t xml:space="preserve"> – současně a po dokončení </w:t>
      </w:r>
      <w:r w:rsidR="00D55135" w:rsidRPr="001B17BC">
        <w:rPr>
          <w:rFonts w:cstheme="minorHAnsi"/>
          <w:sz w:val="24"/>
          <w:szCs w:val="24"/>
        </w:rPr>
        <w:t>PP – doporučení</w:t>
      </w:r>
      <w:r w:rsidRPr="001B17BC">
        <w:rPr>
          <w:rFonts w:cstheme="minorHAnsi"/>
          <w:sz w:val="24"/>
          <w:szCs w:val="24"/>
        </w:rPr>
        <w:t xml:space="preserve"> stupně dokumentace</w:t>
      </w:r>
    </w:p>
    <w:p w14:paraId="507D2FDC" w14:textId="430B5D62" w:rsidR="00797BDA" w:rsidRPr="001B17BC" w:rsidRDefault="00A94789" w:rsidP="00C25219">
      <w:pPr>
        <w:spacing w:after="0"/>
        <w:ind w:left="720" w:firstLine="36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VÝKRESOVÁ ČÁST</w:t>
      </w:r>
    </w:p>
    <w:p w14:paraId="2DA4CED0" w14:textId="2CA2D963" w:rsidR="00A94789" w:rsidRPr="001B17BC" w:rsidRDefault="00A94789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hlavní plán (strukturální plán, schéma </w:t>
      </w:r>
      <w:r w:rsidR="00BE52BE" w:rsidRPr="001B17BC">
        <w:rPr>
          <w:rFonts w:cstheme="minorHAnsi"/>
          <w:sz w:val="24"/>
          <w:szCs w:val="24"/>
        </w:rPr>
        <w:t>strategie) 1</w:t>
      </w:r>
      <w:r w:rsidRPr="001B17BC">
        <w:rPr>
          <w:rFonts w:cstheme="minorHAnsi"/>
          <w:sz w:val="24"/>
          <w:szCs w:val="24"/>
        </w:rPr>
        <w:t>:2000/1:5000</w:t>
      </w:r>
    </w:p>
    <w:p w14:paraId="3510D280" w14:textId="474D7F65" w:rsidR="00D82CC6" w:rsidRPr="001B17BC" w:rsidRDefault="00D82CC6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součástí </w:t>
      </w:r>
      <w:r w:rsidR="0074718B" w:rsidRPr="001B17BC">
        <w:rPr>
          <w:rFonts w:cstheme="minorHAnsi"/>
          <w:sz w:val="24"/>
          <w:szCs w:val="24"/>
        </w:rPr>
        <w:t>hlavního</w:t>
      </w:r>
      <w:r w:rsidRPr="001B17BC">
        <w:rPr>
          <w:rFonts w:cstheme="minorHAnsi"/>
          <w:sz w:val="24"/>
          <w:szCs w:val="24"/>
        </w:rPr>
        <w:t xml:space="preserve"> plánu bude upřesněné zadání pro DUR Městského </w:t>
      </w:r>
      <w:r w:rsidR="006F4E5D" w:rsidRPr="001B17BC">
        <w:rPr>
          <w:rFonts w:cstheme="minorHAnsi"/>
          <w:sz w:val="24"/>
          <w:szCs w:val="24"/>
        </w:rPr>
        <w:t>okruhu – úseky</w:t>
      </w:r>
      <w:r w:rsidRPr="001B17BC">
        <w:rPr>
          <w:rFonts w:cstheme="minorHAnsi"/>
          <w:sz w:val="24"/>
          <w:szCs w:val="24"/>
        </w:rPr>
        <w:t xml:space="preserve"> 1) Pelc – Tyrolka, 2) Košinka – Horovo náměstí, 3) U Kříže – Kolčavka </w:t>
      </w:r>
    </w:p>
    <w:p w14:paraId="24EDC7DA" w14:textId="3F135473" w:rsidR="00D82CC6" w:rsidRPr="001B17BC" w:rsidRDefault="006F4E5D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pro území neřešené v DUR </w:t>
      </w:r>
      <w:r w:rsidR="0074718B" w:rsidRPr="001B17BC">
        <w:rPr>
          <w:rFonts w:cstheme="minorHAnsi"/>
          <w:sz w:val="24"/>
          <w:szCs w:val="24"/>
        </w:rPr>
        <w:t xml:space="preserve">MO </w:t>
      </w:r>
      <w:r w:rsidRPr="001B17BC">
        <w:rPr>
          <w:rFonts w:cstheme="minorHAnsi"/>
          <w:sz w:val="24"/>
          <w:szCs w:val="24"/>
        </w:rPr>
        <w:t xml:space="preserve">(úsek Pelc-Tyrolka – Košinka) bude prostorová koncepce zobrazena schematicky </w:t>
      </w:r>
    </w:p>
    <w:p w14:paraId="1D509D14" w14:textId="047694C1" w:rsidR="00D82CC6" w:rsidRPr="001B17BC" w:rsidRDefault="00D82CC6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jednoduchá ideová vizualizace /řezy/</w:t>
      </w:r>
      <w:proofErr w:type="spellStart"/>
      <w:r w:rsidRPr="001B17BC">
        <w:rPr>
          <w:rFonts w:cstheme="minorHAnsi"/>
          <w:sz w:val="24"/>
          <w:szCs w:val="24"/>
        </w:rPr>
        <w:t>skicy</w:t>
      </w:r>
      <w:proofErr w:type="spellEnd"/>
      <w:r w:rsidRPr="001B17BC">
        <w:rPr>
          <w:rFonts w:cstheme="minorHAnsi"/>
          <w:sz w:val="24"/>
          <w:szCs w:val="24"/>
        </w:rPr>
        <w:t>/sch</w:t>
      </w:r>
      <w:r w:rsidR="0074718B" w:rsidRPr="001B17BC">
        <w:rPr>
          <w:rFonts w:cstheme="minorHAnsi"/>
          <w:sz w:val="24"/>
          <w:szCs w:val="24"/>
        </w:rPr>
        <w:t>é</w:t>
      </w:r>
      <w:r w:rsidRPr="001B17BC">
        <w:rPr>
          <w:rFonts w:cstheme="minorHAnsi"/>
          <w:sz w:val="24"/>
          <w:szCs w:val="24"/>
        </w:rPr>
        <w:t>m</w:t>
      </w:r>
      <w:r w:rsidR="0074718B" w:rsidRPr="001B17BC">
        <w:rPr>
          <w:rFonts w:cstheme="minorHAnsi"/>
          <w:sz w:val="24"/>
          <w:szCs w:val="24"/>
        </w:rPr>
        <w:t>a</w:t>
      </w:r>
      <w:r w:rsidRPr="001B17BC">
        <w:rPr>
          <w:rFonts w:cstheme="minorHAnsi"/>
          <w:sz w:val="24"/>
          <w:szCs w:val="24"/>
        </w:rPr>
        <w:t>t</w:t>
      </w:r>
      <w:r w:rsidR="0074718B" w:rsidRPr="001B17BC">
        <w:rPr>
          <w:rFonts w:cstheme="minorHAnsi"/>
          <w:sz w:val="24"/>
          <w:szCs w:val="24"/>
        </w:rPr>
        <w:t>a</w:t>
      </w:r>
      <w:r w:rsidRPr="001B17BC">
        <w:rPr>
          <w:rFonts w:cstheme="minorHAnsi"/>
          <w:sz w:val="24"/>
          <w:szCs w:val="24"/>
        </w:rPr>
        <w:t>/referenční příklady</w:t>
      </w:r>
    </w:p>
    <w:p w14:paraId="4D1906B2" w14:textId="2F8298BB" w:rsidR="000F743B" w:rsidRDefault="000F743B" w:rsidP="00DF46C0">
      <w:pPr>
        <w:tabs>
          <w:tab w:val="right" w:pos="9072"/>
        </w:tabs>
        <w:spacing w:after="0"/>
        <w:rPr>
          <w:rFonts w:cstheme="minorHAnsi"/>
          <w:i/>
          <w:sz w:val="24"/>
          <w:szCs w:val="24"/>
        </w:rPr>
      </w:pPr>
    </w:p>
    <w:p w14:paraId="4029F8C1" w14:textId="77777777" w:rsidR="004933A5" w:rsidRPr="001B17BC" w:rsidRDefault="004933A5" w:rsidP="00DF46C0">
      <w:pPr>
        <w:tabs>
          <w:tab w:val="right" w:pos="9072"/>
        </w:tabs>
        <w:spacing w:after="0"/>
        <w:rPr>
          <w:rFonts w:cstheme="minorHAnsi"/>
          <w:i/>
          <w:sz w:val="24"/>
          <w:szCs w:val="24"/>
        </w:rPr>
      </w:pPr>
    </w:p>
    <w:p w14:paraId="4FC1B87C" w14:textId="2A4B6E01" w:rsidR="00AC18A8" w:rsidRPr="001B17BC" w:rsidRDefault="00C25219" w:rsidP="00DF46C0">
      <w:pPr>
        <w:tabs>
          <w:tab w:val="right" w:pos="9072"/>
        </w:tabs>
        <w:spacing w:after="0"/>
        <w:rPr>
          <w:rFonts w:cstheme="minorHAnsi"/>
          <w:i/>
          <w:sz w:val="24"/>
          <w:szCs w:val="24"/>
        </w:rPr>
      </w:pPr>
      <w:r w:rsidRPr="001B17BC">
        <w:rPr>
          <w:rFonts w:cstheme="minorHAnsi"/>
          <w:i/>
          <w:sz w:val="24"/>
          <w:szCs w:val="24"/>
        </w:rPr>
        <w:t>a ze spolupráce na</w:t>
      </w:r>
      <w:r w:rsidR="003F4623" w:rsidRPr="001B17BC">
        <w:rPr>
          <w:rFonts w:cstheme="minorHAnsi"/>
          <w:i/>
          <w:sz w:val="24"/>
          <w:szCs w:val="24"/>
        </w:rPr>
        <w:tab/>
      </w:r>
    </w:p>
    <w:p w14:paraId="0FA238D1" w14:textId="54C3C1C7" w:rsidR="00AC18A8" w:rsidRPr="001B17BC" w:rsidRDefault="00AC18A8" w:rsidP="00DF46C0">
      <w:pPr>
        <w:pStyle w:val="Odstavecseseznamem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upřesnění nezbytných podkladů;</w:t>
      </w:r>
    </w:p>
    <w:p w14:paraId="657A2A3F" w14:textId="4CF344B9" w:rsidR="0074718B" w:rsidRPr="001B17BC" w:rsidRDefault="00C25219" w:rsidP="0074718B">
      <w:pPr>
        <w:pStyle w:val="Odstavecseseznamem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předběžných</w:t>
      </w:r>
      <w:r w:rsidR="0074718B" w:rsidRPr="001B17BC">
        <w:rPr>
          <w:rFonts w:cstheme="minorHAnsi"/>
          <w:sz w:val="24"/>
          <w:szCs w:val="24"/>
        </w:rPr>
        <w:t xml:space="preserve"> konzultac</w:t>
      </w:r>
      <w:r w:rsidRPr="001B17BC">
        <w:rPr>
          <w:rFonts w:cstheme="minorHAnsi"/>
          <w:sz w:val="24"/>
          <w:szCs w:val="24"/>
        </w:rPr>
        <w:t>ích</w:t>
      </w:r>
      <w:r w:rsidR="0074718B" w:rsidRPr="001B17BC">
        <w:rPr>
          <w:rFonts w:cstheme="minorHAnsi"/>
          <w:sz w:val="24"/>
          <w:szCs w:val="24"/>
        </w:rPr>
        <w:t xml:space="preserve"> s vybranými </w:t>
      </w:r>
      <w:proofErr w:type="spellStart"/>
      <w:r w:rsidR="0074718B" w:rsidRPr="001B17BC">
        <w:rPr>
          <w:rFonts w:cstheme="minorHAnsi"/>
          <w:sz w:val="24"/>
          <w:szCs w:val="24"/>
        </w:rPr>
        <w:t>stakeholdery</w:t>
      </w:r>
      <w:proofErr w:type="spellEnd"/>
      <w:r w:rsidR="0074718B" w:rsidRPr="001B17BC">
        <w:rPr>
          <w:rFonts w:cstheme="minorHAnsi"/>
          <w:sz w:val="24"/>
          <w:szCs w:val="24"/>
        </w:rPr>
        <w:t>,</w:t>
      </w:r>
    </w:p>
    <w:p w14:paraId="1AB3A801" w14:textId="2C4915FB" w:rsidR="0074718B" w:rsidRPr="001B17BC" w:rsidRDefault="00C25219" w:rsidP="0074718B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účast na </w:t>
      </w:r>
      <w:r w:rsidR="0074718B" w:rsidRPr="001B17BC">
        <w:rPr>
          <w:rFonts w:cstheme="minorHAnsi"/>
          <w:sz w:val="24"/>
          <w:szCs w:val="24"/>
        </w:rPr>
        <w:t>předběžných konzultací</w:t>
      </w:r>
      <w:r w:rsidRPr="001B17BC">
        <w:rPr>
          <w:rFonts w:cstheme="minorHAnsi"/>
          <w:sz w:val="24"/>
          <w:szCs w:val="24"/>
        </w:rPr>
        <w:t>ch</w:t>
      </w:r>
      <w:r w:rsidR="0074718B" w:rsidRPr="001B17BC">
        <w:rPr>
          <w:rFonts w:cstheme="minorHAnsi"/>
          <w:sz w:val="24"/>
          <w:szCs w:val="24"/>
        </w:rPr>
        <w:t xml:space="preserve"> s 5–7 klíčovými </w:t>
      </w:r>
      <w:proofErr w:type="spellStart"/>
      <w:r w:rsidR="0074718B" w:rsidRPr="001B17BC">
        <w:rPr>
          <w:rFonts w:cstheme="minorHAnsi"/>
          <w:sz w:val="24"/>
          <w:szCs w:val="24"/>
        </w:rPr>
        <w:t>stakeholdery</w:t>
      </w:r>
      <w:proofErr w:type="spellEnd"/>
      <w:r w:rsidRPr="001B17BC">
        <w:rPr>
          <w:rFonts w:cstheme="minorHAnsi"/>
          <w:sz w:val="24"/>
          <w:szCs w:val="24"/>
        </w:rPr>
        <w:t xml:space="preserve"> (oslovení zajistí IPR):</w:t>
      </w:r>
      <w:r w:rsidR="0074718B" w:rsidRPr="001B17BC">
        <w:rPr>
          <w:rFonts w:cstheme="minorHAnsi"/>
          <w:sz w:val="24"/>
          <w:szCs w:val="24"/>
        </w:rPr>
        <w:t xml:space="preserve"> </w:t>
      </w:r>
    </w:p>
    <w:p w14:paraId="7940DE2A" w14:textId="77777777" w:rsidR="0074718B" w:rsidRPr="001B17BC" w:rsidRDefault="0074718B" w:rsidP="0074718B">
      <w:pPr>
        <w:pStyle w:val="Odstavecseseznamem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lastRenderedPageBreak/>
        <w:t xml:space="preserve">Univerzita Karlova </w:t>
      </w:r>
    </w:p>
    <w:p w14:paraId="4897ED1D" w14:textId="1AECE02D" w:rsidR="0074718B" w:rsidRPr="001B17BC" w:rsidRDefault="0074718B" w:rsidP="0074718B">
      <w:pPr>
        <w:pStyle w:val="Odstavecseseznamem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Praha 8 (</w:t>
      </w:r>
      <w:proofErr w:type="spellStart"/>
      <w:r w:rsidR="00095587">
        <w:rPr>
          <w:rFonts w:cstheme="minorHAnsi"/>
          <w:sz w:val="24"/>
          <w:szCs w:val="24"/>
        </w:rPr>
        <w:t>xxx</w:t>
      </w:r>
      <w:proofErr w:type="spellEnd"/>
      <w:r w:rsidRPr="001B17BC">
        <w:rPr>
          <w:rFonts w:cstheme="minorHAnsi"/>
          <w:sz w:val="24"/>
          <w:szCs w:val="24"/>
        </w:rPr>
        <w:t>)</w:t>
      </w:r>
    </w:p>
    <w:p w14:paraId="0770551E" w14:textId="77777777" w:rsidR="0074718B" w:rsidRPr="001B17BC" w:rsidRDefault="0074718B" w:rsidP="0074718B">
      <w:pPr>
        <w:pStyle w:val="Odstavecseseznamem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OCP, péče o chráněná území – Jiří Rom</w:t>
      </w:r>
    </w:p>
    <w:p w14:paraId="7B7E22BB" w14:textId="77777777" w:rsidR="0074718B" w:rsidRPr="001B17BC" w:rsidRDefault="0074718B" w:rsidP="0074718B">
      <w:pPr>
        <w:pStyle w:val="Odstavecseseznamem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Povodí Vltavy</w:t>
      </w:r>
    </w:p>
    <w:p w14:paraId="31076109" w14:textId="77777777" w:rsidR="0074718B" w:rsidRPr="001B17BC" w:rsidRDefault="0074718B" w:rsidP="0074718B">
      <w:pPr>
        <w:pStyle w:val="Odstavecseseznamem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Lesy hl. m. Prahy (Rokytka)</w:t>
      </w:r>
    </w:p>
    <w:p w14:paraId="03226EEA" w14:textId="5D5ED87B" w:rsidR="0074718B" w:rsidRPr="001B17BC" w:rsidRDefault="0074718B" w:rsidP="0074718B">
      <w:pPr>
        <w:pStyle w:val="Odstavecseseznamem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TSK HMP</w:t>
      </w:r>
    </w:p>
    <w:p w14:paraId="37DC7619" w14:textId="77777777" w:rsidR="0074718B" w:rsidRPr="001B17BC" w:rsidRDefault="0074718B" w:rsidP="0074718B">
      <w:pPr>
        <w:pStyle w:val="Odstavecseseznamem"/>
        <w:numPr>
          <w:ilvl w:val="0"/>
          <w:numId w:val="17"/>
        </w:numPr>
        <w:spacing w:after="0"/>
        <w:rPr>
          <w:rFonts w:cstheme="minorHAnsi"/>
          <w:b/>
          <w:sz w:val="24"/>
          <w:szCs w:val="24"/>
        </w:rPr>
      </w:pPr>
      <w:r w:rsidRPr="001B17BC">
        <w:rPr>
          <w:rFonts w:cstheme="minorHAnsi"/>
          <w:sz w:val="24"/>
          <w:szCs w:val="24"/>
        </w:rPr>
        <w:t>SŽ</w:t>
      </w:r>
      <w:r w:rsidRPr="001B17BC">
        <w:rPr>
          <w:rFonts w:cstheme="minorHAnsi"/>
          <w:strike/>
          <w:sz w:val="24"/>
          <w:szCs w:val="24"/>
        </w:rPr>
        <w:t>DC</w:t>
      </w:r>
    </w:p>
    <w:p w14:paraId="1776BD8A" w14:textId="41C33B97" w:rsidR="003E79FF" w:rsidRPr="001B17BC" w:rsidRDefault="00AC18A8" w:rsidP="00492E65">
      <w:pPr>
        <w:pStyle w:val="Odstavecseseznamem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tvorbě strategie a akčního plánu z hlediska krajinářské architektury/architektury formou konzultací (</w:t>
      </w:r>
      <w:proofErr w:type="spellStart"/>
      <w:r w:rsidRPr="001B17BC">
        <w:rPr>
          <w:rFonts w:cstheme="minorHAnsi"/>
          <w:sz w:val="24"/>
          <w:szCs w:val="24"/>
        </w:rPr>
        <w:t>Till</w:t>
      </w:r>
      <w:proofErr w:type="spellEnd"/>
      <w:r w:rsidRPr="001B17BC">
        <w:rPr>
          <w:rFonts w:cstheme="minorHAnsi"/>
          <w:sz w:val="24"/>
          <w:szCs w:val="24"/>
        </w:rPr>
        <w:t xml:space="preserve"> </w:t>
      </w:r>
      <w:proofErr w:type="spellStart"/>
      <w:r w:rsidRPr="001B17BC">
        <w:rPr>
          <w:rFonts w:cstheme="minorHAnsi"/>
          <w:sz w:val="24"/>
          <w:szCs w:val="24"/>
        </w:rPr>
        <w:t>Rehwaldt</w:t>
      </w:r>
      <w:proofErr w:type="spellEnd"/>
      <w:r w:rsidR="001B17BC" w:rsidRPr="001B17BC">
        <w:rPr>
          <w:rFonts w:cstheme="minorHAnsi"/>
          <w:sz w:val="24"/>
          <w:szCs w:val="24"/>
        </w:rPr>
        <w:t xml:space="preserve"> – jedna společná schůzka v létě 2021</w:t>
      </w:r>
      <w:r w:rsidRPr="001B17BC">
        <w:rPr>
          <w:rFonts w:cstheme="minorHAnsi"/>
          <w:sz w:val="24"/>
          <w:szCs w:val="24"/>
        </w:rPr>
        <w:t xml:space="preserve"> + Jan Kasl)</w:t>
      </w:r>
      <w:r w:rsidR="001B17BC" w:rsidRPr="001B17BC">
        <w:rPr>
          <w:rFonts w:cstheme="minorHAnsi"/>
          <w:sz w:val="24"/>
          <w:szCs w:val="24"/>
        </w:rPr>
        <w:t>,</w:t>
      </w:r>
    </w:p>
    <w:p w14:paraId="5490E9F6" w14:textId="7BBBB7A0" w:rsidR="00AC18A8" w:rsidRPr="001B17BC" w:rsidRDefault="00AC18A8" w:rsidP="00492E65">
      <w:pPr>
        <w:pStyle w:val="Odstavecseseznamem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tvorbě strategie a akčního plánu z hlediska hospodaření s </w:t>
      </w:r>
      <w:proofErr w:type="gramStart"/>
      <w:r w:rsidRPr="001B17BC">
        <w:rPr>
          <w:rFonts w:cstheme="minorHAnsi"/>
          <w:sz w:val="24"/>
          <w:szCs w:val="24"/>
        </w:rPr>
        <w:t>vodou - vodní</w:t>
      </w:r>
      <w:proofErr w:type="gramEnd"/>
      <w:r w:rsidRPr="001B17BC">
        <w:rPr>
          <w:rFonts w:cstheme="minorHAnsi"/>
          <w:sz w:val="24"/>
          <w:szCs w:val="24"/>
        </w:rPr>
        <w:t xml:space="preserve"> toky + HDV formou konzultací, </w:t>
      </w:r>
      <w:proofErr w:type="spellStart"/>
      <w:r w:rsidR="00095587">
        <w:rPr>
          <w:rFonts w:cstheme="minorHAnsi"/>
          <w:sz w:val="24"/>
          <w:szCs w:val="24"/>
        </w:rPr>
        <w:t>xxx</w:t>
      </w:r>
      <w:proofErr w:type="spellEnd"/>
      <w:r w:rsidR="001B17BC" w:rsidRPr="001B17BC">
        <w:rPr>
          <w:rFonts w:cstheme="minorHAnsi"/>
          <w:sz w:val="24"/>
          <w:szCs w:val="24"/>
        </w:rPr>
        <w:t>, externí konzultant,</w:t>
      </w:r>
    </w:p>
    <w:p w14:paraId="566C57A2" w14:textId="10821888" w:rsidR="00AC18A8" w:rsidRPr="001B17BC" w:rsidRDefault="00AC18A8" w:rsidP="00492E65">
      <w:pPr>
        <w:pStyle w:val="Odstavecseseznamem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tvorbě strategie a akčního plánu z hlediska dopravního řešení a řešení mobility (SATRA)</w:t>
      </w:r>
      <w:r w:rsidR="001B17BC" w:rsidRPr="001B17BC">
        <w:rPr>
          <w:rFonts w:cstheme="minorHAnsi"/>
          <w:sz w:val="24"/>
          <w:szCs w:val="24"/>
        </w:rPr>
        <w:t>,</w:t>
      </w:r>
    </w:p>
    <w:p w14:paraId="156AD6D1" w14:textId="34F0AF4E" w:rsidR="00AC18A8" w:rsidRPr="001B17BC" w:rsidRDefault="001B17BC" w:rsidP="00492E65">
      <w:pPr>
        <w:pStyle w:val="Odstavecseseznamem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konzultace</w:t>
      </w:r>
      <w:r w:rsidR="00AC18A8" w:rsidRPr="001B17BC">
        <w:rPr>
          <w:rFonts w:cstheme="minorHAnsi"/>
          <w:sz w:val="24"/>
          <w:szCs w:val="24"/>
        </w:rPr>
        <w:t xml:space="preserve"> a spolupráce hlavního koordinátora a hlavního architekta souboru staveb MO + LS z hlediska koordinace s Městským okruhem (JKA, SATRA)</w:t>
      </w:r>
      <w:r w:rsidRPr="001B17BC">
        <w:rPr>
          <w:rFonts w:cstheme="minorHAnsi"/>
          <w:sz w:val="24"/>
          <w:szCs w:val="24"/>
        </w:rPr>
        <w:t>,</w:t>
      </w:r>
    </w:p>
    <w:p w14:paraId="3EBFD828" w14:textId="1D9D41C4" w:rsidR="00AC18A8" w:rsidRPr="001B17BC" w:rsidRDefault="001B17BC" w:rsidP="00492E65">
      <w:pPr>
        <w:pStyle w:val="Odstavecseseznamem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spolupráce na </w:t>
      </w:r>
      <w:r w:rsidR="00AC18A8" w:rsidRPr="001B17BC">
        <w:rPr>
          <w:rFonts w:cstheme="minorHAnsi"/>
          <w:sz w:val="24"/>
          <w:szCs w:val="24"/>
        </w:rPr>
        <w:t>n</w:t>
      </w:r>
      <w:r w:rsidRPr="001B17BC">
        <w:rPr>
          <w:rFonts w:cstheme="minorHAnsi"/>
          <w:sz w:val="24"/>
          <w:szCs w:val="24"/>
        </w:rPr>
        <w:t>ávrhu</w:t>
      </w:r>
      <w:r w:rsidR="00AC18A8" w:rsidRPr="001B17BC">
        <w:rPr>
          <w:rFonts w:cstheme="minorHAnsi"/>
          <w:sz w:val="24"/>
          <w:szCs w:val="24"/>
        </w:rPr>
        <w:t xml:space="preserve"> strategie a akčního plánu Povltavské promenády včetně oblasti Pelc Tyrolka a dolní části Rokytky</w:t>
      </w:r>
      <w:r w:rsidRPr="001B17BC">
        <w:rPr>
          <w:rFonts w:cstheme="minorHAnsi"/>
          <w:sz w:val="24"/>
          <w:szCs w:val="24"/>
        </w:rPr>
        <w:t>,</w:t>
      </w:r>
    </w:p>
    <w:p w14:paraId="12E7115E" w14:textId="416011F2" w:rsidR="000D3383" w:rsidRPr="001B17BC" w:rsidRDefault="001B17BC" w:rsidP="00492E65">
      <w:pPr>
        <w:pStyle w:val="Odstavecseseznamem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spolupráce na projektovém</w:t>
      </w:r>
      <w:r w:rsidR="000D3383" w:rsidRPr="001B17BC">
        <w:rPr>
          <w:rFonts w:cstheme="minorHAnsi"/>
          <w:sz w:val="24"/>
          <w:szCs w:val="24"/>
        </w:rPr>
        <w:t xml:space="preserve"> nastavení implementace strategické studie, </w:t>
      </w:r>
    </w:p>
    <w:p w14:paraId="538E70F1" w14:textId="77777777" w:rsidR="003E79FF" w:rsidRPr="001B17BC" w:rsidRDefault="003E79FF" w:rsidP="00492E65">
      <w:pPr>
        <w:pStyle w:val="Odstavecseseznamem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konzultace návrhu strategické studie s hlavními </w:t>
      </w:r>
      <w:proofErr w:type="spellStart"/>
      <w:r w:rsidRPr="001B17BC">
        <w:rPr>
          <w:rFonts w:cstheme="minorHAnsi"/>
          <w:sz w:val="24"/>
          <w:szCs w:val="24"/>
        </w:rPr>
        <w:t>stakeholdery</w:t>
      </w:r>
      <w:proofErr w:type="spellEnd"/>
      <w:r w:rsidRPr="001B17BC">
        <w:rPr>
          <w:rFonts w:cstheme="minorHAnsi"/>
          <w:sz w:val="24"/>
          <w:szCs w:val="24"/>
        </w:rPr>
        <w:t xml:space="preserve"> </w:t>
      </w:r>
    </w:p>
    <w:p w14:paraId="5461F44A" w14:textId="77777777" w:rsidR="000F743B" w:rsidRPr="001B17BC" w:rsidRDefault="000F743B" w:rsidP="00DF46C0">
      <w:pPr>
        <w:spacing w:after="0"/>
        <w:rPr>
          <w:rFonts w:cstheme="minorHAnsi"/>
          <w:b/>
          <w:sz w:val="24"/>
          <w:szCs w:val="24"/>
        </w:rPr>
      </w:pPr>
    </w:p>
    <w:p w14:paraId="5A2D2DCE" w14:textId="09BBD6F0" w:rsidR="00DE62D4" w:rsidRPr="001B17BC" w:rsidRDefault="00232FA2" w:rsidP="00DF46C0">
      <w:pPr>
        <w:spacing w:after="0"/>
        <w:rPr>
          <w:rFonts w:cstheme="minorHAnsi"/>
          <w:b/>
          <w:sz w:val="24"/>
          <w:szCs w:val="24"/>
        </w:rPr>
      </w:pPr>
      <w:r w:rsidRPr="001B17BC">
        <w:rPr>
          <w:rFonts w:cstheme="minorHAnsi"/>
          <w:b/>
          <w:sz w:val="24"/>
          <w:szCs w:val="24"/>
        </w:rPr>
        <w:t xml:space="preserve">Součinnost Interního týmu IPR sestává </w:t>
      </w:r>
      <w:r w:rsidR="008D060E" w:rsidRPr="001B17BC">
        <w:rPr>
          <w:rFonts w:cstheme="minorHAnsi"/>
          <w:b/>
          <w:sz w:val="24"/>
          <w:szCs w:val="24"/>
        </w:rPr>
        <w:t>z</w:t>
      </w:r>
    </w:p>
    <w:p w14:paraId="21786CFF" w14:textId="77777777" w:rsidR="000F743B" w:rsidRPr="001B17BC" w:rsidRDefault="000F743B" w:rsidP="00DF46C0">
      <w:pPr>
        <w:spacing w:after="0"/>
        <w:rPr>
          <w:rFonts w:cstheme="minorHAnsi"/>
          <w:i/>
          <w:sz w:val="24"/>
          <w:szCs w:val="24"/>
        </w:rPr>
      </w:pPr>
    </w:p>
    <w:p w14:paraId="4A62B17F" w14:textId="4CE5A85A" w:rsidR="00015CC9" w:rsidRPr="001B17BC" w:rsidRDefault="00015CC9" w:rsidP="00DF46C0">
      <w:pPr>
        <w:spacing w:after="0"/>
        <w:rPr>
          <w:rFonts w:cstheme="minorHAnsi"/>
          <w:i/>
          <w:sz w:val="24"/>
          <w:szCs w:val="24"/>
        </w:rPr>
      </w:pPr>
      <w:r w:rsidRPr="001B17BC">
        <w:rPr>
          <w:rFonts w:cstheme="minorHAnsi"/>
          <w:i/>
          <w:sz w:val="24"/>
          <w:szCs w:val="24"/>
        </w:rPr>
        <w:t>ze zajištění:</w:t>
      </w:r>
    </w:p>
    <w:p w14:paraId="45B23915" w14:textId="0EDF2F0E" w:rsidR="00015CC9" w:rsidRPr="001B17BC" w:rsidRDefault="00232FA2" w:rsidP="00DF46C0">
      <w:pPr>
        <w:pStyle w:val="Odstavecseseznamem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části průzkumů</w:t>
      </w:r>
    </w:p>
    <w:p w14:paraId="5FA6BE17" w14:textId="2BB9FD14" w:rsidR="00015CC9" w:rsidRPr="001B17BC" w:rsidRDefault="001B17BC" w:rsidP="00DF46C0">
      <w:pPr>
        <w:pStyle w:val="Odstavecseseznamem"/>
        <w:numPr>
          <w:ilvl w:val="1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podklady</w:t>
      </w:r>
      <w:r w:rsidR="00232FA2" w:rsidRPr="001B17BC">
        <w:rPr>
          <w:rFonts w:cstheme="minorHAnsi"/>
          <w:sz w:val="24"/>
          <w:szCs w:val="24"/>
        </w:rPr>
        <w:t xml:space="preserve"> o záměrech</w:t>
      </w:r>
    </w:p>
    <w:p w14:paraId="5645BDE9" w14:textId="43825957" w:rsidR="00015CC9" w:rsidRPr="001B17BC" w:rsidRDefault="00232FA2" w:rsidP="00DF46C0">
      <w:pPr>
        <w:pStyle w:val="Odstavecseseznamem"/>
        <w:numPr>
          <w:ilvl w:val="1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List </w:t>
      </w:r>
      <w:proofErr w:type="spellStart"/>
      <w:r w:rsidRPr="001B17BC">
        <w:rPr>
          <w:rFonts w:cstheme="minorHAnsi"/>
          <w:sz w:val="24"/>
          <w:szCs w:val="24"/>
        </w:rPr>
        <w:t>stakeholderů</w:t>
      </w:r>
      <w:proofErr w:type="spellEnd"/>
      <w:r w:rsidRPr="001B17BC">
        <w:rPr>
          <w:rFonts w:cstheme="minorHAnsi"/>
          <w:sz w:val="24"/>
          <w:szCs w:val="24"/>
        </w:rPr>
        <w:t xml:space="preserve"> + kontaktování (tým </w:t>
      </w:r>
      <w:proofErr w:type="gramStart"/>
      <w:r w:rsidRPr="001B17BC">
        <w:rPr>
          <w:rFonts w:cstheme="minorHAnsi"/>
          <w:sz w:val="24"/>
          <w:szCs w:val="24"/>
        </w:rPr>
        <w:t>participace  -</w:t>
      </w:r>
      <w:proofErr w:type="gramEnd"/>
      <w:r w:rsidRPr="001B17BC">
        <w:rPr>
          <w:rFonts w:cstheme="minorHAnsi"/>
          <w:sz w:val="24"/>
          <w:szCs w:val="24"/>
        </w:rPr>
        <w:t xml:space="preserve"> </w:t>
      </w:r>
      <w:proofErr w:type="spellStart"/>
      <w:r w:rsidR="00095587">
        <w:rPr>
          <w:rFonts w:cstheme="minorHAnsi"/>
          <w:sz w:val="24"/>
          <w:szCs w:val="24"/>
        </w:rPr>
        <w:t>xxx</w:t>
      </w:r>
      <w:proofErr w:type="spellEnd"/>
      <w:r w:rsidRPr="001B17BC">
        <w:rPr>
          <w:rFonts w:cstheme="minorHAnsi"/>
          <w:sz w:val="24"/>
          <w:szCs w:val="24"/>
        </w:rPr>
        <w:t>)</w:t>
      </w:r>
    </w:p>
    <w:p w14:paraId="5760A0F4" w14:textId="488A709E" w:rsidR="00015CC9" w:rsidRPr="001B17BC" w:rsidRDefault="00232FA2" w:rsidP="00DF46C0">
      <w:pPr>
        <w:pStyle w:val="Odstavecseseznamem"/>
        <w:numPr>
          <w:ilvl w:val="1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Sčítání chodců a cyklistů</w:t>
      </w:r>
      <w:r w:rsidR="00015CC9" w:rsidRPr="001B17BC">
        <w:rPr>
          <w:rFonts w:cstheme="minorHAnsi"/>
          <w:sz w:val="24"/>
          <w:szCs w:val="24"/>
        </w:rPr>
        <w:t xml:space="preserve"> </w:t>
      </w:r>
    </w:p>
    <w:p w14:paraId="630F6FA3" w14:textId="44954714" w:rsidR="00EC3010" w:rsidRPr="001B17BC" w:rsidRDefault="00232FA2" w:rsidP="00DF46C0">
      <w:pPr>
        <w:pStyle w:val="Odstavecseseznamem"/>
        <w:numPr>
          <w:ilvl w:val="1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Biologické zhodnocení území</w:t>
      </w:r>
      <w:r w:rsidR="00015CC9" w:rsidRPr="001B17BC">
        <w:rPr>
          <w:rFonts w:cstheme="minorHAnsi"/>
          <w:sz w:val="24"/>
          <w:szCs w:val="24"/>
        </w:rPr>
        <w:t xml:space="preserve"> (rešerše)</w:t>
      </w:r>
      <w:r w:rsidRPr="001B17BC">
        <w:rPr>
          <w:rFonts w:cstheme="minorHAnsi"/>
          <w:sz w:val="24"/>
          <w:szCs w:val="24"/>
        </w:rPr>
        <w:t xml:space="preserve"> </w:t>
      </w:r>
      <w:r w:rsidR="00EC3010" w:rsidRPr="001B17BC">
        <w:rPr>
          <w:rFonts w:cstheme="minorHAnsi"/>
          <w:sz w:val="24"/>
          <w:szCs w:val="24"/>
        </w:rPr>
        <w:t>¨</w:t>
      </w:r>
    </w:p>
    <w:p w14:paraId="586599AB" w14:textId="3DE27714" w:rsidR="00EC3010" w:rsidRPr="001B17BC" w:rsidRDefault="00EC3010" w:rsidP="00DF46C0">
      <w:pPr>
        <w:pStyle w:val="Odstavecseseznamem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Metodic</w:t>
      </w:r>
      <w:r w:rsidR="00E809AB" w:rsidRPr="001B17BC">
        <w:rPr>
          <w:rFonts w:cstheme="minorHAnsi"/>
          <w:sz w:val="24"/>
          <w:szCs w:val="24"/>
        </w:rPr>
        <w:t>kého</w:t>
      </w:r>
      <w:r w:rsidRPr="001B17BC">
        <w:rPr>
          <w:rFonts w:cstheme="minorHAnsi"/>
          <w:sz w:val="24"/>
          <w:szCs w:val="24"/>
        </w:rPr>
        <w:t xml:space="preserve"> přístup</w:t>
      </w:r>
      <w:r w:rsidR="00C25219" w:rsidRPr="001B17BC">
        <w:rPr>
          <w:rFonts w:cstheme="minorHAnsi"/>
          <w:sz w:val="24"/>
          <w:szCs w:val="24"/>
        </w:rPr>
        <w:t>u</w:t>
      </w:r>
      <w:r w:rsidRPr="001B17BC">
        <w:rPr>
          <w:rFonts w:cstheme="minorHAnsi"/>
          <w:sz w:val="24"/>
          <w:szCs w:val="24"/>
        </w:rPr>
        <w:t xml:space="preserve"> ke koncepci/studii  zelené infrastruktury</w:t>
      </w:r>
    </w:p>
    <w:p w14:paraId="36734213" w14:textId="4E6F5F17" w:rsidR="00E809AB" w:rsidRPr="001B17BC" w:rsidRDefault="00E809AB" w:rsidP="00DF46C0">
      <w:pPr>
        <w:pStyle w:val="Odstavecseseznamem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Možnost replikace metodiky koncepce Císařského ostrova</w:t>
      </w:r>
    </w:p>
    <w:p w14:paraId="723593BF" w14:textId="58436D28" w:rsidR="0099172F" w:rsidRPr="001B17BC" w:rsidRDefault="0099172F" w:rsidP="00DF46C0">
      <w:pPr>
        <w:pStyle w:val="Odstavecseseznamem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proofErr w:type="spellStart"/>
      <w:r w:rsidRPr="001B17BC">
        <w:rPr>
          <w:rFonts w:cstheme="minorHAnsi"/>
          <w:sz w:val="24"/>
          <w:szCs w:val="24"/>
        </w:rPr>
        <w:t>Socio</w:t>
      </w:r>
      <w:proofErr w:type="spellEnd"/>
      <w:r w:rsidRPr="001B17BC">
        <w:rPr>
          <w:rFonts w:cstheme="minorHAnsi"/>
          <w:sz w:val="24"/>
          <w:szCs w:val="24"/>
        </w:rPr>
        <w:t xml:space="preserve"> –</w:t>
      </w:r>
      <w:r w:rsidR="00C25219" w:rsidRPr="001B17BC">
        <w:rPr>
          <w:rFonts w:cstheme="minorHAnsi"/>
          <w:sz w:val="24"/>
          <w:szCs w:val="24"/>
        </w:rPr>
        <w:t xml:space="preserve"> ekonomické analýzy</w:t>
      </w:r>
    </w:p>
    <w:p w14:paraId="7C0D25C0" w14:textId="00507E1F" w:rsidR="000749FE" w:rsidRPr="001B17BC" w:rsidRDefault="00C25219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Formou rešerší z</w:t>
      </w:r>
      <w:r w:rsidR="000749FE" w:rsidRPr="001B17BC">
        <w:rPr>
          <w:rFonts w:cstheme="minorHAnsi"/>
          <w:sz w:val="24"/>
          <w:szCs w:val="24"/>
        </w:rPr>
        <w:t> dostupných zdrojů</w:t>
      </w:r>
    </w:p>
    <w:p w14:paraId="322427F0" w14:textId="77777777" w:rsidR="000749FE" w:rsidRPr="001B17BC" w:rsidRDefault="00EC3010" w:rsidP="00DF46C0">
      <w:pPr>
        <w:pStyle w:val="Odstavecseseznamem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Rámcové strategie s jasně definovanými cíli a vizí</w:t>
      </w:r>
      <w:r w:rsidR="00E809AB" w:rsidRPr="001B17BC">
        <w:rPr>
          <w:rFonts w:cstheme="minorHAnsi"/>
          <w:sz w:val="24"/>
          <w:szCs w:val="24"/>
        </w:rPr>
        <w:t>, benefity a oblastmi</w:t>
      </w:r>
      <w:r w:rsidRPr="001B17BC">
        <w:rPr>
          <w:rFonts w:cstheme="minorHAnsi"/>
          <w:sz w:val="24"/>
          <w:szCs w:val="24"/>
        </w:rPr>
        <w:t xml:space="preserve"> řešení</w:t>
      </w:r>
      <w:r w:rsidR="004A4FE8" w:rsidRPr="001B17BC">
        <w:rPr>
          <w:rFonts w:cstheme="minorHAnsi"/>
          <w:sz w:val="24"/>
          <w:szCs w:val="24"/>
        </w:rPr>
        <w:t xml:space="preserve">. </w:t>
      </w:r>
    </w:p>
    <w:p w14:paraId="73960090" w14:textId="5773A881" w:rsidR="00EC3010" w:rsidRPr="001B17BC" w:rsidRDefault="004A4FE8" w:rsidP="00DF46C0">
      <w:pPr>
        <w:pStyle w:val="Odstavecseseznamem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Do poloviny září</w:t>
      </w:r>
      <w:r w:rsidR="000749FE" w:rsidRPr="001B17BC">
        <w:rPr>
          <w:rFonts w:cstheme="minorHAnsi"/>
          <w:sz w:val="24"/>
          <w:szCs w:val="24"/>
        </w:rPr>
        <w:t xml:space="preserve"> jako podklad</w:t>
      </w:r>
      <w:r w:rsidRPr="001B17BC">
        <w:rPr>
          <w:rFonts w:cstheme="minorHAnsi"/>
          <w:sz w:val="24"/>
          <w:szCs w:val="24"/>
        </w:rPr>
        <w:t xml:space="preserve"> k participaci</w:t>
      </w:r>
    </w:p>
    <w:p w14:paraId="4C585C75" w14:textId="5DB8B57C" w:rsidR="00232FA2" w:rsidRPr="001B17BC" w:rsidRDefault="00EC3010" w:rsidP="00DF46C0">
      <w:pPr>
        <w:pStyle w:val="Odstavecseseznamem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Participace se </w:t>
      </w:r>
      <w:proofErr w:type="spellStart"/>
      <w:r w:rsidRPr="001B17BC">
        <w:rPr>
          <w:rFonts w:cstheme="minorHAnsi"/>
          <w:sz w:val="24"/>
          <w:szCs w:val="24"/>
        </w:rPr>
        <w:t>stakeholdery</w:t>
      </w:r>
      <w:proofErr w:type="spellEnd"/>
      <w:r w:rsidRPr="001B17BC">
        <w:rPr>
          <w:rFonts w:cstheme="minorHAnsi"/>
          <w:sz w:val="24"/>
          <w:szCs w:val="24"/>
        </w:rPr>
        <w:t xml:space="preserve"> a komunikace Strategické studie</w:t>
      </w:r>
    </w:p>
    <w:p w14:paraId="5CCA1BCD" w14:textId="0F49269B" w:rsidR="0099172F" w:rsidRPr="001B17BC" w:rsidRDefault="00E809AB" w:rsidP="00DF46C0">
      <w:pPr>
        <w:pStyle w:val="Odstavecseseznamem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Akčního plánu zahrnující iniciační projekty a kroky nezbytné k jejich realizaci </w:t>
      </w:r>
    </w:p>
    <w:p w14:paraId="31F90576" w14:textId="2CA6E85B" w:rsidR="00EC3010" w:rsidRPr="001B17BC" w:rsidRDefault="0099172F" w:rsidP="00DF46C0">
      <w:pPr>
        <w:spacing w:after="0"/>
        <w:ind w:left="360"/>
        <w:rPr>
          <w:rFonts w:cstheme="minorHAnsi"/>
          <w:sz w:val="24"/>
          <w:szCs w:val="24"/>
        </w:rPr>
      </w:pPr>
      <w:r w:rsidRPr="001B17BC">
        <w:rPr>
          <w:rFonts w:cstheme="minorHAnsi"/>
          <w:i/>
          <w:sz w:val="24"/>
          <w:szCs w:val="24"/>
        </w:rPr>
        <w:t>a</w:t>
      </w:r>
      <w:r w:rsidR="00EC3010" w:rsidRPr="001B17BC">
        <w:rPr>
          <w:rFonts w:cstheme="minorHAnsi"/>
          <w:i/>
          <w:sz w:val="24"/>
          <w:szCs w:val="24"/>
        </w:rPr>
        <w:t xml:space="preserve"> </w:t>
      </w:r>
      <w:r w:rsidRPr="001B17BC">
        <w:rPr>
          <w:rFonts w:cstheme="minorHAnsi"/>
          <w:i/>
          <w:sz w:val="24"/>
          <w:szCs w:val="24"/>
        </w:rPr>
        <w:t>ze spolupráce na:</w:t>
      </w:r>
    </w:p>
    <w:p w14:paraId="23E7420D" w14:textId="77777777" w:rsidR="0099172F" w:rsidRPr="001B17BC" w:rsidRDefault="00E809AB" w:rsidP="00DF46C0">
      <w:pPr>
        <w:pStyle w:val="Odstavecseseznamem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Na jednoduché prostorové koncepci </w:t>
      </w:r>
    </w:p>
    <w:p w14:paraId="20AAB1CC" w14:textId="2D744D73" w:rsidR="0099172F" w:rsidRPr="001B17BC" w:rsidRDefault="00E809AB" w:rsidP="00DF46C0">
      <w:pPr>
        <w:pStyle w:val="Odstavecseseznamem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 xml:space="preserve">z hlediska </w:t>
      </w:r>
      <w:r w:rsidR="00232FA2" w:rsidRPr="001B17BC">
        <w:rPr>
          <w:rFonts w:cstheme="minorHAnsi"/>
          <w:sz w:val="24"/>
          <w:szCs w:val="24"/>
        </w:rPr>
        <w:t>p</w:t>
      </w:r>
      <w:r w:rsidRPr="001B17BC">
        <w:rPr>
          <w:rFonts w:cstheme="minorHAnsi"/>
          <w:sz w:val="24"/>
          <w:szCs w:val="24"/>
        </w:rPr>
        <w:t>roblematiky</w:t>
      </w:r>
      <w:r w:rsidR="00232FA2" w:rsidRPr="001B17BC">
        <w:rPr>
          <w:rFonts w:cstheme="minorHAnsi"/>
          <w:sz w:val="24"/>
          <w:szCs w:val="24"/>
        </w:rPr>
        <w:t xml:space="preserve"> dopravy – kap</w:t>
      </w:r>
      <w:r w:rsidR="001B17BC" w:rsidRPr="001B17BC">
        <w:rPr>
          <w:rFonts w:cstheme="minorHAnsi"/>
          <w:sz w:val="24"/>
          <w:szCs w:val="24"/>
        </w:rPr>
        <w:t xml:space="preserve">acity pro bezmotorovou dopravu </w:t>
      </w:r>
    </w:p>
    <w:p w14:paraId="048F170B" w14:textId="2C327F4B" w:rsidR="0099172F" w:rsidRPr="001B17BC" w:rsidRDefault="00E809AB" w:rsidP="00DF46C0">
      <w:pPr>
        <w:pStyle w:val="Odstavecseseznamem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1B17BC">
        <w:rPr>
          <w:rFonts w:cstheme="minorHAnsi"/>
          <w:sz w:val="24"/>
          <w:szCs w:val="24"/>
        </w:rPr>
        <w:t>z hlediska problematiky revitalizace toku</w:t>
      </w:r>
      <w:r w:rsidR="001B17BC" w:rsidRPr="001B17BC">
        <w:rPr>
          <w:rFonts w:cstheme="minorHAnsi"/>
          <w:sz w:val="24"/>
          <w:szCs w:val="24"/>
        </w:rPr>
        <w:t xml:space="preserve"> a hospodaření s dešťovou vodou</w:t>
      </w:r>
    </w:p>
    <w:p w14:paraId="1590CE58" w14:textId="77777777" w:rsidR="004A57AA" w:rsidRPr="001B17BC" w:rsidRDefault="004A57AA" w:rsidP="00DF46C0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14:paraId="40596008" w14:textId="49D77F9B" w:rsidR="00BF127E" w:rsidRPr="001B17BC" w:rsidRDefault="00232FA2" w:rsidP="00DF46C0">
      <w:pPr>
        <w:spacing w:after="0"/>
        <w:rPr>
          <w:rFonts w:cstheme="minorHAnsi"/>
          <w:i/>
          <w:sz w:val="24"/>
          <w:szCs w:val="24"/>
        </w:rPr>
      </w:pPr>
      <w:r w:rsidRPr="001B17BC">
        <w:rPr>
          <w:rFonts w:cstheme="minorHAnsi"/>
          <w:i/>
          <w:sz w:val="24"/>
          <w:szCs w:val="24"/>
        </w:rPr>
        <w:t xml:space="preserve">Zpracováno na základě upřesněné nabídky JK </w:t>
      </w:r>
      <w:r w:rsidR="001B17BC" w:rsidRPr="001B17BC">
        <w:rPr>
          <w:rFonts w:cstheme="minorHAnsi"/>
          <w:i/>
          <w:sz w:val="24"/>
          <w:szCs w:val="24"/>
        </w:rPr>
        <w:t>Architekti ze dne 11.5</w:t>
      </w:r>
      <w:r w:rsidRPr="001B17BC">
        <w:rPr>
          <w:rFonts w:cstheme="minorHAnsi"/>
          <w:i/>
          <w:sz w:val="24"/>
          <w:szCs w:val="24"/>
        </w:rPr>
        <w:t xml:space="preserve"> 2021</w:t>
      </w:r>
      <w:r w:rsidR="001B17BC" w:rsidRPr="001B17BC">
        <w:rPr>
          <w:rFonts w:cstheme="minorHAnsi"/>
          <w:i/>
          <w:sz w:val="24"/>
          <w:szCs w:val="24"/>
        </w:rPr>
        <w:t xml:space="preserve">, </w:t>
      </w:r>
      <w:r w:rsidR="00095587">
        <w:rPr>
          <w:rFonts w:cstheme="minorHAnsi"/>
          <w:i/>
          <w:sz w:val="24"/>
          <w:szCs w:val="24"/>
        </w:rPr>
        <w:t>xxx</w:t>
      </w:r>
      <w:bookmarkStart w:id="1" w:name="_GoBack"/>
      <w:bookmarkEnd w:id="1"/>
    </w:p>
    <w:p w14:paraId="61AD12C3" w14:textId="77777777" w:rsidR="001B17BC" w:rsidRPr="001B17BC" w:rsidRDefault="001B17BC" w:rsidP="00DF46C0">
      <w:pPr>
        <w:spacing w:after="0"/>
        <w:rPr>
          <w:rFonts w:cstheme="minorHAnsi"/>
          <w:sz w:val="24"/>
          <w:szCs w:val="24"/>
        </w:rPr>
      </w:pPr>
    </w:p>
    <w:sectPr w:rsidR="001B17BC" w:rsidRPr="001B1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CB0"/>
    <w:multiLevelType w:val="hybridMultilevel"/>
    <w:tmpl w:val="E56E7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2CF"/>
    <w:multiLevelType w:val="hybridMultilevel"/>
    <w:tmpl w:val="9CA86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791"/>
    <w:multiLevelType w:val="hybridMultilevel"/>
    <w:tmpl w:val="7BAC0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DAB"/>
    <w:multiLevelType w:val="hybridMultilevel"/>
    <w:tmpl w:val="204C4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78B2"/>
    <w:multiLevelType w:val="hybridMultilevel"/>
    <w:tmpl w:val="345298B2"/>
    <w:lvl w:ilvl="0" w:tplc="42EE17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6A26"/>
    <w:multiLevelType w:val="hybridMultilevel"/>
    <w:tmpl w:val="1EF04F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2F719D"/>
    <w:multiLevelType w:val="hybridMultilevel"/>
    <w:tmpl w:val="52CA6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420A7"/>
    <w:multiLevelType w:val="hybridMultilevel"/>
    <w:tmpl w:val="D5581D3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42A190B"/>
    <w:multiLevelType w:val="hybridMultilevel"/>
    <w:tmpl w:val="9BBCE86A"/>
    <w:lvl w:ilvl="0" w:tplc="8CBA2B1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5D049F"/>
    <w:multiLevelType w:val="hybridMultilevel"/>
    <w:tmpl w:val="B13A7D16"/>
    <w:lvl w:ilvl="0" w:tplc="CDE6A7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A0A"/>
    <w:multiLevelType w:val="hybridMultilevel"/>
    <w:tmpl w:val="7C2872E0"/>
    <w:lvl w:ilvl="0" w:tplc="5E509AA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91F05"/>
    <w:multiLevelType w:val="hybridMultilevel"/>
    <w:tmpl w:val="7ACC6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862DC"/>
    <w:multiLevelType w:val="hybridMultilevel"/>
    <w:tmpl w:val="7BAC0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93A64"/>
    <w:multiLevelType w:val="hybridMultilevel"/>
    <w:tmpl w:val="B56C8C4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3B47E26"/>
    <w:multiLevelType w:val="hybridMultilevel"/>
    <w:tmpl w:val="1BC4882E"/>
    <w:lvl w:ilvl="0" w:tplc="88BACFCA">
      <w:start w:val="1"/>
      <w:numFmt w:val="decimal"/>
      <w:lvlText w:val="%1)"/>
      <w:lvlJc w:val="left"/>
      <w:pPr>
        <w:ind w:left="1128" w:hanging="360"/>
      </w:pPr>
    </w:lvl>
    <w:lvl w:ilvl="1" w:tplc="04050019">
      <w:start w:val="1"/>
      <w:numFmt w:val="lowerLetter"/>
      <w:lvlText w:val="%2."/>
      <w:lvlJc w:val="left"/>
      <w:pPr>
        <w:ind w:left="1848" w:hanging="360"/>
      </w:pPr>
    </w:lvl>
    <w:lvl w:ilvl="2" w:tplc="0405001B">
      <w:start w:val="1"/>
      <w:numFmt w:val="lowerRoman"/>
      <w:lvlText w:val="%3."/>
      <w:lvlJc w:val="right"/>
      <w:pPr>
        <w:ind w:left="2568" w:hanging="180"/>
      </w:pPr>
    </w:lvl>
    <w:lvl w:ilvl="3" w:tplc="0405000F">
      <w:start w:val="1"/>
      <w:numFmt w:val="decimal"/>
      <w:lvlText w:val="%4."/>
      <w:lvlJc w:val="left"/>
      <w:pPr>
        <w:ind w:left="3288" w:hanging="360"/>
      </w:pPr>
    </w:lvl>
    <w:lvl w:ilvl="4" w:tplc="04050019">
      <w:start w:val="1"/>
      <w:numFmt w:val="lowerLetter"/>
      <w:lvlText w:val="%5."/>
      <w:lvlJc w:val="left"/>
      <w:pPr>
        <w:ind w:left="4008" w:hanging="360"/>
      </w:pPr>
    </w:lvl>
    <w:lvl w:ilvl="5" w:tplc="0405001B">
      <w:start w:val="1"/>
      <w:numFmt w:val="lowerRoman"/>
      <w:lvlText w:val="%6."/>
      <w:lvlJc w:val="right"/>
      <w:pPr>
        <w:ind w:left="4728" w:hanging="180"/>
      </w:pPr>
    </w:lvl>
    <w:lvl w:ilvl="6" w:tplc="0405000F">
      <w:start w:val="1"/>
      <w:numFmt w:val="decimal"/>
      <w:lvlText w:val="%7."/>
      <w:lvlJc w:val="left"/>
      <w:pPr>
        <w:ind w:left="5448" w:hanging="360"/>
      </w:pPr>
    </w:lvl>
    <w:lvl w:ilvl="7" w:tplc="04050019">
      <w:start w:val="1"/>
      <w:numFmt w:val="lowerLetter"/>
      <w:lvlText w:val="%8."/>
      <w:lvlJc w:val="left"/>
      <w:pPr>
        <w:ind w:left="6168" w:hanging="360"/>
      </w:pPr>
    </w:lvl>
    <w:lvl w:ilvl="8" w:tplc="0405001B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7EEB3E97"/>
    <w:multiLevelType w:val="hybridMultilevel"/>
    <w:tmpl w:val="B6CC3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  <w:num w:numId="13">
    <w:abstractNumId w:val="12"/>
  </w:num>
  <w:num w:numId="14">
    <w:abstractNumId w:val="15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7E"/>
    <w:rsid w:val="0001563D"/>
    <w:rsid w:val="00015CC9"/>
    <w:rsid w:val="00031E0B"/>
    <w:rsid w:val="000749FE"/>
    <w:rsid w:val="00077685"/>
    <w:rsid w:val="00095587"/>
    <w:rsid w:val="00097C49"/>
    <w:rsid w:val="000A3E80"/>
    <w:rsid w:val="000B334D"/>
    <w:rsid w:val="000D3383"/>
    <w:rsid w:val="000E07A1"/>
    <w:rsid w:val="000E1C56"/>
    <w:rsid w:val="000F743B"/>
    <w:rsid w:val="00137F23"/>
    <w:rsid w:val="00150B7B"/>
    <w:rsid w:val="001B17BC"/>
    <w:rsid w:val="001B7D30"/>
    <w:rsid w:val="001C47FB"/>
    <w:rsid w:val="001E54FE"/>
    <w:rsid w:val="002054D4"/>
    <w:rsid w:val="0021054B"/>
    <w:rsid w:val="00230F3F"/>
    <w:rsid w:val="00232FA2"/>
    <w:rsid w:val="00243306"/>
    <w:rsid w:val="002714C6"/>
    <w:rsid w:val="002C08D7"/>
    <w:rsid w:val="00325980"/>
    <w:rsid w:val="00365503"/>
    <w:rsid w:val="003B6AD1"/>
    <w:rsid w:val="003E4F0B"/>
    <w:rsid w:val="003E79FF"/>
    <w:rsid w:val="003F2C2E"/>
    <w:rsid w:val="003F4623"/>
    <w:rsid w:val="003F5915"/>
    <w:rsid w:val="0040572B"/>
    <w:rsid w:val="00407EF5"/>
    <w:rsid w:val="00477CCF"/>
    <w:rsid w:val="00482696"/>
    <w:rsid w:val="00492E65"/>
    <w:rsid w:val="004933A5"/>
    <w:rsid w:val="004A4FE8"/>
    <w:rsid w:val="004A57AA"/>
    <w:rsid w:val="004D2B1B"/>
    <w:rsid w:val="004E5015"/>
    <w:rsid w:val="00512E3D"/>
    <w:rsid w:val="00532CC5"/>
    <w:rsid w:val="005404EA"/>
    <w:rsid w:val="00542BD4"/>
    <w:rsid w:val="005C62A0"/>
    <w:rsid w:val="006446F0"/>
    <w:rsid w:val="00650FEB"/>
    <w:rsid w:val="00664325"/>
    <w:rsid w:val="00691BE3"/>
    <w:rsid w:val="0069588C"/>
    <w:rsid w:val="006B1D32"/>
    <w:rsid w:val="006F4E5D"/>
    <w:rsid w:val="006F6277"/>
    <w:rsid w:val="007003BE"/>
    <w:rsid w:val="00733F26"/>
    <w:rsid w:val="0074718B"/>
    <w:rsid w:val="007950B6"/>
    <w:rsid w:val="00797BDA"/>
    <w:rsid w:val="007B2EAB"/>
    <w:rsid w:val="007C7E09"/>
    <w:rsid w:val="007F0E43"/>
    <w:rsid w:val="007F3AE9"/>
    <w:rsid w:val="0080729D"/>
    <w:rsid w:val="00880CCF"/>
    <w:rsid w:val="00881B6F"/>
    <w:rsid w:val="008D060E"/>
    <w:rsid w:val="008D131F"/>
    <w:rsid w:val="00911894"/>
    <w:rsid w:val="00915646"/>
    <w:rsid w:val="0093456D"/>
    <w:rsid w:val="0099172F"/>
    <w:rsid w:val="009A2A9A"/>
    <w:rsid w:val="009E1499"/>
    <w:rsid w:val="00A94789"/>
    <w:rsid w:val="00AC18A8"/>
    <w:rsid w:val="00AD02BB"/>
    <w:rsid w:val="00AD7E19"/>
    <w:rsid w:val="00AE7627"/>
    <w:rsid w:val="00AF5C7C"/>
    <w:rsid w:val="00B074D5"/>
    <w:rsid w:val="00B65076"/>
    <w:rsid w:val="00B8266C"/>
    <w:rsid w:val="00B86E4B"/>
    <w:rsid w:val="00BE52BE"/>
    <w:rsid w:val="00BF127E"/>
    <w:rsid w:val="00C25219"/>
    <w:rsid w:val="00C30506"/>
    <w:rsid w:val="00C34C2E"/>
    <w:rsid w:val="00C4793D"/>
    <w:rsid w:val="00C6627A"/>
    <w:rsid w:val="00C73F26"/>
    <w:rsid w:val="00C841B6"/>
    <w:rsid w:val="00CD3256"/>
    <w:rsid w:val="00CD65D4"/>
    <w:rsid w:val="00D3441A"/>
    <w:rsid w:val="00D4024E"/>
    <w:rsid w:val="00D5368F"/>
    <w:rsid w:val="00D53AF8"/>
    <w:rsid w:val="00D55135"/>
    <w:rsid w:val="00D5543B"/>
    <w:rsid w:val="00D82CC6"/>
    <w:rsid w:val="00D92A65"/>
    <w:rsid w:val="00DD3FF4"/>
    <w:rsid w:val="00DE18A6"/>
    <w:rsid w:val="00DE62D4"/>
    <w:rsid w:val="00DF46C0"/>
    <w:rsid w:val="00E174CF"/>
    <w:rsid w:val="00E26975"/>
    <w:rsid w:val="00E369C1"/>
    <w:rsid w:val="00E61697"/>
    <w:rsid w:val="00E809AB"/>
    <w:rsid w:val="00E9466E"/>
    <w:rsid w:val="00EA0E23"/>
    <w:rsid w:val="00EC3010"/>
    <w:rsid w:val="00F358E0"/>
    <w:rsid w:val="00F565EF"/>
    <w:rsid w:val="00F909BA"/>
    <w:rsid w:val="00F94BCE"/>
    <w:rsid w:val="00FA53D8"/>
    <w:rsid w:val="00FB32E3"/>
    <w:rsid w:val="00FC5A7F"/>
    <w:rsid w:val="00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5DDD"/>
  <w15:chartTrackingRefBased/>
  <w15:docId w15:val="{6F0BF695-5CB9-46BB-85F6-64D32BDF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2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4C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714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4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4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4C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36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D812-0C30-482B-99CC-8A7F0B9D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5302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Špoula Štěpán Ing. (SPM/KZI)</dc:creator>
  <cp:keywords/>
  <dc:description/>
  <cp:lastModifiedBy>Záhorská Zuzana (SPR)</cp:lastModifiedBy>
  <cp:revision>3</cp:revision>
  <cp:lastPrinted>2020-08-31T11:09:00Z</cp:lastPrinted>
  <dcterms:created xsi:type="dcterms:W3CDTF">2021-08-05T08:46:00Z</dcterms:created>
  <dcterms:modified xsi:type="dcterms:W3CDTF">2021-08-10T10:09:00Z</dcterms:modified>
</cp:coreProperties>
</file>