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1. Město Přeštice</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Masarykovo náměstí 107, 334 01 Přeštice</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zastoupené Mgr. Karlem Naxerou, starostou města</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IČ: 00257125</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DIČ: CZ00257125</w:t>
      </w:r>
    </w:p>
    <w:p w:rsidR="004A2E4E" w:rsidRDefault="0018184F">
      <w:pPr>
        <w:pStyle w:val="Normln1"/>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bankovní spojení:</w:t>
      </w:r>
      <w:r w:rsidR="00245944">
        <w:rPr>
          <w:rFonts w:ascii="Times New Roman" w:eastAsia="Times New Roman" w:hAnsi="Times New Roman" w:cs="Times New Roman"/>
          <w:sz w:val="24"/>
          <w:szCs w:val="24"/>
        </w:rPr>
        <w:t>xx</w:t>
      </w:r>
      <w:r w:rsidR="003F5111">
        <w:rPr>
          <w:rFonts w:ascii="Times New Roman" w:eastAsia="Times New Roman" w:hAnsi="Times New Roman" w:cs="Times New Roman"/>
          <w:sz w:val="24"/>
          <w:szCs w:val="24"/>
        </w:rPr>
        <w:t>-</w:t>
      </w:r>
      <w:r w:rsidR="00245944">
        <w:rPr>
          <w:rFonts w:ascii="Times New Roman" w:eastAsia="Times New Roman" w:hAnsi="Times New Roman" w:cs="Times New Roman"/>
          <w:sz w:val="24"/>
          <w:szCs w:val="24"/>
        </w:rPr>
        <w:t>xxxxxx</w:t>
      </w:r>
      <w:r w:rsidR="003F5111">
        <w:rPr>
          <w:rFonts w:ascii="Times New Roman" w:eastAsia="Times New Roman" w:hAnsi="Times New Roman" w:cs="Times New Roman"/>
          <w:sz w:val="24"/>
          <w:szCs w:val="24"/>
        </w:rPr>
        <w:t>/</w:t>
      </w:r>
      <w:r w:rsidR="00245944">
        <w:rPr>
          <w:rFonts w:ascii="Times New Roman" w:eastAsia="Times New Roman" w:hAnsi="Times New Roman" w:cs="Times New Roman"/>
          <w:sz w:val="24"/>
          <w:szCs w:val="24"/>
        </w:rPr>
        <w:t>xxxx</w:t>
      </w:r>
      <w:r>
        <w:rPr>
          <w:rFonts w:ascii="Times New Roman" w:eastAsia="Times New Roman" w:hAnsi="Times New Roman" w:cs="Times New Roman"/>
          <w:sz w:val="24"/>
          <w:szCs w:val="24"/>
        </w:rPr>
        <w:t>, vedený u Komerční banky, a.s.</w:t>
      </w:r>
    </w:p>
    <w:p w:rsidR="004A2E4E" w:rsidRDefault="0018184F">
      <w:pPr>
        <w:pStyle w:val="Normln1"/>
        <w:rPr>
          <w:rFonts w:ascii="Times New Roman" w:eastAsia="Times New Roman" w:hAnsi="Times New Roman" w:cs="Times New Roman"/>
          <w:i/>
          <w:sz w:val="24"/>
          <w:szCs w:val="24"/>
        </w:rPr>
      </w:pPr>
      <w:r>
        <w:rPr>
          <w:rFonts w:ascii="Times New Roman" w:eastAsia="Times New Roman" w:hAnsi="Times New Roman" w:cs="Times New Roman"/>
          <w:i/>
          <w:sz w:val="24"/>
          <w:szCs w:val="24"/>
        </w:rPr>
        <w:t>dále také jen jako "objednatel"</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5111">
        <w:rPr>
          <w:rFonts w:ascii="Times New Roman" w:eastAsia="Times New Roman" w:hAnsi="Times New Roman" w:cs="Times New Roman"/>
          <w:sz w:val="24"/>
          <w:szCs w:val="24"/>
        </w:rPr>
        <w:t>GRASS</w:t>
      </w:r>
      <w:r w:rsidR="00B678C6">
        <w:rPr>
          <w:rFonts w:ascii="Times New Roman" w:eastAsia="Times New Roman" w:hAnsi="Times New Roman" w:cs="Times New Roman"/>
          <w:sz w:val="24"/>
          <w:szCs w:val="24"/>
        </w:rPr>
        <w:t xml:space="preserve"> </w:t>
      </w:r>
      <w:r w:rsidR="003F5111">
        <w:rPr>
          <w:rFonts w:ascii="Times New Roman" w:eastAsia="Times New Roman" w:hAnsi="Times New Roman" w:cs="Times New Roman"/>
          <w:sz w:val="24"/>
          <w:szCs w:val="24"/>
        </w:rPr>
        <w:t>Services, s.r.o.</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w:t>
      </w:r>
      <w:r w:rsidR="003F5111">
        <w:rPr>
          <w:rFonts w:ascii="Times New Roman" w:eastAsia="Times New Roman" w:hAnsi="Times New Roman" w:cs="Times New Roman"/>
          <w:sz w:val="24"/>
          <w:szCs w:val="24"/>
        </w:rPr>
        <w:t xml:space="preserve"> Čermná č.p.78, Staňkov 345 61</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zastoupený </w:t>
      </w:r>
      <w:r w:rsidR="003F5111">
        <w:rPr>
          <w:rFonts w:ascii="Times New Roman" w:eastAsia="Times New Roman" w:hAnsi="Times New Roman" w:cs="Times New Roman"/>
          <w:sz w:val="24"/>
          <w:szCs w:val="24"/>
        </w:rPr>
        <w:t>panem Martinem Nechutným</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IČ:</w:t>
      </w:r>
      <w:r w:rsidR="003F5111">
        <w:rPr>
          <w:rFonts w:ascii="Times New Roman" w:eastAsia="Times New Roman" w:hAnsi="Times New Roman" w:cs="Times New Roman"/>
          <w:sz w:val="24"/>
          <w:szCs w:val="24"/>
        </w:rPr>
        <w:t xml:space="preserve"> 28038479</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DIČ: CZ</w:t>
      </w:r>
      <w:r w:rsidR="003F5111">
        <w:rPr>
          <w:rFonts w:ascii="Times New Roman" w:eastAsia="Times New Roman" w:hAnsi="Times New Roman" w:cs="Times New Roman"/>
          <w:sz w:val="24"/>
          <w:szCs w:val="24"/>
        </w:rPr>
        <w:t>28038479</w:t>
      </w:r>
    </w:p>
    <w:p w:rsidR="004A2E4E" w:rsidRDefault="0018184F">
      <w:pPr>
        <w:pStyle w:val="Normln1"/>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bankovní spojení:</w:t>
      </w:r>
      <w:r w:rsidR="00245944">
        <w:rPr>
          <w:rFonts w:ascii="Times New Roman" w:eastAsia="Times New Roman" w:hAnsi="Times New Roman" w:cs="Times New Roman"/>
          <w:sz w:val="24"/>
          <w:szCs w:val="24"/>
        </w:rPr>
        <w:t>xxxxxxxxx</w:t>
      </w:r>
      <w:r w:rsidR="003F5111">
        <w:rPr>
          <w:rFonts w:ascii="Times New Roman" w:eastAsia="Times New Roman" w:hAnsi="Times New Roman" w:cs="Times New Roman"/>
          <w:sz w:val="24"/>
          <w:szCs w:val="24"/>
        </w:rPr>
        <w:t>/</w:t>
      </w:r>
      <w:r w:rsidR="00245944">
        <w:rPr>
          <w:rFonts w:ascii="Times New Roman" w:eastAsia="Times New Roman" w:hAnsi="Times New Roman" w:cs="Times New Roman"/>
          <w:sz w:val="24"/>
          <w:szCs w:val="24"/>
        </w:rPr>
        <w:t>xxxx</w:t>
      </w:r>
      <w:r w:rsidR="003F5111">
        <w:rPr>
          <w:rFonts w:ascii="Times New Roman" w:eastAsia="Times New Roman" w:hAnsi="Times New Roman" w:cs="Times New Roman"/>
          <w:sz w:val="24"/>
          <w:szCs w:val="24"/>
        </w:rPr>
        <w:t>, vedený u České spořitelny a.s.</w:t>
      </w:r>
    </w:p>
    <w:p w:rsidR="004A2E4E" w:rsidRDefault="0018184F">
      <w:pPr>
        <w:pStyle w:val="Normln1"/>
        <w:rPr>
          <w:rFonts w:ascii="Times New Roman" w:eastAsia="Times New Roman" w:hAnsi="Times New Roman" w:cs="Times New Roman"/>
          <w:i/>
          <w:sz w:val="24"/>
          <w:szCs w:val="24"/>
        </w:rPr>
      </w:pPr>
      <w:r>
        <w:rPr>
          <w:rFonts w:ascii="Times New Roman" w:eastAsia="Times New Roman" w:hAnsi="Times New Roman" w:cs="Times New Roman"/>
          <w:i/>
          <w:sz w:val="24"/>
          <w:szCs w:val="24"/>
        </w:rPr>
        <w:t>dále také jen jako "zhotovitel"</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uzavírají níže uvedeného dne měsíce a roku s odkazem na ust. § 2586 zákona č. 89/2012 Sb., občanský zákoník tuto: </w:t>
      </w:r>
    </w:p>
    <w:p w:rsidR="004A2E4E" w:rsidRDefault="004A2E4E">
      <w:pPr>
        <w:pStyle w:val="Normln1"/>
        <w:rPr>
          <w:rFonts w:ascii="Times New Roman" w:eastAsia="Times New Roman" w:hAnsi="Times New Roman" w:cs="Times New Roman"/>
          <w:sz w:val="24"/>
          <w:szCs w:val="24"/>
        </w:rPr>
      </w:pPr>
    </w:p>
    <w:p w:rsidR="004A2E4E" w:rsidRDefault="0018184F">
      <w:pPr>
        <w:pStyle w:val="Normln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Smlouvu na provádění těžebních činností</w:t>
      </w:r>
    </w:p>
    <w:p w:rsidR="004A2E4E" w:rsidRDefault="004A2E4E">
      <w:pPr>
        <w:pStyle w:val="Normln1"/>
        <w:jc w:val="center"/>
        <w:rPr>
          <w:rFonts w:ascii="Times New Roman" w:eastAsia="Times New Roman" w:hAnsi="Times New Roman" w:cs="Times New Roman"/>
          <w:b/>
          <w:sz w:val="28"/>
          <w:szCs w:val="28"/>
        </w:rPr>
      </w:pP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 Úvodní ustanovení  a účel smlouvy</w:t>
      </w:r>
    </w:p>
    <w:p w:rsidR="004A2E4E" w:rsidRDefault="0018184F">
      <w:pPr>
        <w:pStyle w:val="Normln1"/>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mimo jiné vlastníkem nemovitostí - pozemků určených k plnění funkcí lesa. </w:t>
      </w:r>
    </w:p>
    <w:p w:rsidR="004A2E4E" w:rsidRDefault="0018184F">
      <w:pPr>
        <w:pStyle w:val="Normln1"/>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subjektem s oprávněním k dílu sjednanému v této smlouvě a má k jeho provádění odborné a provozní předpoklady. </w:t>
      </w:r>
    </w:p>
    <w:p w:rsidR="004A2E4E" w:rsidRDefault="0018184F">
      <w:pPr>
        <w:pStyle w:val="Normln1"/>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za účelem zajištění povinností objednatele vyplývajících z jeho vlastnictví pozemků určených k plnění funkcí lesa dohodli na uzavření této smlouvy. </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Předmět smlouvy</w:t>
      </w:r>
    </w:p>
    <w:p w:rsidR="004A2E4E" w:rsidRDefault="0018184F">
      <w:pPr>
        <w:pStyle w:val="Normln1"/>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Předmětem této smlouvy je závazek zhotovitele provádět pro objednatele na vlastní náklad a dílo specifikované v čl. III. této smlouvy a současně závazek objednatele řádně a včas provedené dílo převzít a zaplatit zhotoviteli sjednanou cenu, to vše v rozsahu, způsobem a za podmínek dále specifikovaných touto smlouvou.</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Dílo</w:t>
      </w:r>
    </w:p>
    <w:p w:rsidR="004A2E4E" w:rsidRDefault="0018184F">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Dílem se pro účely této smlouvy rozumí provádění prací - těžební činnosti a souvisejících a navazujících činností. </w:t>
      </w:r>
    </w:p>
    <w:p w:rsidR="004A2E4E" w:rsidRPr="00F90255" w:rsidRDefault="0018184F" w:rsidP="00F90255">
      <w:pPr>
        <w:pStyle w:val="Normln1"/>
        <w:numPr>
          <w:ilvl w:val="0"/>
          <w:numId w:val="4"/>
        </w:numPr>
        <w:ind w:left="709" w:hanging="283"/>
        <w:contextualSpacing/>
        <w:jc w:val="both"/>
        <w:rPr>
          <w:rFonts w:ascii="Times New Roman" w:eastAsia="Times New Roman" w:hAnsi="Times New Roman" w:cs="Times New Roman"/>
          <w:sz w:val="24"/>
          <w:szCs w:val="24"/>
        </w:rPr>
      </w:pPr>
      <w:r w:rsidRPr="00F90255">
        <w:rPr>
          <w:rFonts w:ascii="Times New Roman" w:eastAsia="Times New Roman" w:hAnsi="Times New Roman" w:cs="Times New Roman"/>
          <w:sz w:val="24"/>
          <w:szCs w:val="24"/>
        </w:rPr>
        <w:t>Těžební činností je zejména, nikoliv však výlučně</w:t>
      </w:r>
      <w:r w:rsidR="00355C75">
        <w:rPr>
          <w:rFonts w:ascii="Times New Roman" w:eastAsia="Times New Roman" w:hAnsi="Times New Roman" w:cs="Times New Roman"/>
          <w:sz w:val="24"/>
          <w:szCs w:val="24"/>
        </w:rPr>
        <w:t>:</w:t>
      </w:r>
    </w:p>
    <w:p w:rsidR="00F90255" w:rsidRDefault="0018184F" w:rsidP="00355C75">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C75">
        <w:rPr>
          <w:rFonts w:ascii="Times New Roman" w:eastAsia="Times New Roman" w:hAnsi="Times New Roman" w:cs="Times New Roman"/>
          <w:sz w:val="24"/>
          <w:szCs w:val="24"/>
        </w:rPr>
        <w:t xml:space="preserve">přibližování vytěžených </w:t>
      </w:r>
      <w:r>
        <w:rPr>
          <w:rFonts w:ascii="Times New Roman" w:eastAsia="Times New Roman" w:hAnsi="Times New Roman" w:cs="Times New Roman"/>
          <w:sz w:val="24"/>
          <w:szCs w:val="24"/>
        </w:rPr>
        <w:t xml:space="preserve">lesních porostů včetně manipulace na jednotlivé sortimenty, </w:t>
      </w:r>
    </w:p>
    <w:p w:rsidR="00F90255" w:rsidRDefault="00F90255" w:rsidP="00F90255">
      <w:pPr>
        <w:pStyle w:val="Normln1"/>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další činnosti v souvislosti s obhospodařováním lesa ve smyslu zákona č. 289/1995 Sb., o lesích. </w:t>
      </w:r>
    </w:p>
    <w:p w:rsidR="004A2E4E" w:rsidRDefault="0018184F">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Bližší konkretiza</w:t>
      </w:r>
      <w:r w:rsidR="00F90255">
        <w:rPr>
          <w:rFonts w:ascii="Times New Roman" w:eastAsia="Times New Roman" w:hAnsi="Times New Roman" w:cs="Times New Roman"/>
          <w:sz w:val="24"/>
          <w:szCs w:val="24"/>
        </w:rPr>
        <w:t xml:space="preserve">ci rozsahu a podmínek provádění </w:t>
      </w:r>
      <w:r>
        <w:rPr>
          <w:rFonts w:ascii="Times New Roman" w:eastAsia="Times New Roman" w:hAnsi="Times New Roman" w:cs="Times New Roman"/>
          <w:sz w:val="24"/>
          <w:szCs w:val="24"/>
        </w:rPr>
        <w:t xml:space="preserve">těžebních činností prováděných zhotovitelem může stanovit objednatel svými pokyny. </w:t>
      </w:r>
    </w:p>
    <w:p w:rsidR="004A2E4E" w:rsidRDefault="0018184F">
      <w:pPr>
        <w:pStyle w:val="Normln1"/>
        <w:numPr>
          <w:ilvl w:val="0"/>
          <w:numId w:val="4"/>
        </w:numPr>
        <w:ind w:left="709"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Objednatel může vymezit bližší obecný rozsah provádění těžebních činností, včetně cílů těchto prací, kvalitativních nároků, objemů a lokalit v projektu správy lesů. Zhotovitel podpisem této smlouvy stvrzuje, že byl s tímto projektem před podpisem smlouvy seznámen. </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Provádění díla</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provádět sjednané práce samostatně, na vlastní nebezpečí, dle této smlouvy a na základě pokynů objednatele. Zhotovitel je pokyny objednatele vázán.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se zavazuje provádět práce s odbornou péčí, v rozsahu a kvalitě podle této smlouvy a ve sjednané době.  Zhotovitel je povinen opatřit si na vlastní náklad vše, co je zapotřebí k provedení prací dle této smlouvy.</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oprávněn provést dílo prostřednictvím třetích osob.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Práce podle této smlouvy budou prováděny  na pozemcích ve vlastnictví o</w:t>
      </w:r>
      <w:r w:rsidR="003F5111">
        <w:rPr>
          <w:rFonts w:ascii="Times New Roman" w:eastAsia="Times New Roman" w:hAnsi="Times New Roman" w:cs="Times New Roman"/>
          <w:sz w:val="24"/>
          <w:szCs w:val="24"/>
        </w:rPr>
        <w:t xml:space="preserve">bjednatele v lokalitě </w:t>
      </w:r>
      <w:r>
        <w:rPr>
          <w:rFonts w:ascii="Times New Roman" w:eastAsia="Times New Roman" w:hAnsi="Times New Roman" w:cs="Times New Roman"/>
          <w:sz w:val="24"/>
          <w:szCs w:val="24"/>
        </w:rPr>
        <w:t xml:space="preserve">dle pokynů objednatele.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postupovat při provádění prací tak, aby neohrozil a nepoškodil životní prostředí, majetek České republiky nebo majetek objednatele, ani jiných právnických či fyzických osob, ani zdraví svých zaměstnanců nebo třetích osob. Zhotovitel je povinen při provádění prací postupovat dle této smlouvy, pokynů objednatele a platných právních předpisů, zejména dle zákona č. 289/1995 Sb., o lesích, včetně prováděcích předpisů , zákona č. 326/2004 Sb., o rostlinolékařské péči, zákona č. 185/2001 Sb., o odpadech, zákona č. 254/2001 Sb., o vodách, zákona č. 114/1992 Sb., o ochraně přírody a krajiny, zákona č. 20/1987 Sb., o státní památkové péči, vyhlášky č. 327/2004 Sb., o ochraně včel, zvěře, vodních organismů a dalších necílových organismů při použití přípravků na ochranu rostlin, zákona č. 149/2003 Sb., o obchodu s reprodukčním materiálem lesních dřevin a dalších souvisejících právních předpisů a povinnosti vztahující se na něj dle příslušných právních norem dodržovat.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zabezpečit při provádění prací dodržování povinností pro ochranu zdraví a bezpečnost práce a povinnosti v souvislosti s požární ochranou, zejména dodržovat zásady pro rozdělávání ohňů, pálení klestu, nezpracovatelného dřevního odpadu po těžbě dříví, kůry a nehroubí v lesních porostech a na lesních pozemcích.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pravidelně informovat objednatele o stavu prováděných prací a na vyžádání objednatele prokázat objednateli skutečný stav prováděných prací.</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na výzvu objednatele okamžitě omezit nebo zastavit těžební činnost dle této smlouvy.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se zavazuje pravidelně předkládat objednateli písemný přehled provedených těžebních činností podle porostních skupin, a to pověřeným pracovníkům objednatele a na základě těchto písemných přehledů předávat řádně provedené těžební činnosti ve lhůtě do prvého dne měsíce násled</w:t>
      </w:r>
      <w:r w:rsidR="00F90255">
        <w:rPr>
          <w:rFonts w:ascii="Times New Roman" w:eastAsia="Times New Roman" w:hAnsi="Times New Roman" w:cs="Times New Roman"/>
          <w:sz w:val="24"/>
          <w:szCs w:val="24"/>
        </w:rPr>
        <w:t>ujícího po měsíci, v němž byly</w:t>
      </w:r>
      <w:r>
        <w:rPr>
          <w:rFonts w:ascii="Times New Roman" w:eastAsia="Times New Roman" w:hAnsi="Times New Roman" w:cs="Times New Roman"/>
          <w:sz w:val="24"/>
          <w:szCs w:val="24"/>
        </w:rPr>
        <w:t xml:space="preserve"> těžební činnosti provedeny.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řídit se při těžbě, asanaci a dopravě lesní hmohy rovněž Doporučenými pravidly pro měření a třídění dříví v ČR a ust. § 32 odst. 1 písm. b)  a § 33 odst. 1 věta první lesního zákona. </w:t>
      </w:r>
    </w:p>
    <w:p w:rsidR="004A2E4E" w:rsidRDefault="0018184F">
      <w:pPr>
        <w:pStyle w:val="Normln1"/>
        <w:numPr>
          <w:ilvl w:val="0"/>
          <w:numId w:val="1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se zavazuje zpracovávat přednostně před ostatními těžbami nahodilé těžby, zejména kůrovcové a kůrovcem ohrožené porosty, ve lhůtách stanovených objednatele a v souladu s ust. § 32 odst. 1 písm. b) a § 33 odst. 1 věta první lesního zákona. </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Pokyny objednatele</w:t>
      </w:r>
    </w:p>
    <w:p w:rsidR="004A2E4E" w:rsidRDefault="0018184F">
      <w:pPr>
        <w:pStyle w:val="Normln1"/>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se dohodly, že objednatel je oprávněn dávat zhotoviteli pokyny k provádění sjednaných prací. Zhotovitel je těmito pokyny vázán. V případě nevhodnosti pokynu objednatele je zhotovitel povinen na to objednatele bezodkladně písemně upozornit. </w:t>
      </w:r>
    </w:p>
    <w:p w:rsidR="004A2E4E" w:rsidRDefault="0018184F">
      <w:pPr>
        <w:pStyle w:val="Normln1"/>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Pokyny je objednatel oprávněn určovat zhotoviteli detailní specifikaci požadovaných a </w:t>
      </w:r>
      <w:r>
        <w:rPr>
          <w:rFonts w:ascii="Times New Roman" w:eastAsia="Times New Roman" w:hAnsi="Times New Roman" w:cs="Times New Roman"/>
          <w:sz w:val="24"/>
          <w:szCs w:val="24"/>
        </w:rPr>
        <w:lastRenderedPageBreak/>
        <w:t>sjednaných těžebních prací, místo provádění sjednaných prací, včetně termínu zahájení sjednaných prací, lhůt pro splnění a další požadavky vztahující se ke sjednané těžební činnosti.</w:t>
      </w:r>
    </w:p>
    <w:p w:rsidR="004A2E4E" w:rsidRDefault="0018184F">
      <w:pPr>
        <w:pStyle w:val="Normln1"/>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povinen dávat zhotoviteli pokyny v písemné formě s časovým předstihem nejméně 1 týden před termínem zahájení prací dle pokynu. Povaze pokynu objednatele neodporuje jeho název a pokyn tak může být nazván jako objednávka, výzva či příkaz a podobně. </w:t>
      </w:r>
    </w:p>
    <w:p w:rsidR="004A2E4E" w:rsidRDefault="004A2E4E">
      <w:pPr>
        <w:pStyle w:val="Normln1"/>
        <w:rPr>
          <w:rFonts w:ascii="Times New Roman" w:eastAsia="Times New Roman" w:hAnsi="Times New Roman" w:cs="Times New Roman"/>
          <w:b/>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Cena a způsob její úhrady</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Ceny za provádění prací sjednaných touto smlouvou jsou smluvními cenami dle zákona č. 526/1990 Sb., o cenách, stanovenými dohodou stran. Sjednané ceny jsou pevné, neměnné  a zahrnují veškeré uvažované, reálné i dodatečně vzniklé náklady zhotovitele v souvislosti s prováděním prací dle této smlouvy. Ke zvýšení ceny za provádění prací může dojít pouze písemnou dohodou smluvních stran.</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Dohodnuté ceny ve formě jednotkových cen modelové kalkulace jsou přílohou č. 1 této smlouvy, přičemž platí, že ceny těžebních činností jsou pro obě smluvní strany závazné po celou dobu trvání této smlouvy. Jiné položky je zhotovitel oprávněn fakturovat pouze za písemného souhlasu objednatele.</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Sjednané ceny nezahrnují daň z přidané hodnoty (DPH). DPH v zákonné výši bude v rámci faktur zhotovitele účtováno jako samostatná položka.</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Veškeré ceny jsou sjednávány bez dané z přidané hodnoty (DPH). Tato daň v zákonné výši bude v rámci vystavovaných faktur účtována jako samostatná položka.</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Platby na úhradu peněžních závazků vyplývajících z této smlouvy budou prováděny bezhotovostní, bankovním převodem na účet druhé smluvní strany. Zaplacením se pro účely této smlouvy rozumí odepsání příslušné částky z účtu smluvní strany.</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Platby budou prováděny na základě fakturace. Faktury musí mimo jiné obsahovat náležitosti daňového dokladu dle zákona č. 235/2004 Sb., o dani z přidané hodnoty, ve znění pozdějších předpisů, a dle ust. § 11 zákona č. 563/1991 Sb., o účetnictví, ve znění pozdějších předpisů. Objednatel je oprávněn vrátit fakturu před uplynutím lhůty její splatnosti bez zaplacení v případě, že neobsahuje zákonem stanovené náležitosti, neobsahuje přílohu dle čl. VI. odst. 7 této smlouvy, obsahuje nesprávné nebo neúplné údaje. Objednatel musí uvést důvod vrácení. V takovém případě běží nová lhůta splatnosti ode dne doručení opraveného dokladu objednateli.</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Právo na vystavení faktury vzniká podepsáním výkazu provedených prací. Faktura bude vystavena nejpozději do patnáctého dne po jeho podepsání. Podkladem pro vystavení faktury a zároveň její přílohou bude písemný převzatý a podepsaný výkaz provedených prací.</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Množství dříví vytěžené v jednotlivých porostech se bude pro potřeby fakturace stanovovat měřením jednotlivých těžených kmenů nebo výřezů a evidenci v číselníku.</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je dohodou smluvních stran stanovena na 21 dnů ode dne jejího prokazatelného doručení objednateli. Doba splatnosti úroků z prodlení, smluvních pokut nebo náhrady škody se sjednává na 30 dnů od data doručení příslušného daňového dokladu.</w:t>
      </w:r>
    </w:p>
    <w:p w:rsidR="004A2E4E" w:rsidRDefault="0018184F">
      <w:pPr>
        <w:pStyle w:val="Normln1"/>
        <w:numPr>
          <w:ilvl w:val="0"/>
          <w:numId w:val="7"/>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účelem splnění závazků vyplývajících z této smlouvy se smluvní strany dohodly na možnosti provádění jednostranných zápočtů vzájemných pohledávek z právního vztahu založeného touto smlouvou.</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Odpovědnost</w:t>
      </w:r>
    </w:p>
    <w:p w:rsidR="004A2E4E" w:rsidRDefault="0018184F">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nesou odpovědnost za porušení závazků (zejména za prodlení, za vady a škody), které pro ně vyplývají z této smlouvy a z obecně závazných právních předpisů.</w:t>
      </w:r>
    </w:p>
    <w:p w:rsidR="004A2E4E" w:rsidRDefault="0018184F">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povinen veškeré činnosti upravené touto smlouvou vykonávat tak, aby neohrozil životní prostředí, majetek České republiky nebo majetek objednatele, ani jiných právnických </w:t>
      </w:r>
      <w:r>
        <w:rPr>
          <w:rFonts w:ascii="Times New Roman" w:eastAsia="Times New Roman" w:hAnsi="Times New Roman" w:cs="Times New Roman"/>
          <w:sz w:val="24"/>
          <w:szCs w:val="24"/>
        </w:rPr>
        <w:lastRenderedPageBreak/>
        <w:t xml:space="preserve">nebo fyzických osob, ani zdraví svých zaměstnanců nebo třetích osob. Zhotovitel odpovídá za škody, které vzniknou v souvislosti se zajišťováním a prováděním prací upravených touto smlouvou. Zhotovitel odpovídá i za škody, které způsobí jeho zaměstnanci nebo právnické či fyzické osoby pro něj pracující cestou do místa plnění, v místě plnění a v jejich bezprostředním okolí nebo cestou z místa plnění . Zhotovitel nese odpovědnost ve stejném rozsahu i v případě, že činnosti upravené touto smlouvou provádí zhotovitel prostřednictvím třetích osob. </w:t>
      </w:r>
      <w:r w:rsidR="00FA68DC" w:rsidRPr="00FA68DC">
        <w:rPr>
          <w:noProof/>
        </w:rPr>
        <w:pict>
          <v:shape id="Volný tvar 1" o:spid="_x0000_s1026" style="position:absolute;left:0;text-align:left;margin-left:0;margin-top:702pt;width:441pt;height:11pt;z-index:-251658752;visibility:visible;mso-position-horizontal-relative:margin;mso-position-vertical-relative:text" coordsize="5600700,140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" o:allowincell="f" adj="-11796480,,5400" path="m,l,140335r5600700,l5600700,,,xe" filled="f" stroked="f">
            <v:stroke joinstyle="miter"/>
            <v:formulas/>
            <v:path arrowok="t" o:extrusionok="f" o:connecttype="segments" textboxrect="0,0,5600700,140335"/>
            <v:textbox inset="0,3pt,0,3pt">
              <w:txbxContent>
                <w:p w:rsidR="00F27219" w:rsidRDefault="00F27219">
                  <w:pPr>
                    <w:textDirection w:val="btLr"/>
                  </w:pPr>
                </w:p>
              </w:txbxContent>
            </v:textbox>
            <w10:wrap type="square" anchorx="margin"/>
          </v:shape>
        </w:pict>
      </w:r>
    </w:p>
    <w:p w:rsidR="004A2E4E" w:rsidRDefault="0018184F">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Odpovědnost za škody způsobené provozní činností se řídí ust. § 2924 občanskéhozákoníku. Výše náhrady škody na lesních porostech se řídí vyhláškou č. 55/1999 Sb., o způsobu výpočtu výše újmy nebo škody způsobené na lesích.</w:t>
      </w:r>
    </w:p>
    <w:p w:rsidR="004A2E4E" w:rsidRDefault="0018184F">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Odpovědnost za škody způsobené smluvní stranou druhé smluvní straně a povinnost takové škody nahradit se vztahuje i na pokuty pravomocně uložené orgány státní správy.</w:t>
      </w:r>
    </w:p>
    <w:p w:rsidR="004A2E4E" w:rsidRDefault="0018184F">
      <w:pPr>
        <w:pStyle w:val="Normln1"/>
        <w:numPr>
          <w:ilvl w:val="0"/>
          <w:numId w:val="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neodpovídá třetím osobám za škody způsobené protiprávním jednáním zhotovitele nebo jím použitými třetími osobami, které vzniknou v rámci plnění povinností zhotovitele vyplývajících z této smlouvy nebo v rozporu s  těmito povinnostmi.</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Práva a povinnosti stran</w:t>
      </w:r>
    </w:p>
    <w:p w:rsidR="004A2E4E" w:rsidRDefault="0018184F">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nejpozději do 30 dnů ode dne podpisu této smlouvy předložit pojistný certifikát u řádné registrovaného pojistného ústavu na území ČR, ze kterého bude zřejmé, že je řádně pojištěn vůči škodám způsobeným třetím osobám a škodám způsobeným na majetku objednatele a to nejméně ve výši 1.000.000,- Kč. Zhotovitel je povinen být pojištěn po celou dobu platnosti této rámcové smlouvy.</w:t>
      </w:r>
    </w:p>
    <w:p w:rsidR="004A2E4E" w:rsidRDefault="0018184F">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povinen poskytnout zhotoviteli nezbytnou součinnost pro splnění předmětu této smlouvy a uhradit zhotoviteli sjednanou odměnu. </w:t>
      </w:r>
    </w:p>
    <w:p w:rsidR="004A2E4E" w:rsidRDefault="0018184F">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po celou dobu trvání této smlouvy vlastníkem věcí, na kterých k provádění prací dochází  a to včetně jejích součástí a příslušenství. Objednatel je také vlastníkem veškerých samostatných věcí, které prováděním prací na věcech objednatele vzniknou. </w:t>
      </w:r>
    </w:p>
    <w:p w:rsidR="004A2E4E" w:rsidRDefault="0018184F">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je oprávněn kontrolovat provádění prací a zjistí-li, že zhotovitel provádí práce v rozporu se svými povinnostmi, je oprávněn žádat po zhotoviteli odstranění vzniklých vad nebo dohodnout přiměřené snížení ceny za provedené práce. </w:t>
      </w:r>
    </w:p>
    <w:p w:rsidR="004A2E4E" w:rsidRDefault="0018184F">
      <w:pPr>
        <w:pStyle w:val="Normln1"/>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Vzájemná komunikace stran bude probíhat prostřednictvím pověřených kontaktních osob, kterými jsou: za objednatele</w:t>
      </w:r>
      <w:r w:rsidR="003F5111">
        <w:rPr>
          <w:rFonts w:ascii="Times New Roman" w:eastAsia="Times New Roman" w:hAnsi="Times New Roman" w:cs="Times New Roman"/>
          <w:sz w:val="24"/>
          <w:szCs w:val="24"/>
        </w:rPr>
        <w:t xml:space="preserve"> pan Petr Kouřil a za zhotovitele pan Martin Nechutný.</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Smluvní sankce</w:t>
      </w:r>
    </w:p>
    <w:p w:rsidR="004A2E4E" w:rsidRDefault="0018184F">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dohodly na smluvních pokutách pro případ porušení povinností vyplývajících z této smlouvy.</w:t>
      </w:r>
    </w:p>
    <w:p w:rsidR="004A2E4E" w:rsidRDefault="0018184F">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nárokovat po zhotovitelismluvní pokutu:</w:t>
      </w:r>
    </w:p>
    <w:p w:rsidR="004A2E4E" w:rsidRDefault="0018184F">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 případ prodlení s prováděním činností sjednaných v této smlouvě činí výše smluvní pokuty 0,2 % z finančního objemu nesplněné části závazku a to za každý i započatý kalendářní den prodlení,</w:t>
      </w:r>
    </w:p>
    <w:p w:rsidR="004A2E4E" w:rsidRDefault="0018184F">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 výši</w:t>
      </w:r>
      <w:r w:rsidR="003F5111">
        <w:rPr>
          <w:rFonts w:ascii="Times New Roman" w:eastAsia="Times New Roman" w:hAnsi="Times New Roman" w:cs="Times New Roman"/>
          <w:sz w:val="24"/>
          <w:szCs w:val="24"/>
        </w:rPr>
        <w:t xml:space="preserve"> 1.000,-</w:t>
      </w:r>
      <w:r>
        <w:rPr>
          <w:rFonts w:ascii="Times New Roman" w:eastAsia="Times New Roman" w:hAnsi="Times New Roman" w:cs="Times New Roman"/>
          <w:sz w:val="24"/>
          <w:szCs w:val="24"/>
        </w:rPr>
        <w:t xml:space="preserve"> Kč za každý případ provádění prací v nedostatečné kvalitě; smluvní strany se dohodly, že nedostatečnou kvalitu prováděných prací je oprávněn určit objednatel,</w:t>
      </w:r>
    </w:p>
    <w:p w:rsidR="004A2E4E" w:rsidRDefault="0018184F">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 provedení neoprávněné těžby dříví 500,- Kč za každý 1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neoprávněně vytěženého dříví,</w:t>
      </w:r>
    </w:p>
    <w:p w:rsidR="004A2E4E" w:rsidRDefault="0018184F">
      <w:pPr>
        <w:pStyle w:val="Normln1"/>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při nepředložení platného pojistného certifikátu nebo platné pojistné smlouvy s potvrzením o řádném zaplacení pojistného dle rozsahu stanoveného touto smlouvou částku 2000,- Kč za každý den prodlení včetně dne doručení platného pojistného certifikátu nebo smlouvy s dokladem o zaplacení pojistného; objednatel je oprávněn nárokovat tuto sankci nejdříve po uplynutí 30-ti dnů ode dne podpisu této smlouvy zhotovitelem a sankci je objednatel oprávněn uplatnit i v průběhu trvání smlouvy při zjištění neplatnosti pojistné smlouvy a to za každý byť i </w:t>
      </w:r>
      <w:r>
        <w:rPr>
          <w:rFonts w:ascii="Times New Roman" w:eastAsia="Times New Roman" w:hAnsi="Times New Roman" w:cs="Times New Roman"/>
          <w:sz w:val="24"/>
          <w:szCs w:val="24"/>
        </w:rPr>
        <w:lastRenderedPageBreak/>
        <w:t>započatý den, kdy byla smlouva neplatná,</w:t>
      </w:r>
    </w:p>
    <w:p w:rsidR="004A2E4E" w:rsidRDefault="0018184F">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pokuty jsou splatné ve lhůtě 5-ti dnů od doručení písemné výzvy druhé straně k zaplacení smluvní pokuty. </w:t>
      </w:r>
    </w:p>
    <w:p w:rsidR="004A2E4E" w:rsidRDefault="0018184F">
      <w:pPr>
        <w:pStyle w:val="Normln1"/>
        <w:numPr>
          <w:ilvl w:val="0"/>
          <w:numId w:val="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Ujednáním o smluvní pokutě, ani jejím zaplacením není dotčena  povinnost smluvní strany splnit závazek zajištěný smluvní pokutou, povinnost k náhradě škody, oprávnění smluvní strany smlouvu vypovědět. </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X. Trvání smlouvy</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se na dobu určitou, a to </w:t>
      </w:r>
      <w:r>
        <w:rPr>
          <w:rFonts w:ascii="Times New Roman" w:eastAsia="Times New Roman" w:hAnsi="Times New Roman" w:cs="Times New Roman"/>
          <w:b/>
          <w:sz w:val="24"/>
          <w:szCs w:val="24"/>
        </w:rPr>
        <w:t>od</w:t>
      </w:r>
      <w:r w:rsidR="00094BCB">
        <w:rPr>
          <w:rFonts w:ascii="Times New Roman" w:eastAsia="Times New Roman" w:hAnsi="Times New Roman" w:cs="Times New Roman"/>
          <w:b/>
          <w:sz w:val="24"/>
          <w:szCs w:val="24"/>
        </w:rPr>
        <w:t>15.3.2017</w:t>
      </w:r>
      <w:r>
        <w:rPr>
          <w:rFonts w:ascii="Times New Roman" w:eastAsia="Times New Roman" w:hAnsi="Times New Roman" w:cs="Times New Roman"/>
          <w:b/>
          <w:sz w:val="24"/>
          <w:szCs w:val="24"/>
        </w:rPr>
        <w:t xml:space="preserve"> do</w:t>
      </w:r>
      <w:r w:rsidR="00094BCB">
        <w:rPr>
          <w:rFonts w:ascii="Times New Roman" w:eastAsia="Times New Roman" w:hAnsi="Times New Roman" w:cs="Times New Roman"/>
          <w:b/>
          <w:sz w:val="24"/>
          <w:szCs w:val="24"/>
        </w:rPr>
        <w:t xml:space="preserve"> 31.12.2017</w:t>
      </w:r>
      <w:r>
        <w:rPr>
          <w:rFonts w:ascii="Times New Roman" w:eastAsia="Times New Roman" w:hAnsi="Times New Roman" w:cs="Times New Roman"/>
          <w:b/>
          <w:sz w:val="24"/>
          <w:szCs w:val="24"/>
        </w:rPr>
        <w:t>.</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Smlouva zaniká:</w:t>
      </w:r>
    </w:p>
    <w:p w:rsidR="004A2E4E" w:rsidRDefault="0018184F">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uplynutím doby, na kterou byla sjednána,</w:t>
      </w:r>
    </w:p>
    <w:p w:rsidR="004A2E4E" w:rsidRDefault="0018184F">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dohodou smluvních stran o ukončení její platnosti uzavřené v písemné formě,</w:t>
      </w:r>
    </w:p>
    <w:p w:rsidR="004A2E4E" w:rsidRDefault="0018184F">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zánikem nebo zrušením některé ze smluvních stran bez právního nástupce,</w:t>
      </w:r>
    </w:p>
    <w:p w:rsidR="004A2E4E" w:rsidRDefault="0018184F">
      <w:pPr>
        <w:pStyle w:val="Normln1"/>
        <w:numPr>
          <w:ilvl w:val="0"/>
          <w:numId w:val="14"/>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výpovědí  jedné ze smluvních stran.</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Kterákoliv ze smluvních stran je oprávněna tuto smlouvu vypovědět z důvodů uvedených v obecně závazných právních předpisech nebo z důvodů uvedených v této smlouvě. Výpovědní lhůta činí 1 měsíc a počíná běžet prvním dnem měsíce následujícího po doručení výpovědi druhé straně. Výpověď musí obsahovat důvod výpovědi.</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tuto smlouvu vypovědět z těchto důvodů:</w:t>
      </w:r>
    </w:p>
    <w:p w:rsidR="004A2E4E" w:rsidRDefault="0018184F">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opakovaném prodlení zhotovitele s plněním svých závazků vyplývajících z této smlouvy delším než 15 dnů, </w:t>
      </w:r>
    </w:p>
    <w:p w:rsidR="004A2E4E" w:rsidRDefault="0018184F">
      <w:pPr>
        <w:pStyle w:val="Normln1"/>
        <w:numPr>
          <w:ilvl w:val="0"/>
          <w:numId w:val="3"/>
        </w:numPr>
        <w:tabs>
          <w:tab w:val="left" w:pos="993"/>
        </w:tabs>
        <w:ind w:left="709"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zhotovitel opakovaně přes upozornění objednatele neprovádí činnosti, které jsou předmětem této smlouvy, řádně, resp. v požadované kvalitě a v souladu s podmínkami této smlouvy,</w:t>
      </w:r>
    </w:p>
    <w:p w:rsidR="004A2E4E" w:rsidRDefault="0018184F">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provede opakovaně neoprávněnou těžbu dříví mimo určené porosty, přesahující v jednotlivém případě 25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nebo pokud neoprávněná těžba přesáhne v celkovém součtu 50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4A2E4E" w:rsidRDefault="0018184F">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bude vůči zhotoviteli zahájeno insolvenční řízení</w:t>
      </w:r>
    </w:p>
    <w:p w:rsidR="004A2E4E" w:rsidRDefault="0018184F">
      <w:pPr>
        <w:pStyle w:val="Normln1"/>
        <w:numPr>
          <w:ilvl w:val="0"/>
          <w:numId w:val="3"/>
        </w:numPr>
        <w:tabs>
          <w:tab w:val="left" w:pos="993"/>
        </w:tabs>
        <w:ind w:hanging="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zjištění podstatných vad, jako je nedodržení sortimentace, délkových přídavků a hmotových rozdílů, technologie výroby (zejména těžba a přibližování).</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oprávněn tuto smlouvu vypovědět v případě, že prodlení objednatele se zaplacením faktury přesáhne 15 dnů.</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zániku této smlouvy jsou smluvní strany povinni se vzájemně vypořádat za podmínek stanovených obecně závaznými právními předpisy ve lhůtě 30 dnů ode dne ukončení platnosti a účinnosti této smlouvy.</w:t>
      </w:r>
    </w:p>
    <w:p w:rsidR="004A2E4E" w:rsidRDefault="0018184F">
      <w:pPr>
        <w:pStyle w:val="Normln1"/>
        <w:numPr>
          <w:ilvl w:val="0"/>
          <w:numId w:val="1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veškeré závazky z této smlouvy vyplývající nebudou zcela splněny či vypořádány do uplynutí doby trvání této, platnost této smlouvy se automaticky prodlužuje do doby úplného vypořádání veškerých závazků z ní vyplývajících.</w:t>
      </w:r>
    </w:p>
    <w:p w:rsidR="004A2E4E" w:rsidRDefault="004A2E4E">
      <w:pPr>
        <w:pStyle w:val="Normln1"/>
        <w:rPr>
          <w:rFonts w:ascii="Times New Roman" w:eastAsia="Times New Roman" w:hAnsi="Times New Roman" w:cs="Times New Roman"/>
          <w:sz w:val="24"/>
          <w:szCs w:val="24"/>
        </w:rPr>
      </w:pP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Další ujednání</w:t>
      </w:r>
    </w:p>
    <w:p w:rsidR="004A2E4E" w:rsidRDefault="0018184F">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zavazují vyvinout maximální úsilí k tomu, aby veškeré spory, které mezi nimi vzniknou při realizaci této smlouvy, byly řešeny dohodou. Nedojde-li k dohodě, je kterákoli ze smluvních stran oprávněna podat návrh na řešení sporu u místně a věcně příslušného soudu v České republice.</w:t>
      </w:r>
    </w:p>
    <w:p w:rsidR="004A2E4E" w:rsidRDefault="0018184F">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Právní vztahy ve věcech založených touto smlouvou se ve vztahu mezi účastníky řídí především ustanoveními občanského zákoníku a lesním zákonem. Při výkladu smlouvy je třeba přihlédnout i k obchodním zvyklostem zachovávaným obecně v odvětví lesního hospodářství. Smluvní strany pro účely výkladu vylučují aplikaci ustanovení § 557 občanského zákoníku. </w:t>
      </w:r>
    </w:p>
    <w:p w:rsidR="004A2E4E" w:rsidRDefault="0018184F">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Obě smluvní strany se zavazují bez zbytečného odkladu jednat o změně této smlouvy v </w:t>
      </w:r>
      <w:r>
        <w:rPr>
          <w:rFonts w:ascii="Times New Roman" w:eastAsia="Times New Roman" w:hAnsi="Times New Roman" w:cs="Times New Roman"/>
          <w:sz w:val="24"/>
          <w:szCs w:val="24"/>
        </w:rPr>
        <w:lastRenderedPageBreak/>
        <w:t xml:space="preserve">případech kalamitního poškození lesních porostů, nebo jestliže není reálné dodržet objemy stanovené v projektech dle č. III. odst. 5 této smlouvy. </w:t>
      </w:r>
    </w:p>
    <w:p w:rsidR="004A2E4E" w:rsidRDefault="0018184F">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se zavazují se okamžitě informovat a přistoupit k jednání v případě, že  zjistí existenci důvodů, ohrožujících splnění této smlouvy.</w:t>
      </w:r>
    </w:p>
    <w:p w:rsidR="004A2E4E" w:rsidRDefault="0018184F">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si vyhrazuje právo v případě nepříznivých výkupních cen dřevní hmoty nedodržet plánovaný objem těžby.</w:t>
      </w:r>
    </w:p>
    <w:p w:rsidR="004A2E4E" w:rsidRDefault="0018184F">
      <w:pPr>
        <w:pStyle w:val="Normln1"/>
        <w:numPr>
          <w:ilvl w:val="0"/>
          <w:numId w:val="1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písemnou formu se pro účely této smlouvy považuje fax, listinný zápis nebo dopis a elektronická zpráva (email či datová zpráva).</w:t>
      </w:r>
    </w:p>
    <w:p w:rsidR="004A2E4E" w:rsidRDefault="0018184F">
      <w:pPr>
        <w:pStyle w:val="Normln1"/>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XII. Závěrečná ustanovení</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byla projednána na řádném jednání rady města Přeštice dne</w:t>
      </w:r>
      <w:r w:rsidR="00094BCB">
        <w:rPr>
          <w:rFonts w:ascii="Times New Roman" w:eastAsia="Times New Roman" w:hAnsi="Times New Roman" w:cs="Times New Roman"/>
          <w:sz w:val="24"/>
          <w:szCs w:val="24"/>
        </w:rPr>
        <w:t>16.1.2017</w:t>
      </w:r>
      <w:r>
        <w:rPr>
          <w:rFonts w:ascii="Times New Roman" w:eastAsia="Times New Roman" w:hAnsi="Times New Roman" w:cs="Times New Roman"/>
          <w:sz w:val="24"/>
          <w:szCs w:val="24"/>
        </w:rPr>
        <w:t xml:space="preserve"> a schválena usnesením přijatým pod č.</w:t>
      </w:r>
      <w:r w:rsidR="00094BCB">
        <w:rPr>
          <w:rFonts w:ascii="Times New Roman" w:eastAsia="Times New Roman" w:hAnsi="Times New Roman" w:cs="Times New Roman"/>
          <w:sz w:val="24"/>
          <w:szCs w:val="24"/>
        </w:rPr>
        <w:t xml:space="preserve"> 22/2017.</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Vztahy smluvních stran touto smlouvou výslovně neupravené se řídí příslušnými ustanoveními občanského zákoníku.</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měnit pouze formou písemných, vzestupně číslovaných dodatků, podepsaných oprávněnými zástupci obou smluvních stran.</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Smlouva byla pořízena ve čtyřech vyhotoveních, po dvou vyhotoveních pro každou ze smluvních stran.</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výslovně prohlašuje, že bere na vědomí, že obsah této smlouvy včetně všech dodatků může být poskytnut žadateli v režimu zákona č. 106/1999 Sb., o svobodném přístupu k informacím, ve znění pozdějších předpisů, a že tato smlouva včetně všech dodatků bude městem Přeštice uveřejněna v registru smluv (pokud takovému uveřejnění podléhá) dle zákona č. 340/2015 Sb., o zvláštních podmínkách účinnosti některých smluv, uveřejňování těchto smluv a o registru smluv (zákon o registru smluv). </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zavazují, že zachovají mlčenlivost o informacích obchodní a technické povahy, které jim byly svěřeny druhou stranou v souvislosti s touto smlouvou ať již jsou či nejsou jejím přímým obsahem této smlouvy a nezpřístupní je třetím osobám bez písemného souhlasu druhé strany a nepoužijí tyto informace k jiným účelům, než je k plnění dle této smlouvy.</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souhlasí se zpracováním svých osobních údajů (zejména jména a příjmení, adresy trvalého, příp. přechodného bydliště, data narození, telefonního čísla), obsažených v této smlouvě, objednatelem a jeho zaměstnanci a to pro účely vedení evidence a majetkoprávní agendy, projednávání v orgánech objednatele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4A2E4E" w:rsidRDefault="0018184F">
      <w:pPr>
        <w:pStyle w:val="Normln1"/>
        <w:numPr>
          <w:ilvl w:val="0"/>
          <w:numId w:val="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tuto smlouvu přečetly, prohlašují, že je projevem jejich svobodné a vážné vůle, že nebyla sjednána v tísni za nápadně nevýhodných podmínek a na důkaz souhlasu doplňují zástupci obou smluvních stran své vlastnoruční podpisy. </w:t>
      </w:r>
      <w:r>
        <w:rPr>
          <w:rFonts w:ascii="Times New Roman" w:eastAsia="Times New Roman" w:hAnsi="Times New Roman" w:cs="Times New Roman"/>
          <w:sz w:val="24"/>
          <w:szCs w:val="24"/>
        </w:rPr>
        <w:tab/>
      </w:r>
    </w:p>
    <w:p w:rsidR="004A2E4E" w:rsidRDefault="004A2E4E">
      <w:pPr>
        <w:pStyle w:val="Normln1"/>
        <w:rPr>
          <w:rFonts w:ascii="Times New Roman" w:eastAsia="Times New Roman" w:hAnsi="Times New Roman" w:cs="Times New Roman"/>
          <w:sz w:val="24"/>
          <w:szCs w:val="24"/>
        </w:rPr>
      </w:pPr>
    </w:p>
    <w:p w:rsidR="004A2E4E" w:rsidRDefault="0018184F" w:rsidP="00267DF3">
      <w:pPr>
        <w:pStyle w:val="Normln1"/>
        <w:tabs>
          <w:tab w:val="left" w:pos="6252"/>
        </w:tabs>
        <w:rPr>
          <w:rFonts w:ascii="Times New Roman" w:eastAsia="Times New Roman" w:hAnsi="Times New Roman" w:cs="Times New Roman"/>
          <w:sz w:val="24"/>
          <w:szCs w:val="24"/>
        </w:rPr>
      </w:pPr>
      <w:r>
        <w:rPr>
          <w:rFonts w:ascii="Times New Roman" w:eastAsia="Times New Roman" w:hAnsi="Times New Roman" w:cs="Times New Roman"/>
          <w:sz w:val="24"/>
          <w:szCs w:val="24"/>
        </w:rPr>
        <w:t>V Přešticích dne</w:t>
      </w:r>
      <w:r w:rsidR="00245944">
        <w:rPr>
          <w:rFonts w:ascii="Times New Roman" w:eastAsia="Times New Roman" w:hAnsi="Times New Roman" w:cs="Times New Roman"/>
          <w:sz w:val="24"/>
          <w:szCs w:val="24"/>
        </w:rPr>
        <w:t xml:space="preserve"> 15. 3. 2017</w:t>
      </w:r>
      <w:r>
        <w:rPr>
          <w:rFonts w:ascii="Times New Roman" w:eastAsia="Times New Roman" w:hAnsi="Times New Roman" w:cs="Times New Roman"/>
          <w:sz w:val="24"/>
          <w:szCs w:val="24"/>
        </w:rPr>
        <w:tab/>
        <w:t xml:space="preserve">V Přešticích dne </w:t>
      </w:r>
      <w:bookmarkStart w:id="0" w:name="_GoBack"/>
      <w:bookmarkEnd w:id="0"/>
      <w:r w:rsidR="00245944">
        <w:rPr>
          <w:rFonts w:ascii="Times New Roman" w:eastAsia="Times New Roman" w:hAnsi="Times New Roman" w:cs="Times New Roman"/>
          <w:sz w:val="24"/>
          <w:szCs w:val="24"/>
        </w:rPr>
        <w:t>15. 3. 2017</w:t>
      </w:r>
    </w:p>
    <w:p w:rsidR="004A2E4E" w:rsidRDefault="004A2E4E">
      <w:pPr>
        <w:pStyle w:val="Normln1"/>
        <w:rPr>
          <w:rFonts w:ascii="Times New Roman" w:eastAsia="Times New Roman" w:hAnsi="Times New Roman" w:cs="Times New Roman"/>
          <w:sz w:val="24"/>
          <w:szCs w:val="24"/>
        </w:rPr>
      </w:pPr>
    </w:p>
    <w:p w:rsidR="004A2E4E" w:rsidRDefault="00245944">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18184F">
        <w:rPr>
          <w:rFonts w:ascii="Times New Roman" w:eastAsia="Times New Roman" w:hAnsi="Times New Roman" w:cs="Times New Roman"/>
          <w:sz w:val="24"/>
          <w:szCs w:val="24"/>
        </w:rPr>
        <w:t>______________</w:t>
      </w:r>
      <w:r w:rsidR="0018184F">
        <w:rPr>
          <w:rFonts w:ascii="Times New Roman" w:eastAsia="Times New Roman" w:hAnsi="Times New Roman" w:cs="Times New Roman"/>
          <w:sz w:val="24"/>
          <w:szCs w:val="24"/>
        </w:rPr>
        <w:tab/>
      </w:r>
      <w:r w:rsidR="0018184F">
        <w:rPr>
          <w:rFonts w:ascii="Times New Roman" w:eastAsia="Times New Roman" w:hAnsi="Times New Roman" w:cs="Times New Roman"/>
          <w:sz w:val="24"/>
          <w:szCs w:val="24"/>
        </w:rPr>
        <w:tab/>
      </w:r>
      <w:r w:rsidR="0018184F">
        <w:rPr>
          <w:rFonts w:ascii="Times New Roman" w:eastAsia="Times New Roman" w:hAnsi="Times New Roman" w:cs="Times New Roman"/>
          <w:sz w:val="24"/>
          <w:szCs w:val="24"/>
        </w:rPr>
        <w:tab/>
      </w:r>
      <w:r w:rsidR="0018184F">
        <w:rPr>
          <w:rFonts w:ascii="Times New Roman" w:eastAsia="Times New Roman" w:hAnsi="Times New Roman" w:cs="Times New Roman"/>
          <w:sz w:val="24"/>
          <w:szCs w:val="24"/>
        </w:rPr>
        <w:tab/>
      </w:r>
      <w:r w:rsidR="0018184F">
        <w:rPr>
          <w:rFonts w:ascii="Times New Roman" w:eastAsia="Times New Roman" w:hAnsi="Times New Roman" w:cs="Times New Roman"/>
          <w:sz w:val="24"/>
          <w:szCs w:val="24"/>
        </w:rPr>
        <w:tab/>
      </w:r>
      <w:r w:rsidR="0018184F">
        <w:rPr>
          <w:rFonts w:ascii="Times New Roman" w:eastAsia="Times New Roman" w:hAnsi="Times New Roman" w:cs="Times New Roman"/>
          <w:sz w:val="24"/>
          <w:szCs w:val="24"/>
        </w:rPr>
        <w:tab/>
        <w:t>________________________</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zhotovitel</w:t>
      </w:r>
    </w:p>
    <w:p w:rsidR="004A2E4E" w:rsidRDefault="0018184F">
      <w:pPr>
        <w:pStyle w:val="Normln1"/>
        <w:rPr>
          <w:rFonts w:ascii="Times New Roman" w:eastAsia="Times New Roman" w:hAnsi="Times New Roman" w:cs="Times New Roman"/>
          <w:sz w:val="24"/>
          <w:szCs w:val="24"/>
        </w:rPr>
      </w:pPr>
      <w:r>
        <w:rPr>
          <w:rFonts w:ascii="Times New Roman" w:eastAsia="Times New Roman" w:hAnsi="Times New Roman" w:cs="Times New Roman"/>
          <w:sz w:val="24"/>
          <w:szCs w:val="24"/>
        </w:rPr>
        <w:t>Město Přeštice</w:t>
      </w:r>
      <w:r>
        <w:rPr>
          <w:rFonts w:ascii="Times New Roman" w:eastAsia="Times New Roman" w:hAnsi="Times New Roman" w:cs="Times New Roman"/>
          <w:sz w:val="24"/>
          <w:szCs w:val="24"/>
        </w:rPr>
        <w:tab/>
      </w:r>
    </w:p>
    <w:sectPr w:rsidR="004A2E4E" w:rsidSect="004A2E4E">
      <w:footerReference w:type="default" r:id="rId7"/>
      <w:pgSz w:w="11906" w:h="16838"/>
      <w:pgMar w:top="1417" w:right="991" w:bottom="1417" w:left="993"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D6" w:rsidRDefault="00D305D6" w:rsidP="004A2E4E">
      <w:r>
        <w:separator/>
      </w:r>
    </w:p>
  </w:endnote>
  <w:endnote w:type="continuationSeparator" w:id="1">
    <w:p w:rsidR="00D305D6" w:rsidRDefault="00D305D6" w:rsidP="004A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4E" w:rsidRDefault="0018184F">
    <w:pPr>
      <w:pStyle w:val="Normln1"/>
      <w:tabs>
        <w:tab w:val="center" w:pos="4536"/>
        <w:tab w:val="right" w:pos="9072"/>
      </w:tabs>
      <w:jc w:val="center"/>
    </w:pPr>
    <w:r>
      <w:t xml:space="preserve">Stránka </w:t>
    </w:r>
    <w:r w:rsidR="00FA68DC">
      <w:fldChar w:fldCharType="begin"/>
    </w:r>
    <w:r w:rsidR="00DC43CB">
      <w:instrText>PAGE</w:instrText>
    </w:r>
    <w:r w:rsidR="00FA68DC">
      <w:fldChar w:fldCharType="separate"/>
    </w:r>
    <w:r w:rsidR="00966D2F">
      <w:rPr>
        <w:noProof/>
      </w:rPr>
      <w:t>2</w:t>
    </w:r>
    <w:r w:rsidR="00FA68DC">
      <w:rPr>
        <w:noProof/>
      </w:rPr>
      <w:fldChar w:fldCharType="end"/>
    </w:r>
    <w:r>
      <w:t xml:space="preserve"> z </w:t>
    </w:r>
    <w:r w:rsidR="00FA68DC">
      <w:fldChar w:fldCharType="begin"/>
    </w:r>
    <w:r w:rsidR="00DC43CB">
      <w:instrText>NUMPAGES</w:instrText>
    </w:r>
    <w:r w:rsidR="00FA68DC">
      <w:fldChar w:fldCharType="separate"/>
    </w:r>
    <w:r w:rsidR="00966D2F">
      <w:rPr>
        <w:noProof/>
      </w:rPr>
      <w:t>6</w:t>
    </w:r>
    <w:r w:rsidR="00FA68DC">
      <w:rPr>
        <w:noProof/>
      </w:rPr>
      <w:fldChar w:fldCharType="end"/>
    </w:r>
  </w:p>
  <w:p w:rsidR="004A2E4E" w:rsidRDefault="004A2E4E">
    <w:pPr>
      <w:pStyle w:val="Normln1"/>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D6" w:rsidRDefault="00D305D6" w:rsidP="004A2E4E">
      <w:r>
        <w:separator/>
      </w:r>
    </w:p>
  </w:footnote>
  <w:footnote w:type="continuationSeparator" w:id="1">
    <w:p w:rsidR="00D305D6" w:rsidRDefault="00D305D6" w:rsidP="004A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BAC"/>
    <w:multiLevelType w:val="multilevel"/>
    <w:tmpl w:val="A6442A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C276D36"/>
    <w:multiLevelType w:val="multilevel"/>
    <w:tmpl w:val="F0CC6DD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C4757F"/>
    <w:multiLevelType w:val="multilevel"/>
    <w:tmpl w:val="9B987D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0D315F9"/>
    <w:multiLevelType w:val="multilevel"/>
    <w:tmpl w:val="26CCD5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8FB0838"/>
    <w:multiLevelType w:val="multilevel"/>
    <w:tmpl w:val="0C322C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2641092"/>
    <w:multiLevelType w:val="multilevel"/>
    <w:tmpl w:val="A606C88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69B1F3D"/>
    <w:multiLevelType w:val="multilevel"/>
    <w:tmpl w:val="62942E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323529C"/>
    <w:multiLevelType w:val="multilevel"/>
    <w:tmpl w:val="D7485F08"/>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9DB634E"/>
    <w:multiLevelType w:val="multilevel"/>
    <w:tmpl w:val="5F9E9E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F2263A2"/>
    <w:multiLevelType w:val="multilevel"/>
    <w:tmpl w:val="096E4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3992134"/>
    <w:multiLevelType w:val="multilevel"/>
    <w:tmpl w:val="0F62A5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C2068A3"/>
    <w:multiLevelType w:val="multilevel"/>
    <w:tmpl w:val="E69EEB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D463540"/>
    <w:multiLevelType w:val="multilevel"/>
    <w:tmpl w:val="416A12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FB75FFE"/>
    <w:multiLevelType w:val="multilevel"/>
    <w:tmpl w:val="96C4667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8"/>
  </w:num>
  <w:num w:numId="2">
    <w:abstractNumId w:val="2"/>
  </w:num>
  <w:num w:numId="3">
    <w:abstractNumId w:val="10"/>
  </w:num>
  <w:num w:numId="4">
    <w:abstractNumId w:val="13"/>
  </w:num>
  <w:num w:numId="5">
    <w:abstractNumId w:val="9"/>
  </w:num>
  <w:num w:numId="6">
    <w:abstractNumId w:val="1"/>
  </w:num>
  <w:num w:numId="7">
    <w:abstractNumId w:val="3"/>
  </w:num>
  <w:num w:numId="8">
    <w:abstractNumId w:val="6"/>
  </w:num>
  <w:num w:numId="9">
    <w:abstractNumId w:val="4"/>
  </w:num>
  <w:num w:numId="10">
    <w:abstractNumId w:val="12"/>
  </w:num>
  <w:num w:numId="11">
    <w:abstractNumId w:val="11"/>
  </w:num>
  <w:num w:numId="12">
    <w:abstractNumId w:val="5"/>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4A2E4E"/>
    <w:rsid w:val="00094BCB"/>
    <w:rsid w:val="0018184F"/>
    <w:rsid w:val="00245944"/>
    <w:rsid w:val="00267DF3"/>
    <w:rsid w:val="00355C75"/>
    <w:rsid w:val="003F5111"/>
    <w:rsid w:val="004A2E4E"/>
    <w:rsid w:val="00647658"/>
    <w:rsid w:val="00707B40"/>
    <w:rsid w:val="00966D2F"/>
    <w:rsid w:val="00B678C6"/>
    <w:rsid w:val="00D305D6"/>
    <w:rsid w:val="00DC43CB"/>
    <w:rsid w:val="00DF2ABC"/>
    <w:rsid w:val="00F04982"/>
    <w:rsid w:val="00F27219"/>
    <w:rsid w:val="00F43B07"/>
    <w:rsid w:val="00F725BF"/>
    <w:rsid w:val="00F90255"/>
    <w:rsid w:val="00FA68DC"/>
    <w:rsid w:val="00FE29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9D0"/>
  </w:style>
  <w:style w:type="paragraph" w:styleId="Nadpis1">
    <w:name w:val="heading 1"/>
    <w:basedOn w:val="Normln1"/>
    <w:next w:val="Normln1"/>
    <w:rsid w:val="004A2E4E"/>
    <w:pPr>
      <w:keepNext/>
      <w:keepLines/>
      <w:spacing w:before="480" w:after="120"/>
      <w:contextualSpacing/>
      <w:outlineLvl w:val="0"/>
    </w:pPr>
    <w:rPr>
      <w:b/>
      <w:sz w:val="48"/>
      <w:szCs w:val="48"/>
    </w:rPr>
  </w:style>
  <w:style w:type="paragraph" w:styleId="Nadpis2">
    <w:name w:val="heading 2"/>
    <w:basedOn w:val="Normln1"/>
    <w:next w:val="Normln1"/>
    <w:rsid w:val="004A2E4E"/>
    <w:pPr>
      <w:keepNext/>
      <w:keepLines/>
      <w:spacing w:before="360" w:after="80"/>
      <w:contextualSpacing/>
      <w:outlineLvl w:val="1"/>
    </w:pPr>
    <w:rPr>
      <w:b/>
      <w:sz w:val="36"/>
      <w:szCs w:val="36"/>
    </w:rPr>
  </w:style>
  <w:style w:type="paragraph" w:styleId="Nadpis3">
    <w:name w:val="heading 3"/>
    <w:basedOn w:val="Normln1"/>
    <w:next w:val="Normln1"/>
    <w:rsid w:val="004A2E4E"/>
    <w:pPr>
      <w:keepNext/>
      <w:keepLines/>
      <w:spacing w:before="280" w:after="80"/>
      <w:contextualSpacing/>
      <w:outlineLvl w:val="2"/>
    </w:pPr>
    <w:rPr>
      <w:b/>
      <w:sz w:val="28"/>
      <w:szCs w:val="28"/>
    </w:rPr>
  </w:style>
  <w:style w:type="paragraph" w:styleId="Nadpis4">
    <w:name w:val="heading 4"/>
    <w:basedOn w:val="Normln1"/>
    <w:next w:val="Normln1"/>
    <w:rsid w:val="004A2E4E"/>
    <w:pPr>
      <w:keepNext/>
      <w:keepLines/>
      <w:spacing w:before="240" w:after="40"/>
      <w:contextualSpacing/>
      <w:outlineLvl w:val="3"/>
    </w:pPr>
    <w:rPr>
      <w:b/>
      <w:sz w:val="24"/>
      <w:szCs w:val="24"/>
    </w:rPr>
  </w:style>
  <w:style w:type="paragraph" w:styleId="Nadpis5">
    <w:name w:val="heading 5"/>
    <w:basedOn w:val="Normln1"/>
    <w:next w:val="Normln1"/>
    <w:rsid w:val="004A2E4E"/>
    <w:pPr>
      <w:keepNext/>
      <w:keepLines/>
      <w:spacing w:before="220" w:after="40"/>
      <w:contextualSpacing/>
      <w:outlineLvl w:val="4"/>
    </w:pPr>
    <w:rPr>
      <w:b/>
    </w:rPr>
  </w:style>
  <w:style w:type="paragraph" w:styleId="Nadpis6">
    <w:name w:val="heading 6"/>
    <w:basedOn w:val="Normln1"/>
    <w:next w:val="Normln1"/>
    <w:rsid w:val="004A2E4E"/>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A2E4E"/>
  </w:style>
  <w:style w:type="table" w:customStyle="1" w:styleId="TableNormal">
    <w:name w:val="Table Normal"/>
    <w:rsid w:val="004A2E4E"/>
    <w:tblPr>
      <w:tblCellMar>
        <w:top w:w="0" w:type="dxa"/>
        <w:left w:w="0" w:type="dxa"/>
        <w:bottom w:w="0" w:type="dxa"/>
        <w:right w:w="0" w:type="dxa"/>
      </w:tblCellMar>
    </w:tblPr>
  </w:style>
  <w:style w:type="paragraph" w:styleId="Nzev">
    <w:name w:val="Title"/>
    <w:basedOn w:val="Normln1"/>
    <w:next w:val="Normln1"/>
    <w:rsid w:val="004A2E4E"/>
    <w:pPr>
      <w:keepNext/>
      <w:keepLines/>
      <w:spacing w:before="480" w:after="120"/>
      <w:contextualSpacing/>
    </w:pPr>
    <w:rPr>
      <w:b/>
      <w:sz w:val="72"/>
      <w:szCs w:val="72"/>
    </w:rPr>
  </w:style>
  <w:style w:type="paragraph" w:styleId="Podtitul">
    <w:name w:val="Subtitle"/>
    <w:basedOn w:val="Normln1"/>
    <w:next w:val="Normln1"/>
    <w:rsid w:val="004A2E4E"/>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267D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D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2750</Words>
  <Characters>16231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Vopička</dc:creator>
  <cp:lastModifiedBy>kroupova</cp:lastModifiedBy>
  <cp:revision>3</cp:revision>
  <cp:lastPrinted>2017-03-14T09:12:00Z</cp:lastPrinted>
  <dcterms:created xsi:type="dcterms:W3CDTF">2017-03-22T07:11:00Z</dcterms:created>
  <dcterms:modified xsi:type="dcterms:W3CDTF">2017-03-22T07:20:00Z</dcterms:modified>
</cp:coreProperties>
</file>