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A9023" w14:textId="18F84EC3" w:rsidR="00FA7134" w:rsidRDefault="00FA7134" w:rsidP="0042380B">
      <w:pPr>
        <w:spacing w:after="60" w:line="240" w:lineRule="auto"/>
        <w:jc w:val="center"/>
        <w:rPr>
          <w:rFonts w:ascii="Times New Roman" w:hAnsi="Times New Roman"/>
          <w:b/>
          <w:sz w:val="28"/>
          <w:szCs w:val="28"/>
        </w:rPr>
      </w:pPr>
      <w:r>
        <w:rPr>
          <w:rFonts w:ascii="Times New Roman" w:hAnsi="Times New Roman"/>
          <w:b/>
          <w:sz w:val="28"/>
          <w:szCs w:val="28"/>
        </w:rPr>
        <w:t xml:space="preserve">Smlouva o dílo č. </w:t>
      </w:r>
      <w:r w:rsidR="00DE2993">
        <w:rPr>
          <w:rFonts w:ascii="Times New Roman" w:hAnsi="Times New Roman"/>
          <w:b/>
          <w:sz w:val="28"/>
          <w:szCs w:val="28"/>
        </w:rPr>
        <w:t>023</w:t>
      </w:r>
      <w:r w:rsidR="00182AEF">
        <w:rPr>
          <w:rFonts w:ascii="Times New Roman" w:hAnsi="Times New Roman"/>
          <w:b/>
          <w:sz w:val="28"/>
          <w:szCs w:val="28"/>
        </w:rPr>
        <w:t>/</w:t>
      </w:r>
      <w:r>
        <w:rPr>
          <w:rFonts w:ascii="Times New Roman" w:hAnsi="Times New Roman"/>
          <w:b/>
          <w:sz w:val="28"/>
          <w:szCs w:val="28"/>
        </w:rPr>
        <w:t>OPI/20</w:t>
      </w:r>
      <w:r w:rsidR="00AE1D6C">
        <w:rPr>
          <w:rFonts w:ascii="Times New Roman" w:hAnsi="Times New Roman"/>
          <w:b/>
          <w:sz w:val="28"/>
          <w:szCs w:val="28"/>
        </w:rPr>
        <w:t>2</w:t>
      </w:r>
      <w:r w:rsidR="00D32298">
        <w:rPr>
          <w:rFonts w:ascii="Times New Roman" w:hAnsi="Times New Roman"/>
          <w:b/>
          <w:sz w:val="28"/>
          <w:szCs w:val="28"/>
        </w:rPr>
        <w:t>1</w:t>
      </w:r>
    </w:p>
    <w:p w14:paraId="60D87451" w14:textId="3EAC5869" w:rsidR="00FA7134" w:rsidRDefault="00FA7134" w:rsidP="00FA7134">
      <w:pPr>
        <w:spacing w:after="120"/>
        <w:jc w:val="center"/>
        <w:rPr>
          <w:rFonts w:ascii="Times New Roman" w:hAnsi="Times New Roman"/>
          <w:b/>
          <w:sz w:val="28"/>
          <w:szCs w:val="28"/>
        </w:rPr>
      </w:pPr>
      <w:r>
        <w:rPr>
          <w:rFonts w:ascii="Times New Roman" w:hAnsi="Times New Roman"/>
          <w:b/>
          <w:sz w:val="24"/>
          <w:szCs w:val="24"/>
        </w:rPr>
        <w:t xml:space="preserve">(ID: </w:t>
      </w:r>
      <w:r w:rsidR="00C83369">
        <w:rPr>
          <w:rFonts w:ascii="Times New Roman" w:hAnsi="Times New Roman"/>
          <w:b/>
          <w:sz w:val="24"/>
          <w:szCs w:val="24"/>
        </w:rPr>
        <w:t>2100198</w:t>
      </w:r>
      <w:r>
        <w:rPr>
          <w:rFonts w:ascii="Times New Roman" w:hAnsi="Times New Roman"/>
          <w:b/>
          <w:sz w:val="24"/>
          <w:szCs w:val="24"/>
        </w:rPr>
        <w:t>)</w:t>
      </w:r>
    </w:p>
    <w:p w14:paraId="6AF32CF4" w14:textId="77777777" w:rsidR="00FA7134" w:rsidRDefault="00FA7134" w:rsidP="00FA7134">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0E106B34" w14:textId="77777777" w:rsidR="00FA7134" w:rsidRDefault="00FA7134" w:rsidP="00FA7134">
      <w:pPr>
        <w:pStyle w:val="Zkladntextodsazen"/>
        <w:spacing w:after="0" w:line="240" w:lineRule="auto"/>
        <w:ind w:left="284" w:right="-284"/>
        <w:jc w:val="center"/>
        <w:rPr>
          <w:rFonts w:ascii="Times New Roman" w:hAnsi="Times New Roman" w:cs="Times New Roman"/>
          <w:i/>
          <w:iCs/>
          <w:sz w:val="24"/>
          <w:szCs w:val="24"/>
        </w:rPr>
      </w:pPr>
    </w:p>
    <w:p w14:paraId="26ED665C" w14:textId="77777777" w:rsidR="00FA7134" w:rsidRDefault="00FA7134" w:rsidP="00B71EF5">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7C7CA14C" w14:textId="77777777" w:rsidR="00FA7134" w:rsidRDefault="00FA7134" w:rsidP="00FA7134">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bookmarkStart w:id="0" w:name="_GoBack"/>
      <w:bookmarkEnd w:id="0"/>
    </w:p>
    <w:p w14:paraId="5444E48F" w14:textId="77777777"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720116D7" w14:textId="77777777"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2ED62E97" w14:textId="77777777"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69C633B0" w14:textId="77777777"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14:paraId="73B9E929" w14:textId="6EAA77C8" w:rsidR="00B127F1" w:rsidRPr="00B127F1" w:rsidRDefault="00B127F1" w:rsidP="00FA7134">
      <w:pPr>
        <w:tabs>
          <w:tab w:val="left" w:pos="1701"/>
        </w:tabs>
        <w:spacing w:after="0" w:line="240" w:lineRule="auto"/>
        <w:ind w:left="426"/>
        <w:contextualSpacing/>
        <w:rPr>
          <w:rFonts w:ascii="Times New Roman" w:hAnsi="Times New Roman"/>
          <w:sz w:val="24"/>
          <w:szCs w:val="24"/>
        </w:rPr>
      </w:pPr>
      <w:r w:rsidRPr="00B127F1">
        <w:rPr>
          <w:rFonts w:ascii="Times New Roman" w:hAnsi="Times New Roman"/>
          <w:sz w:val="24"/>
          <w:szCs w:val="24"/>
        </w:rPr>
        <w:t xml:space="preserve">bankovní spojení: </w:t>
      </w:r>
      <w:proofErr w:type="spellStart"/>
      <w:r w:rsidR="006F07DC">
        <w:rPr>
          <w:rFonts w:ascii="Times New Roman" w:hAnsi="Times New Roman"/>
          <w:sz w:val="24"/>
          <w:szCs w:val="24"/>
        </w:rPr>
        <w:t>xxx</w:t>
      </w:r>
      <w:proofErr w:type="spellEnd"/>
      <w:r w:rsidRPr="00B127F1">
        <w:rPr>
          <w:rFonts w:ascii="Times New Roman" w:hAnsi="Times New Roman"/>
          <w:sz w:val="24"/>
          <w:szCs w:val="24"/>
        </w:rPr>
        <w:t xml:space="preserve">  </w:t>
      </w:r>
    </w:p>
    <w:p w14:paraId="3E32BE42" w14:textId="352B9A13" w:rsidR="00FA7134" w:rsidRDefault="00B127F1"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číslo účtu</w:t>
      </w:r>
      <w:r w:rsidR="00FA7134">
        <w:rPr>
          <w:rFonts w:ascii="Times New Roman" w:hAnsi="Times New Roman"/>
          <w:sz w:val="24"/>
          <w:szCs w:val="24"/>
        </w:rPr>
        <w:t xml:space="preserve">: </w:t>
      </w:r>
      <w:proofErr w:type="spellStart"/>
      <w:r w:rsidR="006F07DC">
        <w:rPr>
          <w:rFonts w:ascii="Times New Roman" w:hAnsi="Times New Roman"/>
          <w:sz w:val="24"/>
          <w:szCs w:val="24"/>
        </w:rPr>
        <w:t>xxx</w:t>
      </w:r>
      <w:proofErr w:type="spellEnd"/>
    </w:p>
    <w:p w14:paraId="611E34A6" w14:textId="77777777" w:rsidR="00FA7134" w:rsidRDefault="00FA7134" w:rsidP="0042380B">
      <w:pPr>
        <w:tabs>
          <w:tab w:val="left" w:pos="284"/>
        </w:tabs>
        <w:spacing w:after="60" w:line="240" w:lineRule="auto"/>
        <w:ind w:left="425"/>
        <w:rPr>
          <w:rFonts w:ascii="Times New Roman" w:hAnsi="Times New Roman"/>
          <w:sz w:val="24"/>
          <w:szCs w:val="24"/>
        </w:rPr>
      </w:pPr>
      <w:r>
        <w:rPr>
          <w:rFonts w:ascii="Times New Roman" w:hAnsi="Times New Roman"/>
          <w:sz w:val="24"/>
          <w:szCs w:val="24"/>
        </w:rPr>
        <w:t>zřízen</w:t>
      </w:r>
      <w:r w:rsidR="00216898">
        <w:rPr>
          <w:rFonts w:ascii="Times New Roman" w:hAnsi="Times New Roman"/>
          <w:sz w:val="24"/>
          <w:szCs w:val="24"/>
        </w:rPr>
        <w:t>a</w:t>
      </w:r>
      <w:r>
        <w:rPr>
          <w:rFonts w:ascii="Times New Roman" w:hAnsi="Times New Roman"/>
          <w:sz w:val="24"/>
          <w:szCs w:val="24"/>
        </w:rPr>
        <w:t xml:space="preserve"> zákonem č. 551/1991 Sb., o Všeobecné zdravotní pojišťovně České republiky, ve znění pozdějších předpisů </w:t>
      </w:r>
    </w:p>
    <w:p w14:paraId="5ED69FF1" w14:textId="77777777" w:rsidR="00FA7134" w:rsidRDefault="00FA7134" w:rsidP="0042380B">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4C4CF64D" w14:textId="77777777" w:rsidR="00FA7134" w:rsidRPr="00C16C31" w:rsidRDefault="00FA7134" w:rsidP="00FA7134">
      <w:pPr>
        <w:tabs>
          <w:tab w:val="left" w:pos="1701"/>
        </w:tabs>
        <w:spacing w:after="120" w:line="240" w:lineRule="auto"/>
        <w:jc w:val="center"/>
        <w:rPr>
          <w:rFonts w:ascii="Times New Roman" w:hAnsi="Times New Roman"/>
          <w:sz w:val="24"/>
          <w:szCs w:val="24"/>
        </w:rPr>
      </w:pPr>
      <w:r w:rsidRPr="00C16C31">
        <w:rPr>
          <w:rFonts w:ascii="Times New Roman" w:hAnsi="Times New Roman"/>
          <w:sz w:val="24"/>
          <w:szCs w:val="24"/>
        </w:rPr>
        <w:t>a</w:t>
      </w:r>
    </w:p>
    <w:p w14:paraId="3F91BF31" w14:textId="381B5524" w:rsidR="00FA7134" w:rsidRPr="00C83369" w:rsidRDefault="00C83369" w:rsidP="00FA7134">
      <w:pPr>
        <w:pStyle w:val="Odstavecseseznamem"/>
        <w:numPr>
          <w:ilvl w:val="0"/>
          <w:numId w:val="1"/>
        </w:numPr>
        <w:spacing w:after="0" w:line="240" w:lineRule="auto"/>
        <w:ind w:left="425" w:hanging="357"/>
        <w:rPr>
          <w:rFonts w:ascii="Times New Roman" w:hAnsi="Times New Roman"/>
          <w:b/>
          <w:bCs/>
          <w:sz w:val="24"/>
          <w:szCs w:val="24"/>
        </w:rPr>
      </w:pPr>
      <w:r w:rsidRPr="00C83369">
        <w:rPr>
          <w:rFonts w:ascii="Times New Roman" w:hAnsi="Times New Roman"/>
          <w:b/>
          <w:sz w:val="24"/>
          <w:szCs w:val="24"/>
        </w:rPr>
        <w:t>Ing. Jan Novotný</w:t>
      </w:r>
    </w:p>
    <w:p w14:paraId="55607EC2" w14:textId="08B7FAE9" w:rsidR="00FA7134" w:rsidRDefault="00FA7134" w:rsidP="00FA7134">
      <w:pPr>
        <w:tabs>
          <w:tab w:val="left" w:pos="1701"/>
        </w:tabs>
        <w:spacing w:after="0" w:line="240" w:lineRule="auto"/>
        <w:ind w:left="426"/>
        <w:jc w:val="both"/>
        <w:rPr>
          <w:rFonts w:ascii="Times New Roman" w:hAnsi="Times New Roman"/>
          <w:bCs/>
          <w:sz w:val="24"/>
          <w:szCs w:val="24"/>
        </w:rPr>
      </w:pPr>
      <w:r w:rsidRPr="00C83369">
        <w:rPr>
          <w:rFonts w:ascii="Times New Roman" w:hAnsi="Times New Roman"/>
          <w:bCs/>
          <w:sz w:val="24"/>
          <w:szCs w:val="24"/>
        </w:rPr>
        <w:t xml:space="preserve">se sídlem: </w:t>
      </w:r>
      <w:proofErr w:type="spellStart"/>
      <w:r w:rsidR="00C83369" w:rsidRPr="00C83369">
        <w:rPr>
          <w:rFonts w:ascii="Times New Roman" w:hAnsi="Times New Roman"/>
          <w:bCs/>
          <w:sz w:val="24"/>
          <w:szCs w:val="24"/>
        </w:rPr>
        <w:t>Hřímalého</w:t>
      </w:r>
      <w:proofErr w:type="spellEnd"/>
      <w:r w:rsidR="00C83369" w:rsidRPr="00C83369">
        <w:rPr>
          <w:rFonts w:ascii="Times New Roman" w:hAnsi="Times New Roman"/>
          <w:bCs/>
          <w:sz w:val="24"/>
          <w:szCs w:val="24"/>
        </w:rPr>
        <w:t xml:space="preserve"> 2464/37, 301 00 Plzeň</w:t>
      </w:r>
    </w:p>
    <w:p w14:paraId="71EBCF03" w14:textId="5D197BE9"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IČO: </w:t>
      </w:r>
      <w:r w:rsidR="00C83369">
        <w:rPr>
          <w:rFonts w:ascii="Times New Roman" w:hAnsi="Times New Roman"/>
          <w:bCs/>
          <w:sz w:val="24"/>
          <w:szCs w:val="24"/>
        </w:rPr>
        <w:t>72230495</w:t>
      </w:r>
      <w:r w:rsidR="00182AEF">
        <w:rPr>
          <w:rFonts w:ascii="Times New Roman" w:hAnsi="Times New Roman"/>
          <w:bCs/>
          <w:sz w:val="24"/>
          <w:szCs w:val="24"/>
        </w:rPr>
        <w:t>;</w:t>
      </w:r>
      <w:r w:rsidR="007A56AA">
        <w:rPr>
          <w:rFonts w:ascii="Times New Roman" w:hAnsi="Times New Roman"/>
          <w:bCs/>
          <w:sz w:val="24"/>
          <w:szCs w:val="24"/>
        </w:rPr>
        <w:t xml:space="preserve"> </w:t>
      </w:r>
      <w:r w:rsidR="00A40799">
        <w:rPr>
          <w:rFonts w:ascii="Times New Roman" w:hAnsi="Times New Roman"/>
          <w:bCs/>
          <w:sz w:val="24"/>
          <w:szCs w:val="24"/>
        </w:rPr>
        <w:t>není plátce DPH</w:t>
      </w:r>
    </w:p>
    <w:p w14:paraId="7E718D90" w14:textId="02614632"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proofErr w:type="spellStart"/>
      <w:r w:rsidR="006F07DC">
        <w:rPr>
          <w:rFonts w:ascii="Times New Roman" w:hAnsi="Times New Roman"/>
          <w:bCs/>
          <w:sz w:val="24"/>
          <w:szCs w:val="24"/>
        </w:rPr>
        <w:t>xxx</w:t>
      </w:r>
      <w:proofErr w:type="spellEnd"/>
    </w:p>
    <w:p w14:paraId="6550C7AB" w14:textId="3F1634F9" w:rsidR="00FA7134" w:rsidRDefault="00CB3200" w:rsidP="00B71EF5">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proofErr w:type="spellStart"/>
      <w:r w:rsidR="006F07DC">
        <w:rPr>
          <w:rFonts w:ascii="Times New Roman" w:hAnsi="Times New Roman"/>
          <w:bCs/>
          <w:sz w:val="24"/>
          <w:szCs w:val="24"/>
        </w:rPr>
        <w:t>xxx</w:t>
      </w:r>
      <w:proofErr w:type="spellEnd"/>
    </w:p>
    <w:p w14:paraId="6708DCC9" w14:textId="2783E1C9" w:rsidR="000E0377" w:rsidRDefault="00C83369" w:rsidP="00C83369">
      <w:pPr>
        <w:spacing w:after="0" w:line="240" w:lineRule="auto"/>
        <w:ind w:left="426"/>
        <w:jc w:val="both"/>
        <w:rPr>
          <w:rFonts w:ascii="Times New Roman" w:hAnsi="Times New Roman"/>
          <w:sz w:val="24"/>
        </w:rPr>
      </w:pPr>
      <w:r>
        <w:rPr>
          <w:rFonts w:ascii="Times New Roman" w:hAnsi="Times New Roman"/>
          <w:sz w:val="24"/>
          <w:szCs w:val="24"/>
        </w:rPr>
        <w:t xml:space="preserve">podnikající osoba nezapsaná v obchodním rejstříku; </w:t>
      </w:r>
      <w:r w:rsidR="00543F20">
        <w:rPr>
          <w:rFonts w:ascii="Times New Roman" w:hAnsi="Times New Roman"/>
          <w:sz w:val="24"/>
        </w:rPr>
        <w:t>živnostenský list</w:t>
      </w:r>
      <w:r w:rsidR="007A56AA">
        <w:rPr>
          <w:rFonts w:ascii="Times New Roman" w:hAnsi="Times New Roman"/>
          <w:sz w:val="24"/>
        </w:rPr>
        <w:t xml:space="preserve"> vydán </w:t>
      </w:r>
      <w:r>
        <w:rPr>
          <w:rFonts w:ascii="Times New Roman" w:hAnsi="Times New Roman"/>
          <w:sz w:val="24"/>
        </w:rPr>
        <w:t>Magistrátem města Plzeň</w:t>
      </w:r>
      <w:r w:rsidR="007A56AA">
        <w:rPr>
          <w:rFonts w:ascii="Times New Roman" w:hAnsi="Times New Roman"/>
          <w:sz w:val="24"/>
        </w:rPr>
        <w:t xml:space="preserve"> </w:t>
      </w:r>
      <w:proofErr w:type="spellStart"/>
      <w:r w:rsidR="006F07DC">
        <w:rPr>
          <w:rFonts w:ascii="Times New Roman" w:hAnsi="Times New Roman"/>
          <w:sz w:val="24"/>
        </w:rPr>
        <w:t>xxxxxx</w:t>
      </w:r>
      <w:proofErr w:type="spellEnd"/>
    </w:p>
    <w:p w14:paraId="5A0AF9EA" w14:textId="77777777" w:rsidR="00FA7134" w:rsidRDefault="00FA7134" w:rsidP="0042380B">
      <w:pPr>
        <w:pStyle w:val="Normln1"/>
        <w:spacing w:after="6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72225940" w14:textId="77777777" w:rsidR="00FA7134" w:rsidRDefault="00FA7134" w:rsidP="00FA7134">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2AC6E4E3" w14:textId="77777777" w:rsidR="00FA7134" w:rsidRDefault="00FA7134" w:rsidP="00FA7134">
      <w:pPr>
        <w:pStyle w:val="Zkladntextodsazen"/>
        <w:spacing w:after="0" w:line="240" w:lineRule="auto"/>
        <w:ind w:left="284"/>
        <w:jc w:val="center"/>
        <w:rPr>
          <w:rFonts w:ascii="Times New Roman" w:hAnsi="Times New Roman" w:cs="Times New Roman"/>
          <w:b/>
          <w:sz w:val="24"/>
          <w:szCs w:val="24"/>
        </w:rPr>
      </w:pPr>
    </w:p>
    <w:p w14:paraId="2B479D07"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755FD0BC"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77D7A92A" w14:textId="67DBE813" w:rsidR="00FA7134" w:rsidRDefault="00FA7134" w:rsidP="00B71EF5">
      <w:pPr>
        <w:pStyle w:val="Normlnweb"/>
        <w:numPr>
          <w:ilvl w:val="0"/>
          <w:numId w:val="2"/>
        </w:numPr>
        <w:spacing w:before="0" w:after="120"/>
        <w:ind w:left="425" w:hanging="425"/>
        <w:jc w:val="both"/>
      </w:pPr>
      <w:r>
        <w:t xml:space="preserve">Zhotovitel se zavazuje řádně, včas a s potřebnou péčí provést pro objednatele dílo spočívající ve </w:t>
      </w:r>
      <w:r w:rsidRPr="00216898">
        <w:rPr>
          <w:b/>
        </w:rPr>
        <w:t xml:space="preserve">vypracování </w:t>
      </w:r>
      <w:r w:rsidR="00374963" w:rsidRPr="00216898">
        <w:rPr>
          <w:b/>
        </w:rPr>
        <w:t>p</w:t>
      </w:r>
      <w:r w:rsidRPr="00216898">
        <w:rPr>
          <w:b/>
        </w:rPr>
        <w:t>rojektov</w:t>
      </w:r>
      <w:r w:rsidR="00374963" w:rsidRPr="00216898">
        <w:rPr>
          <w:b/>
        </w:rPr>
        <w:t>é</w:t>
      </w:r>
      <w:r w:rsidRPr="00216898">
        <w:rPr>
          <w:b/>
        </w:rPr>
        <w:t xml:space="preserve"> dokumentac</w:t>
      </w:r>
      <w:r w:rsidR="00374963" w:rsidRPr="00216898">
        <w:rPr>
          <w:b/>
        </w:rPr>
        <w:t>e</w:t>
      </w:r>
      <w:r w:rsidRPr="00216898">
        <w:rPr>
          <w:b/>
        </w:rPr>
        <w:t xml:space="preserve"> pro realizaci rekonstrukc</w:t>
      </w:r>
      <w:r w:rsidR="00374963" w:rsidRPr="00216898">
        <w:rPr>
          <w:b/>
        </w:rPr>
        <w:t>e</w:t>
      </w:r>
      <w:r w:rsidRPr="00216898">
        <w:rPr>
          <w:b/>
        </w:rPr>
        <w:t xml:space="preserve"> stávající plynov</w:t>
      </w:r>
      <w:r w:rsidR="00374963" w:rsidRPr="00216898">
        <w:rPr>
          <w:b/>
        </w:rPr>
        <w:t>é</w:t>
      </w:r>
      <w:r w:rsidRPr="00216898">
        <w:rPr>
          <w:b/>
        </w:rPr>
        <w:t xml:space="preserve"> koteln</w:t>
      </w:r>
      <w:r w:rsidR="00374963" w:rsidRPr="00216898">
        <w:rPr>
          <w:b/>
        </w:rPr>
        <w:t>y</w:t>
      </w:r>
      <w:r w:rsidRPr="00216898">
        <w:rPr>
          <w:b/>
        </w:rPr>
        <w:t xml:space="preserve"> </w:t>
      </w:r>
      <w:r>
        <w:t>v objekt</w:t>
      </w:r>
      <w:r w:rsidR="00374963">
        <w:t>u</w:t>
      </w:r>
      <w:r>
        <w:t xml:space="preserve"> objednatele</w:t>
      </w:r>
      <w:r w:rsidR="00216898">
        <w:t xml:space="preserve"> na adrese</w:t>
      </w:r>
      <w:r>
        <w:t xml:space="preserve"> </w:t>
      </w:r>
      <w:r w:rsidR="007A56AA">
        <w:t>76</w:t>
      </w:r>
      <w:r w:rsidR="00D32298">
        <w:t>7</w:t>
      </w:r>
      <w:r w:rsidR="007A56AA">
        <w:t xml:space="preserve"> 01 </w:t>
      </w:r>
      <w:r w:rsidR="00D32298">
        <w:t>Kroměříž</w:t>
      </w:r>
      <w:r>
        <w:t xml:space="preserve">, </w:t>
      </w:r>
      <w:r w:rsidR="00D32298">
        <w:t>Erbenovo nábřeží</w:t>
      </w:r>
      <w:r>
        <w:t xml:space="preserve"> č. </w:t>
      </w:r>
      <w:r w:rsidR="00D32298">
        <w:t>4250</w:t>
      </w:r>
      <w:r>
        <w:t xml:space="preserve"> (dále jen: „Projektov</w:t>
      </w:r>
      <w:r w:rsidR="00374963">
        <w:t>á</w:t>
      </w:r>
      <w:r>
        <w:t xml:space="preserve"> dokumentace“ či „PD“) včetně zajištění souvisejících služeb.</w:t>
      </w:r>
    </w:p>
    <w:p w14:paraId="2781AD9D" w14:textId="0F140041" w:rsidR="00FA7134" w:rsidRDefault="00FA7134" w:rsidP="00FA7134">
      <w:pPr>
        <w:pStyle w:val="Normlnweb"/>
        <w:numPr>
          <w:ilvl w:val="0"/>
          <w:numId w:val="2"/>
        </w:numPr>
        <w:spacing w:before="0" w:after="120"/>
        <w:ind w:left="425" w:hanging="425"/>
        <w:jc w:val="both"/>
      </w:pPr>
      <w:r>
        <w:t xml:space="preserve">Službami zhotovitele se pro účely této smlouvy rozumí poskytnutí takových odborných </w:t>
      </w:r>
      <w:r>
        <w:br/>
        <w:t>a souvis</w:t>
      </w:r>
      <w:r w:rsidR="002D3B03">
        <w:t>ejících</w:t>
      </w:r>
      <w:r>
        <w:t xml:space="preserve"> výkonů, které vedou k naplnění záměru a účelu veřejné zakázky malého rozsahu </w:t>
      </w:r>
      <w:r w:rsidR="007A56AA">
        <w:br/>
        <w:t xml:space="preserve">č. </w:t>
      </w:r>
      <w:r w:rsidR="00C83369">
        <w:t xml:space="preserve">2100198 </w:t>
      </w:r>
      <w:r w:rsidR="007A56AA">
        <w:t>s názvem: „</w:t>
      </w:r>
      <w:proofErr w:type="gramStart"/>
      <w:r w:rsidR="00D32298" w:rsidRPr="00D32298">
        <w:rPr>
          <w:i/>
        </w:rPr>
        <w:t>Kroměříž</w:t>
      </w:r>
      <w:r w:rsidR="00D32298">
        <w:rPr>
          <w:i/>
        </w:rPr>
        <w:t xml:space="preserve"> </w:t>
      </w:r>
      <w:r w:rsidR="007A56AA">
        <w:rPr>
          <w:i/>
        </w:rPr>
        <w:t>-</w:t>
      </w:r>
      <w:r w:rsidR="00D32298">
        <w:rPr>
          <w:i/>
        </w:rPr>
        <w:t xml:space="preserve"> </w:t>
      </w:r>
      <w:r w:rsidR="007A56AA">
        <w:rPr>
          <w:i/>
        </w:rPr>
        <w:t>projekt</w:t>
      </w:r>
      <w:proofErr w:type="gramEnd"/>
      <w:r w:rsidR="007A56AA">
        <w:rPr>
          <w:i/>
        </w:rPr>
        <w:t xml:space="preserve"> rekonstrukce plynové kotelny“ </w:t>
      </w:r>
      <w:r>
        <w:t>vymezen</w:t>
      </w:r>
      <w:r w:rsidR="007A56AA">
        <w:t>ými</w:t>
      </w:r>
      <w:r>
        <w:t xml:space="preserve"> touto smlouvou</w:t>
      </w:r>
      <w:r w:rsidR="007A56AA">
        <w:t xml:space="preserve"> a poptávkovým dokumentem k předmětné veřejné zakázce malého rozsahu ze dne </w:t>
      </w:r>
      <w:r w:rsidR="00A40799">
        <w:br/>
      </w:r>
      <w:r w:rsidR="002C167C">
        <w:t>5.</w:t>
      </w:r>
      <w:r w:rsidR="00A40799">
        <w:t xml:space="preserve"> </w:t>
      </w:r>
      <w:r w:rsidR="002C167C">
        <w:t>5.</w:t>
      </w:r>
      <w:r w:rsidR="00A40799">
        <w:t xml:space="preserve"> </w:t>
      </w:r>
      <w:r w:rsidR="002C167C">
        <w:t>2021</w:t>
      </w:r>
      <w:r w:rsidR="00A40799">
        <w:t>.</w:t>
      </w:r>
    </w:p>
    <w:p w14:paraId="34EE3588" w14:textId="41CC5D6D" w:rsidR="00FA7134" w:rsidRDefault="00FA7134" w:rsidP="004B70ED">
      <w:pPr>
        <w:pStyle w:val="Normlnweb"/>
        <w:numPr>
          <w:ilvl w:val="0"/>
          <w:numId w:val="2"/>
        </w:numPr>
        <w:spacing w:before="0" w:after="120"/>
        <w:ind w:left="425" w:hanging="425"/>
        <w:jc w:val="both"/>
      </w:pPr>
      <w:r>
        <w:t xml:space="preserve">Zhotovitel </w:t>
      </w:r>
      <w:r w:rsidR="00A40799">
        <w:t>vy</w:t>
      </w:r>
      <w:r>
        <w:t>pracuje Projektov</w:t>
      </w:r>
      <w:r w:rsidR="00374963">
        <w:t>ou</w:t>
      </w:r>
      <w:r>
        <w:t xml:space="preserve"> dokumentac</w:t>
      </w:r>
      <w:r w:rsidR="00374963">
        <w:t>i</w:t>
      </w:r>
      <w:r>
        <w:t xml:space="preserve"> v souladu s technickými podmínkami na zpracování projektov</w:t>
      </w:r>
      <w:r w:rsidR="00374963">
        <w:t>é</w:t>
      </w:r>
      <w:r>
        <w:t xml:space="preserve"> dokumentac</w:t>
      </w:r>
      <w:r w:rsidR="00374963">
        <w:t>e</w:t>
      </w:r>
      <w:r>
        <w:t>, s platnými předpisy a normami a dle pokynů objednatele.</w:t>
      </w:r>
    </w:p>
    <w:p w14:paraId="31885F8D" w14:textId="77777777" w:rsidR="00216898" w:rsidRDefault="00216898" w:rsidP="0042380B">
      <w:pPr>
        <w:pStyle w:val="Normlnweb"/>
        <w:spacing w:before="0" w:after="60"/>
        <w:ind w:left="992" w:hanging="425"/>
        <w:jc w:val="both"/>
      </w:pPr>
      <w:r>
        <w:t>3.1</w:t>
      </w:r>
      <w:r>
        <w:tab/>
      </w:r>
      <w:r w:rsidR="00FA7134">
        <w:t xml:space="preserve">Součástí PD budou kromě návrhu nových plynových kotlů také související úpravy komínu pro odtah spalin z nových plynových kotlů, úpravy armatur a regulace topného systému, </w:t>
      </w:r>
      <w:r w:rsidR="00097BA0">
        <w:t xml:space="preserve">úpravy </w:t>
      </w:r>
      <w:r w:rsidR="004B70ED">
        <w:t>stávajícího</w:t>
      </w:r>
      <w:r>
        <w:t xml:space="preserve"> </w:t>
      </w:r>
      <w:r w:rsidR="00097BA0">
        <w:t>systému</w:t>
      </w:r>
      <w:r w:rsidR="004B70ED">
        <w:t xml:space="preserve"> nebo návrh nového systému </w:t>
      </w:r>
      <w:r w:rsidR="00097BA0">
        <w:t xml:space="preserve">měření a regulace plynové kotelny, </w:t>
      </w:r>
      <w:r w:rsidR="00FA7134">
        <w:t>úpravy napojení nových</w:t>
      </w:r>
      <w:r>
        <w:t xml:space="preserve"> </w:t>
      </w:r>
      <w:r w:rsidR="00FA7134">
        <w:t xml:space="preserve">kotlů na </w:t>
      </w:r>
      <w:proofErr w:type="spellStart"/>
      <w:r w:rsidR="00FA7134">
        <w:t>plynoinstalaci</w:t>
      </w:r>
      <w:proofErr w:type="spellEnd"/>
      <w:r w:rsidR="00FA7134">
        <w:t xml:space="preserve"> a souvisejících technických zařízení obsažených v kotelně. </w:t>
      </w:r>
    </w:p>
    <w:p w14:paraId="57C66017" w14:textId="77777777" w:rsidR="00FA7134" w:rsidRDefault="00216898" w:rsidP="0042380B">
      <w:pPr>
        <w:pStyle w:val="Normlnweb"/>
        <w:spacing w:before="0" w:after="60"/>
        <w:ind w:left="992" w:hanging="425"/>
        <w:jc w:val="both"/>
      </w:pPr>
      <w:r>
        <w:lastRenderedPageBreak/>
        <w:t>3.2</w:t>
      </w:r>
      <w:r>
        <w:tab/>
      </w:r>
      <w:r w:rsidR="00FA7134">
        <w:t>Součástí díla bude</w:t>
      </w:r>
      <w:r>
        <w:t xml:space="preserve"> </w:t>
      </w:r>
      <w:r w:rsidR="00FA7134">
        <w:t>rozpočet předpokládaných nákladů na realizaci podle vypracovan</w:t>
      </w:r>
      <w:r w:rsidR="004B70ED">
        <w:t>é</w:t>
      </w:r>
      <w:r w:rsidR="00FA7134">
        <w:t xml:space="preserve"> PD </w:t>
      </w:r>
      <w:r>
        <w:br/>
      </w:r>
      <w:r w:rsidR="00FA7134">
        <w:t>a také položkový výkaz</w:t>
      </w:r>
      <w:r>
        <w:t xml:space="preserve"> </w:t>
      </w:r>
      <w:r w:rsidR="00FA7134">
        <w:t>výměr obsahující veškeré položky dodávek a montáží podle vypracovan</w:t>
      </w:r>
      <w:r w:rsidR="004B70ED">
        <w:t>é</w:t>
      </w:r>
      <w:r w:rsidR="00FA7134">
        <w:t xml:space="preserve"> PD.</w:t>
      </w:r>
    </w:p>
    <w:p w14:paraId="70613136" w14:textId="77777777" w:rsidR="00FA7134" w:rsidRPr="00B71EF5" w:rsidRDefault="00216898" w:rsidP="00B71EF5">
      <w:pPr>
        <w:pStyle w:val="Odstavecseseznamem"/>
        <w:spacing w:after="120" w:line="240" w:lineRule="auto"/>
        <w:ind w:left="992" w:hanging="425"/>
        <w:contextualSpacing w:val="0"/>
      </w:pPr>
      <w:r w:rsidRPr="00B71EF5">
        <w:rPr>
          <w:rFonts w:ascii="Times New Roman" w:hAnsi="Times New Roman"/>
          <w:sz w:val="24"/>
          <w:szCs w:val="24"/>
        </w:rPr>
        <w:t>3.3</w:t>
      </w:r>
      <w:r w:rsidRPr="00B71EF5">
        <w:rPr>
          <w:rFonts w:ascii="Times New Roman" w:hAnsi="Times New Roman"/>
          <w:sz w:val="24"/>
          <w:szCs w:val="24"/>
        </w:rPr>
        <w:tab/>
      </w:r>
      <w:r w:rsidR="00FA7134" w:rsidRPr="00B71EF5">
        <w:rPr>
          <w:rFonts w:ascii="Times New Roman" w:hAnsi="Times New Roman"/>
          <w:sz w:val="24"/>
          <w:szCs w:val="24"/>
        </w:rPr>
        <w:t xml:space="preserve">Součástí díla bude </w:t>
      </w:r>
      <w:r>
        <w:rPr>
          <w:rFonts w:ascii="Times New Roman" w:hAnsi="Times New Roman"/>
          <w:sz w:val="24"/>
          <w:szCs w:val="24"/>
        </w:rPr>
        <w:t xml:space="preserve">dále </w:t>
      </w:r>
      <w:r w:rsidR="00FA7134" w:rsidRPr="00B71EF5">
        <w:rPr>
          <w:rFonts w:ascii="Times New Roman" w:hAnsi="Times New Roman"/>
          <w:sz w:val="24"/>
          <w:szCs w:val="24"/>
        </w:rPr>
        <w:t>občasný autorský dozor v rámci následného plnění realizovaného dle zpracovan</w:t>
      </w:r>
      <w:r w:rsidR="004B70ED" w:rsidRPr="00B71EF5">
        <w:rPr>
          <w:rFonts w:ascii="Times New Roman" w:hAnsi="Times New Roman"/>
          <w:sz w:val="24"/>
          <w:szCs w:val="24"/>
        </w:rPr>
        <w:t>é</w:t>
      </w:r>
      <w:r w:rsidR="00FA7134" w:rsidRPr="00B71EF5">
        <w:rPr>
          <w:rFonts w:ascii="Times New Roman" w:hAnsi="Times New Roman"/>
          <w:sz w:val="24"/>
          <w:szCs w:val="24"/>
        </w:rPr>
        <w:t xml:space="preserve"> PD (předpokládaný celkový rozsah je </w:t>
      </w:r>
      <w:r w:rsidR="00097BA0" w:rsidRPr="00B71EF5">
        <w:rPr>
          <w:rFonts w:ascii="Times New Roman" w:hAnsi="Times New Roman"/>
          <w:sz w:val="24"/>
          <w:szCs w:val="24"/>
        </w:rPr>
        <w:t>2</w:t>
      </w:r>
      <w:r w:rsidR="00FA7134" w:rsidRPr="00B71EF5">
        <w:rPr>
          <w:rFonts w:ascii="Times New Roman" w:hAnsi="Times New Roman"/>
          <w:sz w:val="24"/>
          <w:szCs w:val="24"/>
        </w:rPr>
        <w:t xml:space="preserve">0 hodin výkonu autorského dozoru). </w:t>
      </w:r>
    </w:p>
    <w:p w14:paraId="5BA9E32B" w14:textId="77777777" w:rsidR="00FA7134" w:rsidRDefault="00FA7134" w:rsidP="00B71EF5">
      <w:pPr>
        <w:pStyle w:val="Normlnweb"/>
        <w:numPr>
          <w:ilvl w:val="0"/>
          <w:numId w:val="2"/>
        </w:numPr>
        <w:spacing w:before="0" w:after="120"/>
        <w:ind w:left="426" w:hanging="426"/>
        <w:jc w:val="both"/>
      </w:pPr>
      <w:r>
        <w:rPr>
          <w:noProof/>
        </w:rPr>
        <w:t>Zhotovitel odpovídá za správnost a úplnost jím zpracovan</w:t>
      </w:r>
      <w:r w:rsidR="004B70ED">
        <w:rPr>
          <w:noProof/>
        </w:rPr>
        <w:t>é</w:t>
      </w:r>
      <w:r>
        <w:rPr>
          <w:noProof/>
        </w:rPr>
        <w:t xml:space="preserve"> Projektov</w:t>
      </w:r>
      <w:r w:rsidR="004B70ED">
        <w:rPr>
          <w:noProof/>
        </w:rPr>
        <w:t>é</w:t>
      </w:r>
      <w:r>
        <w:rPr>
          <w:noProof/>
        </w:rPr>
        <w:t xml:space="preserve"> dokumentac</w:t>
      </w:r>
      <w:r w:rsidR="004B70ED">
        <w:rPr>
          <w:noProof/>
        </w:rPr>
        <w:t>e</w:t>
      </w:r>
      <w:r>
        <w:t xml:space="preserve"> a proveditelnost rekonstrukc</w:t>
      </w:r>
      <w:r w:rsidR="004B70ED">
        <w:t>e</w:t>
      </w:r>
      <w:r>
        <w:t xml:space="preserve"> plynov</w:t>
      </w:r>
      <w:r w:rsidR="004B70ED">
        <w:t>é</w:t>
      </w:r>
      <w:r>
        <w:t xml:space="preserve"> koteln</w:t>
      </w:r>
      <w:r w:rsidR="004B70ED">
        <w:t>y</w:t>
      </w:r>
      <w:r>
        <w:t xml:space="preserve"> podle t</w:t>
      </w:r>
      <w:r w:rsidR="004B70ED">
        <w:t>éto</w:t>
      </w:r>
      <w:r>
        <w:t xml:space="preserve"> PD.</w:t>
      </w:r>
    </w:p>
    <w:p w14:paraId="1F7CE0E2" w14:textId="77777777" w:rsidR="00FA7134" w:rsidRPr="00D8307B" w:rsidRDefault="00FA7134" w:rsidP="00B71EF5">
      <w:pPr>
        <w:pStyle w:val="Normlnweb"/>
        <w:numPr>
          <w:ilvl w:val="0"/>
          <w:numId w:val="2"/>
        </w:numPr>
        <w:spacing w:before="0" w:after="120"/>
        <w:ind w:left="426" w:hanging="426"/>
        <w:jc w:val="both"/>
      </w:pPr>
      <w:r>
        <w:t>Objednatel se zavazuje řádně, včas a s potřebnou péčí vypracovan</w:t>
      </w:r>
      <w:r w:rsidR="004B70ED">
        <w:t>ou</w:t>
      </w:r>
      <w:r>
        <w:t xml:space="preserve"> PD převzít a zaplatit zhotoviteli cenu ve výši a za podmínek uvedených v článku III. této smlouvy.</w:t>
      </w:r>
    </w:p>
    <w:p w14:paraId="14CC0609" w14:textId="77777777" w:rsidR="00FA7134" w:rsidRDefault="00FA7134" w:rsidP="00FA7134">
      <w:pPr>
        <w:pStyle w:val="Normlnweb"/>
        <w:tabs>
          <w:tab w:val="left" w:pos="426"/>
        </w:tabs>
        <w:spacing w:before="0" w:after="0"/>
        <w:ind w:left="68" w:hanging="68"/>
      </w:pPr>
    </w:p>
    <w:p w14:paraId="72104921"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75D26A3A"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14:paraId="24421AFF" w14:textId="77777777" w:rsidR="00FA7134" w:rsidRDefault="00FA7134">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14:paraId="17128015" w14:textId="7F146657" w:rsidR="00FA7134" w:rsidRDefault="00FA7134" w:rsidP="00B71EF5">
      <w:pPr>
        <w:pStyle w:val="Zkladntext"/>
        <w:spacing w:after="60" w:line="240" w:lineRule="auto"/>
        <w:ind w:left="850" w:hanging="425"/>
        <w:rPr>
          <w:rFonts w:ascii="Times New Roman" w:hAnsi="Times New Roman"/>
          <w:i/>
          <w:noProof/>
          <w:sz w:val="24"/>
          <w:szCs w:val="24"/>
        </w:rPr>
      </w:pPr>
      <w:r>
        <w:rPr>
          <w:rFonts w:ascii="Times New Roman" w:hAnsi="Times New Roman"/>
          <w:noProof/>
          <w:sz w:val="24"/>
          <w:szCs w:val="24"/>
        </w:rPr>
        <w:t>1.1</w:t>
      </w:r>
      <w:r>
        <w:rPr>
          <w:rFonts w:ascii="Times New Roman" w:hAnsi="Times New Roman"/>
          <w:noProof/>
          <w:sz w:val="24"/>
          <w:szCs w:val="24"/>
        </w:rPr>
        <w:tab/>
        <w:t xml:space="preserve">Zahájení projekčních prací: </w:t>
      </w:r>
      <w:r w:rsidR="00216898">
        <w:rPr>
          <w:rFonts w:ascii="Times New Roman" w:hAnsi="Times New Roman"/>
          <w:noProof/>
          <w:sz w:val="24"/>
          <w:szCs w:val="24"/>
        </w:rPr>
        <w:tab/>
      </w:r>
      <w:r w:rsidR="00216898">
        <w:rPr>
          <w:rFonts w:ascii="Times New Roman" w:hAnsi="Times New Roman"/>
          <w:noProof/>
          <w:sz w:val="24"/>
          <w:szCs w:val="24"/>
        </w:rPr>
        <w:tab/>
      </w:r>
      <w:r w:rsidR="00216898">
        <w:rPr>
          <w:rFonts w:ascii="Times New Roman" w:hAnsi="Times New Roman"/>
          <w:noProof/>
          <w:sz w:val="24"/>
          <w:szCs w:val="24"/>
        </w:rPr>
        <w:tab/>
      </w:r>
      <w:r>
        <w:rPr>
          <w:rFonts w:ascii="Times New Roman" w:hAnsi="Times New Roman"/>
          <w:noProof/>
          <w:sz w:val="24"/>
          <w:szCs w:val="24"/>
        </w:rPr>
        <w:t>do 7 dnů od nabytí účinnosti této smlouvy.</w:t>
      </w:r>
    </w:p>
    <w:p w14:paraId="3BC85822" w14:textId="7AA014DB" w:rsidR="00FA7134" w:rsidRDefault="00FA7134" w:rsidP="00B71EF5">
      <w:pPr>
        <w:pStyle w:val="Zkladntext"/>
        <w:spacing w:after="60" w:line="240" w:lineRule="auto"/>
        <w:ind w:left="850" w:hanging="425"/>
        <w:rPr>
          <w:rFonts w:ascii="Times New Roman" w:hAnsi="Times New Roman"/>
          <w:noProof/>
          <w:sz w:val="24"/>
          <w:szCs w:val="24"/>
        </w:rPr>
      </w:pPr>
      <w:r>
        <w:rPr>
          <w:rFonts w:ascii="Times New Roman" w:hAnsi="Times New Roman"/>
          <w:noProof/>
          <w:sz w:val="24"/>
          <w:szCs w:val="24"/>
        </w:rPr>
        <w:t>1.2</w:t>
      </w:r>
      <w:r>
        <w:rPr>
          <w:rFonts w:ascii="Times New Roman" w:hAnsi="Times New Roman"/>
          <w:noProof/>
          <w:sz w:val="24"/>
          <w:szCs w:val="24"/>
        </w:rPr>
        <w:tab/>
      </w:r>
      <w:r w:rsidR="007A56AA">
        <w:rPr>
          <w:rFonts w:ascii="Times New Roman" w:hAnsi="Times New Roman"/>
          <w:noProof/>
          <w:sz w:val="24"/>
          <w:szCs w:val="24"/>
        </w:rPr>
        <w:t>P</w:t>
      </w:r>
      <w:r>
        <w:rPr>
          <w:rFonts w:ascii="Times New Roman" w:hAnsi="Times New Roman"/>
          <w:noProof/>
          <w:sz w:val="24"/>
          <w:szCs w:val="24"/>
        </w:rPr>
        <w:t xml:space="preserve">ředání </w:t>
      </w:r>
      <w:r w:rsidR="007A56AA">
        <w:rPr>
          <w:rFonts w:ascii="Times New Roman" w:hAnsi="Times New Roman"/>
          <w:noProof/>
          <w:sz w:val="24"/>
          <w:szCs w:val="24"/>
        </w:rPr>
        <w:t xml:space="preserve">kompletní vypracované </w:t>
      </w:r>
      <w:r>
        <w:rPr>
          <w:rFonts w:ascii="Times New Roman" w:hAnsi="Times New Roman"/>
          <w:noProof/>
          <w:sz w:val="24"/>
          <w:szCs w:val="24"/>
        </w:rPr>
        <w:t>PD objednateli:</w:t>
      </w:r>
      <w:r>
        <w:rPr>
          <w:rFonts w:ascii="Times New Roman" w:hAnsi="Times New Roman"/>
          <w:noProof/>
          <w:sz w:val="24"/>
          <w:szCs w:val="24"/>
        </w:rPr>
        <w:tab/>
        <w:t>do 60 dnů od nabytí účinnosti této smlouvy.</w:t>
      </w:r>
      <w:r>
        <w:rPr>
          <w:rFonts w:ascii="Times New Roman" w:hAnsi="Times New Roman"/>
          <w:sz w:val="24"/>
          <w:szCs w:val="24"/>
        </w:rPr>
        <w:t xml:space="preserve"> </w:t>
      </w:r>
    </w:p>
    <w:p w14:paraId="15A8FBB5" w14:textId="77777777" w:rsidR="00A40799" w:rsidRDefault="00FA7134" w:rsidP="00E87A66">
      <w:pPr>
        <w:pStyle w:val="Zkladntext"/>
        <w:spacing w:after="0" w:line="240" w:lineRule="auto"/>
        <w:ind w:left="862" w:hanging="437"/>
        <w:rPr>
          <w:rFonts w:ascii="Times New Roman" w:hAnsi="Times New Roman"/>
          <w:sz w:val="24"/>
          <w:szCs w:val="24"/>
        </w:rPr>
      </w:pPr>
      <w:r>
        <w:rPr>
          <w:rFonts w:ascii="Times New Roman" w:hAnsi="Times New Roman"/>
          <w:noProof/>
          <w:sz w:val="24"/>
          <w:szCs w:val="24"/>
        </w:rPr>
        <w:t>1.3</w:t>
      </w:r>
      <w:r>
        <w:rPr>
          <w:rFonts w:ascii="Times New Roman" w:hAnsi="Times New Roman"/>
          <w:noProof/>
          <w:sz w:val="24"/>
          <w:szCs w:val="24"/>
        </w:rPr>
        <w:tab/>
      </w:r>
      <w:r>
        <w:rPr>
          <w:rFonts w:ascii="Times New Roman" w:hAnsi="Times New Roman"/>
          <w:sz w:val="24"/>
          <w:szCs w:val="24"/>
        </w:rPr>
        <w:t>Autorský dozor projektanta</w:t>
      </w:r>
      <w:r w:rsidR="006150B6">
        <w:rPr>
          <w:rFonts w:ascii="Times New Roman" w:hAnsi="Times New Roman"/>
          <w:sz w:val="24"/>
          <w:szCs w:val="24"/>
        </w:rPr>
        <w:t>:</w:t>
      </w:r>
      <w:r w:rsidR="006150B6">
        <w:rPr>
          <w:rFonts w:ascii="Times New Roman" w:hAnsi="Times New Roman"/>
          <w:sz w:val="24"/>
          <w:szCs w:val="24"/>
        </w:rPr>
        <w:tab/>
      </w:r>
      <w:r w:rsidR="00FE2408">
        <w:rPr>
          <w:rFonts w:ascii="Times New Roman" w:hAnsi="Times New Roman"/>
          <w:sz w:val="24"/>
          <w:szCs w:val="24"/>
        </w:rPr>
        <w:tab/>
      </w:r>
      <w:r w:rsidR="00FE2408">
        <w:rPr>
          <w:rFonts w:ascii="Times New Roman" w:hAnsi="Times New Roman"/>
          <w:sz w:val="24"/>
          <w:szCs w:val="24"/>
        </w:rPr>
        <w:tab/>
      </w:r>
      <w:r>
        <w:rPr>
          <w:rFonts w:ascii="Times New Roman" w:hAnsi="Times New Roman"/>
          <w:sz w:val="24"/>
          <w:szCs w:val="24"/>
        </w:rPr>
        <w:t>v celém průběhu realizace</w:t>
      </w:r>
      <w:r w:rsidR="00FE2408">
        <w:rPr>
          <w:rFonts w:ascii="Times New Roman" w:hAnsi="Times New Roman"/>
          <w:sz w:val="24"/>
          <w:szCs w:val="24"/>
        </w:rPr>
        <w:t xml:space="preserve"> stavební činnosti</w:t>
      </w:r>
      <w:r>
        <w:rPr>
          <w:rFonts w:ascii="Times New Roman" w:hAnsi="Times New Roman"/>
          <w:sz w:val="24"/>
          <w:szCs w:val="24"/>
        </w:rPr>
        <w:t xml:space="preserve"> </w:t>
      </w:r>
    </w:p>
    <w:p w14:paraId="0FE9D42A" w14:textId="758F4DCF" w:rsidR="00FA7134" w:rsidRDefault="00FE2408" w:rsidP="00E87A66">
      <w:pPr>
        <w:pStyle w:val="Zkladntext"/>
        <w:ind w:left="5670" w:hanging="9"/>
        <w:rPr>
          <w:rFonts w:ascii="Times New Roman" w:hAnsi="Times New Roman"/>
          <w:sz w:val="24"/>
          <w:szCs w:val="24"/>
        </w:rPr>
      </w:pPr>
      <w:r>
        <w:rPr>
          <w:rFonts w:ascii="Times New Roman" w:hAnsi="Times New Roman"/>
          <w:sz w:val="24"/>
          <w:szCs w:val="24"/>
        </w:rPr>
        <w:t>(</w:t>
      </w:r>
      <w:r w:rsidR="00FA7134">
        <w:rPr>
          <w:rFonts w:ascii="Times New Roman" w:hAnsi="Times New Roman"/>
          <w:sz w:val="24"/>
          <w:szCs w:val="24"/>
        </w:rPr>
        <w:t>rekonstrukce plynov</w:t>
      </w:r>
      <w:r w:rsidR="004B70ED">
        <w:rPr>
          <w:rFonts w:ascii="Times New Roman" w:hAnsi="Times New Roman"/>
          <w:sz w:val="24"/>
          <w:szCs w:val="24"/>
        </w:rPr>
        <w:t>é</w:t>
      </w:r>
      <w:r w:rsidR="00FA7134">
        <w:rPr>
          <w:rFonts w:ascii="Times New Roman" w:hAnsi="Times New Roman"/>
          <w:sz w:val="24"/>
          <w:szCs w:val="24"/>
        </w:rPr>
        <w:t xml:space="preserve"> koteln</w:t>
      </w:r>
      <w:r w:rsidR="004B70ED">
        <w:rPr>
          <w:rFonts w:ascii="Times New Roman" w:hAnsi="Times New Roman"/>
          <w:sz w:val="24"/>
          <w:szCs w:val="24"/>
        </w:rPr>
        <w:t>y</w:t>
      </w:r>
      <w:r>
        <w:rPr>
          <w:rFonts w:ascii="Times New Roman" w:hAnsi="Times New Roman"/>
          <w:sz w:val="24"/>
          <w:szCs w:val="24"/>
        </w:rPr>
        <w:t>)</w:t>
      </w:r>
      <w:r w:rsidR="00FA7134">
        <w:rPr>
          <w:rFonts w:ascii="Times New Roman" w:hAnsi="Times New Roman"/>
          <w:sz w:val="24"/>
          <w:szCs w:val="24"/>
        </w:rPr>
        <w:t xml:space="preserve">. </w:t>
      </w:r>
    </w:p>
    <w:p w14:paraId="187D117F" w14:textId="77777777" w:rsidR="00FA7134" w:rsidRDefault="00FA7134" w:rsidP="00FA7134">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Projektov</w:t>
      </w:r>
      <w:r w:rsidR="004B70ED">
        <w:rPr>
          <w:rFonts w:ascii="Times New Roman" w:hAnsi="Times New Roman"/>
          <w:noProof/>
          <w:sz w:val="24"/>
          <w:szCs w:val="24"/>
        </w:rPr>
        <w:t>á</w:t>
      </w:r>
      <w:r>
        <w:rPr>
          <w:rFonts w:ascii="Times New Roman" w:hAnsi="Times New Roman"/>
          <w:noProof/>
          <w:sz w:val="24"/>
          <w:szCs w:val="24"/>
        </w:rPr>
        <w:t xml:space="preserve"> dokumentace </w:t>
      </w:r>
      <w:r>
        <w:rPr>
          <w:rFonts w:ascii="Times New Roman" w:hAnsi="Times New Roman" w:cs="Times New Roman"/>
          <w:sz w:val="24"/>
          <w:szCs w:val="24"/>
        </w:rPr>
        <w:t>bud</w:t>
      </w:r>
      <w:r w:rsidR="004B70ED">
        <w:rPr>
          <w:rFonts w:ascii="Times New Roman" w:hAnsi="Times New Roman" w:cs="Times New Roman"/>
          <w:sz w:val="24"/>
          <w:szCs w:val="24"/>
        </w:rPr>
        <w:t>e</w:t>
      </w:r>
      <w:r>
        <w:rPr>
          <w:rFonts w:ascii="Times New Roman" w:hAnsi="Times New Roman" w:cs="Times New Roman"/>
          <w:sz w:val="24"/>
          <w:szCs w:val="24"/>
        </w:rPr>
        <w:t xml:space="preserve"> vyhotoven</w:t>
      </w:r>
      <w:r w:rsidR="004B70ED">
        <w:rPr>
          <w:rFonts w:ascii="Times New Roman" w:hAnsi="Times New Roman" w:cs="Times New Roman"/>
          <w:sz w:val="24"/>
          <w:szCs w:val="24"/>
        </w:rPr>
        <w:t>a</w:t>
      </w:r>
      <w:r>
        <w:rPr>
          <w:rFonts w:ascii="Times New Roman" w:hAnsi="Times New Roman" w:cs="Times New Roman"/>
          <w:sz w:val="24"/>
          <w:szCs w:val="24"/>
        </w:rPr>
        <w:t xml:space="preserve"> a objednateli předán</w:t>
      </w:r>
      <w:r w:rsidR="004B70ED">
        <w:rPr>
          <w:rFonts w:ascii="Times New Roman" w:hAnsi="Times New Roman" w:cs="Times New Roman"/>
          <w:sz w:val="24"/>
          <w:szCs w:val="24"/>
        </w:rPr>
        <w:t>a</w:t>
      </w:r>
      <w:r>
        <w:rPr>
          <w:rFonts w:ascii="Times New Roman" w:hAnsi="Times New Roman" w:cs="Times New Roman"/>
          <w:sz w:val="24"/>
          <w:szCs w:val="24"/>
        </w:rPr>
        <w:t xml:space="preserve"> 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14:paraId="1114FE7F" w14:textId="1E15C9E5" w:rsidR="00FA7134" w:rsidRDefault="00FA7134" w:rsidP="00FA7134">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w:t>
      </w:r>
      <w:r w:rsidR="004B70ED">
        <w:rPr>
          <w:rFonts w:ascii="Times New Roman" w:hAnsi="Times New Roman" w:cs="Times New Roman"/>
          <w:sz w:val="24"/>
          <w:szCs w:val="24"/>
        </w:rPr>
        <w:t>é</w:t>
      </w:r>
      <w:r>
        <w:rPr>
          <w:rFonts w:ascii="Times New Roman" w:hAnsi="Times New Roman" w:cs="Times New Roman"/>
          <w:sz w:val="24"/>
          <w:szCs w:val="24"/>
        </w:rPr>
        <w:t xml:space="preserve">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xml:space="preserve">“), který bude podepsán </w:t>
      </w:r>
      <w:r w:rsidR="00FE2408">
        <w:rPr>
          <w:rFonts w:ascii="Times New Roman" w:hAnsi="Times New Roman" w:cs="Times New Roman"/>
          <w:sz w:val="24"/>
          <w:szCs w:val="24"/>
        </w:rPr>
        <w:t xml:space="preserve">zhotovitelem a jedním z </w:t>
      </w:r>
      <w:r>
        <w:rPr>
          <w:rFonts w:ascii="Times New Roman" w:hAnsi="Times New Roman" w:cs="Times New Roman"/>
          <w:sz w:val="24"/>
          <w:szCs w:val="24"/>
        </w:rPr>
        <w:t>odpovědný</w:t>
      </w:r>
      <w:r w:rsidR="00FE2408">
        <w:rPr>
          <w:rFonts w:ascii="Times New Roman" w:hAnsi="Times New Roman" w:cs="Times New Roman"/>
          <w:sz w:val="24"/>
          <w:szCs w:val="24"/>
        </w:rPr>
        <w:t>ch</w:t>
      </w:r>
      <w:r>
        <w:rPr>
          <w:rFonts w:ascii="Times New Roman" w:hAnsi="Times New Roman" w:cs="Times New Roman"/>
          <w:sz w:val="24"/>
          <w:szCs w:val="24"/>
        </w:rPr>
        <w:t xml:space="preserve"> zástupc</w:t>
      </w:r>
      <w:r w:rsidR="00FE2408">
        <w:rPr>
          <w:rFonts w:ascii="Times New Roman" w:hAnsi="Times New Roman" w:cs="Times New Roman"/>
          <w:sz w:val="24"/>
          <w:szCs w:val="24"/>
        </w:rPr>
        <w:t>ů objednatele uvedených v odst. 7. čl. XIII. této smlouvy</w:t>
      </w:r>
      <w:r>
        <w:rPr>
          <w:rFonts w:ascii="Times New Roman" w:hAnsi="Times New Roman" w:cs="Times New Roman"/>
          <w:sz w:val="24"/>
          <w:szCs w:val="24"/>
        </w:rPr>
        <w:t>.</w:t>
      </w:r>
    </w:p>
    <w:p w14:paraId="6D73FAF1" w14:textId="77777777" w:rsidR="00FA7134" w:rsidRDefault="00FA7134" w:rsidP="00FA7134">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14:paraId="156EE138" w14:textId="77777777" w:rsidR="00FA7134" w:rsidRDefault="00FA7134" w:rsidP="0042380B">
      <w:pPr>
        <w:pStyle w:val="slovn1"/>
        <w:numPr>
          <w:ilvl w:val="1"/>
          <w:numId w:val="4"/>
        </w:numPr>
        <w:spacing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protokolárního převzetí Projektov</w:t>
      </w:r>
      <w:r w:rsidR="004B70ED">
        <w:rPr>
          <w:rFonts w:ascii="Times New Roman" w:hAnsi="Times New Roman" w:cs="Times New Roman"/>
          <w:noProof/>
          <w:sz w:val="24"/>
          <w:szCs w:val="24"/>
        </w:rPr>
        <w:t>é</w:t>
      </w:r>
      <w:r>
        <w:rPr>
          <w:rFonts w:ascii="Times New Roman" w:hAnsi="Times New Roman" w:cs="Times New Roman"/>
          <w:noProof/>
          <w:sz w:val="24"/>
          <w:szCs w:val="24"/>
        </w:rPr>
        <w:t xml:space="preserve"> dokumentac</w:t>
      </w:r>
      <w:r w:rsidR="004B70ED">
        <w:rPr>
          <w:rFonts w:ascii="Times New Roman" w:hAnsi="Times New Roman" w:cs="Times New Roman"/>
          <w:noProof/>
          <w:sz w:val="24"/>
          <w:szCs w:val="24"/>
        </w:rPr>
        <w:t>e</w:t>
      </w:r>
      <w:r>
        <w:rPr>
          <w:rFonts w:ascii="Times New Roman" w:hAnsi="Times New Roman" w:cs="Times New Roman"/>
          <w:noProof/>
          <w:sz w:val="24"/>
          <w:szCs w:val="24"/>
        </w:rPr>
        <w:t>. Po uplynutí této doby se má za to, že dokumentace obsahově odpovíd</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59C2E9F3" w14:textId="77777777" w:rsidR="000E50B9" w:rsidRDefault="000E50B9" w:rsidP="0042380B">
      <w:pPr>
        <w:pStyle w:val="slovn1"/>
        <w:numPr>
          <w:ilvl w:val="0"/>
          <w:numId w:val="4"/>
        </w:numPr>
        <w:spacing w:after="0" w:line="240" w:lineRule="auto"/>
        <w:ind w:left="426" w:hanging="426"/>
        <w:jc w:val="both"/>
        <w:rPr>
          <w:rFonts w:ascii="Times New Roman" w:hAnsi="Times New Roman" w:cs="Times New Roman"/>
          <w:sz w:val="24"/>
          <w:szCs w:val="24"/>
        </w:rPr>
      </w:pPr>
      <w:r w:rsidRPr="007E023D">
        <w:rPr>
          <w:rFonts w:ascii="Times New Roman" w:hAnsi="Times New Roman" w:cs="Times New Roman"/>
          <w:snapToGrid w:val="0"/>
          <w:sz w:val="24"/>
          <w:szCs w:val="24"/>
        </w:rPr>
        <w:t xml:space="preserve">Zhotovitel bere na vědomí, že </w:t>
      </w:r>
      <w:r>
        <w:rPr>
          <w:rFonts w:ascii="Times New Roman" w:hAnsi="Times New Roman" w:cs="Times New Roman"/>
          <w:snapToGrid w:val="0"/>
          <w:sz w:val="24"/>
          <w:szCs w:val="24"/>
        </w:rPr>
        <w:t>o</w:t>
      </w:r>
      <w:r w:rsidRPr="007E023D">
        <w:rPr>
          <w:rFonts w:ascii="Times New Roman" w:hAnsi="Times New Roman" w:cs="Times New Roman"/>
          <w:snapToGrid w:val="0"/>
          <w:sz w:val="24"/>
          <w:szCs w:val="24"/>
        </w:rPr>
        <w:t>bjednatel není osobou odborně způsobilou a není schopen ani při vynaložení veškeré své odborné péče zkontrolovat při předání a převzetí veškeré údaje v </w:t>
      </w:r>
      <w:r>
        <w:rPr>
          <w:rFonts w:ascii="Times New Roman" w:hAnsi="Times New Roman" w:cs="Times New Roman"/>
          <w:snapToGrid w:val="0"/>
          <w:sz w:val="24"/>
          <w:szCs w:val="24"/>
        </w:rPr>
        <w:t>P</w:t>
      </w:r>
      <w:r w:rsidRPr="007E023D">
        <w:rPr>
          <w:rFonts w:ascii="Times New Roman" w:hAnsi="Times New Roman" w:cs="Times New Roman"/>
          <w:snapToGrid w:val="0"/>
          <w:sz w:val="24"/>
          <w:szCs w:val="24"/>
        </w:rPr>
        <w:t>rojektov</w:t>
      </w:r>
      <w:r w:rsidR="00FE2408">
        <w:rPr>
          <w:rFonts w:ascii="Times New Roman" w:hAnsi="Times New Roman" w:cs="Times New Roman"/>
          <w:snapToGrid w:val="0"/>
          <w:sz w:val="24"/>
          <w:szCs w:val="24"/>
        </w:rPr>
        <w:t>é</w:t>
      </w:r>
      <w:r w:rsidRPr="007E023D">
        <w:rPr>
          <w:rFonts w:ascii="Times New Roman" w:hAnsi="Times New Roman" w:cs="Times New Roman"/>
          <w:snapToGrid w:val="0"/>
          <w:sz w:val="24"/>
          <w:szCs w:val="24"/>
        </w:rPr>
        <w:t xml:space="preserve"> dokumentac</w:t>
      </w:r>
      <w:r w:rsidR="00FE2408">
        <w:rPr>
          <w:rFonts w:ascii="Times New Roman" w:hAnsi="Times New Roman" w:cs="Times New Roman"/>
          <w:snapToGrid w:val="0"/>
          <w:sz w:val="24"/>
          <w:szCs w:val="24"/>
        </w:rPr>
        <w:t>i</w:t>
      </w:r>
      <w:r w:rsidRPr="007E023D">
        <w:rPr>
          <w:rFonts w:ascii="Times New Roman" w:hAnsi="Times New Roman" w:cs="Times New Roman"/>
          <w:snapToGrid w:val="0"/>
          <w:sz w:val="24"/>
          <w:szCs w:val="24"/>
        </w:rPr>
        <w:t xml:space="preserve">. Za tohoto stavu odpovídá </w:t>
      </w:r>
      <w:r>
        <w:rPr>
          <w:rFonts w:ascii="Times New Roman" w:hAnsi="Times New Roman" w:cs="Times New Roman"/>
          <w:snapToGrid w:val="0"/>
          <w:sz w:val="24"/>
          <w:szCs w:val="24"/>
        </w:rPr>
        <w:t>z</w:t>
      </w:r>
      <w:r w:rsidRPr="007E023D">
        <w:rPr>
          <w:rFonts w:ascii="Times New Roman" w:hAnsi="Times New Roman" w:cs="Times New Roman"/>
          <w:snapToGrid w:val="0"/>
          <w:sz w:val="24"/>
          <w:szCs w:val="24"/>
        </w:rPr>
        <w:t xml:space="preserve">hotovitel za správnost a úplnost </w:t>
      </w:r>
      <w:r>
        <w:rPr>
          <w:rFonts w:ascii="Times New Roman" w:hAnsi="Times New Roman" w:cs="Times New Roman"/>
          <w:snapToGrid w:val="0"/>
          <w:sz w:val="24"/>
          <w:szCs w:val="24"/>
        </w:rPr>
        <w:t>PD</w:t>
      </w:r>
      <w:r w:rsidRPr="007E023D">
        <w:rPr>
          <w:rFonts w:ascii="Times New Roman" w:hAnsi="Times New Roman" w:cs="Times New Roman"/>
          <w:snapToGrid w:val="0"/>
          <w:sz w:val="24"/>
          <w:szCs w:val="24"/>
        </w:rPr>
        <w:t xml:space="preserve"> a nemůže se v budoucnu dovolávat toho, že </w:t>
      </w:r>
      <w:r>
        <w:rPr>
          <w:rFonts w:ascii="Times New Roman" w:hAnsi="Times New Roman" w:cs="Times New Roman"/>
          <w:snapToGrid w:val="0"/>
          <w:sz w:val="24"/>
          <w:szCs w:val="24"/>
        </w:rPr>
        <w:t>P</w:t>
      </w:r>
      <w:r w:rsidRPr="007E023D">
        <w:rPr>
          <w:rFonts w:ascii="Times New Roman" w:hAnsi="Times New Roman" w:cs="Times New Roman"/>
          <w:snapToGrid w:val="0"/>
          <w:sz w:val="24"/>
          <w:szCs w:val="24"/>
        </w:rPr>
        <w:t>rojektov</w:t>
      </w:r>
      <w:r>
        <w:rPr>
          <w:rFonts w:ascii="Times New Roman" w:hAnsi="Times New Roman" w:cs="Times New Roman"/>
          <w:snapToGrid w:val="0"/>
          <w:sz w:val="24"/>
          <w:szCs w:val="24"/>
        </w:rPr>
        <w:t>á</w:t>
      </w:r>
      <w:r w:rsidRPr="007E023D">
        <w:rPr>
          <w:rFonts w:ascii="Times New Roman" w:hAnsi="Times New Roman" w:cs="Times New Roman"/>
          <w:snapToGrid w:val="0"/>
          <w:sz w:val="24"/>
          <w:szCs w:val="24"/>
        </w:rPr>
        <w:t xml:space="preserve"> dokumentace byl</w:t>
      </w:r>
      <w:r>
        <w:rPr>
          <w:rFonts w:ascii="Times New Roman" w:hAnsi="Times New Roman" w:cs="Times New Roman"/>
          <w:snapToGrid w:val="0"/>
          <w:sz w:val="24"/>
          <w:szCs w:val="24"/>
        </w:rPr>
        <w:t>a</w:t>
      </w:r>
      <w:r w:rsidRPr="007E023D">
        <w:rPr>
          <w:rFonts w:ascii="Times New Roman" w:hAnsi="Times New Roman" w:cs="Times New Roman"/>
          <w:snapToGrid w:val="0"/>
          <w:sz w:val="24"/>
          <w:szCs w:val="24"/>
        </w:rPr>
        <w:t xml:space="preserve"> </w:t>
      </w:r>
      <w:r>
        <w:rPr>
          <w:rFonts w:ascii="Times New Roman" w:hAnsi="Times New Roman" w:cs="Times New Roman"/>
          <w:snapToGrid w:val="0"/>
          <w:sz w:val="24"/>
          <w:szCs w:val="24"/>
        </w:rPr>
        <w:t>o</w:t>
      </w:r>
      <w:r w:rsidRPr="007E023D">
        <w:rPr>
          <w:rFonts w:ascii="Times New Roman" w:hAnsi="Times New Roman" w:cs="Times New Roman"/>
          <w:snapToGrid w:val="0"/>
          <w:sz w:val="24"/>
          <w:szCs w:val="24"/>
        </w:rPr>
        <w:t>bjednatelem převzat</w:t>
      </w:r>
      <w:r>
        <w:rPr>
          <w:rFonts w:ascii="Times New Roman" w:hAnsi="Times New Roman" w:cs="Times New Roman"/>
          <w:snapToGrid w:val="0"/>
          <w:sz w:val="24"/>
          <w:szCs w:val="24"/>
        </w:rPr>
        <w:t>a</w:t>
      </w:r>
      <w:r w:rsidRPr="007E023D">
        <w:rPr>
          <w:rFonts w:ascii="Times New Roman" w:hAnsi="Times New Roman" w:cs="Times New Roman"/>
          <w:snapToGrid w:val="0"/>
          <w:sz w:val="24"/>
          <w:szCs w:val="24"/>
        </w:rPr>
        <w:t xml:space="preserve"> bez jakýchkoliv výhrad</w:t>
      </w:r>
      <w:r>
        <w:rPr>
          <w:rFonts w:ascii="Times New Roman" w:hAnsi="Times New Roman" w:cs="Times New Roman"/>
          <w:snapToGrid w:val="0"/>
          <w:sz w:val="24"/>
          <w:szCs w:val="24"/>
        </w:rPr>
        <w:t>.</w:t>
      </w:r>
    </w:p>
    <w:p w14:paraId="2595E97E" w14:textId="77777777" w:rsidR="00FA7134" w:rsidRDefault="00FA7134" w:rsidP="00FA7134">
      <w:pPr>
        <w:pStyle w:val="slovn1"/>
        <w:spacing w:after="0" w:line="240" w:lineRule="auto"/>
        <w:ind w:left="426" w:firstLine="0"/>
        <w:jc w:val="both"/>
        <w:rPr>
          <w:rFonts w:ascii="Times New Roman" w:hAnsi="Times New Roman" w:cs="Times New Roman"/>
          <w:sz w:val="24"/>
          <w:szCs w:val="24"/>
        </w:rPr>
      </w:pPr>
    </w:p>
    <w:p w14:paraId="032B54ED"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3065CCE2"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4C71CA34" w14:textId="33AAD692" w:rsidR="00FA7134" w:rsidRDefault="00FA7134" w:rsidP="00FA7134">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DE2993" w:rsidRPr="00DE2993">
        <w:rPr>
          <w:b/>
        </w:rPr>
        <w:t>58 900</w:t>
      </w:r>
      <w:r>
        <w:rPr>
          <w:b/>
        </w:rPr>
        <w:t xml:space="preserve"> Kč </w:t>
      </w:r>
      <w:r>
        <w:t xml:space="preserve">(slovy: </w:t>
      </w:r>
      <w:r w:rsidR="00DE2993">
        <w:t>padesát osm tisíc devět</w:t>
      </w:r>
      <w:r w:rsidR="007A0693">
        <w:t xml:space="preserve"> </w:t>
      </w:r>
      <w:r w:rsidR="00DE2993">
        <w:t>set</w:t>
      </w:r>
      <w:r w:rsidR="00CB3200">
        <w:t xml:space="preserve"> </w:t>
      </w:r>
      <w:r>
        <w:t>korun českých).</w:t>
      </w:r>
      <w:r w:rsidR="006150B6">
        <w:t xml:space="preserve"> Takto dohodnutá cena je konečná</w:t>
      </w:r>
      <w:r w:rsidR="007A0693">
        <w:t>, zhotovitel není plátcem daně z přidané hodnoty</w:t>
      </w:r>
      <w:r w:rsidR="006150B6">
        <w:t>.</w:t>
      </w:r>
    </w:p>
    <w:p w14:paraId="4466FE0A" w14:textId="7B608B85"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897189">
        <w:rPr>
          <w:rFonts w:ascii="Times New Roman" w:hAnsi="Times New Roman" w:cs="Times New Roman"/>
          <w:noProof/>
          <w:sz w:val="24"/>
          <w:szCs w:val="24"/>
        </w:rPr>
        <w:t>25</w:t>
      </w:r>
      <w:r w:rsidR="00DE2993">
        <w:rPr>
          <w:rFonts w:ascii="Times New Roman" w:hAnsi="Times New Roman" w:cs="Times New Roman"/>
          <w:noProof/>
          <w:sz w:val="24"/>
          <w:szCs w:val="24"/>
        </w:rPr>
        <w:t>.</w:t>
      </w:r>
      <w:r w:rsidR="007A0693">
        <w:rPr>
          <w:rFonts w:ascii="Times New Roman" w:hAnsi="Times New Roman" w:cs="Times New Roman"/>
          <w:noProof/>
          <w:sz w:val="24"/>
          <w:szCs w:val="24"/>
        </w:rPr>
        <w:t xml:space="preserve"> </w:t>
      </w:r>
      <w:r w:rsidR="00DE2993">
        <w:rPr>
          <w:rFonts w:ascii="Times New Roman" w:hAnsi="Times New Roman" w:cs="Times New Roman"/>
          <w:noProof/>
          <w:sz w:val="24"/>
          <w:szCs w:val="24"/>
        </w:rPr>
        <w:t>5.</w:t>
      </w:r>
      <w:r w:rsidR="007A0693">
        <w:rPr>
          <w:rFonts w:ascii="Times New Roman" w:hAnsi="Times New Roman" w:cs="Times New Roman"/>
          <w:noProof/>
          <w:sz w:val="24"/>
          <w:szCs w:val="24"/>
        </w:rPr>
        <w:t xml:space="preserve"> </w:t>
      </w:r>
      <w:r w:rsidR="00DE2993">
        <w:rPr>
          <w:rFonts w:ascii="Times New Roman" w:hAnsi="Times New Roman" w:cs="Times New Roman"/>
          <w:noProof/>
          <w:sz w:val="24"/>
          <w:szCs w:val="24"/>
        </w:rPr>
        <w:t>2021</w:t>
      </w:r>
      <w:r>
        <w:rPr>
          <w:rFonts w:ascii="Times New Roman" w:hAnsi="Times New Roman" w:cs="Times New Roman"/>
          <w:noProof/>
          <w:sz w:val="24"/>
          <w:szCs w:val="24"/>
        </w:rPr>
        <w:t xml:space="preserve">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3E2C949C" w14:textId="77777777"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 </w:t>
      </w:r>
    </w:p>
    <w:p w14:paraId="4F4DE961" w14:textId="77777777" w:rsidR="00FA7134" w:rsidRPr="009725C4" w:rsidRDefault="00FA7134" w:rsidP="00FA7134">
      <w:pPr>
        <w:pStyle w:val="Normlnweb"/>
        <w:numPr>
          <w:ilvl w:val="0"/>
          <w:numId w:val="5"/>
        </w:numPr>
        <w:spacing w:before="0" w:after="120"/>
        <w:ind w:left="425" w:hanging="425"/>
        <w:jc w:val="both"/>
      </w:pPr>
      <w:r w:rsidRPr="00D91FE6">
        <w:t xml:space="preserve">Smluvní strany se dohodly, že sjednaná cena díla (viz odst. 1. tohoto článku) bude objednatelem uhrazena na účet zhotovitele uvedený v záhlaví smlouvy, a to na základě </w:t>
      </w:r>
      <w:r>
        <w:t xml:space="preserve">dvou samostatných </w:t>
      </w:r>
      <w:r w:rsidRPr="009725C4">
        <w:t xml:space="preserve">faktur vystavených zhotovitelem. </w:t>
      </w:r>
    </w:p>
    <w:p w14:paraId="7AFF1DBA" w14:textId="79E9DD03" w:rsidR="00FA7134" w:rsidRPr="009725C4" w:rsidRDefault="00FA7134" w:rsidP="00A72EC5">
      <w:pPr>
        <w:pStyle w:val="Normlnweb"/>
        <w:numPr>
          <w:ilvl w:val="1"/>
          <w:numId w:val="5"/>
        </w:numPr>
        <w:spacing w:before="0" w:after="120"/>
        <w:ind w:left="993" w:hanging="568"/>
        <w:jc w:val="both"/>
      </w:pPr>
      <w:r w:rsidRPr="009725C4">
        <w:t>První faktur</w:t>
      </w:r>
      <w:r>
        <w:t>u</w:t>
      </w:r>
      <w:r w:rsidRPr="009725C4">
        <w:t xml:space="preserve"> </w:t>
      </w:r>
      <w:r w:rsidR="006150B6">
        <w:t xml:space="preserve">znějící na částku </w:t>
      </w:r>
      <w:r w:rsidR="002D3B03">
        <w:t xml:space="preserve">ve výši </w:t>
      </w:r>
      <w:r w:rsidR="00897189">
        <w:t>51 000</w:t>
      </w:r>
      <w:r w:rsidR="006150B6">
        <w:t xml:space="preserve"> </w:t>
      </w:r>
      <w:r w:rsidR="002D3B03">
        <w:t xml:space="preserve">Kč </w:t>
      </w:r>
      <w:r w:rsidR="006150B6">
        <w:t xml:space="preserve">(slovy: </w:t>
      </w:r>
      <w:r w:rsidR="00897189">
        <w:t>padesát jed</w:t>
      </w:r>
      <w:r w:rsidR="007A0693">
        <w:t>e</w:t>
      </w:r>
      <w:r w:rsidR="00897189">
        <w:t>n tisíc</w:t>
      </w:r>
      <w:r w:rsidR="006150B6">
        <w:t xml:space="preserve"> korun českých) </w:t>
      </w:r>
      <w:r w:rsidRPr="009725C4">
        <w:t>zhotovitel vystav</w:t>
      </w:r>
      <w:r>
        <w:t>í</w:t>
      </w:r>
      <w:r w:rsidRPr="009725C4">
        <w:t xml:space="preserve"> po protokolárním převzetí PD objednatelem, resp. po odstranění všech vad zaznamenaných v předávacím protokolu a po vypořádání případných připomínek uplatněných objednatelem dle bodu 3.</w:t>
      </w:r>
      <w:r w:rsidR="00FE2408">
        <w:t>2 odst. 3.</w:t>
      </w:r>
      <w:r w:rsidRPr="009725C4">
        <w:t xml:space="preserve"> čl. II. této smlouvy (kumulativní podmínka). Přílohou faktury bude kopie předávacího protokolu potvrzeného oběma smluvními stranami.</w:t>
      </w:r>
    </w:p>
    <w:p w14:paraId="28247390" w14:textId="2E0306F7" w:rsidR="00FA7134" w:rsidRPr="009725C4" w:rsidRDefault="00FA7134" w:rsidP="00A72EC5">
      <w:pPr>
        <w:pStyle w:val="Normlnweb"/>
        <w:numPr>
          <w:ilvl w:val="1"/>
          <w:numId w:val="5"/>
        </w:numPr>
        <w:spacing w:before="0" w:after="120"/>
        <w:ind w:left="993" w:hanging="568"/>
        <w:jc w:val="both"/>
      </w:pPr>
      <w:r w:rsidRPr="009725C4">
        <w:t>Druh</w:t>
      </w:r>
      <w:r>
        <w:t>ou</w:t>
      </w:r>
      <w:r w:rsidRPr="009725C4">
        <w:t xml:space="preserve"> faktur</w:t>
      </w:r>
      <w:r>
        <w:t>u</w:t>
      </w:r>
      <w:r w:rsidRPr="009725C4">
        <w:t xml:space="preserve"> </w:t>
      </w:r>
      <w:r w:rsidR="006150B6">
        <w:t xml:space="preserve">na zbývající částku </w:t>
      </w:r>
      <w:r w:rsidR="002D3B03">
        <w:t xml:space="preserve">ve výši </w:t>
      </w:r>
      <w:r w:rsidR="00897189">
        <w:t xml:space="preserve">7 900 </w:t>
      </w:r>
      <w:r w:rsidR="002D3B03">
        <w:t xml:space="preserve">Kč </w:t>
      </w:r>
      <w:r w:rsidR="006150B6">
        <w:t xml:space="preserve">(slovy: </w:t>
      </w:r>
      <w:r w:rsidR="00897189">
        <w:t>sedm tisíc devět</w:t>
      </w:r>
      <w:r w:rsidR="007A0693">
        <w:t xml:space="preserve"> </w:t>
      </w:r>
      <w:r w:rsidR="00897189">
        <w:t>set</w:t>
      </w:r>
      <w:r w:rsidR="006150B6">
        <w:t xml:space="preserve"> korun českých) </w:t>
      </w:r>
      <w:r w:rsidRPr="009725C4">
        <w:t>zhotovitel vystav</w:t>
      </w:r>
      <w:r>
        <w:t>í</w:t>
      </w:r>
      <w:r w:rsidRPr="009725C4">
        <w:t xml:space="preserve"> </w:t>
      </w:r>
      <w:r w:rsidR="00B71EF5">
        <w:t xml:space="preserve">po </w:t>
      </w:r>
      <w:r w:rsidR="00FE2408">
        <w:t>kolaudaci</w:t>
      </w:r>
      <w:r w:rsidR="007A0693">
        <w:t>, popř.</w:t>
      </w:r>
      <w:r w:rsidR="00FE2408">
        <w:t xml:space="preserve"> schválení užívání stavby </w:t>
      </w:r>
      <w:r w:rsidR="007A0693">
        <w:t xml:space="preserve">(rekonstrukce kotelny) </w:t>
      </w:r>
      <w:r w:rsidR="00FE2408">
        <w:t>provedené podle PD</w:t>
      </w:r>
      <w:r>
        <w:t>.</w:t>
      </w:r>
      <w:r w:rsidRPr="009725C4">
        <w:t xml:space="preserve"> </w:t>
      </w:r>
    </w:p>
    <w:p w14:paraId="1972330E" w14:textId="77777777" w:rsidR="00FA7134" w:rsidRDefault="00FA7134" w:rsidP="00543F20">
      <w:pPr>
        <w:pStyle w:val="Normlnweb"/>
        <w:numPr>
          <w:ilvl w:val="0"/>
          <w:numId w:val="5"/>
        </w:numPr>
        <w:spacing w:before="0" w:after="120"/>
        <w:ind w:left="425" w:hanging="425"/>
        <w:jc w:val="both"/>
      </w:pPr>
      <w:r>
        <w:t xml:space="preserve">Lhůta splatnosti faktur činí 30 dnů od doručení </w:t>
      </w:r>
      <w:r w:rsidR="006150B6">
        <w:t xml:space="preserve">příslušné </w:t>
      </w:r>
      <w:r>
        <w:t>faktury na adresu sídla objednatele, tj. Orlická 2020/4, 130 00 Praha 3.</w:t>
      </w:r>
    </w:p>
    <w:p w14:paraId="4D1D6E76" w14:textId="77777777" w:rsidR="00FA7134" w:rsidRDefault="006150B6" w:rsidP="0042380B">
      <w:pPr>
        <w:pStyle w:val="Normlnweb"/>
        <w:numPr>
          <w:ilvl w:val="0"/>
          <w:numId w:val="5"/>
        </w:numPr>
        <w:spacing w:before="0" w:after="120"/>
        <w:ind w:left="425" w:hanging="425"/>
        <w:jc w:val="both"/>
      </w:pPr>
      <w:r>
        <w:t>Každá f</w:t>
      </w:r>
      <w:r w:rsidR="00FA7134">
        <w:t xml:space="preserve">aktura musí splňovat náležitosti daňového dokladu, stanovené právními předpisy, zejména zákonem č. 235/2004 Sb., o dani z přidané hodnoty, ve znění pozdějších předpisů, zákonem </w:t>
      </w:r>
      <w:r w:rsidR="00FA7134">
        <w:br/>
        <w:t xml:space="preserve">č. 563/1991 Sb. o účetnictví, ve znění pozdějších předpisů a § 435 občanského zákoníku. Objednatel obdrží </w:t>
      </w:r>
      <w:r>
        <w:t xml:space="preserve">vždy </w:t>
      </w:r>
      <w:r w:rsidR="00FA7134">
        <w:t xml:space="preserve">originál faktury s jednou kopií. </w:t>
      </w:r>
    </w:p>
    <w:p w14:paraId="7D237E8E" w14:textId="77777777" w:rsidR="00FA7134" w:rsidRDefault="00FA7134" w:rsidP="0042380B">
      <w:pPr>
        <w:pStyle w:val="Normlnweb"/>
        <w:numPr>
          <w:ilvl w:val="0"/>
          <w:numId w:val="5"/>
        </w:numPr>
        <w:spacing w:before="0" w:after="0"/>
        <w:ind w:left="425" w:hanging="425"/>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t>30 denní</w:t>
      </w:r>
      <w:proofErr w:type="gramEnd"/>
      <w:r>
        <w:t xml:space="preserve"> lhůta běží znovu ode dne doručení opravené či nově vyhotovené faktury objednateli.</w:t>
      </w:r>
    </w:p>
    <w:p w14:paraId="55BAF7AF" w14:textId="77777777" w:rsidR="00FA7134" w:rsidRDefault="00FA7134" w:rsidP="00FA7134">
      <w:pPr>
        <w:pStyle w:val="Normlnweb"/>
        <w:spacing w:before="0" w:after="0"/>
        <w:jc w:val="center"/>
        <w:rPr>
          <w:b/>
        </w:rPr>
      </w:pPr>
    </w:p>
    <w:p w14:paraId="00BCD636" w14:textId="77777777" w:rsidR="00FA7134" w:rsidRDefault="00FA7134" w:rsidP="00FA7134">
      <w:pPr>
        <w:pStyle w:val="Normlnweb"/>
        <w:spacing w:before="0" w:after="0"/>
        <w:jc w:val="center"/>
        <w:rPr>
          <w:b/>
        </w:rPr>
      </w:pPr>
      <w:r>
        <w:rPr>
          <w:b/>
        </w:rPr>
        <w:t>Článek IV.</w:t>
      </w:r>
    </w:p>
    <w:p w14:paraId="67727CBA" w14:textId="77777777" w:rsidR="00FA7134" w:rsidRDefault="00FA7134" w:rsidP="00FA7134">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2E27E4BB"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14:paraId="4B7EB439"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56D4C3D3"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14:paraId="3B695CAE"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dotčen</w:t>
      </w:r>
      <w:r w:rsidR="00B86EB1">
        <w:rPr>
          <w:rFonts w:ascii="Times New Roman" w:hAnsi="Times New Roman"/>
          <w:noProof/>
          <w:sz w:val="24"/>
          <w:szCs w:val="24"/>
        </w:rPr>
        <w:t>ém</w:t>
      </w:r>
      <w:r>
        <w:rPr>
          <w:rFonts w:ascii="Times New Roman" w:hAnsi="Times New Roman"/>
          <w:noProof/>
          <w:sz w:val="24"/>
          <w:szCs w:val="24"/>
        </w:rPr>
        <w:t xml:space="preserve"> objekt</w:t>
      </w:r>
      <w:r w:rsidR="00B86EB1">
        <w:rPr>
          <w:rFonts w:ascii="Times New Roman" w:hAnsi="Times New Roman"/>
          <w:noProof/>
          <w:sz w:val="24"/>
          <w:szCs w:val="24"/>
        </w:rPr>
        <w:t>u</w:t>
      </w:r>
      <w:r>
        <w:rPr>
          <w:rFonts w:ascii="Times New Roman" w:hAnsi="Times New Roman"/>
          <w:noProof/>
          <w:sz w:val="24"/>
          <w:szCs w:val="24"/>
        </w:rPr>
        <w:t xml:space="preserve"> objednatele. Objednatel se zavazuje spolupracovat se zhotovitelem tak, že se bez zbytečného prodlení, nejpozději však do 5 pracovních dnů od vyžádání zhotovitele, závazně vyjádří ke skutečnostem, které jsou nezbytné pro pokračování </w:t>
      </w:r>
      <w:r>
        <w:rPr>
          <w:rFonts w:ascii="Times New Roman" w:hAnsi="Times New Roman"/>
          <w:noProof/>
          <w:sz w:val="24"/>
          <w:szCs w:val="24"/>
        </w:rPr>
        <w:lastRenderedPageBreak/>
        <w:t>v řádném a včasném provádění předmětu plnění dle této smlouvy. V případě, že objednatel překročí lhůtu 5 pracovních dnů stanovenou na vyjádření, bude zhotoviteli prodloužen termín dokončení díla</w:t>
      </w:r>
      <w:r w:rsidR="006150B6">
        <w:rPr>
          <w:rFonts w:ascii="Times New Roman" w:hAnsi="Times New Roman"/>
          <w:noProof/>
          <w:sz w:val="24"/>
          <w:szCs w:val="24"/>
        </w:rPr>
        <w:t>,</w:t>
      </w:r>
      <w:r>
        <w:rPr>
          <w:rFonts w:ascii="Times New Roman" w:hAnsi="Times New Roman"/>
          <w:noProof/>
          <w:sz w:val="24"/>
          <w:szCs w:val="24"/>
        </w:rPr>
        <w:t xml:space="preserve"> a to právě o takový počet pracovních dnů, o který byla překročena výše uvedená lhůta na vyjádření. </w:t>
      </w:r>
    </w:p>
    <w:p w14:paraId="54154FAF"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509EC98F" w14:textId="77777777"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14:paraId="76A75CBF" w14:textId="77777777" w:rsidR="00FA7134" w:rsidRDefault="00FA7134" w:rsidP="0042380B">
      <w:pPr>
        <w:pStyle w:val="Zkladntext"/>
        <w:numPr>
          <w:ilvl w:val="0"/>
          <w:numId w:val="6"/>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r w:rsidR="007F1C16">
        <w:rPr>
          <w:rFonts w:ascii="Times New Roman" w:hAnsi="Times New Roman"/>
          <w:noProof/>
          <w:sz w:val="24"/>
          <w:szCs w:val="24"/>
        </w:rPr>
        <w:t>m</w:t>
      </w:r>
      <w:r>
        <w:rPr>
          <w:rFonts w:ascii="Times New Roman" w:hAnsi="Times New Roman"/>
          <w:noProof/>
          <w:sz w:val="24"/>
          <w:szCs w:val="24"/>
        </w:rPr>
        <w:t>.</w:t>
      </w:r>
    </w:p>
    <w:p w14:paraId="002D1444" w14:textId="77777777" w:rsidR="00FA7134" w:rsidRDefault="00FA7134" w:rsidP="00FA7134">
      <w:pPr>
        <w:pStyle w:val="Normlnweb"/>
        <w:spacing w:before="0" w:after="0"/>
        <w:jc w:val="center"/>
        <w:rPr>
          <w:b/>
        </w:rPr>
      </w:pPr>
      <w:r>
        <w:rPr>
          <w:b/>
        </w:rPr>
        <w:t>Článek V.</w:t>
      </w:r>
    </w:p>
    <w:p w14:paraId="5C6F269B" w14:textId="77777777" w:rsidR="00FA7134" w:rsidRDefault="00FA7134" w:rsidP="00FA7134">
      <w:pPr>
        <w:pStyle w:val="Normlnweb"/>
        <w:spacing w:before="0" w:after="120"/>
        <w:ind w:left="360"/>
        <w:jc w:val="center"/>
        <w:rPr>
          <w:b/>
        </w:rPr>
      </w:pPr>
      <w:r>
        <w:rPr>
          <w:b/>
        </w:rPr>
        <w:t xml:space="preserve">Odpovědnost za vady, záruka </w:t>
      </w:r>
    </w:p>
    <w:p w14:paraId="2F28E11A"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B86EB1">
        <w:rPr>
          <w:rFonts w:ascii="Times New Roman" w:hAnsi="Times New Roman"/>
          <w:sz w:val="24"/>
          <w:szCs w:val="24"/>
        </w:rPr>
        <w:t xml:space="preserve">projektová </w:t>
      </w:r>
      <w:r>
        <w:rPr>
          <w:rFonts w:ascii="Times New Roman" w:hAnsi="Times New Roman"/>
          <w:sz w:val="24"/>
          <w:szCs w:val="24"/>
        </w:rPr>
        <w:t>dokumentace j</w:t>
      </w:r>
      <w:r w:rsidR="00B86EB1">
        <w:rPr>
          <w:rFonts w:ascii="Times New Roman" w:hAnsi="Times New Roman"/>
          <w:sz w:val="24"/>
          <w:szCs w:val="24"/>
        </w:rPr>
        <w:t>e</w:t>
      </w:r>
      <w:r>
        <w:rPr>
          <w:rFonts w:ascii="Times New Roman" w:hAnsi="Times New Roman"/>
          <w:sz w:val="24"/>
          <w:szCs w:val="24"/>
        </w:rPr>
        <w:t xml:space="preserve"> kompletní ve smyslu obvyklého rozsahu, splňují určenou funkci a odpovídají požadavkům sjednaným ve smlouvě. </w:t>
      </w:r>
    </w:p>
    <w:p w14:paraId="4E506DAC"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w:t>
      </w:r>
      <w:r w:rsidR="00B86EB1">
        <w:rPr>
          <w:rFonts w:ascii="Times New Roman" w:hAnsi="Times New Roman"/>
          <w:sz w:val="24"/>
          <w:szCs w:val="24"/>
        </w:rPr>
        <w:t>y</w:t>
      </w:r>
      <w:r>
        <w:rPr>
          <w:rFonts w:ascii="Times New Roman" w:hAnsi="Times New Roman"/>
          <w:sz w:val="24"/>
          <w:szCs w:val="24"/>
        </w:rPr>
        <w:t xml:space="preserve"> proveden</w:t>
      </w:r>
      <w:r w:rsidR="00B86EB1">
        <w:rPr>
          <w:rFonts w:ascii="Times New Roman" w:hAnsi="Times New Roman"/>
          <w:sz w:val="24"/>
          <w:szCs w:val="24"/>
        </w:rPr>
        <w:t>é</w:t>
      </w:r>
      <w:r>
        <w:rPr>
          <w:rFonts w:ascii="Times New Roman" w:hAnsi="Times New Roman"/>
          <w:sz w:val="24"/>
          <w:szCs w:val="24"/>
        </w:rPr>
        <w:t xml:space="preserve"> dle PD, jakož i za technickou a ekonomickou úroveň projekt</w:t>
      </w:r>
      <w:r w:rsidR="00B86EB1">
        <w:rPr>
          <w:rFonts w:ascii="Times New Roman" w:hAnsi="Times New Roman"/>
          <w:sz w:val="24"/>
          <w:szCs w:val="24"/>
        </w:rPr>
        <w:t>u</w:t>
      </w:r>
      <w:r>
        <w:rPr>
          <w:rFonts w:ascii="Times New Roman" w:hAnsi="Times New Roman"/>
          <w:sz w:val="24"/>
          <w:szCs w:val="24"/>
        </w:rPr>
        <w:t>, vč. vlivů na životní prostředí.</w:t>
      </w:r>
    </w:p>
    <w:p w14:paraId="7E8C4768" w14:textId="4B7AD573"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 xml:space="preserve"> u zhotovitele písemně uplatnit bez zbytečného odkladu, kdy je zjistil nebo měl zjistit. Práva objednatele z titulu skrytých vad, které měl</w:t>
      </w:r>
      <w:r w:rsidR="00B86EB1">
        <w:rPr>
          <w:rFonts w:ascii="Times New Roman" w:hAnsi="Times New Roman"/>
          <w:sz w:val="24"/>
          <w:szCs w:val="24"/>
        </w:rPr>
        <w:t>a</w:t>
      </w:r>
      <w:r>
        <w:rPr>
          <w:rFonts w:ascii="Times New Roman" w:hAnsi="Times New Roman"/>
          <w:sz w:val="24"/>
          <w:szCs w:val="24"/>
        </w:rPr>
        <w:t xml:space="preserve"> </w:t>
      </w:r>
      <w:r w:rsidR="007F1C16">
        <w:rPr>
          <w:rFonts w:ascii="Times New Roman" w:hAnsi="Times New Roman"/>
          <w:sz w:val="24"/>
          <w:szCs w:val="24"/>
        </w:rPr>
        <w:t>P</w:t>
      </w:r>
      <w:r w:rsidR="00B86EB1">
        <w:rPr>
          <w:rFonts w:ascii="Times New Roman" w:hAnsi="Times New Roman"/>
          <w:sz w:val="24"/>
          <w:szCs w:val="24"/>
        </w:rPr>
        <w:t xml:space="preserve">rojektová </w:t>
      </w:r>
      <w:r>
        <w:rPr>
          <w:rFonts w:ascii="Times New Roman" w:hAnsi="Times New Roman"/>
          <w:sz w:val="24"/>
          <w:szCs w:val="24"/>
        </w:rPr>
        <w:t>dokumentace v době jej</w:t>
      </w:r>
      <w:r w:rsidR="00B86EB1">
        <w:rPr>
          <w:rFonts w:ascii="Times New Roman" w:hAnsi="Times New Roman"/>
          <w:sz w:val="24"/>
          <w:szCs w:val="24"/>
        </w:rPr>
        <w:t>ího</w:t>
      </w:r>
      <w:r>
        <w:rPr>
          <w:rFonts w:ascii="Times New Roman" w:hAnsi="Times New Roman"/>
          <w:sz w:val="24"/>
          <w:szCs w:val="24"/>
        </w:rPr>
        <w:t xml:space="preserve"> předání objednateli, zanikají, nebyly-li objednatelem uplatněny nejpozději do 5 let od převzetí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w:t>
      </w:r>
    </w:p>
    <w:p w14:paraId="669C5E82"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 této smlouvy. Pokud bylo dílo převzato s vadami či nedodělky, začíná tato lhůta pro části díla, které byly vadné / nedokončené běžet až okamžikem odstranění těchto vad a nedodělků.</w:t>
      </w:r>
    </w:p>
    <w:p w14:paraId="17E299A4"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6B2CD815" w14:textId="77777777"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14:paraId="326A7D9D" w14:textId="77777777" w:rsidR="00FA7134" w:rsidRDefault="00FA7134" w:rsidP="00FA7134">
      <w:pPr>
        <w:pStyle w:val="Zkladntext"/>
        <w:numPr>
          <w:ilvl w:val="0"/>
          <w:numId w:val="7"/>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3A61BDBD" w14:textId="77777777" w:rsidR="00FA7134" w:rsidRDefault="00FA7134" w:rsidP="00FA7134">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2B8BCFF" w14:textId="77777777" w:rsidR="00FA7134" w:rsidRDefault="00FA7134" w:rsidP="00FA7134">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14376B77" w14:textId="77777777"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Smluvní strana, která poruší svoji povinnost z této smlouvy, je povinna nahradit škodu tím způsobenou druhé smluvní straně. Povinnosti k náhradě škody se zprostí, prokáže – </w:t>
      </w:r>
      <w:proofErr w:type="spellStart"/>
      <w:r>
        <w:rPr>
          <w:rFonts w:ascii="Times New Roman" w:hAnsi="Times New Roman"/>
          <w:sz w:val="24"/>
          <w:szCs w:val="24"/>
        </w:rPr>
        <w:t>li</w:t>
      </w:r>
      <w:proofErr w:type="spellEnd"/>
      <w:r>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Pr>
          <w:rFonts w:ascii="Times New Roman" w:hAnsi="Times New Roman"/>
          <w:sz w:val="24"/>
          <w:szCs w:val="24"/>
        </w:rPr>
        <w:t>jakoby</w:t>
      </w:r>
      <w:proofErr w:type="gramEnd"/>
      <w:r>
        <w:rPr>
          <w:rFonts w:ascii="Times New Roman" w:hAnsi="Times New Roman"/>
          <w:sz w:val="24"/>
          <w:szCs w:val="24"/>
        </w:rPr>
        <w:t xml:space="preserve"> ji způsobila sama zavázaná smluvní strana. Ustanovení § 2914, věta druhá občanského zákoníku se pro účely této smlouvy nepoužije.</w:t>
      </w:r>
    </w:p>
    <w:p w14:paraId="2D226C21" w14:textId="77777777"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1C9AF4CC" w14:textId="77777777"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7FAE0288" w14:textId="77777777" w:rsidR="00FA7134" w:rsidRDefault="00FA7134" w:rsidP="00FA7134">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51A42619" w14:textId="77777777" w:rsidR="00FA7134" w:rsidRDefault="00FA7134" w:rsidP="00FA7134">
      <w:pPr>
        <w:pStyle w:val="Zkladntextodsazen"/>
        <w:spacing w:after="0" w:line="240" w:lineRule="auto"/>
        <w:ind w:left="0"/>
        <w:jc w:val="both"/>
        <w:rPr>
          <w:rFonts w:ascii="Times New Roman" w:hAnsi="Times New Roman" w:cs="Times New Roman"/>
          <w:sz w:val="24"/>
          <w:szCs w:val="24"/>
        </w:rPr>
      </w:pPr>
    </w:p>
    <w:p w14:paraId="21566F51"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0BF92EED"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14:paraId="7189EBEC" w14:textId="77777777" w:rsidR="00FA7134" w:rsidRDefault="00FA7134" w:rsidP="00FA7134">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532CB4EB" w14:textId="18F2C622" w:rsidR="00FA7134" w:rsidRDefault="00FA7134" w:rsidP="00FA7134">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2 000 000 Kč (slovy: dva miliony korun českých). Toto pojištění platí po celou dobu účinnosti této smlouvy.</w:t>
      </w:r>
    </w:p>
    <w:p w14:paraId="34A7D6FA" w14:textId="2EBC3D87" w:rsidR="0034564E" w:rsidRPr="0042380B" w:rsidRDefault="0034564E" w:rsidP="00FA7134">
      <w:pPr>
        <w:pStyle w:val="Normlnweb"/>
        <w:numPr>
          <w:ilvl w:val="0"/>
          <w:numId w:val="9"/>
        </w:numPr>
        <w:spacing w:before="0" w:after="120"/>
        <w:ind w:left="425" w:hanging="425"/>
        <w:jc w:val="both"/>
      </w:pPr>
      <w:r w:rsidRPr="0042380B">
        <w:t xml:space="preserve">Zhotovitel je autorizovaným technikem v oboru </w:t>
      </w:r>
      <w:r w:rsidR="0042380B" w:rsidRPr="0042380B">
        <w:t>technika prostředí staveb</w:t>
      </w:r>
      <w:r w:rsidRPr="0042380B">
        <w:t xml:space="preserve"> zapsaným v seznamu autorizovaných osob vedeném ČKAIT pod číslem autorizace </w:t>
      </w:r>
      <w:r w:rsidR="00897189">
        <w:t>0201148</w:t>
      </w:r>
      <w:r w:rsidRPr="0042380B">
        <w:t>.</w:t>
      </w:r>
    </w:p>
    <w:p w14:paraId="752582B2" w14:textId="77777777" w:rsidR="00FA7134" w:rsidRDefault="00FA7134" w:rsidP="00FA7134">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3B13D303" w14:textId="77777777" w:rsidR="00FA7134" w:rsidRDefault="00FA7134" w:rsidP="0042380B">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0292E6BF" w14:textId="77777777" w:rsidR="00044B02" w:rsidRDefault="00044B02" w:rsidP="0042380B">
      <w:pPr>
        <w:pStyle w:val="Odstavecseseznamem"/>
        <w:numPr>
          <w:ilvl w:val="0"/>
          <w:numId w:val="9"/>
        </w:numPr>
        <w:spacing w:after="60" w:line="240" w:lineRule="auto"/>
        <w:ind w:left="426" w:hanging="426"/>
        <w:jc w:val="both"/>
        <w:rPr>
          <w:rFonts w:ascii="Times New Roman" w:eastAsia="Times New Roman" w:hAnsi="Times New Roman"/>
          <w:noProof/>
          <w:sz w:val="24"/>
          <w:szCs w:val="24"/>
          <w:lang w:eastAsia="ar-SA"/>
        </w:rPr>
      </w:pPr>
      <w:r>
        <w:rPr>
          <w:rFonts w:ascii="Times New Roman" w:eastAsia="Times New Roman" w:hAnsi="Times New Roman"/>
          <w:noProof/>
          <w:sz w:val="24"/>
          <w:szCs w:val="24"/>
          <w:lang w:eastAsia="ar-SA"/>
        </w:rPr>
        <w:t>Užití Projektové dokumentace.</w:t>
      </w:r>
    </w:p>
    <w:p w14:paraId="58AAD9E5" w14:textId="0C08EC4B" w:rsidR="00044B02" w:rsidRDefault="0042380B" w:rsidP="0042380B">
      <w:pPr>
        <w:spacing w:after="60" w:line="240" w:lineRule="auto"/>
        <w:ind w:left="1134" w:hanging="567"/>
        <w:jc w:val="both"/>
        <w:rPr>
          <w:rFonts w:ascii="Times New Roman" w:hAnsi="Times New Roman"/>
          <w:snapToGrid w:val="0"/>
          <w:sz w:val="24"/>
          <w:szCs w:val="24"/>
        </w:rPr>
      </w:pPr>
      <w:r>
        <w:rPr>
          <w:rFonts w:ascii="Times New Roman" w:eastAsia="Times New Roman" w:hAnsi="Times New Roman"/>
          <w:noProof/>
          <w:sz w:val="24"/>
          <w:szCs w:val="24"/>
          <w:lang w:eastAsia="ar-SA"/>
        </w:rPr>
        <w:t>6</w:t>
      </w:r>
      <w:r w:rsidR="00044B02">
        <w:rPr>
          <w:rFonts w:ascii="Times New Roman" w:eastAsia="Times New Roman" w:hAnsi="Times New Roman"/>
          <w:noProof/>
          <w:sz w:val="24"/>
          <w:szCs w:val="24"/>
          <w:lang w:eastAsia="ar-SA"/>
        </w:rPr>
        <w:t>.1</w:t>
      </w:r>
      <w:r w:rsidR="00044B02">
        <w:rPr>
          <w:rFonts w:ascii="Times New Roman" w:eastAsia="Times New Roman" w:hAnsi="Times New Roman"/>
          <w:noProof/>
          <w:sz w:val="24"/>
          <w:szCs w:val="24"/>
          <w:lang w:eastAsia="ar-SA"/>
        </w:rPr>
        <w:tab/>
        <w:t>Předáním Projektové dokumentace</w:t>
      </w:r>
      <w:r w:rsidR="00044B02">
        <w:rPr>
          <w:rFonts w:ascii="Times New Roman" w:hAnsi="Times New Roman"/>
          <w:snapToGrid w:val="0"/>
          <w:sz w:val="24"/>
          <w:szCs w:val="24"/>
        </w:rPr>
        <w:t xml:space="preserve"> objednateli uděluje zhotovitel objednateli souhlas s jejím užitím a užíváním pro účely, ke kterým je PD určena.</w:t>
      </w:r>
    </w:p>
    <w:p w14:paraId="2D75FBFD" w14:textId="4D5DA4B4" w:rsidR="00044B02" w:rsidRDefault="0042380B" w:rsidP="00044B02">
      <w:pPr>
        <w:spacing w:after="120" w:line="240" w:lineRule="auto"/>
        <w:ind w:left="1134" w:hanging="567"/>
        <w:jc w:val="both"/>
      </w:pPr>
      <w:r>
        <w:rPr>
          <w:rFonts w:ascii="Times New Roman" w:hAnsi="Times New Roman"/>
          <w:snapToGrid w:val="0"/>
          <w:sz w:val="24"/>
          <w:szCs w:val="24"/>
        </w:rPr>
        <w:t>6</w:t>
      </w:r>
      <w:r w:rsidR="00044B02">
        <w:rPr>
          <w:rFonts w:ascii="Times New Roman" w:hAnsi="Times New Roman"/>
          <w:snapToGrid w:val="0"/>
          <w:sz w:val="24"/>
          <w:szCs w:val="24"/>
        </w:rPr>
        <w:t>.2</w:t>
      </w:r>
      <w:r w:rsidR="00044B02">
        <w:rPr>
          <w:rFonts w:ascii="Times New Roman" w:hAnsi="Times New Roman"/>
          <w:snapToGrid w:val="0"/>
          <w:sz w:val="24"/>
          <w:szCs w:val="24"/>
        </w:rPr>
        <w:tab/>
        <w:t xml:space="preserve">Objednatel má právo Projektovou dokumentaci neomezeně množit pro vlastní potřebu </w:t>
      </w:r>
      <w:r w:rsidR="00044B02">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14109D5C" w14:textId="77777777" w:rsidR="00FA7134" w:rsidRDefault="00FA7134" w:rsidP="00FA7134">
      <w:pPr>
        <w:pStyle w:val="Normlnweb"/>
        <w:spacing w:before="0" w:after="0"/>
        <w:ind w:left="425"/>
        <w:jc w:val="both"/>
      </w:pPr>
    </w:p>
    <w:p w14:paraId="5C718D3D"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0B444D8E"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566005BE" w14:textId="37186604" w:rsidR="00FA7134" w:rsidRDefault="00FA7134" w:rsidP="00FA7134">
      <w:pPr>
        <w:pStyle w:val="Normlnweb"/>
        <w:numPr>
          <w:ilvl w:val="0"/>
          <w:numId w:val="10"/>
        </w:numPr>
        <w:spacing w:before="0" w:after="120"/>
        <w:ind w:left="425" w:hanging="425"/>
        <w:jc w:val="both"/>
      </w:pPr>
      <w:r>
        <w:t>V případě prodlení zhotovitele s vypracováním PD a jej</w:t>
      </w:r>
      <w:r w:rsidR="00B86EB1">
        <w:t>ím</w:t>
      </w:r>
      <w:r>
        <w:t xml:space="preserve"> předání</w:t>
      </w:r>
      <w:r w:rsidR="002D31CD">
        <w:t>m</w:t>
      </w:r>
      <w:r>
        <w:t xml:space="preserve"> objednateli v termínu uvedeném v článku II. odst. 1. této smlouvy je zhotovitel povinen zaplatit objednateli smluvní pokutu ve výši </w:t>
      </w:r>
      <w:r w:rsidR="0034564E">
        <w:br/>
      </w:r>
      <w:r>
        <w:t>2 000 Kč (slovy: dva tisíce korun českých) za každý, i započatý, den prodlení.</w:t>
      </w:r>
    </w:p>
    <w:p w14:paraId="3CC93CF7" w14:textId="2F879D85" w:rsidR="00FA7134" w:rsidRDefault="0034564E" w:rsidP="00FA7134">
      <w:pPr>
        <w:pStyle w:val="Normlnweb"/>
        <w:numPr>
          <w:ilvl w:val="0"/>
          <w:numId w:val="10"/>
        </w:numPr>
        <w:spacing w:before="0" w:after="120"/>
        <w:ind w:left="425" w:hanging="425"/>
        <w:jc w:val="both"/>
      </w:pPr>
      <w:r>
        <w:t xml:space="preserve">Pokud zhotovitel neodstraní vady a nedodělky v PD zjištěné po jejím předání objednateli, </w:t>
      </w:r>
      <w:r w:rsidR="00FA7134">
        <w:t>je povinen zaplatit objednateli smluvní pokutu ve výši 2 000 Kč (slovy: dva tisíce korun českých) za každý</w:t>
      </w:r>
      <w:r>
        <w:t xml:space="preserve"> nedodělek či vadu, kterou neodstranil v objednatelem stanovené době</w:t>
      </w:r>
      <w:r w:rsidR="00FA7134">
        <w:t xml:space="preserve">. </w:t>
      </w:r>
    </w:p>
    <w:p w14:paraId="0F349BA3" w14:textId="77777777" w:rsidR="00FA7134" w:rsidRDefault="00FA7134" w:rsidP="00FA7134">
      <w:pPr>
        <w:pStyle w:val="Normlnweb"/>
        <w:numPr>
          <w:ilvl w:val="0"/>
          <w:numId w:val="10"/>
        </w:numPr>
        <w:spacing w:before="0" w:after="120"/>
        <w:ind w:left="425" w:hanging="425"/>
        <w:jc w:val="both"/>
      </w:pPr>
      <w:r>
        <w:t xml:space="preserve">V případě, že zhotovitel nebude prokazatelně plnit povinnosti a závazky plynoucí mu z této smlouvy řádně a včas, zavazuje se zaplatit objednateli za každé jednotlivé nesplnění povinnosti či porušení závazku smluvní pokutu ve výši </w:t>
      </w:r>
      <w:r w:rsidR="00AE1D6C">
        <w:t>2</w:t>
      </w:r>
      <w:r>
        <w:t xml:space="preserve"> 000 Kč (slovy: </w:t>
      </w:r>
      <w:r w:rsidR="00AE1D6C">
        <w:t>dva</w:t>
      </w:r>
      <w:r>
        <w:t xml:space="preserve"> tisíc</w:t>
      </w:r>
      <w:r w:rsidR="00AE1D6C">
        <w:t>e</w:t>
      </w:r>
      <w:r>
        <w:t xml:space="preserve"> korun českých).</w:t>
      </w:r>
    </w:p>
    <w:p w14:paraId="70436FC3" w14:textId="77777777" w:rsidR="00FA7134" w:rsidRDefault="00FA7134" w:rsidP="00FA7134">
      <w:pPr>
        <w:pStyle w:val="Normlnweb"/>
        <w:numPr>
          <w:ilvl w:val="0"/>
          <w:numId w:val="10"/>
        </w:numPr>
        <w:spacing w:before="0" w:after="120"/>
        <w:ind w:left="425" w:hanging="425"/>
        <w:jc w:val="both"/>
      </w:pPr>
      <w:r>
        <w:lastRenderedPageBreak/>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14:paraId="66238AD7" w14:textId="2BE7488D" w:rsidR="00FA7134" w:rsidRDefault="00FA7134" w:rsidP="00FA7134">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w:t>
      </w:r>
      <w:r w:rsidR="0042380B">
        <w:t>2</w:t>
      </w:r>
      <w:r>
        <w:t xml:space="preserve"> % </w:t>
      </w:r>
      <w:r w:rsidR="002D31CD">
        <w:t xml:space="preserve">(slovy: dvě setiny procenta) </w:t>
      </w:r>
      <w:r>
        <w:t>z nezaplacené částky faktury za každý, i započatý, den prodlení a objednatel je povinen tuto sankci uhradit.</w:t>
      </w:r>
    </w:p>
    <w:p w14:paraId="7C9255CF" w14:textId="77777777" w:rsidR="00FA7134" w:rsidRDefault="00FA7134" w:rsidP="00FA7134">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14F2E222" w14:textId="77777777" w:rsidR="00FA7134" w:rsidRDefault="00FA7134" w:rsidP="00A72EC5">
      <w:pPr>
        <w:pStyle w:val="Normlnweb"/>
        <w:numPr>
          <w:ilvl w:val="0"/>
          <w:numId w:val="10"/>
        </w:numPr>
        <w:spacing w:before="0" w:after="12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44D9F69C" w14:textId="77777777" w:rsidR="004B0AC8" w:rsidRDefault="004B0AC8" w:rsidP="004B0AC8">
      <w:pPr>
        <w:pStyle w:val="Normlnweb"/>
        <w:spacing w:before="0" w:after="120"/>
        <w:ind w:left="425"/>
        <w:jc w:val="both"/>
      </w:pPr>
    </w:p>
    <w:p w14:paraId="78D6AAB7" w14:textId="77777777" w:rsidR="00FA7134" w:rsidRDefault="00FA7134" w:rsidP="00FA7134">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5E602BD5" w14:textId="77777777" w:rsidR="00FA7134" w:rsidRDefault="00FA7134" w:rsidP="00FA7134">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2A7E863D" w14:textId="77777777" w:rsidR="00FA7134" w:rsidRDefault="00FA7134" w:rsidP="00FA7134">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52F08F4D" w14:textId="77777777" w:rsidR="00FA7134" w:rsidRDefault="00FA7134">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71B65F33" w14:textId="77777777" w:rsidR="00FA7134" w:rsidRDefault="00FA7134">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14:paraId="7C6F2CBF" w14:textId="77777777" w:rsidR="00FA7134" w:rsidRDefault="00FA7134">
      <w:pPr>
        <w:pStyle w:val="NormalJustified"/>
        <w:spacing w:after="120"/>
        <w:ind w:left="850" w:hanging="425"/>
        <w:rPr>
          <w:szCs w:val="24"/>
        </w:rPr>
      </w:pPr>
      <w:r>
        <w:rPr>
          <w:szCs w:val="24"/>
        </w:rPr>
        <w:t>3.1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14:paraId="50149A17" w14:textId="77777777" w:rsidR="00FA7134" w:rsidRDefault="00FA7134" w:rsidP="00FA7134">
      <w:pPr>
        <w:pStyle w:val="Zkladntextodsazen"/>
        <w:numPr>
          <w:ilvl w:val="0"/>
          <w:numId w:val="1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41684430" w14:textId="77777777" w:rsidR="00FA7134" w:rsidRDefault="00FA7134" w:rsidP="00FA7134">
      <w:pPr>
        <w:pStyle w:val="Normlnweb"/>
        <w:spacing w:before="0" w:after="0"/>
        <w:jc w:val="center"/>
        <w:rPr>
          <w:b/>
        </w:rPr>
      </w:pPr>
    </w:p>
    <w:p w14:paraId="580CCB7D" w14:textId="77777777" w:rsidR="00FA7134" w:rsidRDefault="00FA7134" w:rsidP="00FA7134">
      <w:pPr>
        <w:pStyle w:val="Normlnweb"/>
        <w:spacing w:before="0" w:after="0"/>
        <w:jc w:val="center"/>
        <w:rPr>
          <w:b/>
        </w:rPr>
      </w:pPr>
      <w:r>
        <w:rPr>
          <w:b/>
        </w:rPr>
        <w:t>Článek X.</w:t>
      </w:r>
    </w:p>
    <w:p w14:paraId="7DE76362" w14:textId="77777777" w:rsidR="00FA7134" w:rsidRDefault="00FA7134" w:rsidP="00FA7134">
      <w:pPr>
        <w:pStyle w:val="Normlnweb"/>
        <w:spacing w:before="0" w:after="120"/>
        <w:jc w:val="center"/>
        <w:rPr>
          <w:b/>
        </w:rPr>
      </w:pPr>
      <w:r>
        <w:rPr>
          <w:b/>
        </w:rPr>
        <w:t>Uveřejnění smlouvy</w:t>
      </w:r>
    </w:p>
    <w:p w14:paraId="30DC92CD" w14:textId="77777777" w:rsidR="00FA7134" w:rsidRDefault="00FA7134" w:rsidP="00A72EC5">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 xml:space="preserve">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18F8810A" w14:textId="3E0E7BAC" w:rsidR="00FA7134" w:rsidRDefault="00FA7134" w:rsidP="00A72EC5">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07B29D0" w14:textId="77777777" w:rsidR="00FA7134" w:rsidRDefault="00FA7134" w:rsidP="00FA7134">
      <w:pPr>
        <w:pStyle w:val="Odstavecseseznamem"/>
        <w:numPr>
          <w:ilvl w:val="0"/>
          <w:numId w:val="12"/>
        </w:numPr>
        <w:spacing w:after="120" w:line="240" w:lineRule="auto"/>
        <w:ind w:left="426" w:hanging="426"/>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w:t>
      </w:r>
      <w:r>
        <w:rPr>
          <w:rFonts w:ascii="Times New Roman" w:hAnsi="Times New Roman"/>
          <w:sz w:val="24"/>
        </w:rPr>
        <w:lastRenderedPageBreak/>
        <w:t xml:space="preserve">této smlouvy včetně jejích dodatků je objednateli uložena </w:t>
      </w:r>
      <w:r>
        <w:rPr>
          <w:rFonts w:ascii="Times New Roman" w:hAnsi="Times New Roman"/>
          <w:sz w:val="24"/>
          <w:szCs w:val="24"/>
        </w:rPr>
        <w:t xml:space="preserve">jeho vnitřním předpisem, na </w:t>
      </w:r>
      <w:proofErr w:type="gramStart"/>
      <w:r>
        <w:rPr>
          <w:rFonts w:ascii="Times New Roman" w:hAnsi="Times New Roman"/>
          <w:sz w:val="24"/>
          <w:szCs w:val="24"/>
        </w:rPr>
        <w:t>základě</w:t>
      </w:r>
      <w:proofErr w:type="gramEnd"/>
      <w:r>
        <w:rPr>
          <w:rFonts w:ascii="Times New Roman" w:hAnsi="Times New Roman"/>
          <w:sz w:val="24"/>
          <w:szCs w:val="24"/>
        </w:rPr>
        <w:t xml:space="preserve"> kterého je objednatel povinen uveřejňovat veškeré smlouvy či objednávky, kde cena plnění dosáhne alespoň 50 000 Kč bez DPH.</w:t>
      </w:r>
    </w:p>
    <w:p w14:paraId="5FFFC77C" w14:textId="77777777" w:rsidR="00FA7134" w:rsidRDefault="00FA7134" w:rsidP="00A72EC5">
      <w:pPr>
        <w:pStyle w:val="Normlnweb"/>
        <w:numPr>
          <w:ilvl w:val="0"/>
          <w:numId w:val="12"/>
        </w:numPr>
        <w:spacing w:before="0" w:after="12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7294BF5A" w14:textId="77777777" w:rsidR="00FA7134" w:rsidRDefault="00FA7134" w:rsidP="00FA7134">
      <w:pPr>
        <w:pStyle w:val="Normlnweb"/>
        <w:spacing w:before="0" w:after="0"/>
        <w:jc w:val="center"/>
        <w:rPr>
          <w:b/>
        </w:rPr>
      </w:pPr>
      <w:r>
        <w:rPr>
          <w:b/>
        </w:rPr>
        <w:t>Článek XI.</w:t>
      </w:r>
    </w:p>
    <w:p w14:paraId="4F7DE1B2" w14:textId="77777777" w:rsidR="00FA7134" w:rsidRDefault="00FA7134" w:rsidP="00FA7134">
      <w:pPr>
        <w:pStyle w:val="Normlnweb"/>
        <w:spacing w:before="0" w:after="120"/>
        <w:jc w:val="center"/>
        <w:rPr>
          <w:b/>
        </w:rPr>
      </w:pPr>
      <w:r>
        <w:rPr>
          <w:b/>
        </w:rPr>
        <w:t>Odstoupení od smlouvy</w:t>
      </w:r>
    </w:p>
    <w:p w14:paraId="2B484933" w14:textId="77777777" w:rsidR="00FA7134" w:rsidRDefault="00FA7134" w:rsidP="00A72EC5">
      <w:pPr>
        <w:pStyle w:val="Odstavecseseznamem"/>
        <w:numPr>
          <w:ilvl w:val="0"/>
          <w:numId w:val="13"/>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0F2CF3B6" w14:textId="77777777" w:rsidR="00FA7134" w:rsidRDefault="00FA7134" w:rsidP="0042380B">
      <w:pPr>
        <w:numPr>
          <w:ilvl w:val="0"/>
          <w:numId w:val="13"/>
        </w:numPr>
        <w:tabs>
          <w:tab w:val="clear" w:pos="360"/>
        </w:tabs>
        <w:spacing w:after="6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14:paraId="4A8E39D9" w14:textId="77777777" w:rsidR="00FA7134" w:rsidRDefault="00FA7134" w:rsidP="00FA7134">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14:paraId="4D4E2488" w14:textId="77777777" w:rsidR="00FA7134" w:rsidRDefault="00FA7134" w:rsidP="00FA7134">
      <w:pPr>
        <w:pStyle w:val="Odstavecseseznamem"/>
        <w:numPr>
          <w:ilvl w:val="0"/>
          <w:numId w:val="14"/>
        </w:numPr>
        <w:spacing w:after="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14:paraId="49DC420F" w14:textId="12E583AF" w:rsidR="00FA7134" w:rsidRDefault="00FA7134" w:rsidP="00FA7134">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w:t>
      </w:r>
      <w:r w:rsidR="00B86EB1">
        <w:rPr>
          <w:rFonts w:ascii="Times New Roman" w:hAnsi="Times New Roman"/>
          <w:sz w:val="24"/>
          <w:szCs w:val="24"/>
        </w:rPr>
        <w:t>ím</w:t>
      </w:r>
      <w:r>
        <w:rPr>
          <w:rFonts w:ascii="Times New Roman" w:hAnsi="Times New Roman"/>
          <w:sz w:val="24"/>
          <w:szCs w:val="24"/>
        </w:rPr>
        <w:t xml:space="preserve"> předání</w:t>
      </w:r>
      <w:r w:rsidR="008F0610">
        <w:rPr>
          <w:rFonts w:ascii="Times New Roman" w:hAnsi="Times New Roman"/>
          <w:sz w:val="24"/>
          <w:szCs w:val="24"/>
        </w:rPr>
        <w:t>m</w:t>
      </w:r>
      <w:r>
        <w:rPr>
          <w:rFonts w:ascii="Times New Roman" w:hAnsi="Times New Roman"/>
          <w:sz w:val="24"/>
          <w:szCs w:val="24"/>
        </w:rPr>
        <w:t xml:space="preserve"> objednateli delším než 20 dní, nebo</w:t>
      </w:r>
    </w:p>
    <w:p w14:paraId="21DF0C52" w14:textId="77777777" w:rsidR="00FA7134" w:rsidRDefault="00FA7134" w:rsidP="00FA7134">
      <w:pPr>
        <w:pStyle w:val="Odstavecseseznamem"/>
        <w:numPr>
          <w:ilvl w:val="0"/>
          <w:numId w:val="14"/>
        </w:numPr>
        <w:tabs>
          <w:tab w:val="left" w:pos="360"/>
        </w:tabs>
        <w:spacing w:after="12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4E87B96" w14:textId="77777777" w:rsidR="00FA7134" w:rsidRDefault="00FA7134" w:rsidP="00A72EC5">
      <w:pPr>
        <w:pStyle w:val="Odstavecseseznamem"/>
        <w:numPr>
          <w:ilvl w:val="0"/>
          <w:numId w:val="14"/>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14:paraId="65D9DC24" w14:textId="77777777" w:rsidR="00FA7134" w:rsidRPr="00F96C64" w:rsidRDefault="00FA7134" w:rsidP="00A72EC5">
      <w:pPr>
        <w:pStyle w:val="Odstavecseseznamem"/>
        <w:numPr>
          <w:ilvl w:val="0"/>
          <w:numId w:val="13"/>
        </w:numPr>
        <w:tabs>
          <w:tab w:val="clear" w:pos="360"/>
        </w:tabs>
        <w:spacing w:after="120" w:line="240" w:lineRule="auto"/>
        <w:ind w:left="426" w:hanging="426"/>
        <w:contextualSpacing w:val="0"/>
        <w:jc w:val="both"/>
        <w:rPr>
          <w:rFonts w:ascii="Times New Roman" w:hAnsi="Times New Roman"/>
          <w:sz w:val="24"/>
          <w:szCs w:val="24"/>
        </w:rPr>
      </w:pPr>
      <w:r w:rsidRPr="00F96C64">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71DF492F" w14:textId="77777777" w:rsidR="00FA7134" w:rsidRDefault="00FA7134" w:rsidP="002A20EE">
      <w:pPr>
        <w:pStyle w:val="Odstavecseseznamem"/>
        <w:numPr>
          <w:ilvl w:val="0"/>
          <w:numId w:val="13"/>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14:paraId="1E0796CC" w14:textId="77777777" w:rsidR="00FA7134" w:rsidRDefault="00FA7134" w:rsidP="002A20EE">
      <w:pPr>
        <w:numPr>
          <w:ilvl w:val="0"/>
          <w:numId w:val="13"/>
        </w:numPr>
        <w:tabs>
          <w:tab w:val="clear" w:pos="360"/>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2430DA5E" w14:textId="77777777" w:rsidR="00FA7134" w:rsidRDefault="00FA7134" w:rsidP="00FA7134">
      <w:pPr>
        <w:pStyle w:val="Normlnweb"/>
        <w:spacing w:before="0" w:after="0"/>
        <w:jc w:val="both"/>
      </w:pPr>
    </w:p>
    <w:p w14:paraId="0135FBDA" w14:textId="77777777" w:rsidR="00FA7134" w:rsidRDefault="00FA7134" w:rsidP="00FA7134">
      <w:pPr>
        <w:pStyle w:val="Normlnweb"/>
        <w:spacing w:before="0" w:after="0"/>
        <w:jc w:val="center"/>
        <w:rPr>
          <w:b/>
        </w:rPr>
      </w:pPr>
      <w:r>
        <w:rPr>
          <w:b/>
        </w:rPr>
        <w:t>Článek XII.</w:t>
      </w:r>
    </w:p>
    <w:p w14:paraId="0F0B9A6A" w14:textId="77777777" w:rsidR="00FA7134" w:rsidRDefault="00FA7134" w:rsidP="00FA7134">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4B2F7B2C" w14:textId="77777777" w:rsidR="00FA7134" w:rsidRDefault="00FA7134" w:rsidP="00A72EC5">
      <w:pPr>
        <w:pStyle w:val="Odstavecseseznamem"/>
        <w:numPr>
          <w:ilvl w:val="0"/>
          <w:numId w:val="15"/>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779521D5" w14:textId="77777777" w:rsidR="00FA7134" w:rsidRDefault="00FA7134" w:rsidP="00FA7134">
      <w:pPr>
        <w:pStyle w:val="Odstavecseseznamem"/>
        <w:numPr>
          <w:ilvl w:val="0"/>
          <w:numId w:val="1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2F3FDE9E" w14:textId="77777777" w:rsidR="00FA7134" w:rsidRDefault="00FA7134" w:rsidP="00FA7134">
      <w:pPr>
        <w:pStyle w:val="Normlnweb"/>
        <w:spacing w:before="0" w:after="0"/>
        <w:jc w:val="both"/>
      </w:pPr>
    </w:p>
    <w:p w14:paraId="404C1F27" w14:textId="77777777"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4353E725" w14:textId="77777777"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04D75754" w14:textId="77777777" w:rsidR="00FA7134" w:rsidRDefault="00FA7134" w:rsidP="00FA7134">
      <w:pPr>
        <w:pStyle w:val="Normlnweb"/>
        <w:numPr>
          <w:ilvl w:val="0"/>
          <w:numId w:val="16"/>
        </w:numPr>
        <w:spacing w:before="0" w:after="120"/>
        <w:ind w:left="425" w:hanging="425"/>
        <w:jc w:val="both"/>
      </w:pPr>
      <w:r>
        <w:t xml:space="preserve">Smlouva se uzavírá na dobu určitou, a to do splnění všech závazků z této smlouvy plynoucích. Nabývá účinnosti dnem jejího uveřejnění </w:t>
      </w:r>
      <w:r w:rsidR="002A20EE">
        <w:t>prostřednictvím</w:t>
      </w:r>
      <w:r>
        <w:t> registru smluv.</w:t>
      </w:r>
    </w:p>
    <w:p w14:paraId="543DDFAC" w14:textId="77777777" w:rsidR="00FA7134" w:rsidRDefault="00FA7134" w:rsidP="00FA7134">
      <w:pPr>
        <w:pStyle w:val="Normlnweb"/>
        <w:numPr>
          <w:ilvl w:val="0"/>
          <w:numId w:val="16"/>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64BA9F20" w14:textId="77777777" w:rsidR="00FA7134" w:rsidRDefault="00FA7134" w:rsidP="00FA7134">
      <w:pPr>
        <w:pStyle w:val="Normlnweb"/>
        <w:numPr>
          <w:ilvl w:val="0"/>
          <w:numId w:val="16"/>
        </w:numPr>
        <w:spacing w:before="0" w:after="120"/>
        <w:ind w:left="425" w:hanging="425"/>
        <w:jc w:val="both"/>
      </w:pPr>
      <w:r>
        <w:lastRenderedPageBreak/>
        <w:t>Smluvní strany se dohodly na tom, že ustanovení § 1740 odst. 3 občanského zákoníku se nepoužijí, resp. vylučují možnost přijetí návrhu smlouvy (nabídky) s dodatkem nebo odchylkou.</w:t>
      </w:r>
    </w:p>
    <w:p w14:paraId="66778010" w14:textId="65E53C9E" w:rsidR="00FA7134" w:rsidRDefault="00FA7134" w:rsidP="00FA7134">
      <w:pPr>
        <w:pStyle w:val="Normlnweb"/>
        <w:numPr>
          <w:ilvl w:val="0"/>
          <w:numId w:val="16"/>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8F0610">
        <w:t xml:space="preserve">identifikačních údajů smluvních stran uvedených v záhlaví této smlouvy a dále v případě změny </w:t>
      </w:r>
      <w:r>
        <w:t xml:space="preserve">pověřených osob </w:t>
      </w:r>
      <w:r w:rsidR="008F0610">
        <w:t>objednatele</w:t>
      </w:r>
      <w:r>
        <w:t xml:space="preserve"> nebo jejich kontaktních údajů, uvedených odstavc</w:t>
      </w:r>
      <w:r w:rsidR="008F0610">
        <w:t>i</w:t>
      </w:r>
      <w:r>
        <w:t xml:space="preserve"> 7. tohoto článku, kdy stačí písemné oznámení zaslané </w:t>
      </w:r>
      <w:r w:rsidR="008F0610">
        <w:t xml:space="preserve">na e-mailovou adresu </w:t>
      </w:r>
      <w:r>
        <w:t>druhé smluvní stran</w:t>
      </w:r>
      <w:r w:rsidR="008F0610">
        <w:t>y</w:t>
      </w:r>
      <w:r>
        <w:t>. Jakákoliv ústní ujednání při realizaci díla dle smlouvy, která nejsou písemně potvrzena oběma smluvními stranami, jsou právně neúčinná.</w:t>
      </w:r>
    </w:p>
    <w:p w14:paraId="1178E62B" w14:textId="77777777" w:rsidR="00FA7134" w:rsidRDefault="00FA7134" w:rsidP="00FA7134">
      <w:pPr>
        <w:pStyle w:val="Normlnweb"/>
        <w:numPr>
          <w:ilvl w:val="0"/>
          <w:numId w:val="16"/>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14:paraId="6622B8DD" w14:textId="77777777" w:rsidR="00FA7134" w:rsidRDefault="00FA7134" w:rsidP="00FA7134">
      <w:pPr>
        <w:pStyle w:val="Normlnweb"/>
        <w:numPr>
          <w:ilvl w:val="0"/>
          <w:numId w:val="16"/>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D1AEDCB" w14:textId="77777777" w:rsidR="00FA7134" w:rsidRDefault="00FA7134" w:rsidP="00A72EC5">
      <w:pPr>
        <w:pStyle w:val="Normlnweb"/>
        <w:numPr>
          <w:ilvl w:val="0"/>
          <w:numId w:val="16"/>
        </w:numPr>
        <w:spacing w:before="0" w:after="60"/>
        <w:ind w:left="425" w:hanging="425"/>
        <w:jc w:val="both"/>
      </w:pPr>
      <w:r>
        <w:t xml:space="preserve">Za objednatele jsou pověřeni k jednání ve věci plnění podmínek této smlouvy (včetně podpisu předávacího protokolu): </w:t>
      </w:r>
    </w:p>
    <w:p w14:paraId="6D217A15" w14:textId="7FE491FC" w:rsidR="00615717" w:rsidRPr="00615717" w:rsidRDefault="00615717" w:rsidP="00E87A66">
      <w:pPr>
        <w:pStyle w:val="Normlnweb"/>
        <w:spacing w:before="0" w:after="60"/>
        <w:ind w:left="426"/>
        <w:jc w:val="both"/>
      </w:pPr>
      <w:r w:rsidRPr="00615717">
        <w:t xml:space="preserve">Ing. Alena Kudrlová, MBA, ředitelka Odboru provozního a investičního, tel. č.: </w:t>
      </w:r>
      <w:proofErr w:type="spellStart"/>
      <w:proofErr w:type="gramStart"/>
      <w:r w:rsidR="006F07DC">
        <w:t>xxx</w:t>
      </w:r>
      <w:proofErr w:type="spellEnd"/>
      <w:r w:rsidR="006F07DC">
        <w:t xml:space="preserve"> </w:t>
      </w:r>
      <w:r w:rsidRPr="00615717">
        <w:t>,</w:t>
      </w:r>
      <w:proofErr w:type="gramEnd"/>
      <w:r w:rsidRPr="00615717">
        <w:t xml:space="preserve"> nebo</w:t>
      </w:r>
    </w:p>
    <w:p w14:paraId="385562B4" w14:textId="29DF7892" w:rsidR="00615717" w:rsidRPr="00615717" w:rsidRDefault="006F07DC" w:rsidP="00E87A66">
      <w:pPr>
        <w:pStyle w:val="Normlnweb"/>
        <w:spacing w:before="0" w:after="60"/>
        <w:ind w:left="426"/>
        <w:jc w:val="both"/>
        <w:rPr>
          <w:rStyle w:val="Hypertextovodkaz"/>
          <w:color w:val="auto"/>
          <w:u w:val="none"/>
        </w:rPr>
      </w:pPr>
      <w:proofErr w:type="spellStart"/>
      <w:proofErr w:type="gramStart"/>
      <w:r>
        <w:t>xxx</w:t>
      </w:r>
      <w:proofErr w:type="spellEnd"/>
      <w:r>
        <w:t xml:space="preserve"> </w:t>
      </w:r>
      <w:r w:rsidR="00615717" w:rsidRPr="00615717">
        <w:t>,</w:t>
      </w:r>
      <w:proofErr w:type="gramEnd"/>
      <w:r w:rsidR="00615717" w:rsidRPr="00615717">
        <w:rPr>
          <w:rStyle w:val="Hypertextovodkaz"/>
          <w:color w:val="auto"/>
          <w:u w:val="none"/>
        </w:rPr>
        <w:t xml:space="preserve"> nebo </w:t>
      </w:r>
    </w:p>
    <w:p w14:paraId="41C51ED1" w14:textId="6E1C702A" w:rsidR="00FA7134" w:rsidRPr="004B0AC8" w:rsidRDefault="006F07DC" w:rsidP="00E87A66">
      <w:pPr>
        <w:pStyle w:val="Normlnweb"/>
        <w:spacing w:before="0" w:after="120"/>
        <w:ind w:left="425"/>
        <w:jc w:val="both"/>
        <w:rPr>
          <w:rStyle w:val="Hypertextovodkaz"/>
          <w:rFonts w:ascii="Calibri" w:eastAsia="Calibri" w:hAnsi="Calibri"/>
          <w:color w:val="auto"/>
          <w:sz w:val="22"/>
          <w:szCs w:val="22"/>
          <w:u w:val="none"/>
          <w:lang w:eastAsia="en-US"/>
        </w:rPr>
      </w:pPr>
      <w:proofErr w:type="spellStart"/>
      <w:r>
        <w:rPr>
          <w:rStyle w:val="Hypertextovodkaz"/>
          <w:color w:val="auto"/>
          <w:u w:val="none"/>
        </w:rPr>
        <w:t>xxx</w:t>
      </w:r>
      <w:proofErr w:type="spellEnd"/>
      <w:r>
        <w:rPr>
          <w:rStyle w:val="Hypertextovodkaz"/>
          <w:color w:val="auto"/>
          <w:u w:val="none"/>
        </w:rPr>
        <w:t xml:space="preserve"> </w:t>
      </w:r>
      <w:r w:rsidR="00615717" w:rsidRPr="00615717">
        <w:rPr>
          <w:rStyle w:val="Hypertextovodkaz"/>
          <w:color w:val="auto"/>
          <w:u w:val="none"/>
        </w:rPr>
        <w:t xml:space="preserve"> </w:t>
      </w:r>
      <w:r w:rsidR="00603702">
        <w:rPr>
          <w:rStyle w:val="Hypertextovodkaz"/>
          <w:color w:val="auto"/>
          <w:u w:val="none"/>
        </w:rPr>
        <w:br/>
      </w:r>
      <w:proofErr w:type="spellStart"/>
      <w:r>
        <w:rPr>
          <w:rStyle w:val="Hypertextovodkaz"/>
          <w:color w:val="auto"/>
          <w:u w:val="none"/>
        </w:rPr>
        <w:t>xxx</w:t>
      </w:r>
      <w:proofErr w:type="spellEnd"/>
      <w:r w:rsidR="00615717" w:rsidRPr="004B0AC8">
        <w:rPr>
          <w:rStyle w:val="Hypertextovodkaz"/>
          <w:color w:val="auto"/>
          <w:u w:val="none"/>
        </w:rPr>
        <w:t>.</w:t>
      </w:r>
    </w:p>
    <w:p w14:paraId="423C0B79" w14:textId="0B44EBF3" w:rsidR="00FA7134" w:rsidRPr="0042380B" w:rsidRDefault="00FA7134" w:rsidP="00FA7134">
      <w:pPr>
        <w:pStyle w:val="Normlnweb"/>
        <w:numPr>
          <w:ilvl w:val="0"/>
          <w:numId w:val="16"/>
        </w:numPr>
        <w:spacing w:before="0" w:after="120"/>
        <w:ind w:left="425" w:hanging="425"/>
        <w:jc w:val="both"/>
      </w:pPr>
      <w:r w:rsidRPr="008F0610">
        <w:t xml:space="preserve">Za zhotovitele bude ve všech věcech spojených s plněním této smlouvy jednat </w:t>
      </w:r>
      <w:r w:rsidR="00897189">
        <w:t>Ing. Jan Novotný</w:t>
      </w:r>
      <w:r w:rsidRPr="008F0610">
        <w:t xml:space="preserve">, </w:t>
      </w:r>
      <w:r w:rsidR="008F0610">
        <w:br/>
      </w:r>
      <w:r w:rsidRPr="008F0610">
        <w:t xml:space="preserve">tel. </w:t>
      </w:r>
      <w:r w:rsidR="008F0610">
        <w:t xml:space="preserve">č.: </w:t>
      </w:r>
      <w:proofErr w:type="spellStart"/>
      <w:r w:rsidR="006F07DC">
        <w:t>xxx</w:t>
      </w:r>
      <w:proofErr w:type="spellEnd"/>
      <w:r w:rsidR="00AE1D6C" w:rsidRPr="008F0610">
        <w:t xml:space="preserve">, e-mail: </w:t>
      </w:r>
      <w:hyperlink r:id="rId7" w:history="1">
        <w:r w:rsidR="006F07DC" w:rsidRPr="006F07DC">
          <w:rPr>
            <w:rStyle w:val="Hypertextovodkaz"/>
            <w:color w:val="auto"/>
            <w:u w:val="none"/>
          </w:rPr>
          <w:t>xxx</w:t>
        </w:r>
      </w:hyperlink>
      <w:r w:rsidR="00D32298" w:rsidRPr="006F07DC">
        <w:t>.</w:t>
      </w:r>
    </w:p>
    <w:p w14:paraId="1490E8BE" w14:textId="77777777" w:rsidR="00FA7134" w:rsidRDefault="00FA7134" w:rsidP="00FA7134">
      <w:pPr>
        <w:pStyle w:val="Normlnweb"/>
        <w:numPr>
          <w:ilvl w:val="0"/>
          <w:numId w:val="16"/>
        </w:numPr>
        <w:spacing w:before="0" w:after="120"/>
        <w:ind w:left="425" w:hanging="425"/>
        <w:jc w:val="both"/>
      </w:pPr>
      <w:r>
        <w:t xml:space="preserve">Smlouva je vyhotovena ve čtyřech stejnopisech s platností originálu, po dvou pro každou smluvní stranu. </w:t>
      </w:r>
    </w:p>
    <w:p w14:paraId="163D74F4" w14:textId="77777777" w:rsidR="00FA7134" w:rsidRDefault="00FA7134" w:rsidP="00FA7134">
      <w:pPr>
        <w:pStyle w:val="Normlnweb"/>
        <w:numPr>
          <w:ilvl w:val="0"/>
          <w:numId w:val="16"/>
        </w:numPr>
        <w:spacing w:before="0" w:after="120"/>
        <w:ind w:left="425" w:hanging="425"/>
        <w:jc w:val="both"/>
      </w:pPr>
      <w:r>
        <w:t>Smluvní strany prohlašují, že si smlouvu řádně přečetly a svůj souhlas s obsahem jejích jednotlivých ustanovení stvrzují svými podpisy.</w:t>
      </w:r>
    </w:p>
    <w:p w14:paraId="4EBC6365" w14:textId="77777777" w:rsidR="00FA7134" w:rsidRDefault="00FA7134" w:rsidP="00FA7134">
      <w:pPr>
        <w:pStyle w:val="Normlnweb"/>
        <w:spacing w:before="0" w:after="280"/>
        <w:ind w:left="66"/>
        <w:jc w:val="both"/>
      </w:pPr>
    </w:p>
    <w:p w14:paraId="2C3E00B8" w14:textId="7EEDDADB" w:rsidR="00FA7134" w:rsidRDefault="00FA7134" w:rsidP="00FA7134">
      <w:pPr>
        <w:pStyle w:val="Normlnweb"/>
        <w:spacing w:before="0" w:after="280"/>
        <w:ind w:left="66"/>
        <w:jc w:val="both"/>
      </w:pPr>
      <w:r>
        <w:t xml:space="preserve">V Praze dne: </w:t>
      </w:r>
      <w:r w:rsidR="00603702">
        <w:t>……………………</w:t>
      </w:r>
      <w:r>
        <w:tab/>
      </w:r>
      <w:r>
        <w:tab/>
      </w:r>
      <w:r>
        <w:tab/>
      </w:r>
      <w:r>
        <w:tab/>
      </w:r>
      <w:r>
        <w:tab/>
        <w:t>V</w:t>
      </w:r>
      <w:r w:rsidR="00897189">
        <w:t> Plzni</w:t>
      </w:r>
      <w:r>
        <w:t xml:space="preserve"> dne: </w:t>
      </w:r>
      <w:r w:rsidR="00603702">
        <w:t>………………….</w:t>
      </w:r>
    </w:p>
    <w:p w14:paraId="61AE6351" w14:textId="77777777" w:rsidR="00FA7134" w:rsidRDefault="00FA7134" w:rsidP="00FA7134">
      <w:pPr>
        <w:pStyle w:val="Normlnweb"/>
        <w:spacing w:before="0" w:after="120"/>
        <w:ind w:left="68"/>
        <w:jc w:val="both"/>
      </w:pPr>
      <w:r>
        <w:t>Objednatel:</w:t>
      </w:r>
      <w:r>
        <w:tab/>
      </w:r>
      <w:r>
        <w:tab/>
      </w:r>
      <w:r>
        <w:tab/>
      </w:r>
      <w:r>
        <w:tab/>
      </w:r>
      <w:r>
        <w:tab/>
      </w:r>
      <w:r>
        <w:tab/>
      </w:r>
      <w:r>
        <w:tab/>
      </w:r>
      <w:r>
        <w:tab/>
        <w:t>Zhotovitel:</w:t>
      </w:r>
    </w:p>
    <w:p w14:paraId="7A24F769" w14:textId="77777777" w:rsidR="002A20EE" w:rsidRDefault="002A20EE" w:rsidP="00FA7134">
      <w:pPr>
        <w:pStyle w:val="Normlnweb"/>
        <w:spacing w:before="0" w:after="120"/>
        <w:ind w:left="68"/>
        <w:jc w:val="both"/>
      </w:pPr>
    </w:p>
    <w:p w14:paraId="773460F1" w14:textId="4CAB559E" w:rsidR="00FA7134" w:rsidRDefault="00FA7134" w:rsidP="00FA7134">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2F77E9AC" w14:textId="77777777" w:rsidR="00FA7134" w:rsidRDefault="00FA7134" w:rsidP="00FA7134">
      <w:pPr>
        <w:ind w:left="709" w:firstLine="52"/>
        <w:contextualSpacing/>
        <w:rPr>
          <w:rFonts w:ascii="Times New Roman" w:hAnsi="Times New Roman"/>
          <w:b/>
          <w:sz w:val="24"/>
          <w:szCs w:val="24"/>
        </w:rPr>
      </w:pPr>
      <w:r>
        <w:rPr>
          <w:rFonts w:ascii="Times New Roman" w:hAnsi="Times New Roman"/>
          <w:b/>
          <w:sz w:val="24"/>
          <w:szCs w:val="24"/>
        </w:rPr>
        <w:t>České republiky</w:t>
      </w:r>
    </w:p>
    <w:p w14:paraId="264C4985" w14:textId="77777777" w:rsidR="00FA7134" w:rsidRDefault="00FA7134" w:rsidP="00FA7134">
      <w:pPr>
        <w:ind w:hanging="2"/>
        <w:rPr>
          <w:rFonts w:ascii="Times New Roman" w:hAnsi="Times New Roman"/>
          <w:sz w:val="24"/>
          <w:szCs w:val="24"/>
        </w:rPr>
      </w:pPr>
    </w:p>
    <w:p w14:paraId="2E396BEC" w14:textId="77777777" w:rsidR="00FA7134" w:rsidRDefault="00FA7134" w:rsidP="00FA7134">
      <w:pPr>
        <w:ind w:hanging="2"/>
        <w:rPr>
          <w:rFonts w:ascii="Times New Roman" w:hAnsi="Times New Roman"/>
          <w:sz w:val="24"/>
          <w:szCs w:val="24"/>
        </w:rPr>
      </w:pPr>
    </w:p>
    <w:p w14:paraId="6BEDF993" w14:textId="77777777" w:rsidR="00FA7134" w:rsidRDefault="00FA7134" w:rsidP="00FA7134">
      <w:pPr>
        <w:ind w:hanging="2"/>
        <w:rPr>
          <w:rFonts w:ascii="Times New Roman" w:hAnsi="Times New Roman"/>
          <w:sz w:val="24"/>
          <w:szCs w:val="24"/>
        </w:rPr>
      </w:pPr>
    </w:p>
    <w:p w14:paraId="238C6920" w14:textId="77777777" w:rsidR="00FA7134" w:rsidRDefault="00FA7134" w:rsidP="00FA7134">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14:paraId="5CA9B9AE" w14:textId="41EE0BBF" w:rsidR="00FA7134" w:rsidRPr="00A72EC5" w:rsidRDefault="00FA7134" w:rsidP="00FA7134">
      <w:pPr>
        <w:spacing w:after="0" w:line="240" w:lineRule="auto"/>
        <w:ind w:firstLine="708"/>
        <w:contextualSpacing/>
        <w:rPr>
          <w:rFonts w:ascii="Times New Roman" w:hAnsi="Times New Roman"/>
          <w:b/>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97189" w:rsidRPr="00E87A66">
        <w:rPr>
          <w:rFonts w:ascii="Times New Roman" w:hAnsi="Times New Roman"/>
          <w:b/>
          <w:sz w:val="24"/>
          <w:szCs w:val="24"/>
        </w:rPr>
        <w:t>Ing. Jan Novotný</w:t>
      </w:r>
    </w:p>
    <w:p w14:paraId="5CF9FA94" w14:textId="7EE77FA3" w:rsidR="006B3AC3" w:rsidRDefault="00FA7134" w:rsidP="00897189">
      <w:pPr>
        <w:spacing w:after="0" w:line="240" w:lineRule="auto"/>
      </w:pPr>
      <w:r>
        <w:rPr>
          <w:rFonts w:ascii="Times New Roman" w:hAnsi="Times New Roman"/>
          <w:sz w:val="24"/>
          <w:szCs w:val="24"/>
        </w:rPr>
        <w:t>ekonomický náměstek ředitele VZP ČR</w:t>
      </w:r>
    </w:p>
    <w:sectPr w:rsidR="006B3AC3" w:rsidSect="007B0EE2">
      <w:headerReference w:type="default" r:id="rId8"/>
      <w:footerReference w:type="default" r:id="rId9"/>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829FF" w14:textId="77777777" w:rsidR="000375E2" w:rsidRDefault="000375E2">
      <w:pPr>
        <w:spacing w:after="0" w:line="240" w:lineRule="auto"/>
      </w:pPr>
      <w:r>
        <w:separator/>
      </w:r>
    </w:p>
  </w:endnote>
  <w:endnote w:type="continuationSeparator" w:id="0">
    <w:p w14:paraId="4C5D86B4" w14:textId="77777777" w:rsidR="000375E2" w:rsidRDefault="0003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C1A6" w14:textId="77777777" w:rsidR="00415CA5" w:rsidRDefault="00FA7134" w:rsidP="00E83F7E">
    <w:pPr>
      <w:pStyle w:val="Zpat"/>
      <w:jc w:val="center"/>
    </w:pPr>
    <w:r>
      <w:fldChar w:fldCharType="begin"/>
    </w:r>
    <w:r>
      <w:instrText xml:space="preserve"> PAGE   \* MERGEFORMAT </w:instrText>
    </w:r>
    <w:r>
      <w:fldChar w:fldCharType="separate"/>
    </w:r>
    <w:r w:rsidR="00EB4B90">
      <w:rPr>
        <w:noProof/>
      </w:rPr>
      <w:t>2</w:t>
    </w:r>
    <w:r>
      <w:rPr>
        <w:noProof/>
      </w:rPr>
      <w:fldChar w:fldCharType="end"/>
    </w:r>
  </w:p>
  <w:p w14:paraId="7F3BE946" w14:textId="77777777" w:rsidR="00415CA5" w:rsidRDefault="000375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F6CDC" w14:textId="77777777" w:rsidR="000375E2" w:rsidRDefault="000375E2">
      <w:pPr>
        <w:spacing w:after="0" w:line="240" w:lineRule="auto"/>
      </w:pPr>
      <w:r>
        <w:separator/>
      </w:r>
    </w:p>
  </w:footnote>
  <w:footnote w:type="continuationSeparator" w:id="0">
    <w:p w14:paraId="56A9B821" w14:textId="77777777" w:rsidR="000375E2" w:rsidRDefault="00037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4C7B" w14:textId="77777777" w:rsidR="00A10536" w:rsidRDefault="000375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0A18FB"/>
    <w:multiLevelType w:val="hybridMultilevel"/>
    <w:tmpl w:val="CEC4D524"/>
    <w:lvl w:ilvl="0" w:tplc="58CE3AA2">
      <w:start w:val="1"/>
      <w:numFmt w:val="decimal"/>
      <w:lvlText w:val="%1."/>
      <w:lvlJc w:val="left"/>
      <w:pPr>
        <w:ind w:left="644"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7" w15:restartNumberingAfterBreak="0">
    <w:nsid w:val="31D3356E"/>
    <w:multiLevelType w:val="multilevel"/>
    <w:tmpl w:val="02721AD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8F7F45"/>
    <w:multiLevelType w:val="hybridMultilevel"/>
    <w:tmpl w:val="371E055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876C7"/>
    <w:multiLevelType w:val="multilevel"/>
    <w:tmpl w:val="815AE054"/>
    <w:lvl w:ilvl="0">
      <w:start w:val="3"/>
      <w:numFmt w:val="decimal"/>
      <w:lvlText w:val="%1"/>
      <w:lvlJc w:val="left"/>
      <w:pPr>
        <w:ind w:left="360" w:hanging="360"/>
      </w:pPr>
      <w:rPr>
        <w:rFonts w:ascii="Times New Roman" w:eastAsia="Times New Roman" w:hAnsi="Times New Roman" w:hint="default"/>
        <w:sz w:val="24"/>
      </w:rPr>
    </w:lvl>
    <w:lvl w:ilvl="1">
      <w:start w:val="2"/>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11"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777DFA"/>
    <w:multiLevelType w:val="multilevel"/>
    <w:tmpl w:val="815AE054"/>
    <w:lvl w:ilvl="0">
      <w:start w:val="3"/>
      <w:numFmt w:val="decimal"/>
      <w:lvlText w:val="%1"/>
      <w:lvlJc w:val="left"/>
      <w:pPr>
        <w:ind w:left="360" w:hanging="360"/>
      </w:pPr>
      <w:rPr>
        <w:rFonts w:ascii="Times New Roman" w:eastAsia="Times New Roman" w:hAnsi="Times New Roman" w:hint="default"/>
        <w:sz w:val="24"/>
      </w:rPr>
    </w:lvl>
    <w:lvl w:ilvl="1">
      <w:start w:val="2"/>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19" w15:restartNumberingAfterBreak="0">
    <w:nsid w:val="71FD3F11"/>
    <w:multiLevelType w:val="hybridMultilevel"/>
    <w:tmpl w:val="DEDC3E24"/>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CA7A9F"/>
    <w:multiLevelType w:val="hybridMultilevel"/>
    <w:tmpl w:val="E1C61C9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4"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24"/>
  </w:num>
  <w:num w:numId="20">
    <w:abstractNumId w:val="18"/>
  </w:num>
  <w:num w:numId="21">
    <w:abstractNumId w:val="10"/>
  </w:num>
  <w:num w:numId="22">
    <w:abstractNumId w:val="7"/>
  </w:num>
  <w:num w:numId="23">
    <w:abstractNumId w:val="21"/>
  </w:num>
  <w:num w:numId="24">
    <w:abstractNumId w:val="9"/>
  </w:num>
  <w:num w:numId="25">
    <w:abstractNumId w:val="1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23"/>
    <w:rsid w:val="000375E2"/>
    <w:rsid w:val="00037BC5"/>
    <w:rsid w:val="00044B02"/>
    <w:rsid w:val="00081D5A"/>
    <w:rsid w:val="00097BA0"/>
    <w:rsid w:val="000B445F"/>
    <w:rsid w:val="000D5B38"/>
    <w:rsid w:val="000E0377"/>
    <w:rsid w:val="000E50B9"/>
    <w:rsid w:val="00112410"/>
    <w:rsid w:val="00113EDE"/>
    <w:rsid w:val="001521EC"/>
    <w:rsid w:val="00167C1E"/>
    <w:rsid w:val="00182AEF"/>
    <w:rsid w:val="001B3AE5"/>
    <w:rsid w:val="001D3F5D"/>
    <w:rsid w:val="00216898"/>
    <w:rsid w:val="00252BFA"/>
    <w:rsid w:val="00254DBA"/>
    <w:rsid w:val="00256A54"/>
    <w:rsid w:val="002629D8"/>
    <w:rsid w:val="00285999"/>
    <w:rsid w:val="002A20EE"/>
    <w:rsid w:val="002C167C"/>
    <w:rsid w:val="002C452C"/>
    <w:rsid w:val="002D31CD"/>
    <w:rsid w:val="002D3B03"/>
    <w:rsid w:val="003218E8"/>
    <w:rsid w:val="003340E5"/>
    <w:rsid w:val="00344081"/>
    <w:rsid w:val="0034564E"/>
    <w:rsid w:val="00347D36"/>
    <w:rsid w:val="00374963"/>
    <w:rsid w:val="0042380B"/>
    <w:rsid w:val="0044201A"/>
    <w:rsid w:val="00463DCE"/>
    <w:rsid w:val="00473EF2"/>
    <w:rsid w:val="004A3356"/>
    <w:rsid w:val="004B0AC8"/>
    <w:rsid w:val="004B70ED"/>
    <w:rsid w:val="004F033E"/>
    <w:rsid w:val="005117D9"/>
    <w:rsid w:val="0053748A"/>
    <w:rsid w:val="00543F20"/>
    <w:rsid w:val="00546577"/>
    <w:rsid w:val="00580586"/>
    <w:rsid w:val="005849CA"/>
    <w:rsid w:val="005937CB"/>
    <w:rsid w:val="005C6047"/>
    <w:rsid w:val="005F1F63"/>
    <w:rsid w:val="006009D8"/>
    <w:rsid w:val="00603702"/>
    <w:rsid w:val="006150B6"/>
    <w:rsid w:val="00615717"/>
    <w:rsid w:val="00680579"/>
    <w:rsid w:val="006B3AC3"/>
    <w:rsid w:val="006C6423"/>
    <w:rsid w:val="006E064D"/>
    <w:rsid w:val="006F07DC"/>
    <w:rsid w:val="007162E1"/>
    <w:rsid w:val="007744EA"/>
    <w:rsid w:val="00795D07"/>
    <w:rsid w:val="007A0693"/>
    <w:rsid w:val="007A56AA"/>
    <w:rsid w:val="007F1C16"/>
    <w:rsid w:val="00800FE5"/>
    <w:rsid w:val="00834E3B"/>
    <w:rsid w:val="008452DE"/>
    <w:rsid w:val="00886E80"/>
    <w:rsid w:val="00897189"/>
    <w:rsid w:val="008F0610"/>
    <w:rsid w:val="00931123"/>
    <w:rsid w:val="009645EB"/>
    <w:rsid w:val="00970E68"/>
    <w:rsid w:val="0097380A"/>
    <w:rsid w:val="009F42E8"/>
    <w:rsid w:val="00A35838"/>
    <w:rsid w:val="00A40799"/>
    <w:rsid w:val="00A600BD"/>
    <w:rsid w:val="00A72EC5"/>
    <w:rsid w:val="00A73101"/>
    <w:rsid w:val="00A80586"/>
    <w:rsid w:val="00A90DF9"/>
    <w:rsid w:val="00A923A7"/>
    <w:rsid w:val="00AE1D6C"/>
    <w:rsid w:val="00AF707F"/>
    <w:rsid w:val="00B127F1"/>
    <w:rsid w:val="00B12994"/>
    <w:rsid w:val="00B36ABB"/>
    <w:rsid w:val="00B71EF5"/>
    <w:rsid w:val="00B86EB1"/>
    <w:rsid w:val="00BD3D67"/>
    <w:rsid w:val="00BE14C4"/>
    <w:rsid w:val="00C16C31"/>
    <w:rsid w:val="00C30C2B"/>
    <w:rsid w:val="00C83369"/>
    <w:rsid w:val="00C90FFA"/>
    <w:rsid w:val="00CB3200"/>
    <w:rsid w:val="00CD020A"/>
    <w:rsid w:val="00D2765A"/>
    <w:rsid w:val="00D32298"/>
    <w:rsid w:val="00D32D82"/>
    <w:rsid w:val="00D45D0A"/>
    <w:rsid w:val="00DC6F90"/>
    <w:rsid w:val="00DE2993"/>
    <w:rsid w:val="00E021F2"/>
    <w:rsid w:val="00E11A1D"/>
    <w:rsid w:val="00E87A66"/>
    <w:rsid w:val="00E93866"/>
    <w:rsid w:val="00EB4B90"/>
    <w:rsid w:val="00EE6ED8"/>
    <w:rsid w:val="00F66150"/>
    <w:rsid w:val="00F71743"/>
    <w:rsid w:val="00F72CD4"/>
    <w:rsid w:val="00FA1B9D"/>
    <w:rsid w:val="00FA7134"/>
    <w:rsid w:val="00FB6A9A"/>
    <w:rsid w:val="00FE2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EA6E34"/>
  <w15:docId w15:val="{A7A402FF-6E01-4ED0-AE59-8B82A370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7134"/>
    <w:rPr>
      <w:rFonts w:ascii="Calibri" w:eastAsia="Calibri" w:hAnsi="Calibri" w:cs="Times New Roman"/>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3340E5"/>
    <w:pPr>
      <w:keepNext/>
      <w:numPr>
        <w:numId w:val="26"/>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3340E5"/>
    <w:pPr>
      <w:keepNext/>
      <w:numPr>
        <w:ilvl w:val="1"/>
        <w:numId w:val="26"/>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3340E5"/>
    <w:pPr>
      <w:keepNext/>
      <w:numPr>
        <w:ilvl w:val="2"/>
        <w:numId w:val="26"/>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3340E5"/>
    <w:pPr>
      <w:keepNext/>
      <w:numPr>
        <w:ilvl w:val="3"/>
        <w:numId w:val="26"/>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3340E5"/>
    <w:pPr>
      <w:numPr>
        <w:ilvl w:val="4"/>
        <w:numId w:val="26"/>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3340E5"/>
    <w:pPr>
      <w:numPr>
        <w:ilvl w:val="5"/>
        <w:numId w:val="26"/>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3340E5"/>
    <w:pPr>
      <w:numPr>
        <w:ilvl w:val="6"/>
        <w:numId w:val="26"/>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3340E5"/>
    <w:pPr>
      <w:numPr>
        <w:ilvl w:val="7"/>
        <w:numId w:val="26"/>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3340E5"/>
    <w:pPr>
      <w:numPr>
        <w:ilvl w:val="8"/>
        <w:numId w:val="26"/>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paragraph" w:styleId="Textbubliny">
    <w:name w:val="Balloon Text"/>
    <w:basedOn w:val="Normln"/>
    <w:link w:val="TextbublinyChar"/>
    <w:uiPriority w:val="99"/>
    <w:semiHidden/>
    <w:unhideWhenUsed/>
    <w:rsid w:val="002168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898"/>
    <w:rPr>
      <w:rFonts w:ascii="Tahoma" w:eastAsia="Calibri" w:hAnsi="Tahoma" w:cs="Tahoma"/>
      <w:sz w:val="16"/>
      <w:szCs w:val="16"/>
    </w:rPr>
  </w:style>
  <w:style w:type="character" w:styleId="Odkaznakoment">
    <w:name w:val="annotation reference"/>
    <w:basedOn w:val="Standardnpsmoodstavce"/>
    <w:uiPriority w:val="99"/>
    <w:semiHidden/>
    <w:unhideWhenUsed/>
    <w:rsid w:val="006150B6"/>
    <w:rPr>
      <w:sz w:val="16"/>
      <w:szCs w:val="16"/>
    </w:rPr>
  </w:style>
  <w:style w:type="paragraph" w:styleId="Textkomente">
    <w:name w:val="annotation text"/>
    <w:basedOn w:val="Normln"/>
    <w:link w:val="TextkomenteChar"/>
    <w:uiPriority w:val="99"/>
    <w:semiHidden/>
    <w:unhideWhenUsed/>
    <w:rsid w:val="006150B6"/>
    <w:pPr>
      <w:spacing w:line="240" w:lineRule="auto"/>
    </w:pPr>
    <w:rPr>
      <w:sz w:val="20"/>
      <w:szCs w:val="20"/>
    </w:rPr>
  </w:style>
  <w:style w:type="character" w:customStyle="1" w:styleId="TextkomenteChar">
    <w:name w:val="Text komentáře Char"/>
    <w:basedOn w:val="Standardnpsmoodstavce"/>
    <w:link w:val="Textkomente"/>
    <w:uiPriority w:val="99"/>
    <w:semiHidden/>
    <w:rsid w:val="006150B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150B6"/>
    <w:rPr>
      <w:b/>
      <w:bCs/>
    </w:rPr>
  </w:style>
  <w:style w:type="character" w:customStyle="1" w:styleId="PedmtkomenteChar">
    <w:name w:val="Předmět komentáře Char"/>
    <w:basedOn w:val="TextkomenteChar"/>
    <w:link w:val="Pedmtkomente"/>
    <w:uiPriority w:val="99"/>
    <w:semiHidden/>
    <w:rsid w:val="006150B6"/>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4B0AC8"/>
    <w:rPr>
      <w:color w:val="605E5C"/>
      <w:shd w:val="clear" w:color="auto" w:fill="E1DFDD"/>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3340E5"/>
    <w:rPr>
      <w:rFonts w:ascii="Arial" w:eastAsia="Times New Roman" w:hAnsi="Arial" w:cs="Times New Roman"/>
      <w:b/>
      <w:bCs/>
      <w:kern w:val="3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3340E5"/>
    <w:rPr>
      <w:rFonts w:ascii="Arial" w:eastAsia="Times New Roman" w:hAnsi="Arial" w:cs="Arial"/>
      <w:b/>
      <w:bCs/>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3340E5"/>
    <w:rPr>
      <w:rFonts w:ascii="Arial" w:eastAsia="Times New Roman" w:hAnsi="Arial" w:cs="Arial"/>
      <w:bCs/>
      <w:kern w:val="16"/>
      <w:sz w:val="20"/>
      <w:szCs w:val="20"/>
      <w:lang w:eastAsia="cs-CZ"/>
    </w:rPr>
  </w:style>
  <w:style w:type="character" w:customStyle="1" w:styleId="Nadpis4Char">
    <w:name w:val="Nadpis 4 Char"/>
    <w:basedOn w:val="Standardnpsmoodstavce"/>
    <w:link w:val="Nadpis4"/>
    <w:uiPriority w:val="99"/>
    <w:rsid w:val="003340E5"/>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3340E5"/>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3340E5"/>
    <w:rPr>
      <w:rFonts w:ascii="Calibri" w:eastAsia="Times New Roman" w:hAnsi="Calibri" w:cs="Times New Roman"/>
      <w:b/>
      <w:bCs/>
      <w:lang w:eastAsia="cs-CZ"/>
    </w:rPr>
  </w:style>
  <w:style w:type="character" w:customStyle="1" w:styleId="Nadpis7Char">
    <w:name w:val="Nadpis 7 Char"/>
    <w:basedOn w:val="Standardnpsmoodstavce"/>
    <w:link w:val="Nadpis7"/>
    <w:uiPriority w:val="99"/>
    <w:rsid w:val="003340E5"/>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9"/>
    <w:rsid w:val="003340E5"/>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3340E5"/>
    <w:rPr>
      <w:rFonts w:ascii="Cambria" w:eastAsia="Times New Roman" w:hAnsi="Cambria"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00096">
      <w:bodyDiv w:val="1"/>
      <w:marLeft w:val="0"/>
      <w:marRight w:val="0"/>
      <w:marTop w:val="0"/>
      <w:marBottom w:val="0"/>
      <w:divBdr>
        <w:top w:val="none" w:sz="0" w:space="0" w:color="auto"/>
        <w:left w:val="none" w:sz="0" w:space="0" w:color="auto"/>
        <w:bottom w:val="none" w:sz="0" w:space="0" w:color="auto"/>
        <w:right w:val="none" w:sz="0" w:space="0" w:color="auto"/>
      </w:divBdr>
    </w:div>
    <w:div w:id="18338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votny.jan@vol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3772</Words>
  <Characters>22258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Celuch René Ing. (VZP ČR Ústředí)</cp:lastModifiedBy>
  <cp:revision>3</cp:revision>
  <cp:lastPrinted>2021-07-02T08:59:00Z</cp:lastPrinted>
  <dcterms:created xsi:type="dcterms:W3CDTF">2021-08-10T09:33:00Z</dcterms:created>
  <dcterms:modified xsi:type="dcterms:W3CDTF">2021-08-10T09:38:00Z</dcterms:modified>
</cp:coreProperties>
</file>