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CC655F6" w:rsidR="00CB0D9C" w:rsidRDefault="004E4BD5">
      <w:pPr>
        <w:pStyle w:val="Nadpis2"/>
        <w:rPr>
          <w:b/>
        </w:rPr>
      </w:pPr>
      <w:bookmarkStart w:id="0" w:name="_bum0ign80sc2" w:colFirst="0" w:colLast="0"/>
      <w:bookmarkStart w:id="1" w:name="_GoBack"/>
      <w:bookmarkEnd w:id="0"/>
      <w:bookmarkEnd w:id="1"/>
      <w:r>
        <w:rPr>
          <w:b/>
        </w:rPr>
        <w:t xml:space="preserve">Příloha č. 1 – technický popis </w:t>
      </w:r>
      <w:proofErr w:type="gramStart"/>
      <w:r>
        <w:rPr>
          <w:b/>
        </w:rPr>
        <w:t>modulu - INTERAKTIVNÍ</w:t>
      </w:r>
      <w:proofErr w:type="gramEnd"/>
      <w:r>
        <w:rPr>
          <w:b/>
        </w:rPr>
        <w:t xml:space="preserve"> EXPOZICE</w:t>
      </w:r>
    </w:p>
    <w:p w14:paraId="00000002" w14:textId="77777777" w:rsidR="00CB0D9C" w:rsidRDefault="00CB0D9C"/>
    <w:p w14:paraId="00000003" w14:textId="77777777" w:rsidR="00CB0D9C" w:rsidRDefault="00CB0D9C">
      <w:pPr>
        <w:rPr>
          <w:b/>
        </w:rPr>
      </w:pPr>
    </w:p>
    <w:p w14:paraId="00000013" w14:textId="77777777" w:rsidR="00CB0D9C" w:rsidRDefault="004E4BD5">
      <w:pPr>
        <w:rPr>
          <w:b/>
        </w:rPr>
      </w:pPr>
      <w:r>
        <w:rPr>
          <w:b/>
        </w:rPr>
        <w:t>Základní idea</w:t>
      </w:r>
    </w:p>
    <w:p w14:paraId="00000014" w14:textId="77777777" w:rsidR="00CB0D9C" w:rsidRDefault="00CB0D9C"/>
    <w:p w14:paraId="00000015" w14:textId="62ED4591" w:rsidR="00CB0D9C" w:rsidRDefault="004E4BD5">
      <w:r>
        <w:t>Celý objekt má představit mikrosvět a makrosvět. Návštěvník může s pomocí technologie objevovat dva neznámé a krásné světy, které jsou nám skryty.</w:t>
      </w:r>
    </w:p>
    <w:p w14:paraId="00000016" w14:textId="77777777" w:rsidR="00CB0D9C" w:rsidRDefault="00CB0D9C"/>
    <w:p w14:paraId="00000017" w14:textId="77777777" w:rsidR="00CB0D9C" w:rsidRDefault="004E4BD5">
      <w:pPr>
        <w:rPr>
          <w:b/>
        </w:rPr>
      </w:pPr>
      <w:r>
        <w:rPr>
          <w:b/>
        </w:rPr>
        <w:t>Architektonické řešení</w:t>
      </w:r>
    </w:p>
    <w:p w14:paraId="00000018" w14:textId="77777777" w:rsidR="00CB0D9C" w:rsidRDefault="00CB0D9C"/>
    <w:p w14:paraId="00000019" w14:textId="77777777" w:rsidR="00CB0D9C" w:rsidRDefault="004E4BD5">
      <w:r>
        <w:t>Hlavní hmotu modulu tvoří dlouhý dutý kvádr, který je po stranách vynášen osmi ocelovými nosníky. Na koncích kvádru jsou dva otvory, které jsou obloženy v jednom případě termo folií, která odkazuje na vesmírný průmysl a v druhém zrcadlovým obkladem, který odkazuje na technologii elektronové mikroskopie a zároveň na instalaci na Expu. Otvory jsou ukončeny 65” Televizory, které jsou orientovány na výšku. Na vnějších stranách svislých nosníků jsou použity digitální LED pásky v mléčném třístěnném difuzoru.</w:t>
      </w:r>
    </w:p>
    <w:p w14:paraId="0000001A" w14:textId="77777777" w:rsidR="00CB0D9C" w:rsidRDefault="00CB0D9C"/>
    <w:p w14:paraId="0000001B" w14:textId="77777777" w:rsidR="00CB0D9C" w:rsidRDefault="004E4BD5">
      <w:pPr>
        <w:rPr>
          <w:b/>
        </w:rPr>
      </w:pPr>
      <w:r>
        <w:rPr>
          <w:b/>
        </w:rPr>
        <w:t>Materiálové řešení</w:t>
      </w:r>
    </w:p>
    <w:p w14:paraId="0000001C" w14:textId="77777777" w:rsidR="00CB0D9C" w:rsidRDefault="00CB0D9C"/>
    <w:p w14:paraId="0000001D" w14:textId="77777777" w:rsidR="00CB0D9C" w:rsidRDefault="004E4BD5">
      <w:r>
        <w:t xml:space="preserve">Hlavním pohledovým materiálem bude lesklé černé lamino, které bude tvořit obálku celého modulu. Nosná ocelová konstrukce bude s lesklou černou povrchovou úpravou. Vnitřek jednoho kvádru bude obložen zlatou termo fólií. Druhý vnitřek kvádru bude obložen zrcadlovým obkladem. LED světla budou umístěna v bílém mléčném plastovém difuzoru. </w:t>
      </w:r>
    </w:p>
    <w:p w14:paraId="0000001E" w14:textId="77777777" w:rsidR="00CB0D9C" w:rsidRDefault="00CB0D9C"/>
    <w:p w14:paraId="17DA66E5" w14:textId="77777777" w:rsidR="004E4BD5" w:rsidRDefault="004E4BD5">
      <w:pPr>
        <w:rPr>
          <w:b/>
          <w:sz w:val="24"/>
          <w:szCs w:val="24"/>
        </w:rPr>
      </w:pPr>
    </w:p>
    <w:p w14:paraId="00000020" w14:textId="6C947F09" w:rsidR="00CB0D9C" w:rsidRDefault="004E4BD5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Specifikace</w:t>
      </w:r>
    </w:p>
    <w:p w14:paraId="00000021" w14:textId="77777777" w:rsidR="00CB0D9C" w:rsidRDefault="00CB0D9C"/>
    <w:p w14:paraId="00000022" w14:textId="77777777" w:rsidR="00CB0D9C" w:rsidRDefault="004E4BD5">
      <w:r>
        <w:rPr>
          <w:b/>
          <w:sz w:val="24"/>
          <w:szCs w:val="24"/>
          <w:u w:val="single"/>
        </w:rPr>
        <w:t xml:space="preserve">Media </w:t>
      </w:r>
      <w:proofErr w:type="gramStart"/>
      <w:r>
        <w:rPr>
          <w:b/>
          <w:sz w:val="24"/>
          <w:szCs w:val="24"/>
          <w:u w:val="single"/>
        </w:rPr>
        <w:t xml:space="preserve">server </w:t>
      </w:r>
      <w:r>
        <w:t>- je</w:t>
      </w:r>
      <w:proofErr w:type="gramEnd"/>
      <w:r>
        <w:t xml:space="preserve"> umístěn ve středu </w:t>
      </w:r>
      <w:proofErr w:type="spellStart"/>
      <w:r>
        <w:t>expomodulu</w:t>
      </w:r>
      <w:proofErr w:type="spellEnd"/>
      <w:r>
        <w:t xml:space="preserve">, tento server bude řídit celou instalaci, bude k němu umožněn vzdálený přístup přes internetové připojení. </w:t>
      </w:r>
    </w:p>
    <w:p w14:paraId="00000025" w14:textId="77777777" w:rsidR="00CB0D9C" w:rsidRDefault="004E4BD5">
      <w:pPr>
        <w:ind w:left="720"/>
      </w:pPr>
      <w:r>
        <w:t xml:space="preserve">2x Televizor v rozlišení minimálně </w:t>
      </w:r>
      <w:proofErr w:type="gramStart"/>
      <w:r>
        <w:t>4K</w:t>
      </w:r>
      <w:proofErr w:type="gramEnd"/>
      <w:r>
        <w:t xml:space="preserve"> (4 096 × 2 160 pixelů)</w:t>
      </w:r>
    </w:p>
    <w:p w14:paraId="00000026" w14:textId="77777777" w:rsidR="00CB0D9C" w:rsidRDefault="004E4BD5">
      <w:pPr>
        <w:ind w:left="720"/>
      </w:pPr>
      <w:r>
        <w:t>1x náhledový monitor minimálně v rozlišení Full HD (1920x1080 pixelů)</w:t>
      </w:r>
    </w:p>
    <w:p w14:paraId="00000027" w14:textId="77777777" w:rsidR="00CB0D9C" w:rsidRDefault="004E4BD5" w:rsidP="004E4BD5">
      <w:pPr>
        <w:ind w:left="720"/>
      </w:pPr>
      <w:r>
        <w:t>Plynulé současné přehrávání videí:</w:t>
      </w:r>
    </w:p>
    <w:p w14:paraId="00000028" w14:textId="77777777" w:rsidR="00CB0D9C" w:rsidRDefault="004E4BD5">
      <w:pPr>
        <w:ind w:left="720"/>
      </w:pPr>
      <w:r>
        <w:t xml:space="preserve">video projekcí při minimálním rozlišení 2x (4 096×2 160 (ob) při 30 </w:t>
      </w:r>
      <w:proofErr w:type="spellStart"/>
      <w:r>
        <w:t>fps</w:t>
      </w:r>
      <w:proofErr w:type="spellEnd"/>
      <w:r>
        <w:t>)</w:t>
      </w:r>
    </w:p>
    <w:p w14:paraId="00000029" w14:textId="77777777" w:rsidR="00CB0D9C" w:rsidRDefault="004E4BD5">
      <w:pPr>
        <w:ind w:left="720"/>
      </w:pPr>
      <w:r>
        <w:t xml:space="preserve">video digitálního RGB LED osvětlení </w:t>
      </w:r>
    </w:p>
    <w:p w14:paraId="0000002B" w14:textId="77777777" w:rsidR="00CB0D9C" w:rsidRDefault="00CB0D9C">
      <w:pPr>
        <w:ind w:left="720"/>
      </w:pPr>
    </w:p>
    <w:p w14:paraId="0000002C" w14:textId="77777777" w:rsidR="00CB0D9C" w:rsidRDefault="004E4BD5">
      <w:r>
        <w:rPr>
          <w:b/>
          <w:sz w:val="24"/>
          <w:szCs w:val="24"/>
          <w:u w:val="single"/>
        </w:rPr>
        <w:t xml:space="preserve">Odbavovací </w:t>
      </w:r>
      <w:proofErr w:type="gramStart"/>
      <w:r>
        <w:rPr>
          <w:b/>
          <w:sz w:val="24"/>
          <w:szCs w:val="24"/>
          <w:u w:val="single"/>
        </w:rPr>
        <w:t xml:space="preserve">Software </w:t>
      </w:r>
      <w:r>
        <w:t>- K</w:t>
      </w:r>
      <w:proofErr w:type="gramEnd"/>
      <w:r>
        <w:t xml:space="preserve"> řízení bude využit řídící software, který dokáže ovládat video, osvětlení i interaktivitu. </w:t>
      </w:r>
    </w:p>
    <w:p w14:paraId="0000003C" w14:textId="77777777" w:rsidR="00CB0D9C" w:rsidRDefault="00CB0D9C"/>
    <w:p w14:paraId="0000003D" w14:textId="77777777" w:rsidR="00CB0D9C" w:rsidRDefault="004E4BD5">
      <w:r>
        <w:rPr>
          <w:b/>
          <w:sz w:val="24"/>
          <w:szCs w:val="24"/>
          <w:u w:val="single"/>
        </w:rPr>
        <w:t>Televizory</w:t>
      </w:r>
      <w:r>
        <w:t xml:space="preserve"> -Video obsah bude běžet na </w:t>
      </w:r>
      <w:proofErr w:type="gramStart"/>
      <w:r>
        <w:t>velkých  65</w:t>
      </w:r>
      <w:proofErr w:type="gramEnd"/>
      <w:r>
        <w:t xml:space="preserve">” televizorech, které budou zabudované v konstrukci a budou orientované na výšku. Budou propojeny s </w:t>
      </w:r>
      <w:proofErr w:type="spellStart"/>
      <w:r>
        <w:t>Mediaserverem</w:t>
      </w:r>
      <w:proofErr w:type="spellEnd"/>
      <w:r>
        <w:t xml:space="preserve"> pomocí HDMI kabelu.</w:t>
      </w:r>
    </w:p>
    <w:p w14:paraId="0A585C3E" w14:textId="77777777" w:rsidR="004E4BD5" w:rsidRDefault="004E4BD5">
      <w:pPr>
        <w:rPr>
          <w:b/>
          <w:sz w:val="24"/>
          <w:szCs w:val="24"/>
          <w:u w:val="single"/>
        </w:rPr>
      </w:pPr>
    </w:p>
    <w:p w14:paraId="00000047" w14:textId="30AA24F3" w:rsidR="00CB0D9C" w:rsidRDefault="004E4BD5">
      <w:pPr>
        <w:rPr>
          <w:b/>
          <w:sz w:val="21"/>
          <w:szCs w:val="21"/>
          <w:highlight w:val="white"/>
        </w:rPr>
      </w:pPr>
      <w:r>
        <w:rPr>
          <w:b/>
          <w:sz w:val="24"/>
          <w:szCs w:val="24"/>
          <w:u w:val="single"/>
        </w:rPr>
        <w:lastRenderedPageBreak/>
        <w:t xml:space="preserve">Osvětlení LED </w:t>
      </w:r>
      <w:proofErr w:type="gramStart"/>
      <w:r>
        <w:rPr>
          <w:b/>
          <w:sz w:val="24"/>
          <w:szCs w:val="24"/>
          <w:u w:val="single"/>
        </w:rPr>
        <w:t xml:space="preserve">pásy </w:t>
      </w:r>
      <w:r>
        <w:t>- je</w:t>
      </w:r>
      <w:proofErr w:type="gramEnd"/>
      <w:r>
        <w:t xml:space="preserve"> realizováno pomocí osmi modulů digitálních RGB LED profilů. Délka jednoho modulu je </w:t>
      </w:r>
      <w:proofErr w:type="gramStart"/>
      <w:r>
        <w:t>2360mm</w:t>
      </w:r>
      <w:proofErr w:type="gramEnd"/>
      <w:r>
        <w:t>. Světelné moduly jsou opatřeny krycím difuzorem z mléčného plexiskla bílé barvy. Je tak zajištěn dobrý rozptyl zdroje světla. Pásy budou umožňovat inteligentní řízení a umožňovat barevné prolínání mezi jednotlivými pásy.</w:t>
      </w:r>
    </w:p>
    <w:p w14:paraId="00000048" w14:textId="77777777" w:rsidR="00CB0D9C" w:rsidRDefault="00CB0D9C">
      <w:pPr>
        <w:shd w:val="clear" w:color="auto" w:fill="FFFFFF"/>
        <w:rPr>
          <w:b/>
          <w:color w:val="222222"/>
          <w:u w:val="single"/>
        </w:rPr>
      </w:pPr>
    </w:p>
    <w:p w14:paraId="0000004E" w14:textId="77777777" w:rsidR="00CB0D9C" w:rsidRDefault="00CB0D9C"/>
    <w:p w14:paraId="0000004F" w14:textId="77777777" w:rsidR="00CB0D9C" w:rsidRPr="004E4BD5" w:rsidRDefault="004E4BD5">
      <w:pPr>
        <w:rPr>
          <w:b/>
          <w:sz w:val="24"/>
          <w:szCs w:val="24"/>
          <w:u w:val="single"/>
        </w:rPr>
      </w:pPr>
      <w:r w:rsidRPr="004E4BD5">
        <w:rPr>
          <w:b/>
          <w:sz w:val="24"/>
          <w:szCs w:val="24"/>
          <w:u w:val="single"/>
        </w:rPr>
        <w:t>Hliníkový profil</w:t>
      </w:r>
    </w:p>
    <w:p w14:paraId="00000051" w14:textId="77777777" w:rsidR="00CB0D9C" w:rsidRDefault="004E4BD5">
      <w:pPr>
        <w:numPr>
          <w:ilvl w:val="0"/>
          <w:numId w:val="7"/>
        </w:numPr>
      </w:pPr>
      <w:r>
        <w:rPr>
          <w:sz w:val="21"/>
          <w:szCs w:val="21"/>
          <w:highlight w:val="white"/>
        </w:rPr>
        <w:t xml:space="preserve">Nástěnný hliníkový </w:t>
      </w:r>
      <w:r>
        <w:t xml:space="preserve">profil </w:t>
      </w:r>
      <w:r>
        <w:rPr>
          <w:sz w:val="21"/>
          <w:szCs w:val="21"/>
          <w:highlight w:val="white"/>
        </w:rPr>
        <w:t>pro LED pásky</w:t>
      </w:r>
    </w:p>
    <w:p w14:paraId="00000052" w14:textId="77777777" w:rsidR="00CB0D9C" w:rsidRDefault="004E4BD5">
      <w:pPr>
        <w:numPr>
          <w:ilvl w:val="0"/>
          <w:numId w:val="7"/>
        </w:numPr>
      </w:pPr>
      <w:r>
        <w:t>V barvě matná černá (RAL 9005)</w:t>
      </w:r>
    </w:p>
    <w:p w14:paraId="00000053" w14:textId="77777777" w:rsidR="00CB0D9C" w:rsidRDefault="004E4BD5">
      <w:pPr>
        <w:numPr>
          <w:ilvl w:val="0"/>
          <w:numId w:val="7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Šířka profilu maximálně 25 mm </w:t>
      </w:r>
    </w:p>
    <w:p w14:paraId="00000054" w14:textId="77777777" w:rsidR="00CB0D9C" w:rsidRDefault="004E4BD5">
      <w:pPr>
        <w:numPr>
          <w:ilvl w:val="0"/>
          <w:numId w:val="7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Výška profilu maximálně 12 mm</w:t>
      </w:r>
    </w:p>
    <w:p w14:paraId="00000055" w14:textId="77777777" w:rsidR="00CB0D9C" w:rsidRDefault="004E4BD5">
      <w:pPr>
        <w:numPr>
          <w:ilvl w:val="0"/>
          <w:numId w:val="7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Profil kompatibilní s difuzorem</w:t>
      </w:r>
    </w:p>
    <w:p w14:paraId="00000056" w14:textId="77777777" w:rsidR="00CB0D9C" w:rsidRDefault="00CB0D9C"/>
    <w:p w14:paraId="00000057" w14:textId="77777777" w:rsidR="00CB0D9C" w:rsidRPr="004E4BD5" w:rsidRDefault="004E4BD5">
      <w:pPr>
        <w:rPr>
          <w:b/>
          <w:sz w:val="24"/>
          <w:szCs w:val="24"/>
          <w:u w:val="single"/>
        </w:rPr>
      </w:pPr>
      <w:r w:rsidRPr="004E4BD5">
        <w:rPr>
          <w:b/>
          <w:sz w:val="24"/>
          <w:szCs w:val="24"/>
          <w:u w:val="single"/>
        </w:rPr>
        <w:t>Difuzor přístěnný z mléčného plastu</w:t>
      </w:r>
    </w:p>
    <w:p w14:paraId="00000059" w14:textId="77777777" w:rsidR="00CB0D9C" w:rsidRDefault="004E4BD5">
      <w:pPr>
        <w:numPr>
          <w:ilvl w:val="0"/>
          <w:numId w:val="5"/>
        </w:numPr>
      </w:pPr>
      <w:r>
        <w:rPr>
          <w:sz w:val="21"/>
          <w:szCs w:val="21"/>
          <w:highlight w:val="white"/>
        </w:rPr>
        <w:t>Difuzor kompatibilní s ALU profilem</w:t>
      </w:r>
    </w:p>
    <w:p w14:paraId="0000005A" w14:textId="77777777" w:rsidR="00CB0D9C" w:rsidRDefault="004E4BD5">
      <w:pPr>
        <w:numPr>
          <w:ilvl w:val="0"/>
          <w:numId w:val="5"/>
        </w:numPr>
      </w:pPr>
      <w:r>
        <w:t>Difuzor z mléčného plastu</w:t>
      </w:r>
    </w:p>
    <w:p w14:paraId="0000005B" w14:textId="77777777" w:rsidR="00CB0D9C" w:rsidRDefault="004E4BD5">
      <w:pPr>
        <w:numPr>
          <w:ilvl w:val="0"/>
          <w:numId w:val="5"/>
        </w:numPr>
      </w:pPr>
      <w:r>
        <w:t>Vysoký třístěnný difuzor vyzařující do tří stran</w:t>
      </w:r>
    </w:p>
    <w:p w14:paraId="0000005C" w14:textId="77777777" w:rsidR="00CB0D9C" w:rsidRDefault="004E4BD5">
      <w:pPr>
        <w:numPr>
          <w:ilvl w:val="0"/>
          <w:numId w:val="5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Úbytek svítivosti: od 20 % do 25 %</w:t>
      </w:r>
    </w:p>
    <w:p w14:paraId="0000005D" w14:textId="77777777" w:rsidR="00CB0D9C" w:rsidRDefault="004E4BD5">
      <w:pPr>
        <w:numPr>
          <w:ilvl w:val="0"/>
          <w:numId w:val="5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Šířka difuzoru maximálně 25 mm </w:t>
      </w:r>
    </w:p>
    <w:p w14:paraId="0000005E" w14:textId="77777777" w:rsidR="00CB0D9C" w:rsidRDefault="004E4BD5">
      <w:pPr>
        <w:numPr>
          <w:ilvl w:val="0"/>
          <w:numId w:val="5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Výška difuzoru maximálně 25 mm</w:t>
      </w:r>
    </w:p>
    <w:p w14:paraId="0000005F" w14:textId="77777777" w:rsidR="00CB0D9C" w:rsidRDefault="00CB0D9C"/>
    <w:p w14:paraId="00000067" w14:textId="77777777" w:rsidR="00CB0D9C" w:rsidRDefault="00CB0D9C">
      <w:pPr>
        <w:ind w:left="720"/>
        <w:rPr>
          <w:highlight w:val="white"/>
        </w:rPr>
      </w:pPr>
    </w:p>
    <w:p w14:paraId="00000068" w14:textId="77777777" w:rsidR="00CB0D9C" w:rsidRDefault="004E4BD5">
      <w:pPr>
        <w:rPr>
          <w:b/>
        </w:rPr>
      </w:pPr>
      <w:r>
        <w:rPr>
          <w:b/>
          <w:sz w:val="24"/>
          <w:szCs w:val="24"/>
          <w:u w:val="single"/>
        </w:rPr>
        <w:t>Ozvučení</w:t>
      </w:r>
    </w:p>
    <w:p w14:paraId="0000006B" w14:textId="77777777" w:rsidR="00CB0D9C" w:rsidRDefault="004E4BD5">
      <w:pPr>
        <w:numPr>
          <w:ilvl w:val="0"/>
          <w:numId w:val="8"/>
        </w:numPr>
      </w:pPr>
      <w:r>
        <w:t>Reproduktory poskytující vysoce kvalitní podání zvuku bez zkreslení</w:t>
      </w:r>
    </w:p>
    <w:p w14:paraId="0000006C" w14:textId="77777777" w:rsidR="00CB0D9C" w:rsidRDefault="004E4BD5">
      <w:pPr>
        <w:numPr>
          <w:ilvl w:val="0"/>
          <w:numId w:val="8"/>
        </w:numPr>
      </w:pPr>
      <w:r>
        <w:t xml:space="preserve">Příslušenství: Držáky pro povrchovou montáž v černé barvě </w:t>
      </w:r>
    </w:p>
    <w:p w14:paraId="0000006D" w14:textId="77777777" w:rsidR="00CB0D9C" w:rsidRDefault="004E4BD5">
      <w:pPr>
        <w:numPr>
          <w:ilvl w:val="0"/>
          <w:numId w:val="8"/>
        </w:numPr>
      </w:pPr>
      <w:r>
        <w:t>Kabeláž k reproduktorům musí být vyhotovena v černé barvě</w:t>
      </w:r>
    </w:p>
    <w:p w14:paraId="0000006E" w14:textId="77777777" w:rsidR="00CB0D9C" w:rsidRDefault="004E4BD5">
      <w:pPr>
        <w:numPr>
          <w:ilvl w:val="0"/>
          <w:numId w:val="8"/>
        </w:numPr>
      </w:pPr>
      <w:r>
        <w:t>Barevné povrchové provedení: černá matná barva</w:t>
      </w:r>
    </w:p>
    <w:p w14:paraId="0000006F" w14:textId="77777777" w:rsidR="00CB0D9C" w:rsidRDefault="00CB0D9C">
      <w:pPr>
        <w:rPr>
          <w:b/>
        </w:rPr>
      </w:pPr>
    </w:p>
    <w:p w14:paraId="00000076" w14:textId="410FA7B5" w:rsidR="00CB0D9C" w:rsidRDefault="004E4BD5" w:rsidP="004E4BD5">
      <w:r>
        <w:rPr>
          <w:b/>
          <w:sz w:val="24"/>
          <w:szCs w:val="24"/>
          <w:u w:val="single"/>
        </w:rPr>
        <w:t>Interaktivita</w:t>
      </w:r>
    </w:p>
    <w:p w14:paraId="00000077" w14:textId="77777777" w:rsidR="00CB0D9C" w:rsidRDefault="00CB0D9C"/>
    <w:sectPr w:rsidR="00CB0D9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42A"/>
    <w:multiLevelType w:val="multilevel"/>
    <w:tmpl w:val="6DAA6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2C6DDB"/>
    <w:multiLevelType w:val="multilevel"/>
    <w:tmpl w:val="9050E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64AFF"/>
    <w:multiLevelType w:val="multilevel"/>
    <w:tmpl w:val="CC162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705B83"/>
    <w:multiLevelType w:val="multilevel"/>
    <w:tmpl w:val="FD8A3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E47C5C"/>
    <w:multiLevelType w:val="multilevel"/>
    <w:tmpl w:val="42F8A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BB64D8"/>
    <w:multiLevelType w:val="multilevel"/>
    <w:tmpl w:val="006A2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D9485C"/>
    <w:multiLevelType w:val="multilevel"/>
    <w:tmpl w:val="8A50B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C45464"/>
    <w:multiLevelType w:val="multilevel"/>
    <w:tmpl w:val="9A38E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E64678"/>
    <w:multiLevelType w:val="multilevel"/>
    <w:tmpl w:val="4D5AD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9C"/>
    <w:rsid w:val="004E4BD5"/>
    <w:rsid w:val="008D0792"/>
    <w:rsid w:val="00C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4C43"/>
  <w15:docId w15:val="{C06FD08B-DFEA-402E-8164-CB55800F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0" ma:contentTypeDescription="Vytvoří nový dokument" ma:contentTypeScope="" ma:versionID="5bff93a3b4b83500d5191aede566ce6b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3667db8592267289dafe9d5db5d9301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CCCD5-AEB2-4500-8A02-282452B58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DF4C6-D760-4168-B124-8CB7159E0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B8B97-21A7-4BD1-9E8D-A3FB17A0CF02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39cd268-a14b-4494-89e5-f457664d9c0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Hana Šimšová</cp:lastModifiedBy>
  <cp:revision>2</cp:revision>
  <dcterms:created xsi:type="dcterms:W3CDTF">2021-08-09T12:20:00Z</dcterms:created>
  <dcterms:modified xsi:type="dcterms:W3CDTF">2021-08-09T12:20:00Z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