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5318B" w14:textId="0F5ACA0F" w:rsidR="00595BD5" w:rsidRDefault="00595BD5">
      <w:pPr>
        <w:rPr>
          <w:sz w:val="2"/>
          <w:szCs w:val="2"/>
        </w:rPr>
      </w:pPr>
    </w:p>
    <w:p w14:paraId="2255318C" w14:textId="314F4B95" w:rsidR="00595BD5" w:rsidRDefault="004A7747">
      <w:pPr>
        <w:pStyle w:val="Heading30"/>
        <w:framePr w:w="8424" w:h="1042" w:hRule="exact" w:wrap="none" w:vAnchor="page" w:hAnchor="page" w:x="1726" w:y="2056"/>
        <w:shd w:val="clear" w:color="auto" w:fill="auto"/>
      </w:pPr>
      <w:bookmarkStart w:id="0" w:name="bookmark0"/>
      <w:r>
        <w:t>Hudební divadlo v Karlíně, příspěvková organizace</w:t>
      </w:r>
      <w:bookmarkEnd w:id="0"/>
    </w:p>
    <w:p w14:paraId="2255318D" w14:textId="6A03384F" w:rsidR="00595BD5" w:rsidRDefault="004A7747">
      <w:pPr>
        <w:pStyle w:val="Bodytext20"/>
        <w:framePr w:w="8424" w:h="1042" w:hRule="exact" w:wrap="none" w:vAnchor="page" w:hAnchor="page" w:x="1726" w:y="2056"/>
        <w:shd w:val="clear" w:color="auto" w:fill="auto"/>
        <w:spacing w:after="0"/>
        <w:ind w:right="940"/>
      </w:pPr>
      <w:r>
        <w:t xml:space="preserve">IČ: 00064335, se sídlem Křižíkova 10, 186 00 Praha 8                                                                         Zastoupená: Bc Egonem Kulhánkem, ředitelem divadla                                                                              (dále jen </w:t>
      </w:r>
      <w:r>
        <w:rPr>
          <w:rStyle w:val="Bodytext2Bold"/>
        </w:rPr>
        <w:t>"Odběratel"</w:t>
      </w:r>
      <w:r w:rsidRPr="004A7747">
        <w:rPr>
          <w:rStyle w:val="Bodytext2Bold"/>
          <w:b w:val="0"/>
        </w:rPr>
        <w:t>)</w:t>
      </w:r>
    </w:p>
    <w:p w14:paraId="2255318E" w14:textId="77777777" w:rsidR="00595BD5" w:rsidRDefault="004A7747">
      <w:pPr>
        <w:pStyle w:val="Bodytext20"/>
        <w:framePr w:wrap="none" w:vAnchor="page" w:hAnchor="page" w:x="1726" w:y="3345"/>
        <w:shd w:val="clear" w:color="auto" w:fill="auto"/>
        <w:spacing w:after="0" w:line="200" w:lineRule="exact"/>
      </w:pPr>
      <w:r>
        <w:t>a</w:t>
      </w:r>
    </w:p>
    <w:p w14:paraId="2255318F" w14:textId="77777777" w:rsidR="00595BD5" w:rsidRDefault="004A7747">
      <w:pPr>
        <w:pStyle w:val="Heading30"/>
        <w:framePr w:w="8424" w:h="997" w:hRule="exact" w:wrap="none" w:vAnchor="page" w:hAnchor="page" w:x="1726" w:y="3853"/>
        <w:shd w:val="clear" w:color="auto" w:fill="auto"/>
        <w:spacing w:line="200" w:lineRule="exact"/>
      </w:pPr>
      <w:bookmarkStart w:id="1" w:name="bookmark1"/>
      <w:r>
        <w:t xml:space="preserve">LL </w:t>
      </w:r>
      <w:r>
        <w:rPr>
          <w:lang w:val="en-US" w:eastAsia="en-US" w:bidi="en-US"/>
        </w:rPr>
        <w:t xml:space="preserve">Production </w:t>
      </w:r>
      <w:r>
        <w:t>s.r.o.</w:t>
      </w:r>
      <w:bookmarkEnd w:id="1"/>
    </w:p>
    <w:p w14:paraId="22553190" w14:textId="00C4298B" w:rsidR="00595BD5" w:rsidRDefault="004A7747">
      <w:pPr>
        <w:pStyle w:val="Bodytext20"/>
        <w:framePr w:w="8424" w:h="997" w:hRule="exact" w:wrap="none" w:vAnchor="page" w:hAnchor="page" w:x="1726" w:y="3853"/>
        <w:shd w:val="clear" w:color="auto" w:fill="auto"/>
        <w:spacing w:after="0" w:line="250" w:lineRule="exact"/>
        <w:ind w:right="940"/>
      </w:pPr>
      <w:r>
        <w:t xml:space="preserve">IČ: 63978423, se sídlem Třešňová 475, 252 43 Průhonice                                                              Zastoupená: JUDr. Oldřichem Lichtenbergem, jednatelem                                                                     (dále jen </w:t>
      </w:r>
      <w:r>
        <w:rPr>
          <w:rStyle w:val="Bodytext2Bold"/>
        </w:rPr>
        <w:t>„Dodavatel"</w:t>
      </w:r>
      <w:r w:rsidRPr="004A7747">
        <w:rPr>
          <w:rStyle w:val="Bodytext2Bold"/>
          <w:b w:val="0"/>
        </w:rPr>
        <w:t>)</w:t>
      </w:r>
    </w:p>
    <w:p w14:paraId="22553191" w14:textId="77777777" w:rsidR="00595BD5" w:rsidRDefault="004A7747">
      <w:pPr>
        <w:pStyle w:val="Bodytext20"/>
        <w:framePr w:wrap="none" w:vAnchor="page" w:hAnchor="page" w:x="1726" w:y="5481"/>
        <w:shd w:val="clear" w:color="auto" w:fill="auto"/>
        <w:spacing w:after="0" w:line="200" w:lineRule="exact"/>
      </w:pPr>
      <w:r>
        <w:t>Uzavírají tuto dohodu:</w:t>
      </w:r>
    </w:p>
    <w:p w14:paraId="22553192" w14:textId="77777777" w:rsidR="00595BD5" w:rsidRDefault="004A7747">
      <w:pPr>
        <w:pStyle w:val="Heading20"/>
        <w:framePr w:w="8424" w:h="374" w:hRule="exact" w:wrap="none" w:vAnchor="page" w:hAnchor="page" w:x="1726" w:y="6355"/>
        <w:shd w:val="clear" w:color="auto" w:fill="auto"/>
        <w:spacing w:before="0" w:after="0"/>
      </w:pPr>
      <w:bookmarkStart w:id="2" w:name="bookmark2"/>
      <w:r>
        <w:t>Dohoda o vzájemné spolupráci při prodeji CD a LP</w:t>
      </w:r>
      <w:bookmarkEnd w:id="2"/>
    </w:p>
    <w:p w14:paraId="22553193" w14:textId="77777777" w:rsidR="00595BD5" w:rsidRDefault="004A7747">
      <w:pPr>
        <w:pStyle w:val="Bodytext20"/>
        <w:framePr w:w="8424" w:h="1100" w:hRule="exact" w:wrap="none" w:vAnchor="page" w:hAnchor="page" w:x="1726" w:y="7762"/>
        <w:shd w:val="clear" w:color="auto" w:fill="auto"/>
        <w:spacing w:after="0" w:line="259" w:lineRule="exact"/>
        <w:jc w:val="both"/>
      </w:pPr>
      <w:r>
        <w:t>Smluvní strany se dohodly na společném prodeji CD a LP při muzikálových představeních REBELOVÉ v rámci produkcí Hudebního divadla v Karlině. CD a LP jsou ve vlastnictví dodavatele, budou předány odběrateli na základě předávacího protokolu a do vlastnictví Objednatele přecházejí okamžikem prodeje Odběratelem koncovému zákazníkovi.</w:t>
      </w:r>
    </w:p>
    <w:p w14:paraId="22553194" w14:textId="0CEC8C82" w:rsidR="00595BD5" w:rsidRDefault="004A7747">
      <w:pPr>
        <w:pStyle w:val="Bodytext20"/>
        <w:framePr w:w="8424" w:h="4375" w:hRule="exact" w:wrap="none" w:vAnchor="page" w:hAnchor="page" w:x="1726" w:y="9769"/>
        <w:shd w:val="clear" w:color="auto" w:fill="auto"/>
        <w:spacing w:after="231" w:line="264" w:lineRule="exact"/>
        <w:ind w:left="15"/>
        <w:jc w:val="both"/>
      </w:pPr>
      <w:r>
        <w:t xml:space="preserve">a/ Nákupní cena bez DPH sjednaná mezi Dodavatelem a Objednatelem činí </w:t>
      </w:r>
      <w:r w:rsidR="00DB46F5">
        <w:t>xx</w:t>
      </w:r>
      <w:r>
        <w:t xml:space="preserve"> Kč za CD a </w:t>
      </w:r>
      <w:r w:rsidR="00DB46F5">
        <w:t xml:space="preserve">xx </w:t>
      </w:r>
      <w:r>
        <w:t>Kč za</w:t>
      </w:r>
      <w:r>
        <w:br/>
        <w:t>LP. Tuto cenu uhradí Odběratel Dodavateli na základě faktury vydané Dodavatelem po prodeji CD a</w:t>
      </w:r>
      <w:r>
        <w:br/>
        <w:t>LP.</w:t>
      </w:r>
    </w:p>
    <w:p w14:paraId="22553195" w14:textId="1C36B133" w:rsidR="00595BD5" w:rsidRDefault="004A7747">
      <w:pPr>
        <w:pStyle w:val="Bodytext20"/>
        <w:framePr w:w="8424" w:h="4375" w:hRule="exact" w:wrap="none" w:vAnchor="page" w:hAnchor="page" w:x="1726" w:y="9769"/>
        <w:shd w:val="clear" w:color="auto" w:fill="auto"/>
        <w:spacing w:after="125" w:line="200" w:lineRule="exact"/>
        <w:ind w:left="15"/>
      </w:pPr>
      <w:r>
        <w:t xml:space="preserve">b/ Strany se dohodly, že Odběratel bude prodávat CD za </w:t>
      </w:r>
      <w:r w:rsidR="00DB46F5">
        <w:t>xx</w:t>
      </w:r>
      <w:r>
        <w:t xml:space="preserve"> Kč a LP za </w:t>
      </w:r>
      <w:r w:rsidR="00DB46F5">
        <w:t>xx</w:t>
      </w:r>
      <w:r>
        <w:t xml:space="preserve"> Kč včetně DPH.</w:t>
      </w:r>
    </w:p>
    <w:p w14:paraId="22553196" w14:textId="45000A54" w:rsidR="00595BD5" w:rsidRDefault="004A7747">
      <w:pPr>
        <w:pStyle w:val="Bodytext20"/>
        <w:framePr w:w="8424" w:h="4375" w:hRule="exact" w:wrap="none" w:vAnchor="page" w:hAnchor="page" w:x="1726" w:y="9769"/>
        <w:shd w:val="clear" w:color="auto" w:fill="auto"/>
        <w:spacing w:after="335" w:line="269" w:lineRule="exact"/>
        <w:ind w:left="15"/>
        <w:jc w:val="both"/>
      </w:pPr>
      <w:r>
        <w:t xml:space="preserve">c/ Zisk z prodeje (rozdíl mezi nákupní a prodejní cenou) si strany rozdělí </w:t>
      </w:r>
      <w:r w:rsidR="00DB46F5">
        <w:t>xxxxxxxxxxxx</w:t>
      </w:r>
      <w:r>
        <w:t xml:space="preserve"> a to</w:t>
      </w:r>
      <w:r>
        <w:br/>
        <w:t>tak, že Dodavatel vystaví Odběrateli fakturu na podíl z prodeje. Faktura Dodavatele bude obsahovat</w:t>
      </w:r>
      <w:r>
        <w:br/>
        <w:t>všechny zákonem předepsané náležitosti a bude splatná do 14 dní od doručení Odběrateli.</w:t>
      </w:r>
    </w:p>
    <w:p w14:paraId="22553197" w14:textId="77777777" w:rsidR="00595BD5" w:rsidRDefault="004A7747">
      <w:pPr>
        <w:pStyle w:val="Heading30"/>
        <w:framePr w:w="8424" w:h="4375" w:hRule="exact" w:wrap="none" w:vAnchor="page" w:hAnchor="page" w:x="1726" w:y="9769"/>
        <w:shd w:val="clear" w:color="auto" w:fill="auto"/>
        <w:spacing w:after="129" w:line="200" w:lineRule="exact"/>
        <w:ind w:left="380"/>
      </w:pPr>
      <w:bookmarkStart w:id="3" w:name="bookmark3"/>
      <w:r>
        <w:rPr>
          <w:lang w:val="en-US" w:eastAsia="en-US" w:bidi="en-US"/>
        </w:rPr>
        <w:t xml:space="preserve">III. </w:t>
      </w:r>
      <w:r>
        <w:t>Ostatní ujednání</w:t>
      </w:r>
      <w:bookmarkEnd w:id="3"/>
    </w:p>
    <w:p w14:paraId="22553198" w14:textId="77777777" w:rsidR="00595BD5" w:rsidRDefault="004A7747">
      <w:pPr>
        <w:pStyle w:val="Bodytext20"/>
        <w:framePr w:w="8424" w:h="4375" w:hRule="exact" w:wrap="none" w:vAnchor="page" w:hAnchor="page" w:x="1726" w:y="9769"/>
        <w:shd w:val="clear" w:color="auto" w:fill="auto"/>
        <w:spacing w:after="172" w:line="264" w:lineRule="exact"/>
        <w:ind w:left="15"/>
        <w:jc w:val="both"/>
      </w:pPr>
      <w:r>
        <w:t>a/ Dodavatel prohlašuje, že je vlastníkem dodaných CD a LP a že k nim má zajištěna všechna autorská</w:t>
      </w:r>
      <w:r>
        <w:br/>
        <w:t>práva</w:t>
      </w:r>
    </w:p>
    <w:p w14:paraId="22553199" w14:textId="77777777" w:rsidR="00595BD5" w:rsidRDefault="004A7747">
      <w:pPr>
        <w:pStyle w:val="Bodytext20"/>
        <w:framePr w:w="8424" w:h="4375" w:hRule="exact" w:wrap="none" w:vAnchor="page" w:hAnchor="page" w:x="1726" w:y="9769"/>
        <w:shd w:val="clear" w:color="auto" w:fill="auto"/>
        <w:spacing w:after="0" w:line="274" w:lineRule="exact"/>
        <w:ind w:left="15"/>
        <w:jc w:val="both"/>
      </w:pPr>
      <w:r>
        <w:t>b/ Odběratel je povinen vést evidenci převzatých a prodaných CD a LP. Odběratel nejpozději do 10.</w:t>
      </w:r>
      <w:r>
        <w:br/>
        <w:t>dne následujícího měsíce zašle Dodavateli přehled prodaných poukazů v předchozím měsíci, jako</w:t>
      </w:r>
      <w:r>
        <w:br/>
        <w:t>podklad pro fakturaci Dodavatele</w:t>
      </w:r>
    </w:p>
    <w:p w14:paraId="2255319A" w14:textId="17DFCCD9" w:rsidR="00595BD5" w:rsidRDefault="004A7747" w:rsidP="004A7747">
      <w:pPr>
        <w:pStyle w:val="Heading30"/>
        <w:framePr w:wrap="none" w:vAnchor="page" w:hAnchor="page" w:x="1726" w:y="7393"/>
        <w:numPr>
          <w:ilvl w:val="0"/>
          <w:numId w:val="2"/>
        </w:numPr>
        <w:shd w:val="clear" w:color="auto" w:fill="auto"/>
        <w:spacing w:line="200" w:lineRule="exact"/>
      </w:pPr>
      <w:bookmarkStart w:id="4" w:name="bookmark4"/>
      <w:r>
        <w:t>Úvodní ustanovení</w:t>
      </w:r>
      <w:bookmarkEnd w:id="4"/>
    </w:p>
    <w:p w14:paraId="2255319B" w14:textId="77777777" w:rsidR="00595BD5" w:rsidRDefault="004A7747">
      <w:pPr>
        <w:pStyle w:val="Heading30"/>
        <w:framePr w:wrap="none" w:vAnchor="page" w:hAnchor="page" w:x="1726" w:y="9421"/>
        <w:shd w:val="clear" w:color="auto" w:fill="auto"/>
        <w:spacing w:line="200" w:lineRule="exact"/>
        <w:ind w:left="380"/>
      </w:pPr>
      <w:bookmarkStart w:id="5" w:name="bookmark5"/>
      <w:r>
        <w:t>II. Cena</w:t>
      </w:r>
      <w:bookmarkEnd w:id="5"/>
    </w:p>
    <w:p w14:paraId="2255319D" w14:textId="77777777" w:rsidR="00595BD5" w:rsidRDefault="00595BD5">
      <w:pPr>
        <w:rPr>
          <w:sz w:val="2"/>
          <w:szCs w:val="2"/>
        </w:rPr>
        <w:sectPr w:rsidR="00595BD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255319E" w14:textId="77777777" w:rsidR="00595BD5" w:rsidRDefault="004A7747">
      <w:pPr>
        <w:pStyle w:val="Bodytext30"/>
        <w:framePr w:w="8424" w:h="1778" w:hRule="exact" w:wrap="none" w:vAnchor="page" w:hAnchor="page" w:x="2074" w:y="2077"/>
        <w:shd w:val="clear" w:color="auto" w:fill="auto"/>
        <w:ind w:left="360"/>
      </w:pPr>
      <w:r>
        <w:lastRenderedPageBreak/>
        <w:t>IV. Závěrečná ustanovení</w:t>
      </w:r>
    </w:p>
    <w:p w14:paraId="2255319F" w14:textId="77777777" w:rsidR="00595BD5" w:rsidRDefault="004A7747">
      <w:pPr>
        <w:pStyle w:val="Bodytext20"/>
        <w:framePr w:w="8424" w:h="1778" w:hRule="exact" w:wrap="none" w:vAnchor="page" w:hAnchor="page" w:x="2074" w:y="2077"/>
        <w:shd w:val="clear" w:color="auto" w:fill="auto"/>
        <w:spacing w:after="150" w:line="200" w:lineRule="exact"/>
      </w:pPr>
      <w:r>
        <w:t>a/ Dohoda nabývá účinnosti a platnosti dnem podpisu oběma smluvními stranami</w:t>
      </w:r>
    </w:p>
    <w:p w14:paraId="225531A0" w14:textId="0D44E045" w:rsidR="00595BD5" w:rsidRDefault="004A7747">
      <w:pPr>
        <w:pStyle w:val="Bodytext20"/>
        <w:framePr w:w="8424" w:h="1778" w:hRule="exact" w:wrap="none" w:vAnchor="page" w:hAnchor="page" w:x="2074" w:y="2077"/>
        <w:shd w:val="clear" w:color="auto" w:fill="auto"/>
        <w:spacing w:after="0" w:line="413" w:lineRule="exact"/>
        <w:ind w:right="1560"/>
      </w:pPr>
      <w:r>
        <w:t>b/ Dohoda je vyhotovena ve dvou vyhotoveních, z nichž každá strana obdrží jedno           c/ Případné změny Dohody jsou možné pouze písemně formou číslovaných dodatků</w:t>
      </w:r>
    </w:p>
    <w:p w14:paraId="225531A1" w14:textId="064E163F" w:rsidR="00595BD5" w:rsidRDefault="004A7747" w:rsidP="004A7747">
      <w:pPr>
        <w:pStyle w:val="Bodytext20"/>
        <w:framePr w:w="3451" w:wrap="none" w:vAnchor="page" w:hAnchor="page" w:x="2395" w:y="4775"/>
        <w:shd w:val="clear" w:color="auto" w:fill="auto"/>
        <w:spacing w:after="0" w:line="200" w:lineRule="exact"/>
      </w:pPr>
      <w:r>
        <w:t xml:space="preserve">Za Objednatele, dne  </w:t>
      </w:r>
      <w:r>
        <w:rPr>
          <w:color w:val="0070C0"/>
        </w:rPr>
        <w:t>10.07.2021</w:t>
      </w:r>
    </w:p>
    <w:p w14:paraId="225531A2" w14:textId="77777777" w:rsidR="00595BD5" w:rsidRDefault="004A7747">
      <w:pPr>
        <w:pStyle w:val="Bodytext20"/>
        <w:framePr w:wrap="none" w:vAnchor="page" w:hAnchor="page" w:x="2400" w:y="6013"/>
        <w:shd w:val="clear" w:color="auto" w:fill="auto"/>
        <w:spacing w:after="0" w:line="200" w:lineRule="exact"/>
      </w:pPr>
      <w:r>
        <w:t>Egon Kulhánek, ředitel</w:t>
      </w:r>
    </w:p>
    <w:p w14:paraId="225531A3" w14:textId="77777777" w:rsidR="00595BD5" w:rsidRDefault="004A7747">
      <w:pPr>
        <w:pStyle w:val="Bodytext20"/>
        <w:framePr w:wrap="none" w:vAnchor="page" w:hAnchor="page" w:x="7282" w:y="4785"/>
        <w:shd w:val="clear" w:color="auto" w:fill="auto"/>
        <w:spacing w:after="0" w:line="200" w:lineRule="exact"/>
      </w:pPr>
      <w:r>
        <w:t>Za Dodavatele</w:t>
      </w:r>
    </w:p>
    <w:p w14:paraId="225531A4" w14:textId="77777777" w:rsidR="00595BD5" w:rsidRDefault="004A7747">
      <w:pPr>
        <w:pStyle w:val="Bodytext40"/>
        <w:framePr w:wrap="none" w:vAnchor="page" w:hAnchor="page" w:x="8549" w:y="4770"/>
        <w:shd w:val="clear" w:color="auto" w:fill="auto"/>
      </w:pPr>
      <w:r>
        <w:t>dne 7. 7. 2021</w:t>
      </w:r>
    </w:p>
    <w:p w14:paraId="225531A5" w14:textId="02BAB5EB" w:rsidR="00595BD5" w:rsidRDefault="00595BD5">
      <w:pPr>
        <w:pStyle w:val="Heading10"/>
        <w:framePr w:w="7728" w:h="1478" w:hRule="exact" w:wrap="none" w:vAnchor="page" w:hAnchor="page" w:x="2074" w:y="5060"/>
        <w:shd w:val="clear" w:color="auto" w:fill="auto"/>
        <w:ind w:left="5189"/>
      </w:pPr>
      <w:bookmarkStart w:id="6" w:name="bookmark6"/>
      <w:bookmarkEnd w:id="6"/>
    </w:p>
    <w:p w14:paraId="225531A6" w14:textId="73AA9E10" w:rsidR="00595BD5" w:rsidRDefault="004A7747">
      <w:pPr>
        <w:pStyle w:val="Bodytext20"/>
        <w:framePr w:w="7728" w:h="1478" w:hRule="exact" w:wrap="none" w:vAnchor="page" w:hAnchor="page" w:x="2074" w:y="5060"/>
        <w:shd w:val="clear" w:color="auto" w:fill="auto"/>
        <w:spacing w:after="0" w:line="259" w:lineRule="exact"/>
        <w:ind w:left="5189"/>
      </w:pPr>
      <w:r>
        <w:t xml:space="preserve">LL </w:t>
      </w:r>
      <w:r>
        <w:rPr>
          <w:lang w:val="en-US" w:eastAsia="en-US" w:bidi="en-US"/>
        </w:rPr>
        <w:t xml:space="preserve">Production, </w:t>
      </w:r>
      <w:r>
        <w:t>s.r.o.,</w:t>
      </w:r>
      <w:r>
        <w:br/>
        <w:t>Oldřich Lichtenberg, jednatel</w:t>
      </w:r>
    </w:p>
    <w:p w14:paraId="225531A8" w14:textId="77777777" w:rsidR="00595BD5" w:rsidRDefault="00595BD5">
      <w:pPr>
        <w:rPr>
          <w:sz w:val="2"/>
          <w:szCs w:val="2"/>
        </w:rPr>
      </w:pPr>
    </w:p>
    <w:sectPr w:rsidR="00595BD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DDB29" w14:textId="77777777" w:rsidR="00955598" w:rsidRDefault="00955598">
      <w:r>
        <w:separator/>
      </w:r>
    </w:p>
  </w:endnote>
  <w:endnote w:type="continuationSeparator" w:id="0">
    <w:p w14:paraId="7F61263E" w14:textId="77777777" w:rsidR="00955598" w:rsidRDefault="00955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CC45E" w14:textId="77777777" w:rsidR="00955598" w:rsidRDefault="00955598"/>
  </w:footnote>
  <w:footnote w:type="continuationSeparator" w:id="0">
    <w:p w14:paraId="6C564609" w14:textId="77777777" w:rsidR="00955598" w:rsidRDefault="009555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C57E1"/>
    <w:multiLevelType w:val="hybridMultilevel"/>
    <w:tmpl w:val="4A702E6A"/>
    <w:lvl w:ilvl="0" w:tplc="B3C045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16136"/>
    <w:multiLevelType w:val="hybridMultilevel"/>
    <w:tmpl w:val="C47C565E"/>
    <w:lvl w:ilvl="0" w:tplc="FCB8A4C0">
      <w:start w:val="1"/>
      <w:numFmt w:val="upperRoman"/>
      <w:lvlText w:val="%1."/>
      <w:lvlJc w:val="left"/>
      <w:pPr>
        <w:ind w:left="11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5BD5"/>
    <w:rsid w:val="004A7747"/>
    <w:rsid w:val="00595BD5"/>
    <w:rsid w:val="00955598"/>
    <w:rsid w:val="00DB46F5"/>
    <w:rsid w:val="00F0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5318B"/>
  <w15:docId w15:val="{2CB21CF9-B6D6-44F8-AABA-0D25FB1F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3">
    <w:name w:val="Heading #3_"/>
    <w:basedOn w:val="Standardnpsmoodstavce"/>
    <w:link w:val="Heading3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">
    <w:name w:val="Body text (2) + 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Standardnpsmoodstavce"/>
    <w:link w:val="Heading10"/>
    <w:rPr>
      <w:rFonts w:ascii="Traditional Arabic" w:eastAsia="Traditional Arabic" w:hAnsi="Traditional Arabic" w:cs="Traditional Arabic"/>
      <w:b w:val="0"/>
      <w:bCs w:val="0"/>
      <w:i w:val="0"/>
      <w:iCs w:val="0"/>
      <w:smallCaps w:val="0"/>
      <w:strike w:val="0"/>
      <w:sz w:val="62"/>
      <w:szCs w:val="62"/>
      <w:u w:val="none"/>
    </w:rPr>
  </w:style>
  <w:style w:type="character" w:customStyle="1" w:styleId="Heading1SmallCaps">
    <w:name w:val="Heading #1 + Small Caps"/>
    <w:basedOn w:val="Heading1"/>
    <w:rPr>
      <w:rFonts w:ascii="Traditional Arabic" w:eastAsia="Traditional Arabic" w:hAnsi="Traditional Arabic" w:cs="Traditional Arabic"/>
      <w:b w:val="0"/>
      <w:bCs w:val="0"/>
      <w:i w:val="0"/>
      <w:iCs w:val="0"/>
      <w:smallCaps/>
      <w:strike w:val="0"/>
      <w:color w:val="479BCC"/>
      <w:spacing w:val="0"/>
      <w:w w:val="100"/>
      <w:position w:val="0"/>
      <w:sz w:val="62"/>
      <w:szCs w:val="62"/>
      <w:u w:val="none"/>
      <w:lang w:val="cs-CZ" w:eastAsia="cs-CZ" w:bidi="cs-CZ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line="245" w:lineRule="exact"/>
      <w:outlineLvl w:val="2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280" w:line="245" w:lineRule="exact"/>
    </w:pPr>
    <w:rPr>
      <w:rFonts w:ascii="Calibri" w:eastAsia="Calibri" w:hAnsi="Calibri" w:cs="Calibri"/>
      <w:sz w:val="20"/>
      <w:szCs w:val="20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760" w:after="620" w:line="312" w:lineRule="exact"/>
      <w:jc w:val="center"/>
      <w:outlineLvl w:val="1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320" w:line="200" w:lineRule="exac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200" w:lineRule="exact"/>
    </w:pPr>
    <w:rPr>
      <w:rFonts w:ascii="Calibri" w:eastAsia="Calibri" w:hAnsi="Calibri" w:cs="Calibri"/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648" w:lineRule="exact"/>
      <w:outlineLvl w:val="0"/>
    </w:pPr>
    <w:rPr>
      <w:rFonts w:ascii="Traditional Arabic" w:eastAsia="Traditional Arabic" w:hAnsi="Traditional Arabic" w:cs="Traditional Arabic"/>
      <w:sz w:val="62"/>
      <w:szCs w:val="6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342</Words>
  <Characters>2022</Characters>
  <Application>Microsoft Office Word</Application>
  <DocSecurity>0</DocSecurity>
  <Lines>16</Lines>
  <Paragraphs>4</Paragraphs>
  <ScaleCrop>false</ScaleCrop>
  <Company>Hudební divadlo Karlín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3</cp:revision>
  <dcterms:created xsi:type="dcterms:W3CDTF">2021-08-09T09:58:00Z</dcterms:created>
  <dcterms:modified xsi:type="dcterms:W3CDTF">2021-08-09T10:25:00Z</dcterms:modified>
</cp:coreProperties>
</file>