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538C" w14:textId="77777777" w:rsidR="003861ED" w:rsidRDefault="006C0607">
      <w:pPr>
        <w:pStyle w:val="Nadpis10"/>
        <w:keepNext/>
        <w:keepLines/>
        <w:shd w:val="clear" w:color="auto" w:fill="auto"/>
        <w:spacing w:after="200" w:line="350" w:lineRule="exact"/>
        <w:ind w:right="340"/>
      </w:pPr>
      <w:bookmarkStart w:id="0" w:name="bookmark0"/>
      <w:r>
        <w:t>21/056</w:t>
      </w:r>
      <w:bookmarkEnd w:id="0"/>
    </w:p>
    <w:p w14:paraId="423CE033" w14:textId="77777777" w:rsidR="003861ED" w:rsidRDefault="006C0607">
      <w:pPr>
        <w:pStyle w:val="Zkladntext20"/>
        <w:shd w:val="clear" w:color="auto" w:fill="auto"/>
        <w:spacing w:before="0" w:after="27" w:line="290" w:lineRule="exact"/>
        <w:ind w:left="420"/>
      </w:pPr>
      <w:r>
        <w:t>Smlouva o obstarávání odborných činností a technické pomoci v oblasti</w:t>
      </w:r>
    </w:p>
    <w:p w14:paraId="3471E32A" w14:textId="77777777" w:rsidR="003861ED" w:rsidRDefault="006C0607">
      <w:pPr>
        <w:pStyle w:val="Zkladntext20"/>
        <w:shd w:val="clear" w:color="auto" w:fill="auto"/>
        <w:spacing w:before="0" w:after="313" w:line="290" w:lineRule="exact"/>
        <w:ind w:left="2980"/>
      </w:pPr>
      <w:r>
        <w:t>energetiky a elektroservisu</w:t>
      </w:r>
    </w:p>
    <w:p w14:paraId="1024858C" w14:textId="77777777" w:rsidR="003861ED" w:rsidRDefault="006C0607">
      <w:pPr>
        <w:pStyle w:val="Zkladntext4"/>
        <w:shd w:val="clear" w:color="auto" w:fill="auto"/>
        <w:spacing w:before="0" w:after="283"/>
        <w:ind w:left="20" w:right="880"/>
      </w:pPr>
      <w:r>
        <w:t xml:space="preserve">uzavřená níže uvedeného dne, měsíce a roku, v souladu s </w:t>
      </w:r>
      <w:proofErr w:type="spellStart"/>
      <w:r>
        <w:t>ust</w:t>
      </w:r>
      <w:proofErr w:type="spellEnd"/>
      <w:r>
        <w:t>. § 1746 a 2430 a násl. zákona č. 89/2012 Sb. (občanský zákoník), mezi těmito smluvními stranami:</w:t>
      </w:r>
    </w:p>
    <w:p w14:paraId="642403AE" w14:textId="77777777" w:rsidR="003861ED" w:rsidRDefault="006C0607">
      <w:pPr>
        <w:pStyle w:val="Nadpis20"/>
        <w:keepNext/>
        <w:keepLines/>
        <w:shd w:val="clear" w:color="auto" w:fill="auto"/>
        <w:spacing w:before="0"/>
        <w:ind w:left="20"/>
      </w:pPr>
      <w:bookmarkStart w:id="1" w:name="bookmark1"/>
      <w:r>
        <w:t>SPORT Jablonec nad Nisou, s. r. o.</w:t>
      </w:r>
      <w:bookmarkEnd w:id="1"/>
    </w:p>
    <w:p w14:paraId="54AE106A" w14:textId="77777777" w:rsidR="003861ED" w:rsidRDefault="006C0607">
      <w:pPr>
        <w:pStyle w:val="Zkladntext4"/>
        <w:shd w:val="clear" w:color="auto" w:fill="auto"/>
        <w:spacing w:before="0" w:after="0" w:line="290" w:lineRule="exact"/>
        <w:ind w:left="20" w:right="8020"/>
        <w:jc w:val="left"/>
      </w:pPr>
      <w:r>
        <w:t xml:space="preserve">IČO: 25 43 44 11 DIČ: </w:t>
      </w:r>
      <w:r>
        <w:rPr>
          <w:rStyle w:val="ZkladntextKurzva"/>
        </w:rPr>
        <w:t>Cl</w:t>
      </w:r>
      <w:r>
        <w:t xml:space="preserve"> 25 43 44 11</w:t>
      </w:r>
    </w:p>
    <w:p w14:paraId="34B8830F" w14:textId="77777777" w:rsidR="003861ED" w:rsidRDefault="006C0607">
      <w:pPr>
        <w:pStyle w:val="Zkladntext4"/>
        <w:shd w:val="clear" w:color="auto" w:fill="auto"/>
        <w:spacing w:before="0" w:after="0" w:line="290" w:lineRule="exact"/>
        <w:ind w:left="20"/>
      </w:pPr>
      <w:r>
        <w:t>se sídlem U Stadionu 1/4586,4666 01 Jablonec nad Nisou</w:t>
      </w:r>
    </w:p>
    <w:p w14:paraId="2588940B" w14:textId="77777777" w:rsidR="003861ED" w:rsidRDefault="006C0607">
      <w:pPr>
        <w:pStyle w:val="Zkladntext4"/>
        <w:shd w:val="clear" w:color="auto" w:fill="auto"/>
        <w:spacing w:before="0" w:after="288" w:line="290" w:lineRule="exact"/>
        <w:ind w:left="20" w:right="1240"/>
        <w:jc w:val="left"/>
      </w:pPr>
      <w:r>
        <w:t>zapsaná v obchodním rejstříku vedeném Krajským soudem v Ústí nad Labem, oddíl C, vložka 18198 jejím jménem jednající Ing. Jan Ullmann, jednatel</w:t>
      </w:r>
    </w:p>
    <w:p w14:paraId="03A42951" w14:textId="77777777" w:rsidR="003861ED" w:rsidRDefault="006C0607">
      <w:pPr>
        <w:pStyle w:val="Zkladntext30"/>
        <w:shd w:val="clear" w:color="auto" w:fill="auto"/>
        <w:spacing w:before="0" w:after="824" w:line="230" w:lineRule="exact"/>
        <w:ind w:left="20"/>
      </w:pPr>
      <w:r>
        <w:t>dále jen jako příkazce</w:t>
      </w:r>
    </w:p>
    <w:p w14:paraId="4BD1A832" w14:textId="77777777" w:rsidR="003861ED" w:rsidRDefault="006C0607">
      <w:pPr>
        <w:pStyle w:val="Nadpis20"/>
        <w:keepNext/>
        <w:keepLines/>
        <w:shd w:val="clear" w:color="auto" w:fill="auto"/>
        <w:spacing w:before="0" w:line="230" w:lineRule="exact"/>
        <w:ind w:left="20"/>
      </w:pPr>
      <w:bookmarkStart w:id="2" w:name="bookmark2"/>
      <w:r>
        <w:t xml:space="preserve">Stanislav </w:t>
      </w:r>
      <w:proofErr w:type="spellStart"/>
      <w:r>
        <w:t>Karela</w:t>
      </w:r>
      <w:bookmarkEnd w:id="2"/>
      <w:proofErr w:type="spellEnd"/>
    </w:p>
    <w:p w14:paraId="452E609A" w14:textId="77777777" w:rsidR="003861ED" w:rsidRDefault="006C0607">
      <w:pPr>
        <w:pStyle w:val="Zkladntext4"/>
        <w:shd w:val="clear" w:color="auto" w:fill="auto"/>
        <w:spacing w:before="0" w:after="0" w:line="230" w:lineRule="exact"/>
        <w:ind w:left="20"/>
      </w:pPr>
      <w:r>
        <w:t>IČO:12043869</w:t>
      </w:r>
    </w:p>
    <w:p w14:paraId="1F3CD701" w14:textId="77777777" w:rsidR="003861ED" w:rsidRDefault="006C0607">
      <w:pPr>
        <w:pStyle w:val="Zkladntext4"/>
        <w:shd w:val="clear" w:color="auto" w:fill="auto"/>
        <w:spacing w:before="0" w:after="0" w:line="535" w:lineRule="exact"/>
        <w:ind w:left="20" w:right="4800"/>
        <w:jc w:val="left"/>
      </w:pPr>
      <w:r>
        <w:t xml:space="preserve">místem podnikání Dubová 351,468 01 Jablonec nad Nisou </w:t>
      </w:r>
      <w:r>
        <w:rPr>
          <w:rStyle w:val="ZkladntextKurzva"/>
        </w:rPr>
        <w:t>dále jen jako příkazník</w:t>
      </w:r>
    </w:p>
    <w:p w14:paraId="7C10F9C8" w14:textId="77777777" w:rsidR="003861ED" w:rsidRDefault="006C0607">
      <w:pPr>
        <w:pStyle w:val="Zkladntext30"/>
        <w:shd w:val="clear" w:color="auto" w:fill="auto"/>
        <w:spacing w:before="0" w:after="904" w:line="535" w:lineRule="exact"/>
        <w:ind w:left="20" w:right="5120"/>
        <w:jc w:val="left"/>
      </w:pPr>
      <w:r>
        <w:t xml:space="preserve">příkazce a příkazník společně, dále jako smluvní strany </w:t>
      </w:r>
      <w:r>
        <w:rPr>
          <w:rStyle w:val="Zkladntext3Nekurzva"/>
        </w:rPr>
        <w:t>v tomto znění</w:t>
      </w:r>
    </w:p>
    <w:p w14:paraId="324B653E" w14:textId="77777777" w:rsidR="003861ED" w:rsidRDefault="006C0607">
      <w:pPr>
        <w:pStyle w:val="Nadpis20"/>
        <w:keepNext/>
        <w:keepLines/>
        <w:numPr>
          <w:ilvl w:val="0"/>
          <w:numId w:val="1"/>
        </w:numPr>
        <w:shd w:val="clear" w:color="auto" w:fill="auto"/>
        <w:tabs>
          <w:tab w:val="left" w:pos="3808"/>
        </w:tabs>
        <w:spacing w:before="0" w:after="116" w:line="230" w:lineRule="exact"/>
        <w:ind w:left="3640"/>
        <w:jc w:val="left"/>
      </w:pPr>
      <w:bookmarkStart w:id="3" w:name="bookmark3"/>
      <w:r>
        <w:t>Úvodní ustanovení</w:t>
      </w:r>
      <w:bookmarkEnd w:id="3"/>
    </w:p>
    <w:p w14:paraId="1177D178" w14:textId="77777777" w:rsidR="003861ED" w:rsidRDefault="006C0607">
      <w:pPr>
        <w:pStyle w:val="Zkladntext4"/>
        <w:numPr>
          <w:ilvl w:val="0"/>
          <w:numId w:val="2"/>
        </w:numPr>
        <w:shd w:val="clear" w:color="auto" w:fill="auto"/>
        <w:tabs>
          <w:tab w:val="left" w:pos="423"/>
        </w:tabs>
        <w:spacing w:before="0" w:after="126" w:line="293" w:lineRule="exact"/>
        <w:ind w:left="20" w:right="880"/>
      </w:pPr>
      <w:r>
        <w:t>Příkazce je pověřen správou a provozováním sportovních zařízení ve vlastnictví statutárního města Jablonec nad Nisou, mimo jiné i Areálu Střelnice, jehož součástí je i fotbalový stadion.</w:t>
      </w:r>
    </w:p>
    <w:p w14:paraId="3CABA92F" w14:textId="77777777" w:rsidR="003861ED" w:rsidRDefault="006C0607">
      <w:pPr>
        <w:pStyle w:val="Zkladntext4"/>
        <w:numPr>
          <w:ilvl w:val="0"/>
          <w:numId w:val="2"/>
        </w:numPr>
        <w:shd w:val="clear" w:color="auto" w:fill="auto"/>
        <w:tabs>
          <w:tab w:val="left" w:pos="428"/>
        </w:tabs>
        <w:spacing w:before="0" w:after="165" w:line="286" w:lineRule="exact"/>
        <w:ind w:left="20" w:right="880"/>
      </w:pPr>
      <w:r>
        <w:t>Příkazník je osobou odborně způsobilou v oblasti energetiky, montáží, oprav a revizí elektrických zařízení.</w:t>
      </w:r>
    </w:p>
    <w:p w14:paraId="20863995" w14:textId="77777777" w:rsidR="003861ED" w:rsidRDefault="006C0607">
      <w:pPr>
        <w:pStyle w:val="Nadpis20"/>
        <w:keepNext/>
        <w:keepLines/>
        <w:numPr>
          <w:ilvl w:val="0"/>
          <w:numId w:val="1"/>
        </w:numPr>
        <w:shd w:val="clear" w:color="auto" w:fill="auto"/>
        <w:tabs>
          <w:tab w:val="left" w:pos="3870"/>
        </w:tabs>
        <w:spacing w:before="0" w:after="123" w:line="230" w:lineRule="exact"/>
        <w:ind w:left="3640"/>
        <w:jc w:val="left"/>
      </w:pPr>
      <w:bookmarkStart w:id="4" w:name="bookmark4"/>
      <w:r>
        <w:t>Předmět smlouvy</w:t>
      </w:r>
      <w:bookmarkEnd w:id="4"/>
    </w:p>
    <w:p w14:paraId="585BC3DF" w14:textId="77777777" w:rsidR="003861ED" w:rsidRDefault="006C0607">
      <w:pPr>
        <w:pStyle w:val="Zkladntext4"/>
        <w:numPr>
          <w:ilvl w:val="0"/>
          <w:numId w:val="3"/>
        </w:numPr>
        <w:shd w:val="clear" w:color="auto" w:fill="auto"/>
        <w:tabs>
          <w:tab w:val="left" w:pos="471"/>
        </w:tabs>
        <w:spacing w:before="0" w:after="0" w:line="290" w:lineRule="exact"/>
        <w:ind w:left="20" w:right="880"/>
      </w:pPr>
      <w:r>
        <w:t>Předmětem této smlouvy je závazek příkazníka obstarávat pro příkazce odborné činnosti a poskytovat mu technickou pomoc v oblasti energetiky a elektroservisu v plynové kotelně a elektrorozvodně na fotbalovém stadionu v Jablonci nad Nisou, vytápění hrací plochy fotbalového stadionu v Jablonci nad Nisou, v rozsahu dle této smlouvy.</w:t>
      </w:r>
    </w:p>
    <w:p w14:paraId="53762B6F" w14:textId="77777777" w:rsidR="003861ED" w:rsidRDefault="006C0607">
      <w:pPr>
        <w:pStyle w:val="Zkladntext4"/>
        <w:numPr>
          <w:ilvl w:val="0"/>
          <w:numId w:val="3"/>
        </w:numPr>
        <w:shd w:val="clear" w:color="auto" w:fill="auto"/>
        <w:tabs>
          <w:tab w:val="left" w:pos="423"/>
        </w:tabs>
        <w:spacing w:before="0" w:after="0" w:line="290" w:lineRule="exact"/>
        <w:ind w:left="20" w:right="880"/>
      </w:pPr>
      <w:r>
        <w:t>Příkazník se zavazuje na základě této smlouvy vykonávat jménem příkazce zejména tyto odborné činnosti a plnit tyto povinnosti:</w:t>
      </w:r>
    </w:p>
    <w:p w14:paraId="776D30F7" w14:textId="77777777" w:rsidR="003861ED" w:rsidRDefault="006C0607">
      <w:pPr>
        <w:pStyle w:val="Zkladntext4"/>
        <w:numPr>
          <w:ilvl w:val="0"/>
          <w:numId w:val="4"/>
        </w:numPr>
        <w:shd w:val="clear" w:color="auto" w:fill="auto"/>
        <w:tabs>
          <w:tab w:val="left" w:pos="246"/>
        </w:tabs>
        <w:spacing w:before="0" w:after="0" w:line="288" w:lineRule="exact"/>
        <w:ind w:left="20" w:right="880"/>
      </w:pPr>
      <w:r>
        <w:t>zajišťovat řádný provoz a funkčnost zařízení v plynové kotelně a elektrorozvodně včetně náhradního zdroje (dieselagregátu);</w:t>
      </w:r>
    </w:p>
    <w:p w14:paraId="32FC664C" w14:textId="77777777" w:rsidR="003861ED" w:rsidRDefault="006C0607">
      <w:pPr>
        <w:pStyle w:val="Zkladntext4"/>
        <w:numPr>
          <w:ilvl w:val="0"/>
          <w:numId w:val="4"/>
        </w:numPr>
        <w:shd w:val="clear" w:color="auto" w:fill="auto"/>
        <w:tabs>
          <w:tab w:val="left" w:pos="265"/>
        </w:tabs>
        <w:spacing w:before="0" w:after="0" w:line="288" w:lineRule="exact"/>
        <w:ind w:left="20" w:right="880"/>
      </w:pPr>
      <w:r>
        <w:t>odzkoušet náhradní zdroj elektrické energie (dále též jen „náhradní zdroj") vždy v den fotbalového utkání před zahájením fotbalového utkání, kdy podmínkou správné funkčnosti náhradního zdroje je, aby tento v případě přerušení dodávek elektrické energie začal fungovat okamžitě; fotbalovým utkáním se pro případy této smlouvy rozumí jakékoli fotbalové utkání probíhající v rámci 1. fotbalové ligy ČR</w:t>
      </w:r>
    </w:p>
    <w:p w14:paraId="17ED411C" w14:textId="77777777" w:rsidR="003861ED" w:rsidRDefault="006C0607">
      <w:pPr>
        <w:pStyle w:val="Zkladntext41"/>
        <w:shd w:val="clear" w:color="auto" w:fill="auto"/>
        <w:spacing w:line="220" w:lineRule="exact"/>
        <w:ind w:left="4520"/>
        <w:sectPr w:rsidR="003861ED">
          <w:type w:val="continuous"/>
          <w:pgSz w:w="11909" w:h="16838"/>
          <w:pgMar w:top="656" w:right="956" w:bottom="866" w:left="990" w:header="0" w:footer="3" w:gutter="0"/>
          <w:cols w:space="720"/>
          <w:noEndnote/>
          <w:docGrid w:linePitch="360"/>
        </w:sectPr>
      </w:pPr>
      <w:r>
        <w:t>1</w:t>
      </w:r>
    </w:p>
    <w:p w14:paraId="03E79E4D" w14:textId="77777777" w:rsidR="003861ED" w:rsidRDefault="006C0607">
      <w:pPr>
        <w:pStyle w:val="Zkladntext4"/>
        <w:shd w:val="clear" w:color="auto" w:fill="auto"/>
        <w:spacing w:before="0" w:after="0" w:line="290" w:lineRule="exact"/>
        <w:ind w:left="20" w:right="20"/>
      </w:pPr>
      <w:r>
        <w:lastRenderedPageBreak/>
        <w:t xml:space="preserve">(Fortuna liga), pohárový zápas pod záštitou FAČR a utkání pod záštitou UEFA, a to včetně přípravných či přátelských utkání (dále jen </w:t>
      </w:r>
      <w:r>
        <w:rPr>
          <w:rStyle w:val="ZkladntextTun"/>
        </w:rPr>
        <w:t xml:space="preserve">„fotbalová utkání"); </w:t>
      </w:r>
      <w:r>
        <w:t xml:space="preserve">Příkazník je povinen po provedené zkoušce náhradního zdroje vyplnit protokol o provedené zkoušce a tento předat osobě určené příkazcem před zahájením fotbalového utkání (nejpozději 6 hodin před zahájením tohoto utkání); V případě, že zkouška proběhne neúspěšně, je o tom příkazník povinen neprodleně informovat příkazce prostřednictvím e- mailové adresy </w:t>
      </w:r>
      <w:hyperlink r:id="rId7" w:history="1">
        <w:r>
          <w:rPr>
            <w:rStyle w:val="Hypertextovodkaz"/>
          </w:rPr>
          <w:t>iednatel@sportiablonec.cz</w:t>
        </w:r>
      </w:hyperlink>
      <w:r>
        <w:rPr>
          <w:rStyle w:val="Zkladntext21"/>
          <w:lang w:val="en-US"/>
        </w:rPr>
        <w:t xml:space="preserve"> </w:t>
      </w:r>
      <w:r>
        <w:t xml:space="preserve">a </w:t>
      </w:r>
      <w:r>
        <w:rPr>
          <w:rStyle w:val="Zkladntext1"/>
          <w:lang w:val="cs-CZ"/>
        </w:rPr>
        <w:t>recepce.atletikaffisportiablonec.cz.</w:t>
      </w:r>
      <w:r>
        <w:rPr>
          <w:rStyle w:val="Zkladntext21"/>
        </w:rPr>
        <w:t xml:space="preserve"> </w:t>
      </w:r>
      <w:r>
        <w:t>a dále se zavazuje vyvinout veškeré potřebné úsilí a součinnost k tomu, aby byl náhradní zdroj opraven, resp. nahrazen novým;</w:t>
      </w:r>
    </w:p>
    <w:p w14:paraId="67B09C41" w14:textId="77777777" w:rsidR="003861ED" w:rsidRDefault="006C0607">
      <w:pPr>
        <w:pStyle w:val="Zkladntext4"/>
        <w:numPr>
          <w:ilvl w:val="0"/>
          <w:numId w:val="4"/>
        </w:numPr>
        <w:shd w:val="clear" w:color="auto" w:fill="auto"/>
        <w:tabs>
          <w:tab w:val="left" w:pos="222"/>
        </w:tabs>
        <w:spacing w:before="0" w:after="0" w:line="293" w:lineRule="exact"/>
        <w:ind w:left="20" w:right="20"/>
      </w:pPr>
      <w:r>
        <w:t>zajistit přítomnost kvalifikované obsluhy náhradního zdroje a elektrorozvodný v průběhu fotbalového utkání, 4 hodiny před a 2 hodiny po fotbalovém utkání;</w:t>
      </w:r>
    </w:p>
    <w:p w14:paraId="7D6750DC" w14:textId="77777777" w:rsidR="003861ED" w:rsidRDefault="006C0607">
      <w:pPr>
        <w:pStyle w:val="Zkladntext4"/>
        <w:numPr>
          <w:ilvl w:val="0"/>
          <w:numId w:val="4"/>
        </w:numPr>
        <w:shd w:val="clear" w:color="auto" w:fill="auto"/>
        <w:tabs>
          <w:tab w:val="left" w:pos="303"/>
        </w:tabs>
        <w:spacing w:before="0" w:after="0" w:line="288" w:lineRule="exact"/>
        <w:ind w:left="20" w:right="20"/>
      </w:pPr>
      <w:r>
        <w:t>zajistit nejpozději do konce příslušného kalendářního měsíce nákup dostatečného příkonu pro fotbalová utkání konaná v následující kalendářní měsíc, a to dle objednávek příkazce, které budou doručeny nejpozději do 26 dne v příslušném kalendářním měsíci; nákup příkonu bude příkazník realizovat prostřednictvím „městského energetika" (zaměstnanec Statutárního města Jablonec nad Nisou či jiná osoba určená tímto subjektem) dle ceníku dodavatele elektrické energie pro Statutární město Jablonec nad Nisou; k obstarání nákupu příkonu dle tohoto odst. tímto uděluje příkazce příkazníkovi plnou moc; dojde-li z jakýchkoli důvodů k situaci, kdy nebude možné realizovat nákup příkonu prostřednictvím městského energetika či jím pověřeného pracovníka Statutárního města Jablonec nad Nisou dle postupu uvedeného výše, je příkazník povinen zajistit nákup potřebného příkonu přímo od dodavatele elektrické energie, přičemž pokud by takto dojednaná cena za nákup příkonu byla o více než 10% vyšší než cena dle ceníku dodavatele elektrické energie pro Statutární město Jablonec nad Nisou, je příkazník povinen nákup příkonu telefonicky či písemně projednat s jednatelem příkazce;</w:t>
      </w:r>
    </w:p>
    <w:p w14:paraId="7F9613A9" w14:textId="77777777" w:rsidR="003861ED" w:rsidRDefault="006C0607">
      <w:pPr>
        <w:pStyle w:val="Zkladntext4"/>
        <w:numPr>
          <w:ilvl w:val="0"/>
          <w:numId w:val="4"/>
        </w:numPr>
        <w:shd w:val="clear" w:color="auto" w:fill="auto"/>
        <w:tabs>
          <w:tab w:val="left" w:pos="265"/>
        </w:tabs>
        <w:spacing w:before="0" w:after="0" w:line="293" w:lineRule="exact"/>
        <w:ind w:left="20" w:right="20"/>
      </w:pPr>
      <w:r>
        <w:t>vést evidenci všech rozhodujících spotřebičů energií, sledovat jejich technický stav a hospodárný provoz;</w:t>
      </w:r>
    </w:p>
    <w:p w14:paraId="3B7D3175" w14:textId="77777777" w:rsidR="003861ED" w:rsidRDefault="006C0607">
      <w:pPr>
        <w:pStyle w:val="Zkladntext4"/>
        <w:numPr>
          <w:ilvl w:val="0"/>
          <w:numId w:val="4"/>
        </w:numPr>
        <w:shd w:val="clear" w:color="auto" w:fill="auto"/>
        <w:tabs>
          <w:tab w:val="left" w:pos="212"/>
        </w:tabs>
        <w:spacing w:before="0" w:after="0" w:line="370" w:lineRule="exact"/>
        <w:ind w:left="20"/>
      </w:pPr>
      <w:r>
        <w:t>sjednávat odběrové diagramy a dodavatelsko-odběratelské vztahy na úseku energetiky;</w:t>
      </w:r>
    </w:p>
    <w:p w14:paraId="4CDF211B" w14:textId="77777777" w:rsidR="003861ED" w:rsidRDefault="006C0607">
      <w:pPr>
        <w:pStyle w:val="Zkladntext4"/>
        <w:numPr>
          <w:ilvl w:val="0"/>
          <w:numId w:val="4"/>
        </w:numPr>
        <w:shd w:val="clear" w:color="auto" w:fill="auto"/>
        <w:tabs>
          <w:tab w:val="left" w:pos="241"/>
        </w:tabs>
        <w:spacing w:before="0" w:after="0" w:line="370" w:lineRule="exact"/>
        <w:ind w:left="20"/>
      </w:pPr>
      <w:r>
        <w:t>vykonávat dohled nad dodržováním limitů odběrů všech druhů energie;</w:t>
      </w:r>
    </w:p>
    <w:p w14:paraId="2705ED37" w14:textId="77777777" w:rsidR="003861ED" w:rsidRDefault="006C0607">
      <w:pPr>
        <w:pStyle w:val="Zkladntext4"/>
        <w:numPr>
          <w:ilvl w:val="0"/>
          <w:numId w:val="4"/>
        </w:numPr>
        <w:shd w:val="clear" w:color="auto" w:fill="auto"/>
        <w:tabs>
          <w:tab w:val="left" w:pos="246"/>
        </w:tabs>
        <w:spacing w:before="0" w:after="0" w:line="370" w:lineRule="exact"/>
        <w:ind w:left="20"/>
      </w:pPr>
      <w:r>
        <w:t>vést evidenci spotřeby a odběrů všech druhů energií;</w:t>
      </w:r>
    </w:p>
    <w:p w14:paraId="296A19BE" w14:textId="77777777" w:rsidR="003861ED" w:rsidRDefault="006C0607">
      <w:pPr>
        <w:pStyle w:val="Zkladntext4"/>
        <w:numPr>
          <w:ilvl w:val="0"/>
          <w:numId w:val="4"/>
        </w:numPr>
        <w:shd w:val="clear" w:color="auto" w:fill="auto"/>
        <w:tabs>
          <w:tab w:val="left" w:pos="202"/>
        </w:tabs>
        <w:spacing w:before="0" w:after="0" w:line="370" w:lineRule="exact"/>
        <w:ind w:left="20" w:right="1080"/>
        <w:jc w:val="left"/>
      </w:pPr>
      <w:r>
        <w:t>zpracovat opatření k odstranění závad na úseku energetiky zjištěných kontrolními orgány; j) posuzovat rozvojové záměry z hlediska hospodárného využívání energií;</w:t>
      </w:r>
    </w:p>
    <w:p w14:paraId="666A61CB" w14:textId="77777777" w:rsidR="003861ED" w:rsidRDefault="006C0607">
      <w:pPr>
        <w:pStyle w:val="Zkladntext4"/>
        <w:shd w:val="clear" w:color="auto" w:fill="auto"/>
        <w:spacing w:before="0" w:after="0" w:line="370" w:lineRule="exact"/>
        <w:ind w:left="20"/>
      </w:pPr>
      <w:r>
        <w:t>k) provádět periodické revize všech zařízení (plyn, elektro);</w:t>
      </w:r>
    </w:p>
    <w:p w14:paraId="1A36856F" w14:textId="77777777" w:rsidR="003861ED" w:rsidRDefault="006C0607">
      <w:pPr>
        <w:pStyle w:val="Zkladntext4"/>
        <w:shd w:val="clear" w:color="auto" w:fill="auto"/>
        <w:spacing w:before="0" w:after="0" w:line="370" w:lineRule="exact"/>
        <w:ind w:left="20"/>
      </w:pPr>
      <w:r>
        <w:t>I) provádět výchozí revize nově instalovaných zdrojů a zařízení;</w:t>
      </w:r>
    </w:p>
    <w:p w14:paraId="38A9C140" w14:textId="77777777" w:rsidR="003861ED" w:rsidRDefault="006C0607">
      <w:pPr>
        <w:pStyle w:val="Zkladntext4"/>
        <w:shd w:val="clear" w:color="auto" w:fill="auto"/>
        <w:spacing w:before="0" w:after="365" w:line="370" w:lineRule="exact"/>
        <w:ind w:left="20"/>
      </w:pPr>
      <w:r>
        <w:t>m) vykonávat dohled nad ostatními pracovníky obsluhy kotelny a elektrorozvodný.</w:t>
      </w:r>
    </w:p>
    <w:p w14:paraId="63678A7E" w14:textId="77777777" w:rsidR="003861ED" w:rsidRDefault="006C0607">
      <w:pPr>
        <w:pStyle w:val="Zkladntext4"/>
        <w:numPr>
          <w:ilvl w:val="0"/>
          <w:numId w:val="3"/>
        </w:numPr>
        <w:shd w:val="clear" w:color="auto" w:fill="auto"/>
        <w:tabs>
          <w:tab w:val="left" w:pos="447"/>
        </w:tabs>
        <w:spacing w:before="0" w:after="0" w:line="288" w:lineRule="exact"/>
        <w:ind w:left="20" w:right="20"/>
      </w:pPr>
      <w:r>
        <w:t>V rozsahu činností dle odst. 2.2. písm. d) a f) je příkazník oprávněn k veškerým jednáním a uzavíráním příslušných smluv včetně výkonu práv a povinností z nich vyplývajících. Návrh smluv je však povinen vždy předložit k předchozímu schválení jednateli příkazce.</w:t>
      </w:r>
    </w:p>
    <w:p w14:paraId="1638E03D" w14:textId="77777777" w:rsidR="003861ED" w:rsidRDefault="006C0607">
      <w:pPr>
        <w:pStyle w:val="Zkladntext4"/>
        <w:numPr>
          <w:ilvl w:val="0"/>
          <w:numId w:val="3"/>
        </w:numPr>
        <w:shd w:val="clear" w:color="auto" w:fill="auto"/>
        <w:tabs>
          <w:tab w:val="left" w:pos="428"/>
        </w:tabs>
        <w:spacing w:before="0" w:after="0" w:line="290" w:lineRule="exact"/>
        <w:ind w:left="20" w:right="20"/>
      </w:pPr>
      <w:r>
        <w:t>Příkazce se zavazuje poskytnout příkazníkovi včasné a úplné informace nezbytné pro řádný výkon výše sjednaných činností a umožňuje mu a/nebo osobám příkazníkem určeným přístup ke všem zařízením v souvislosti s činností příkazníka.</w:t>
      </w:r>
    </w:p>
    <w:p w14:paraId="1EFF3D2F" w14:textId="77777777" w:rsidR="003861ED" w:rsidRDefault="006C0607">
      <w:pPr>
        <w:pStyle w:val="Zkladntext4"/>
        <w:numPr>
          <w:ilvl w:val="0"/>
          <w:numId w:val="3"/>
        </w:numPr>
        <w:shd w:val="clear" w:color="auto" w:fill="auto"/>
        <w:tabs>
          <w:tab w:val="left" w:pos="409"/>
        </w:tabs>
        <w:spacing w:before="0" w:after="0" w:line="288" w:lineRule="exact"/>
        <w:ind w:left="20" w:right="20"/>
      </w:pPr>
      <w:r>
        <w:t>Pokud z této smlouvy nevyplývá něco jiného, může příkazník ke splnění závazků vyplývajících z této smlouvy použít jiné osoby. Učiní-li tak, odpovídá za splnění závazků jako by záležitost obstaral sám.</w:t>
      </w:r>
    </w:p>
    <w:p w14:paraId="40DAF051" w14:textId="77777777" w:rsidR="003861ED" w:rsidRDefault="006C0607">
      <w:pPr>
        <w:pStyle w:val="Nadpis20"/>
        <w:keepNext/>
        <w:keepLines/>
        <w:numPr>
          <w:ilvl w:val="0"/>
          <w:numId w:val="1"/>
        </w:numPr>
        <w:shd w:val="clear" w:color="auto" w:fill="auto"/>
        <w:tabs>
          <w:tab w:val="left" w:pos="288"/>
        </w:tabs>
        <w:spacing w:before="0" w:after="132" w:line="230" w:lineRule="exact"/>
        <w:ind w:right="40"/>
        <w:jc w:val="center"/>
      </w:pPr>
      <w:bookmarkStart w:id="5" w:name="bookmark5"/>
      <w:r>
        <w:t>Odměna</w:t>
      </w:r>
      <w:bookmarkEnd w:id="5"/>
    </w:p>
    <w:p w14:paraId="2A422EC4" w14:textId="77777777" w:rsidR="003861ED" w:rsidRDefault="006C0607">
      <w:pPr>
        <w:pStyle w:val="Zkladntext4"/>
        <w:numPr>
          <w:ilvl w:val="0"/>
          <w:numId w:val="5"/>
        </w:numPr>
        <w:shd w:val="clear" w:color="auto" w:fill="auto"/>
        <w:tabs>
          <w:tab w:val="left" w:pos="433"/>
        </w:tabs>
        <w:spacing w:before="0" w:after="0" w:line="288" w:lineRule="exact"/>
        <w:ind w:left="20" w:right="20"/>
      </w:pPr>
      <w:r>
        <w:t xml:space="preserve">Za výkon činností dle této smlouvy s výjimkou činností uvedených v čl. 2.2. písm. i), k) a I) této smlouvy náleží příkazníkovi odměna, sjednaná v paušální částce ve výši </w:t>
      </w:r>
      <w:proofErr w:type="gramStart"/>
      <w:r>
        <w:t>4.500,-</w:t>
      </w:r>
      <w:proofErr w:type="gramEnd"/>
      <w:r>
        <w:t xml:space="preserve"> Kč bez DPH / měsíc. Za výkon činností v čl. 2.2. písm. i), k) a I) této smlouvy bude odměna příkazníka sjednána vždy při sjednání objednávky takové činnosti.</w:t>
      </w:r>
    </w:p>
    <w:p w14:paraId="4808D8CA" w14:textId="77777777" w:rsidR="003861ED" w:rsidRDefault="006C0607">
      <w:pPr>
        <w:pStyle w:val="Zkladntext4"/>
        <w:numPr>
          <w:ilvl w:val="0"/>
          <w:numId w:val="5"/>
        </w:numPr>
        <w:shd w:val="clear" w:color="auto" w:fill="auto"/>
        <w:tabs>
          <w:tab w:val="left" w:pos="433"/>
        </w:tabs>
        <w:spacing w:before="0" w:after="0" w:line="288" w:lineRule="exact"/>
        <w:ind w:left="20" w:right="20"/>
      </w:pPr>
      <w:r>
        <w:t>Vedle sjednané paušální odměny má příkazník právo na náhradu nákladů účelně vynaložených v souvislosti s obstaráváním výše uvedených činností, a to včetně cestovného a nákladů za užívání vlastního vozidla, a to na základě faktury vystavené příkazníkem vždy po skončení kalendářního měsíce; přesný rozpis těchto nákladů příkazník přiloží jako přílohu k faktuře.</w:t>
      </w:r>
    </w:p>
    <w:p w14:paraId="16719115" w14:textId="77777777" w:rsidR="003861ED" w:rsidRDefault="006C0607">
      <w:pPr>
        <w:pStyle w:val="Zkladntext4"/>
        <w:numPr>
          <w:ilvl w:val="0"/>
          <w:numId w:val="5"/>
        </w:numPr>
        <w:shd w:val="clear" w:color="auto" w:fill="auto"/>
        <w:tabs>
          <w:tab w:val="left" w:pos="433"/>
        </w:tabs>
        <w:spacing w:before="0" w:after="0" w:line="288" w:lineRule="exact"/>
        <w:ind w:left="20" w:right="20"/>
      </w:pPr>
      <w:r>
        <w:t xml:space="preserve">Sjednanou odměnu a účelně vynaložené a doložené náklady uhradí příkazce na základě faktury vystavené příkazníkem vždy po skončení kalendářního měsíce; splatnost faktury se sjednává v délce 14 </w:t>
      </w:r>
      <w:r>
        <w:lastRenderedPageBreak/>
        <w:t>(čtrnácti) dnů ode dne jejího vystavení.</w:t>
      </w:r>
    </w:p>
    <w:p w14:paraId="1DD781FC" w14:textId="77777777" w:rsidR="003861ED" w:rsidRDefault="006C0607">
      <w:pPr>
        <w:pStyle w:val="Nadpis20"/>
        <w:keepNext/>
        <w:keepLines/>
        <w:numPr>
          <w:ilvl w:val="0"/>
          <w:numId w:val="1"/>
        </w:numPr>
        <w:shd w:val="clear" w:color="auto" w:fill="auto"/>
        <w:tabs>
          <w:tab w:val="left" w:pos="269"/>
        </w:tabs>
        <w:spacing w:before="0" w:line="449" w:lineRule="exact"/>
        <w:ind w:right="40"/>
        <w:jc w:val="center"/>
      </w:pPr>
      <w:bookmarkStart w:id="6" w:name="bookmark6"/>
      <w:r>
        <w:t>Trvání smlouvy</w:t>
      </w:r>
      <w:bookmarkEnd w:id="6"/>
    </w:p>
    <w:p w14:paraId="6FA27297" w14:textId="77777777" w:rsidR="003861ED" w:rsidRDefault="006C0607">
      <w:pPr>
        <w:pStyle w:val="Zkladntext4"/>
        <w:numPr>
          <w:ilvl w:val="0"/>
          <w:numId w:val="6"/>
        </w:numPr>
        <w:shd w:val="clear" w:color="auto" w:fill="auto"/>
        <w:tabs>
          <w:tab w:val="left" w:pos="404"/>
        </w:tabs>
        <w:spacing w:before="0" w:after="0" w:line="449" w:lineRule="exact"/>
        <w:ind w:left="20"/>
      </w:pPr>
      <w:r>
        <w:t>Tato smlouva se sjednává na dobu neurčitou s platností ode dne podpisu smlouvy.</w:t>
      </w:r>
    </w:p>
    <w:p w14:paraId="46130716" w14:textId="77777777" w:rsidR="003861ED" w:rsidRDefault="006C0607">
      <w:pPr>
        <w:pStyle w:val="Zkladntext4"/>
        <w:numPr>
          <w:ilvl w:val="0"/>
          <w:numId w:val="6"/>
        </w:numPr>
        <w:shd w:val="clear" w:color="auto" w:fill="auto"/>
        <w:tabs>
          <w:tab w:val="left" w:pos="409"/>
        </w:tabs>
        <w:spacing w:before="0" w:after="0" w:line="449" w:lineRule="exact"/>
        <w:ind w:left="20"/>
      </w:pPr>
      <w:r>
        <w:t>Tuto smlouvu lze ukončit:</w:t>
      </w:r>
    </w:p>
    <w:p w14:paraId="6303B720" w14:textId="77777777" w:rsidR="003861ED" w:rsidRDefault="006C0607">
      <w:pPr>
        <w:pStyle w:val="Zkladntext4"/>
        <w:numPr>
          <w:ilvl w:val="0"/>
          <w:numId w:val="7"/>
        </w:numPr>
        <w:shd w:val="clear" w:color="auto" w:fill="auto"/>
        <w:tabs>
          <w:tab w:val="left" w:pos="690"/>
        </w:tabs>
        <w:spacing w:before="0" w:after="0" w:line="449" w:lineRule="exact"/>
        <w:ind w:left="460"/>
      </w:pPr>
      <w:r>
        <w:t>písemnou dohodou mezi smluvními stranami k datu, který si po vzájemné dohodě sjednají,</w:t>
      </w:r>
    </w:p>
    <w:p w14:paraId="20952231" w14:textId="77777777" w:rsidR="003861ED" w:rsidRDefault="006C0607">
      <w:pPr>
        <w:pStyle w:val="Zkladntext4"/>
        <w:numPr>
          <w:ilvl w:val="0"/>
          <w:numId w:val="7"/>
        </w:numPr>
        <w:shd w:val="clear" w:color="auto" w:fill="auto"/>
        <w:tabs>
          <w:tab w:val="left" w:pos="729"/>
        </w:tabs>
        <w:spacing w:before="0" w:after="166" w:line="288" w:lineRule="exact"/>
        <w:ind w:left="460" w:right="20"/>
      </w:pPr>
      <w:r>
        <w:t>písemnou výpovědí jedné ze smluvních stran doručenou druhé smluvní straně, z jakéhokoli důvodu či bez udání důvodu, ve tří (3) měsíční výpovědní lhůtě, která počne běžet vždy od prvního (1.) dne kalendářního měsíce bezprostředně následujícího po měsíci, v němž byla výpověď druhé straně doručena.</w:t>
      </w:r>
    </w:p>
    <w:p w14:paraId="144D63EE" w14:textId="77777777" w:rsidR="003861ED" w:rsidRDefault="006C0607">
      <w:pPr>
        <w:pStyle w:val="Nadpis20"/>
        <w:keepNext/>
        <w:keepLines/>
        <w:shd w:val="clear" w:color="auto" w:fill="auto"/>
        <w:spacing w:before="0" w:after="127" w:line="230" w:lineRule="exact"/>
        <w:ind w:right="40"/>
        <w:jc w:val="center"/>
      </w:pPr>
      <w:bookmarkStart w:id="7" w:name="bookmark7"/>
      <w:r>
        <w:t>V. Ostatní ujednání, povinnosti smluvních stran</w:t>
      </w:r>
      <w:bookmarkEnd w:id="7"/>
    </w:p>
    <w:p w14:paraId="77FF68CA" w14:textId="77777777" w:rsidR="003861ED" w:rsidRDefault="006C0607">
      <w:pPr>
        <w:pStyle w:val="Zkladntext4"/>
        <w:numPr>
          <w:ilvl w:val="0"/>
          <w:numId w:val="8"/>
        </w:numPr>
        <w:shd w:val="clear" w:color="auto" w:fill="auto"/>
        <w:tabs>
          <w:tab w:val="left" w:pos="433"/>
        </w:tabs>
        <w:spacing w:before="0" w:after="118" w:line="288" w:lineRule="exact"/>
        <w:ind w:left="20" w:right="20"/>
      </w:pPr>
      <w:r>
        <w:t>Příkazník bere na vědomí, že příkazce uzavřel smlouvu totožného znění, jako je tato smlouva, se společností Elektro Š a V s.r.o., IČO: 27308367.</w:t>
      </w:r>
    </w:p>
    <w:p w14:paraId="1C640A97" w14:textId="77777777" w:rsidR="003861ED" w:rsidRDefault="006C0607">
      <w:pPr>
        <w:pStyle w:val="Zkladntext4"/>
        <w:numPr>
          <w:ilvl w:val="0"/>
          <w:numId w:val="8"/>
        </w:numPr>
        <w:shd w:val="clear" w:color="auto" w:fill="auto"/>
        <w:tabs>
          <w:tab w:val="left" w:pos="404"/>
        </w:tabs>
        <w:spacing w:before="0" w:after="0" w:line="290" w:lineRule="exact"/>
        <w:ind w:left="20" w:right="20"/>
      </w:pPr>
      <w:r>
        <w:t xml:space="preserve">Činnosti dle této smlouvy bude za trvání této smlouvy příkazník pro příkazce vykonávat vždy pouze na základě písemné objednávky příkazce, když písemnou formou se pro účely této smlouvy rozumí i </w:t>
      </w:r>
      <w:proofErr w:type="gramStart"/>
      <w:r>
        <w:t>e- mailová</w:t>
      </w:r>
      <w:proofErr w:type="gramEnd"/>
      <w:r>
        <w:t xml:space="preserve"> korespondence, zaslané na e-mailovou adresu příkazníka:</w:t>
      </w:r>
    </w:p>
    <w:p w14:paraId="44F70A69" w14:textId="77777777" w:rsidR="003861ED" w:rsidRDefault="006C0607">
      <w:pPr>
        <w:pStyle w:val="Zkladntext4"/>
        <w:shd w:val="clear" w:color="auto" w:fill="auto"/>
        <w:tabs>
          <w:tab w:val="left" w:leader="dot" w:pos="1105"/>
          <w:tab w:val="left" w:leader="dot" w:pos="4162"/>
        </w:tabs>
        <w:spacing w:before="0" w:after="0" w:line="288" w:lineRule="exact"/>
        <w:ind w:left="20"/>
      </w:pPr>
      <w:r>
        <w:tab/>
      </w:r>
      <w:r>
        <w:tab/>
        <w:t>; objednávku zašle příkazce příkazníkovi nejpozději do</w:t>
      </w:r>
    </w:p>
    <w:p w14:paraId="545749E4" w14:textId="77777777" w:rsidR="003861ED" w:rsidRDefault="006C0607">
      <w:pPr>
        <w:pStyle w:val="Zkladntext4"/>
        <w:shd w:val="clear" w:color="auto" w:fill="auto"/>
        <w:spacing w:before="0" w:after="124" w:line="288" w:lineRule="exact"/>
        <w:ind w:left="20" w:right="20"/>
      </w:pPr>
      <w:r>
        <w:t xml:space="preserve">26 dne předcházejícího kalendářního měsíce před měsícem, od kterého mají být činnosti příkazníkem dle této smlouvy vykonávány, a bude obsahovat termín zahájení a ukončení činností (časový rozsah je objednáván vždy na celé kalendářní měsíce, tedy od prvního dne měsíce do posledního dne měsíce). Potvrzením objednávky ze strany příkazníka, zaslaném na e-mailovou adresu příkazce: </w:t>
      </w:r>
      <w:proofErr w:type="spellStart"/>
      <w:proofErr w:type="gramStart"/>
      <w:r>
        <w:rPr>
          <w:rStyle w:val="Zkladntext31"/>
        </w:rPr>
        <w:t>iednatel</w:t>
      </w:r>
      <w:proofErr w:type="spellEnd"/>
      <w:r>
        <w:rPr>
          <w:rStyle w:val="Zkladntext31"/>
        </w:rPr>
        <w:t>(</w:t>
      </w:r>
      <w:proofErr w:type="gramEnd"/>
      <w:r>
        <w:rPr>
          <w:rStyle w:val="Zkladntext31"/>
        </w:rPr>
        <w:t>5)sportiablonec.cz.</w:t>
      </w:r>
      <w:r>
        <w:t xml:space="preserve"> je sjednáno vykonávání činností příkazníka pro příkazce dle této smlouvy v objednaném časovém rozsahu (tj. v počtu měsíců). Pro vyloučení pochybností smluvní strany sjednávají, že pokud příkazník objednávku příkazce nepotvrdí do sedmi (7) dnů ode dne jejího doručení, má se za to, že příkazník objednávku neakceptuje.</w:t>
      </w:r>
    </w:p>
    <w:p w14:paraId="33BA9150" w14:textId="77777777" w:rsidR="003861ED" w:rsidRDefault="006C0607">
      <w:pPr>
        <w:pStyle w:val="Zkladntext4"/>
        <w:numPr>
          <w:ilvl w:val="0"/>
          <w:numId w:val="8"/>
        </w:numPr>
        <w:shd w:val="clear" w:color="auto" w:fill="auto"/>
        <w:tabs>
          <w:tab w:val="left" w:pos="534"/>
        </w:tabs>
        <w:spacing w:before="0" w:after="118" w:line="283" w:lineRule="exact"/>
        <w:ind w:left="20" w:right="20"/>
      </w:pPr>
      <w:r>
        <w:t>Při výkonu činností dle této smlouvy musí příkazník postupovat v souladu s platnými bezpečnostními předpisy a příslušnými předpisy vztahujícími se k jím vykonávané činnosti. Příkazník je zvláště povinen bezodkladně oznámit příkazci nemožnost plnění povinností dle této smlouvy, a to i v případě, že již potvrdil objednávku.</w:t>
      </w:r>
    </w:p>
    <w:p w14:paraId="1765699B" w14:textId="77777777" w:rsidR="003861ED" w:rsidRDefault="006C0607">
      <w:pPr>
        <w:pStyle w:val="Zkladntext4"/>
        <w:numPr>
          <w:ilvl w:val="0"/>
          <w:numId w:val="8"/>
        </w:numPr>
        <w:shd w:val="clear" w:color="auto" w:fill="auto"/>
        <w:tabs>
          <w:tab w:val="left" w:pos="466"/>
        </w:tabs>
        <w:spacing w:before="0" w:after="165" w:line="286" w:lineRule="exact"/>
        <w:ind w:left="20" w:right="20"/>
      </w:pPr>
      <w:r>
        <w:t xml:space="preserve">Příkazník je povinen při zjištění jakéhokoli poškození zařízení v kotelně a elektrorozvodně či nefunkčnosti záložního zdroje neprodleně informovat příkazce, a to zasláním informace o poškození na e-mailovou adresu: </w:t>
      </w:r>
      <w:proofErr w:type="spellStart"/>
      <w:proofErr w:type="gramStart"/>
      <w:r>
        <w:rPr>
          <w:rStyle w:val="Zkladntext31"/>
        </w:rPr>
        <w:t>iednatel</w:t>
      </w:r>
      <w:proofErr w:type="spellEnd"/>
      <w:r>
        <w:rPr>
          <w:rStyle w:val="Zkladntext31"/>
        </w:rPr>
        <w:t>(</w:t>
      </w:r>
      <w:proofErr w:type="gramEnd"/>
      <w:r>
        <w:rPr>
          <w:rStyle w:val="Zkladntext31"/>
        </w:rPr>
        <w:t xml:space="preserve">5)sportiablonec.cz a </w:t>
      </w:r>
      <w:hyperlink r:id="rId8" w:history="1">
        <w:r>
          <w:rPr>
            <w:rStyle w:val="Hypertextovodkaz"/>
          </w:rPr>
          <w:t>recepce.atletika@sportiablonec.cz</w:t>
        </w:r>
      </w:hyperlink>
      <w:r>
        <w:rPr>
          <w:rStyle w:val="Zkladntext21"/>
          <w:lang w:val="en-US"/>
        </w:rPr>
        <w:t>.</w:t>
      </w:r>
    </w:p>
    <w:p w14:paraId="289113FC" w14:textId="77777777" w:rsidR="003861ED" w:rsidRDefault="006C0607">
      <w:pPr>
        <w:pStyle w:val="Zkladntext4"/>
        <w:numPr>
          <w:ilvl w:val="0"/>
          <w:numId w:val="8"/>
        </w:numPr>
        <w:shd w:val="clear" w:color="auto" w:fill="auto"/>
        <w:tabs>
          <w:tab w:val="left" w:pos="390"/>
        </w:tabs>
        <w:spacing w:before="0" w:after="36" w:line="230" w:lineRule="exact"/>
        <w:ind w:left="20"/>
      </w:pPr>
      <w:r>
        <w:t>Vznikne-li v důsledku porušení smluvní povinnosti jedné smluvní strany druhé straně škoda, použijí</w:t>
      </w:r>
    </w:p>
    <w:p w14:paraId="60B8789F" w14:textId="77777777" w:rsidR="003861ED" w:rsidRDefault="006C0607">
      <w:pPr>
        <w:pStyle w:val="Zkladntext4"/>
        <w:shd w:val="clear" w:color="auto" w:fill="auto"/>
        <w:spacing w:before="0" w:after="0" w:line="230" w:lineRule="exact"/>
        <w:ind w:right="40"/>
        <w:jc w:val="center"/>
        <w:sectPr w:rsidR="003861ED">
          <w:footerReference w:type="even" r:id="rId9"/>
          <w:footerReference w:type="first" r:id="rId10"/>
          <w:pgSz w:w="11909" w:h="16838"/>
          <w:pgMar w:top="656" w:right="956" w:bottom="866" w:left="990" w:header="0" w:footer="3" w:gutter="0"/>
          <w:cols w:space="720"/>
          <w:noEndnote/>
          <w:titlePg/>
          <w:docGrid w:linePitch="360"/>
        </w:sectPr>
      </w:pPr>
      <w:r>
        <w:t>3</w:t>
      </w:r>
    </w:p>
    <w:p w14:paraId="1FF84FF1" w14:textId="0103831F" w:rsidR="003861ED" w:rsidRDefault="00501D35">
      <w:pPr>
        <w:spacing w:line="360" w:lineRule="exact"/>
      </w:pPr>
      <w:r>
        <w:rPr>
          <w:noProof/>
        </w:rPr>
        <w:lastRenderedPageBreak/>
        <mc:AlternateContent>
          <mc:Choice Requires="wps">
            <w:drawing>
              <wp:anchor distT="0" distB="0" distL="63500" distR="63500" simplePos="0" relativeHeight="251653632" behindDoc="0" locked="0" layoutInCell="1" allowOverlap="1" wp14:anchorId="4382DD67" wp14:editId="535D47BD">
                <wp:simplePos x="0" y="0"/>
                <wp:positionH relativeFrom="margin">
                  <wp:posOffset>20955</wp:posOffset>
                </wp:positionH>
                <wp:positionV relativeFrom="paragraph">
                  <wp:posOffset>1270</wp:posOffset>
                </wp:positionV>
                <wp:extent cx="5890895" cy="663321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663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480CB" w14:textId="77777777" w:rsidR="003861ED" w:rsidRDefault="006C0607">
                            <w:pPr>
                              <w:pStyle w:val="Zkladntext4"/>
                              <w:shd w:val="clear" w:color="auto" w:fill="auto"/>
                              <w:spacing w:before="0" w:after="184" w:line="210" w:lineRule="exact"/>
                              <w:ind w:left="120"/>
                            </w:pPr>
                            <w:r>
                              <w:rPr>
                                <w:rStyle w:val="ZkladntextExact"/>
                                <w:spacing w:val="0"/>
                              </w:rPr>
                              <w:t>se ustanovení občanského zákoníku o odpovědnosti za škodu.</w:t>
                            </w:r>
                          </w:p>
                          <w:p w14:paraId="2D5DA7C4" w14:textId="77777777" w:rsidR="003861ED" w:rsidRDefault="006C0607">
                            <w:pPr>
                              <w:pStyle w:val="Zkladntext5"/>
                              <w:shd w:val="clear" w:color="auto" w:fill="auto"/>
                              <w:spacing w:before="0" w:after="129" w:line="210" w:lineRule="exact"/>
                              <w:ind w:right="20"/>
                            </w:pPr>
                            <w:r>
                              <w:rPr>
                                <w:spacing w:val="0"/>
                              </w:rPr>
                              <w:t>VI. Sankční ujednání</w:t>
                            </w:r>
                          </w:p>
                          <w:p w14:paraId="7CF9D0A2" w14:textId="77777777" w:rsidR="003861ED" w:rsidRDefault="006C0607">
                            <w:pPr>
                              <w:pStyle w:val="Zkladntext4"/>
                              <w:numPr>
                                <w:ilvl w:val="0"/>
                                <w:numId w:val="9"/>
                              </w:numPr>
                              <w:shd w:val="clear" w:color="auto" w:fill="auto"/>
                              <w:tabs>
                                <w:tab w:val="left" w:pos="528"/>
                              </w:tabs>
                              <w:spacing w:before="0" w:after="122" w:line="290" w:lineRule="exact"/>
                              <w:ind w:left="120" w:right="120"/>
                            </w:pPr>
                            <w:r>
                              <w:rPr>
                                <w:rStyle w:val="ZkladntextExact"/>
                                <w:spacing w:val="0"/>
                              </w:rPr>
                              <w:t xml:space="preserve">Příkazník si je vědom skutečnosti, že v případě nesplnění povinností dle této smlouvy, které jsou předmětem činnosti příkazce, může příkazci vzniknout škoda, a to zejména škoda za sankce, které budou uloženy ze strany FAČR, UEFA či jiné organizace, kdy tyto škody mohou dosahovat značných hodnot, a jejichž uhrazení bude následně příkazce v souladu </w:t>
                            </w:r>
                            <w:proofErr w:type="spellStart"/>
                            <w:r>
                              <w:rPr>
                                <w:rStyle w:val="ZkladntextExact"/>
                                <w:spacing w:val="0"/>
                              </w:rPr>
                              <w:t>sčl</w:t>
                            </w:r>
                            <w:proofErr w:type="spellEnd"/>
                            <w:r>
                              <w:rPr>
                                <w:rStyle w:val="ZkladntextExact"/>
                                <w:spacing w:val="0"/>
                              </w:rPr>
                              <w:t>. 5.5. této smlouvy od příkazníka požadovat.</w:t>
                            </w:r>
                          </w:p>
                          <w:p w14:paraId="16C5E42B" w14:textId="77777777" w:rsidR="003861ED" w:rsidRDefault="006C0607">
                            <w:pPr>
                              <w:pStyle w:val="Zkladntext4"/>
                              <w:numPr>
                                <w:ilvl w:val="0"/>
                                <w:numId w:val="9"/>
                              </w:numPr>
                              <w:shd w:val="clear" w:color="auto" w:fill="auto"/>
                              <w:tabs>
                                <w:tab w:val="left" w:pos="514"/>
                              </w:tabs>
                              <w:spacing w:before="0" w:after="118" w:line="288" w:lineRule="exact"/>
                              <w:ind w:left="120" w:right="120"/>
                            </w:pPr>
                            <w:r>
                              <w:rPr>
                                <w:rStyle w:val="ZkladntextExact"/>
                                <w:spacing w:val="0"/>
                              </w:rPr>
                              <w:t>Příkazník bere na vědomí, že je povinen předcházet těmto škodám mj. i vyvinutím zvýšeného úsilí při plnění povinností dle této smlouvy.</w:t>
                            </w:r>
                          </w:p>
                          <w:p w14:paraId="40CF0F47" w14:textId="77777777" w:rsidR="003861ED" w:rsidRDefault="006C0607">
                            <w:pPr>
                              <w:pStyle w:val="Zkladntext4"/>
                              <w:numPr>
                                <w:ilvl w:val="0"/>
                                <w:numId w:val="9"/>
                              </w:numPr>
                              <w:shd w:val="clear" w:color="auto" w:fill="auto"/>
                              <w:tabs>
                                <w:tab w:val="left" w:pos="533"/>
                              </w:tabs>
                              <w:spacing w:before="0" w:after="184" w:line="290" w:lineRule="exact"/>
                              <w:ind w:left="120" w:right="120"/>
                            </w:pPr>
                            <w:r>
                              <w:rPr>
                                <w:rStyle w:val="ZkladntextExact"/>
                                <w:spacing w:val="0"/>
                              </w:rPr>
                              <w:t>Příkazník je povinen zajistit si odpovídající pojištění odpovědnosti za škodu pro případ porušení povinnosti dle této smlouvy.</w:t>
                            </w:r>
                          </w:p>
                          <w:p w14:paraId="6289DF79" w14:textId="77777777" w:rsidR="003861ED" w:rsidRDefault="006C0607">
                            <w:pPr>
                              <w:pStyle w:val="Zkladntext5"/>
                              <w:shd w:val="clear" w:color="auto" w:fill="auto"/>
                              <w:spacing w:before="0" w:after="191" w:line="210" w:lineRule="exact"/>
                              <w:ind w:right="20"/>
                            </w:pPr>
                            <w:r>
                              <w:rPr>
                                <w:spacing w:val="0"/>
                              </w:rPr>
                              <w:t>VII. Závěrečná ustanovení</w:t>
                            </w:r>
                          </w:p>
                          <w:p w14:paraId="5E4F0623" w14:textId="77777777" w:rsidR="003861ED" w:rsidRDefault="006C0607">
                            <w:pPr>
                              <w:pStyle w:val="Zkladntext4"/>
                              <w:numPr>
                                <w:ilvl w:val="0"/>
                                <w:numId w:val="10"/>
                              </w:numPr>
                              <w:shd w:val="clear" w:color="auto" w:fill="auto"/>
                              <w:tabs>
                                <w:tab w:val="left" w:pos="494"/>
                              </w:tabs>
                              <w:spacing w:before="0" w:after="122" w:line="210" w:lineRule="exact"/>
                              <w:ind w:left="120"/>
                            </w:pPr>
                            <w:r>
                              <w:rPr>
                                <w:rStyle w:val="ZkladntextExact"/>
                                <w:spacing w:val="0"/>
                              </w:rPr>
                              <w:t>Tato smlouva je sepsána ve dvou (2) vyhotoveních, v jednom (1) pro každého z účastníků.</w:t>
                            </w:r>
                          </w:p>
                          <w:p w14:paraId="18AB5D1C" w14:textId="77777777" w:rsidR="003861ED" w:rsidRDefault="006C0607">
                            <w:pPr>
                              <w:pStyle w:val="Zkladntext4"/>
                              <w:numPr>
                                <w:ilvl w:val="0"/>
                                <w:numId w:val="10"/>
                              </w:numPr>
                              <w:shd w:val="clear" w:color="auto" w:fill="auto"/>
                              <w:tabs>
                                <w:tab w:val="left" w:pos="499"/>
                              </w:tabs>
                              <w:spacing w:before="0" w:after="184" w:line="290" w:lineRule="exact"/>
                              <w:ind w:left="120" w:right="120"/>
                            </w:pPr>
                            <w:r>
                              <w:rPr>
                                <w:rStyle w:val="ZkladntextExact"/>
                                <w:spacing w:val="0"/>
                              </w:rPr>
                              <w:t xml:space="preserve">Jakékoliv změny a úpravy této smlouvy mohou být ve smyslu </w:t>
                            </w:r>
                            <w:proofErr w:type="spellStart"/>
                            <w:r>
                              <w:rPr>
                                <w:rStyle w:val="ZkladntextExact"/>
                                <w:spacing w:val="0"/>
                              </w:rPr>
                              <w:t>ust</w:t>
                            </w:r>
                            <w:proofErr w:type="spellEnd"/>
                            <w:r>
                              <w:rPr>
                                <w:rStyle w:val="ZkladntextExact"/>
                                <w:spacing w:val="0"/>
                              </w:rPr>
                              <w:t xml:space="preserve">. § 564 </w:t>
                            </w:r>
                            <w:proofErr w:type="spellStart"/>
                            <w:r>
                              <w:rPr>
                                <w:rStyle w:val="ZkladntextExact"/>
                                <w:spacing w:val="0"/>
                              </w:rPr>
                              <w:t>obč</w:t>
                            </w:r>
                            <w:proofErr w:type="spellEnd"/>
                            <w:r>
                              <w:rPr>
                                <w:rStyle w:val="ZkladntextExact"/>
                                <w:spacing w:val="0"/>
                              </w:rPr>
                              <w:t>. zák. prováděny pouze písemnou formou na základě písemného dodatku k této smlouvě, podepsaného objednatelem a zhotovitelem. Smluvní strany po dohodě vylučují, aby jakékoliv změny či dodatky této smlouvy byly činěny jinou než písemnou formou.</w:t>
                            </w:r>
                          </w:p>
                          <w:p w14:paraId="011FC056" w14:textId="77777777" w:rsidR="003861ED" w:rsidRDefault="006C0607">
                            <w:pPr>
                              <w:pStyle w:val="Zkladntext4"/>
                              <w:shd w:val="clear" w:color="auto" w:fill="auto"/>
                              <w:spacing w:before="0" w:after="126" w:line="210" w:lineRule="exact"/>
                              <w:ind w:left="120"/>
                            </w:pPr>
                            <w:r>
                              <w:rPr>
                                <w:rStyle w:val="ZkladntextExact"/>
                                <w:spacing w:val="0"/>
                              </w:rPr>
                              <w:t>7.3 Tato smlouva nabývá platnosti a účinnosti dnem podpisu oběma smluvními stranami.</w:t>
                            </w:r>
                          </w:p>
                          <w:p w14:paraId="3A224975" w14:textId="77777777" w:rsidR="003861ED" w:rsidRDefault="006C0607">
                            <w:pPr>
                              <w:pStyle w:val="Zkladntext4"/>
                              <w:numPr>
                                <w:ilvl w:val="0"/>
                                <w:numId w:val="11"/>
                              </w:numPr>
                              <w:shd w:val="clear" w:color="auto" w:fill="auto"/>
                              <w:tabs>
                                <w:tab w:val="left" w:pos="552"/>
                              </w:tabs>
                              <w:spacing w:before="0" w:after="120" w:line="288" w:lineRule="exact"/>
                              <w:ind w:left="120" w:right="120"/>
                            </w:pPr>
                            <w:r>
                              <w:rPr>
                                <w:rStyle w:val="ZkladntextExact"/>
                                <w:spacing w:val="0"/>
                              </w:rPr>
                              <w:t xml:space="preserve">Tato smlouva nabývá platnosti dnem podpisu oběma smluvními stranami a účinnosti dnem uveřejnění v registru smluv dle zákona č. 340/2015 Sb. Příkazník bere na vědomí, že smlouvy s hodnotou předmětu plnění převyšující </w:t>
                            </w:r>
                            <w:proofErr w:type="gramStart"/>
                            <w:r>
                              <w:rPr>
                                <w:rStyle w:val="ZkladntextExact"/>
                                <w:spacing w:val="0"/>
                              </w:rPr>
                              <w:t>50.000,-</w:t>
                            </w:r>
                            <w:proofErr w:type="gramEnd"/>
                            <w:r>
                              <w:rPr>
                                <w:rStyle w:val="ZkladntextExact"/>
                                <w:spacing w:val="0"/>
                              </w:rPr>
                              <w:t>Kč bez DPH včetně dohod, na základě kterých se tyto smlouvy mění, nahrazují nebo ruší, zveřejní příkazce v registru smluv zřízeném jako informační systém veřejné správy na základě zákona č. 340/2015 Sb., o registru smluv.</w:t>
                            </w:r>
                          </w:p>
                          <w:p w14:paraId="5068D968" w14:textId="77777777" w:rsidR="003861ED" w:rsidRDefault="006C0607">
                            <w:pPr>
                              <w:pStyle w:val="Zkladntext4"/>
                              <w:numPr>
                                <w:ilvl w:val="0"/>
                                <w:numId w:val="11"/>
                              </w:numPr>
                              <w:shd w:val="clear" w:color="auto" w:fill="auto"/>
                              <w:tabs>
                                <w:tab w:val="left" w:pos="518"/>
                              </w:tabs>
                              <w:spacing w:before="0" w:after="120" w:line="288" w:lineRule="exact"/>
                              <w:ind w:left="120" w:right="120"/>
                            </w:pPr>
                            <w:r>
                              <w:rPr>
                                <w:rStyle w:val="ZkladntextExact"/>
                                <w:spacing w:val="0"/>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61695028" w14:textId="77777777" w:rsidR="003861ED" w:rsidRDefault="006C0607">
                            <w:pPr>
                              <w:pStyle w:val="Zkladntext4"/>
                              <w:numPr>
                                <w:ilvl w:val="0"/>
                                <w:numId w:val="11"/>
                              </w:numPr>
                              <w:shd w:val="clear" w:color="auto" w:fill="auto"/>
                              <w:tabs>
                                <w:tab w:val="left" w:pos="586"/>
                              </w:tabs>
                              <w:spacing w:before="0" w:after="0" w:line="288" w:lineRule="exact"/>
                              <w:ind w:left="120" w:right="120"/>
                            </w:pPr>
                            <w:r>
                              <w:rPr>
                                <w:rStyle w:val="ZkladntextExact"/>
                                <w:spacing w:val="0"/>
                              </w:rPr>
                              <w:t>Osoby podepisující tuto smlouvu prohlašují, že jsou oprávněnými zástupci smluvních stran určenými k podpisu této smlouvy; Účastníci prohlašují, že si tuto smlouvu před jejím podpisem přečetli, jejímu obsahu rozumí, že vyjadřuje jejich pravou a svobodnou vůli a v dobré víře o obsahu této smlouvy ji také podepisují.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82DD67" id="_x0000_t202" coordsize="21600,21600" o:spt="202" path="m,l,21600r21600,l21600,xe">
                <v:stroke joinstyle="miter"/>
                <v:path gradientshapeok="t" o:connecttype="rect"/>
              </v:shapetype>
              <v:shape id="Text Box 10" o:spid="_x0000_s1026" type="#_x0000_t202" style="position:absolute;margin-left:1.65pt;margin-top:.1pt;width:463.85pt;height:522.3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" filled="f" stroked="f">
                <v:textbox style="mso-fit-shape-to-text:t" inset="0,0,0,0">
                  <w:txbxContent>
                    <w:p w14:paraId="02D480CB" w14:textId="77777777" w:rsidR="003861ED" w:rsidRDefault="006C0607">
                      <w:pPr>
                        <w:pStyle w:val="Zkladntext4"/>
                        <w:shd w:val="clear" w:color="auto" w:fill="auto"/>
                        <w:spacing w:before="0" w:after="184" w:line="210" w:lineRule="exact"/>
                        <w:ind w:left="120"/>
                      </w:pPr>
                      <w:r>
                        <w:rPr>
                          <w:rStyle w:val="ZkladntextExact"/>
                          <w:spacing w:val="0"/>
                        </w:rPr>
                        <w:t>se ustanovení občanského zákoníku o odpovědnosti za škodu.</w:t>
                      </w:r>
                    </w:p>
                    <w:p w14:paraId="2D5DA7C4" w14:textId="77777777" w:rsidR="003861ED" w:rsidRDefault="006C0607">
                      <w:pPr>
                        <w:pStyle w:val="Zkladntext5"/>
                        <w:shd w:val="clear" w:color="auto" w:fill="auto"/>
                        <w:spacing w:before="0" w:after="129" w:line="210" w:lineRule="exact"/>
                        <w:ind w:right="20"/>
                      </w:pPr>
                      <w:r>
                        <w:rPr>
                          <w:spacing w:val="0"/>
                        </w:rPr>
                        <w:t>VI. Sankční ujednání</w:t>
                      </w:r>
                    </w:p>
                    <w:p w14:paraId="7CF9D0A2" w14:textId="77777777" w:rsidR="003861ED" w:rsidRDefault="006C0607">
                      <w:pPr>
                        <w:pStyle w:val="Zkladntext4"/>
                        <w:numPr>
                          <w:ilvl w:val="0"/>
                          <w:numId w:val="9"/>
                        </w:numPr>
                        <w:shd w:val="clear" w:color="auto" w:fill="auto"/>
                        <w:tabs>
                          <w:tab w:val="left" w:pos="528"/>
                        </w:tabs>
                        <w:spacing w:before="0" w:after="122" w:line="290" w:lineRule="exact"/>
                        <w:ind w:left="120" w:right="120"/>
                      </w:pPr>
                      <w:r>
                        <w:rPr>
                          <w:rStyle w:val="ZkladntextExact"/>
                          <w:spacing w:val="0"/>
                        </w:rPr>
                        <w:t xml:space="preserve">Příkazník si je vědom skutečnosti, že v případě </w:t>
                      </w:r>
                      <w:r>
                        <w:rPr>
                          <w:rStyle w:val="ZkladntextExact"/>
                          <w:spacing w:val="0"/>
                        </w:rPr>
                        <w:t>nesplnění povinností dle této smlouvy, které jsou předmětem činnosti příkazce, může příkazci vzniknout škoda, a to zejména škoda za sankce, které budou uloženy ze strany FAČR, UEFA či jiné organizace, kdy tyto škody mohou dosahovat značných hodnot, a jejic</w:t>
                      </w:r>
                      <w:r>
                        <w:rPr>
                          <w:rStyle w:val="ZkladntextExact"/>
                          <w:spacing w:val="0"/>
                        </w:rPr>
                        <w:t>hž uhrazení bude následně příkazce v souladu sčl. 5.5. této smlouvy od příkazníka požadovat.</w:t>
                      </w:r>
                    </w:p>
                    <w:p w14:paraId="16C5E42B" w14:textId="77777777" w:rsidR="003861ED" w:rsidRDefault="006C0607">
                      <w:pPr>
                        <w:pStyle w:val="Zkladntext4"/>
                        <w:numPr>
                          <w:ilvl w:val="0"/>
                          <w:numId w:val="9"/>
                        </w:numPr>
                        <w:shd w:val="clear" w:color="auto" w:fill="auto"/>
                        <w:tabs>
                          <w:tab w:val="left" w:pos="514"/>
                        </w:tabs>
                        <w:spacing w:before="0" w:after="118" w:line="288" w:lineRule="exact"/>
                        <w:ind w:left="120" w:right="120"/>
                      </w:pPr>
                      <w:r>
                        <w:rPr>
                          <w:rStyle w:val="ZkladntextExact"/>
                          <w:spacing w:val="0"/>
                        </w:rPr>
                        <w:t>Příkazník bere na vědomí, že je povinen předcházet těmto škodám mj. i vyvinutím zvýšeného úsilí při plnění povinností dle této smlouvy.</w:t>
                      </w:r>
                    </w:p>
                    <w:p w14:paraId="40CF0F47" w14:textId="77777777" w:rsidR="003861ED" w:rsidRDefault="006C0607">
                      <w:pPr>
                        <w:pStyle w:val="Zkladntext4"/>
                        <w:numPr>
                          <w:ilvl w:val="0"/>
                          <w:numId w:val="9"/>
                        </w:numPr>
                        <w:shd w:val="clear" w:color="auto" w:fill="auto"/>
                        <w:tabs>
                          <w:tab w:val="left" w:pos="533"/>
                        </w:tabs>
                        <w:spacing w:before="0" w:after="184" w:line="290" w:lineRule="exact"/>
                        <w:ind w:left="120" w:right="120"/>
                      </w:pPr>
                      <w:r>
                        <w:rPr>
                          <w:rStyle w:val="ZkladntextExact"/>
                          <w:spacing w:val="0"/>
                        </w:rPr>
                        <w:t>Příkazník je povinen zajist</w:t>
                      </w:r>
                      <w:r>
                        <w:rPr>
                          <w:rStyle w:val="ZkladntextExact"/>
                          <w:spacing w:val="0"/>
                        </w:rPr>
                        <w:t>it si odpovídající pojištění odpovědnosti za škodu pro případ porušení povinnosti dle této smlouvy.</w:t>
                      </w:r>
                    </w:p>
                    <w:p w14:paraId="6289DF79" w14:textId="77777777" w:rsidR="003861ED" w:rsidRDefault="006C0607">
                      <w:pPr>
                        <w:pStyle w:val="Zkladntext5"/>
                        <w:shd w:val="clear" w:color="auto" w:fill="auto"/>
                        <w:spacing w:before="0" w:after="191" w:line="210" w:lineRule="exact"/>
                        <w:ind w:right="20"/>
                      </w:pPr>
                      <w:r>
                        <w:rPr>
                          <w:spacing w:val="0"/>
                        </w:rPr>
                        <w:t>VII. Závěrečná ustanovení</w:t>
                      </w:r>
                    </w:p>
                    <w:p w14:paraId="5E4F0623" w14:textId="77777777" w:rsidR="003861ED" w:rsidRDefault="006C0607">
                      <w:pPr>
                        <w:pStyle w:val="Zkladntext4"/>
                        <w:numPr>
                          <w:ilvl w:val="0"/>
                          <w:numId w:val="10"/>
                        </w:numPr>
                        <w:shd w:val="clear" w:color="auto" w:fill="auto"/>
                        <w:tabs>
                          <w:tab w:val="left" w:pos="494"/>
                        </w:tabs>
                        <w:spacing w:before="0" w:after="122" w:line="210" w:lineRule="exact"/>
                        <w:ind w:left="120"/>
                      </w:pPr>
                      <w:r>
                        <w:rPr>
                          <w:rStyle w:val="ZkladntextExact"/>
                          <w:spacing w:val="0"/>
                        </w:rPr>
                        <w:t>Tato smlouva je sepsána ve dvou (2) vyhotoveních, v jednom (1) pro každého z účastníků.</w:t>
                      </w:r>
                    </w:p>
                    <w:p w14:paraId="18AB5D1C" w14:textId="77777777" w:rsidR="003861ED" w:rsidRDefault="006C0607">
                      <w:pPr>
                        <w:pStyle w:val="Zkladntext4"/>
                        <w:numPr>
                          <w:ilvl w:val="0"/>
                          <w:numId w:val="10"/>
                        </w:numPr>
                        <w:shd w:val="clear" w:color="auto" w:fill="auto"/>
                        <w:tabs>
                          <w:tab w:val="left" w:pos="499"/>
                        </w:tabs>
                        <w:spacing w:before="0" w:after="184" w:line="290" w:lineRule="exact"/>
                        <w:ind w:left="120" w:right="120"/>
                      </w:pPr>
                      <w:r>
                        <w:rPr>
                          <w:rStyle w:val="ZkladntextExact"/>
                          <w:spacing w:val="0"/>
                        </w:rPr>
                        <w:t xml:space="preserve">Jakékoliv změny a úpravy této </w:t>
                      </w:r>
                      <w:r>
                        <w:rPr>
                          <w:rStyle w:val="ZkladntextExact"/>
                          <w:spacing w:val="0"/>
                        </w:rPr>
                        <w:t>smlouvy mohou být ve smyslu ust. § 564 obč. zák. prováděny pouze písemnou formou na základě písemného dodatku k této smlouvě, podepsaného objednatelem a zhotovitelem. Smluvní strany po dohodě vylučují, aby jakékoliv změny či dodatky této smlouvy byly činěn</w:t>
                      </w:r>
                      <w:r>
                        <w:rPr>
                          <w:rStyle w:val="ZkladntextExact"/>
                          <w:spacing w:val="0"/>
                        </w:rPr>
                        <w:t>y jinou než písemnou formou.</w:t>
                      </w:r>
                    </w:p>
                    <w:p w14:paraId="011FC056" w14:textId="77777777" w:rsidR="003861ED" w:rsidRDefault="006C0607">
                      <w:pPr>
                        <w:pStyle w:val="Zkladntext4"/>
                        <w:shd w:val="clear" w:color="auto" w:fill="auto"/>
                        <w:spacing w:before="0" w:after="126" w:line="210" w:lineRule="exact"/>
                        <w:ind w:left="120"/>
                      </w:pPr>
                      <w:r>
                        <w:rPr>
                          <w:rStyle w:val="ZkladntextExact"/>
                          <w:spacing w:val="0"/>
                        </w:rPr>
                        <w:t>7.3 Tato smlouva nabývá platnosti a účinnosti dnem podpisu oběma smluvními stranami.</w:t>
                      </w:r>
                    </w:p>
                    <w:p w14:paraId="3A224975" w14:textId="77777777" w:rsidR="003861ED" w:rsidRDefault="006C0607">
                      <w:pPr>
                        <w:pStyle w:val="Zkladntext4"/>
                        <w:numPr>
                          <w:ilvl w:val="0"/>
                          <w:numId w:val="11"/>
                        </w:numPr>
                        <w:shd w:val="clear" w:color="auto" w:fill="auto"/>
                        <w:tabs>
                          <w:tab w:val="left" w:pos="552"/>
                        </w:tabs>
                        <w:spacing w:before="0" w:after="120" w:line="288" w:lineRule="exact"/>
                        <w:ind w:left="120" w:right="120"/>
                      </w:pPr>
                      <w:r>
                        <w:rPr>
                          <w:rStyle w:val="ZkladntextExact"/>
                          <w:spacing w:val="0"/>
                        </w:rPr>
                        <w:t>Tato smlouva nabývá platnosti dnem podpisu oběma smluvními stranami a účinnosti dnem uveřejnění v registru smluv dle zákona č. 340/2015 Sb. Př</w:t>
                      </w:r>
                      <w:r>
                        <w:rPr>
                          <w:rStyle w:val="ZkladntextExact"/>
                          <w:spacing w:val="0"/>
                        </w:rPr>
                        <w:t>íkazník bere na vědomí, že smlouvy s hodnotou předmětu plnění převyšující 50.000,-Kč bez DPH včetně dohod, na základě kterých se tyto smlouvy mění, nahrazují nebo ruší, zveřejní příkazce v registru smluv zřízeném jako informační systém veřejné správy na zá</w:t>
                      </w:r>
                      <w:r>
                        <w:rPr>
                          <w:rStyle w:val="ZkladntextExact"/>
                          <w:spacing w:val="0"/>
                        </w:rPr>
                        <w:t>kladě zákona č. 340/2015 Sb., o registru smluv.</w:t>
                      </w:r>
                    </w:p>
                    <w:p w14:paraId="5068D968" w14:textId="77777777" w:rsidR="003861ED" w:rsidRDefault="006C0607">
                      <w:pPr>
                        <w:pStyle w:val="Zkladntext4"/>
                        <w:numPr>
                          <w:ilvl w:val="0"/>
                          <w:numId w:val="11"/>
                        </w:numPr>
                        <w:shd w:val="clear" w:color="auto" w:fill="auto"/>
                        <w:tabs>
                          <w:tab w:val="left" w:pos="518"/>
                        </w:tabs>
                        <w:spacing w:before="0" w:after="120" w:line="288" w:lineRule="exact"/>
                        <w:ind w:left="120" w:right="120"/>
                      </w:pPr>
                      <w:r>
                        <w:rPr>
                          <w:rStyle w:val="ZkladntextExact"/>
                          <w:spacing w:val="0"/>
                        </w:rPr>
                        <w:t xml:space="preserve">Nevynutitelnost nebo neplatnost kteréhokoli článku, odstavce, pododstavce nebo ustanovení této smlouvy neovlivní vynutitelnost nebo platnost ostatních ustanovení této smlouvy. V případě, že jakýkoli takovýto </w:t>
                      </w:r>
                      <w:r>
                        <w:rPr>
                          <w:rStyle w:val="ZkladntextExact"/>
                          <w:spacing w:val="0"/>
                        </w:rPr>
                        <w:t>článek, odstavec, pododstavec nebo ustanovení by mělo z jakéhokoli důvodu pozbýt platnosti (zejména z důvodu rozporu s aplikovatelnými zákony a ostatními právními normami), provedou smluvní strany konzultace a dohodnou se na právně přijatelném způsobu prov</w:t>
                      </w:r>
                      <w:r>
                        <w:rPr>
                          <w:rStyle w:val="ZkladntextExact"/>
                          <w:spacing w:val="0"/>
                        </w:rPr>
                        <w:t>edení záměrů obsažených v takové části smlouvy, jež pozbyla platnosti.</w:t>
                      </w:r>
                    </w:p>
                    <w:p w14:paraId="61695028" w14:textId="77777777" w:rsidR="003861ED" w:rsidRDefault="006C0607">
                      <w:pPr>
                        <w:pStyle w:val="Zkladntext4"/>
                        <w:numPr>
                          <w:ilvl w:val="0"/>
                          <w:numId w:val="11"/>
                        </w:numPr>
                        <w:shd w:val="clear" w:color="auto" w:fill="auto"/>
                        <w:tabs>
                          <w:tab w:val="left" w:pos="586"/>
                        </w:tabs>
                        <w:spacing w:before="0" w:after="0" w:line="288" w:lineRule="exact"/>
                        <w:ind w:left="120" w:right="120"/>
                      </w:pPr>
                      <w:r>
                        <w:rPr>
                          <w:rStyle w:val="ZkladntextExact"/>
                          <w:spacing w:val="0"/>
                        </w:rPr>
                        <w:t>Osoby podepisující tuto smlouvu prohlašují, že jsou oprávněnými zástupci smluvních stran určenými k podpisu této smlouvy; Účastníci prohlašují, že si tuto smlouvu před jejím podpisem př</w:t>
                      </w:r>
                      <w:r>
                        <w:rPr>
                          <w:rStyle w:val="ZkladntextExact"/>
                          <w:spacing w:val="0"/>
                        </w:rPr>
                        <w:t>ečetli, jejímu obsahu rozumí, že vyjadřuje jejich pravou a svobodnou vůli a v dobré víře o obsahu této smlouvy ji také podepisují.</w:t>
                      </w:r>
                    </w:p>
                  </w:txbxContent>
                </v:textbox>
                <w10:wrap anchorx="margin"/>
              </v:shape>
            </w:pict>
          </mc:Fallback>
        </mc:AlternateContent>
      </w:r>
      <w:r>
        <w:rPr>
          <w:noProof/>
        </w:rPr>
        <mc:AlternateContent>
          <mc:Choice Requires="wps">
            <w:drawing>
              <wp:anchor distT="0" distB="0" distL="63500" distR="63500" simplePos="0" relativeHeight="251654656" behindDoc="0" locked="0" layoutInCell="1" allowOverlap="1" wp14:anchorId="0E7497A8" wp14:editId="1E1F9442">
                <wp:simplePos x="0" y="0"/>
                <wp:positionH relativeFrom="margin">
                  <wp:posOffset>27305</wp:posOffset>
                </wp:positionH>
                <wp:positionV relativeFrom="paragraph">
                  <wp:posOffset>7402195</wp:posOffset>
                </wp:positionV>
                <wp:extent cx="5308600" cy="133350"/>
                <wp:effectExtent l="4445" t="0" r="1905" b="6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183E1" w14:textId="77777777" w:rsidR="003861ED" w:rsidRDefault="006C0607">
                            <w:pPr>
                              <w:pStyle w:val="Zkladntext4"/>
                              <w:shd w:val="clear" w:color="auto" w:fill="auto"/>
                              <w:tabs>
                                <w:tab w:val="left" w:pos="5066"/>
                              </w:tabs>
                              <w:spacing w:before="0" w:after="0" w:line="210" w:lineRule="exact"/>
                              <w:ind w:left="100"/>
                              <w:jc w:val="left"/>
                            </w:pPr>
                            <w:r>
                              <w:rPr>
                                <w:rStyle w:val="ZkladntextExact"/>
                                <w:spacing w:val="0"/>
                              </w:rPr>
                              <w:t>V Jablonci nad Nisou dne: 2. 7. 2021</w:t>
                            </w:r>
                            <w:r>
                              <w:rPr>
                                <w:rStyle w:val="ZkladntextExact"/>
                                <w:spacing w:val="0"/>
                              </w:rPr>
                              <w:tab/>
                              <w:t>V Jablonci nad Nisou dne: 2. 7. 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497A8" id="Text Box 9" o:spid="_x0000_s1027" type="#_x0000_t202" style="position:absolute;margin-left:2.15pt;margin-top:582.85pt;width:418pt;height:10.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" filled="f" stroked="f">
                <v:textbox style="mso-fit-shape-to-text:t" inset="0,0,0,0">
                  <w:txbxContent>
                    <w:p w14:paraId="2D2183E1" w14:textId="77777777" w:rsidR="003861ED" w:rsidRDefault="006C0607">
                      <w:pPr>
                        <w:pStyle w:val="Zkladntext4"/>
                        <w:shd w:val="clear" w:color="auto" w:fill="auto"/>
                        <w:tabs>
                          <w:tab w:val="left" w:pos="5066"/>
                        </w:tabs>
                        <w:spacing w:before="0" w:after="0" w:line="210" w:lineRule="exact"/>
                        <w:ind w:left="100"/>
                        <w:jc w:val="left"/>
                      </w:pPr>
                      <w:r>
                        <w:rPr>
                          <w:rStyle w:val="ZkladntextExact"/>
                          <w:spacing w:val="0"/>
                        </w:rPr>
                        <w:t>V Jablonci nad Nisou dne: 2. 7. 2021</w:t>
                      </w:r>
                      <w:r>
                        <w:rPr>
                          <w:rStyle w:val="ZkladntextExact"/>
                          <w:spacing w:val="0"/>
                        </w:rPr>
                        <w:tab/>
                        <w:t>V Jablonci nad Nisou dne: 2. 7. 2021</w:t>
                      </w:r>
                    </w:p>
                  </w:txbxContent>
                </v:textbox>
                <w10:wrap anchorx="margin"/>
              </v:shape>
            </w:pict>
          </mc:Fallback>
        </mc:AlternateContent>
      </w:r>
      <w:r>
        <w:rPr>
          <w:noProof/>
        </w:rPr>
        <w:drawing>
          <wp:anchor distT="0" distB="0" distL="63500" distR="63500" simplePos="0" relativeHeight="251656704" behindDoc="1" locked="0" layoutInCell="1" allowOverlap="1" wp14:anchorId="2C61E4D3" wp14:editId="2779A6DF">
            <wp:simplePos x="0" y="0"/>
            <wp:positionH relativeFrom="margin">
              <wp:posOffset>3251200</wp:posOffset>
            </wp:positionH>
            <wp:positionV relativeFrom="paragraph">
              <wp:posOffset>7654925</wp:posOffset>
            </wp:positionV>
            <wp:extent cx="231775" cy="682625"/>
            <wp:effectExtent l="0" t="0" r="0" b="0"/>
            <wp:wrapNone/>
            <wp:docPr id="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75" cy="6826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8752" behindDoc="0" locked="0" layoutInCell="1" allowOverlap="1" wp14:anchorId="4AD4D726" wp14:editId="7EC9E206">
                <wp:simplePos x="0" y="0"/>
                <wp:positionH relativeFrom="margin">
                  <wp:posOffset>1497330</wp:posOffset>
                </wp:positionH>
                <wp:positionV relativeFrom="paragraph">
                  <wp:posOffset>7998460</wp:posOffset>
                </wp:positionV>
                <wp:extent cx="1606550" cy="353695"/>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BC659" w14:textId="77777777" w:rsidR="003861ED" w:rsidRDefault="006C0607">
                            <w:pPr>
                              <w:pStyle w:val="Titulekobrzku2"/>
                              <w:shd w:val="clear" w:color="auto" w:fill="auto"/>
                              <w:ind w:left="1720" w:right="60"/>
                            </w:pPr>
                            <w:r>
                              <w:rPr>
                                <w:spacing w:val="0"/>
                              </w:rPr>
                              <w:t>IČ: 25434411 DIČ: CZ25434411</w:t>
                            </w:r>
                          </w:p>
                          <w:p w14:paraId="19A5036D" w14:textId="77777777" w:rsidR="003861ED" w:rsidRDefault="006C0607">
                            <w:pPr>
                              <w:pStyle w:val="Titulekobrzku"/>
                              <w:shd w:val="clear" w:color="auto" w:fill="auto"/>
                              <w:tabs>
                                <w:tab w:val="left" w:leader="dot" w:pos="1541"/>
                              </w:tabs>
                              <w:spacing w:line="110" w:lineRule="exact"/>
                            </w:pPr>
                            <w:proofErr w:type="spellStart"/>
                            <w:r>
                              <w:rPr>
                                <w:spacing w:val="0"/>
                              </w:rPr>
                              <w:t>JAfttONIC</w:t>
                            </w:r>
                            <w:proofErr w:type="spellEnd"/>
                            <w:r>
                              <w:rPr>
                                <w:spacing w:val="0"/>
                              </w:rPr>
                              <w:t xml:space="preserve"> NAO NISOU</w:t>
                            </w:r>
                            <w:r>
                              <w:rPr>
                                <w:spacing w:val="0"/>
                              </w:rPr>
                              <w:tab/>
                            </w:r>
                            <w:proofErr w:type="spellStart"/>
                            <w:proofErr w:type="gramStart"/>
                            <w:r>
                              <w:rPr>
                                <w:spacing w:val="0"/>
                                <w:vertAlign w:val="subscript"/>
                              </w:rPr>
                              <w:t>spo</w:t>
                            </w:r>
                            <w:r>
                              <w:rPr>
                                <w:spacing w:val="0"/>
                              </w:rPr>
                              <w:t>,</w:t>
                            </w:r>
                            <w:r>
                              <w:rPr>
                                <w:spacing w:val="0"/>
                                <w:vertAlign w:val="subscript"/>
                              </w:rPr>
                              <w:t>ečnosti</w:t>
                            </w:r>
                            <w:proofErr w:type="spellEnd"/>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4D726" id="_x0000_t202" coordsize="21600,21600" o:spt="202" path="m,l,21600r21600,l21600,xe">
                <v:stroke joinstyle="miter"/>
                <v:path gradientshapeok="t" o:connecttype="rect"/>
              </v:shapetype>
              <v:shape id="Text Box 5" o:spid="_x0000_s1028" type="#_x0000_t202" style="position:absolute;margin-left:117.9pt;margin-top:629.8pt;width:126.5pt;height:27.8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" filled="f" stroked="f">
                <v:textbox style="mso-fit-shape-to-text:t" inset="0,0,0,0">
                  <w:txbxContent>
                    <w:p w14:paraId="386BC659" w14:textId="77777777" w:rsidR="003861ED" w:rsidRDefault="006C0607">
                      <w:pPr>
                        <w:pStyle w:val="Titulekobrzku2"/>
                        <w:shd w:val="clear" w:color="auto" w:fill="auto"/>
                        <w:ind w:left="1720" w:right="60"/>
                      </w:pPr>
                      <w:r>
                        <w:rPr>
                          <w:spacing w:val="0"/>
                        </w:rPr>
                        <w:t>IČ: 25434411 DIČ: CZ25434411</w:t>
                      </w:r>
                    </w:p>
                    <w:p w14:paraId="19A5036D" w14:textId="77777777" w:rsidR="003861ED" w:rsidRDefault="006C0607">
                      <w:pPr>
                        <w:pStyle w:val="Titulekobrzku"/>
                        <w:shd w:val="clear" w:color="auto" w:fill="auto"/>
                        <w:tabs>
                          <w:tab w:val="left" w:leader="dot" w:pos="1541"/>
                        </w:tabs>
                        <w:spacing w:line="110" w:lineRule="exact"/>
                      </w:pPr>
                      <w:proofErr w:type="spellStart"/>
                      <w:r>
                        <w:rPr>
                          <w:spacing w:val="0"/>
                        </w:rPr>
                        <w:t>JAfttONIC</w:t>
                      </w:r>
                      <w:proofErr w:type="spellEnd"/>
                      <w:r>
                        <w:rPr>
                          <w:spacing w:val="0"/>
                        </w:rPr>
                        <w:t xml:space="preserve"> NAO NISOU</w:t>
                      </w:r>
                      <w:r>
                        <w:rPr>
                          <w:spacing w:val="0"/>
                        </w:rPr>
                        <w:tab/>
                      </w:r>
                      <w:proofErr w:type="spellStart"/>
                      <w:proofErr w:type="gramStart"/>
                      <w:r>
                        <w:rPr>
                          <w:spacing w:val="0"/>
                          <w:vertAlign w:val="subscript"/>
                        </w:rPr>
                        <w:t>spo</w:t>
                      </w:r>
                      <w:r>
                        <w:rPr>
                          <w:spacing w:val="0"/>
                        </w:rPr>
                        <w:t>,</w:t>
                      </w:r>
                      <w:r>
                        <w:rPr>
                          <w:spacing w:val="0"/>
                          <w:vertAlign w:val="subscript"/>
                        </w:rPr>
                        <w:t>ečnosti</w:t>
                      </w:r>
                      <w:proofErr w:type="spellEnd"/>
                      <w:proofErr w:type="gramEnd"/>
                    </w:p>
                  </w:txbxContent>
                </v:textbox>
                <w10:wrap anchorx="margin"/>
              </v:shape>
            </w:pict>
          </mc:Fallback>
        </mc:AlternateContent>
      </w:r>
      <w:r>
        <w:rPr>
          <w:noProof/>
        </w:rPr>
        <mc:AlternateContent>
          <mc:Choice Requires="wps">
            <w:drawing>
              <wp:anchor distT="0" distB="0" distL="63500" distR="63500" simplePos="0" relativeHeight="251659776" behindDoc="0" locked="0" layoutInCell="1" allowOverlap="1" wp14:anchorId="624EA55E" wp14:editId="6BD64639">
                <wp:simplePos x="0" y="0"/>
                <wp:positionH relativeFrom="margin">
                  <wp:posOffset>1665605</wp:posOffset>
                </wp:positionH>
                <wp:positionV relativeFrom="paragraph">
                  <wp:posOffset>7889875</wp:posOffset>
                </wp:positionV>
                <wp:extent cx="690880" cy="203200"/>
                <wp:effectExtent l="4445" t="127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9DAAA" w14:textId="77777777" w:rsidR="003861ED" w:rsidRDefault="006C0607">
                            <w:pPr>
                              <w:pStyle w:val="Zkladntext9"/>
                              <w:shd w:val="clear" w:color="auto" w:fill="auto"/>
                              <w:spacing w:line="320" w:lineRule="exact"/>
                              <w:ind w:left="100"/>
                            </w:pPr>
                            <w:r>
                              <w:t>©RT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EA55E" id="Text Box 4" o:spid="_x0000_s1030" type="#_x0000_t202" style="position:absolute;margin-left:131.15pt;margin-top:621.25pt;width:54.4pt;height:16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" filled="f" stroked="f">
                <v:textbox style="mso-fit-shape-to-text:t" inset="0,0,0,0">
                  <w:txbxContent>
                    <w:p w14:paraId="7819DAAA" w14:textId="77777777" w:rsidR="003861ED" w:rsidRDefault="006C0607">
                      <w:pPr>
                        <w:pStyle w:val="Zkladntext9"/>
                        <w:shd w:val="clear" w:color="auto" w:fill="auto"/>
                        <w:spacing w:line="320" w:lineRule="exact"/>
                        <w:ind w:left="100"/>
                      </w:pPr>
                      <w:r>
                        <w:t>©RT</w:t>
                      </w:r>
                    </w:p>
                  </w:txbxContent>
                </v:textbox>
                <w10:wrap anchorx="margin"/>
              </v:shape>
            </w:pict>
          </mc:Fallback>
        </mc:AlternateContent>
      </w:r>
      <w:r>
        <w:rPr>
          <w:noProof/>
        </w:rPr>
        <mc:AlternateContent>
          <mc:Choice Requires="wps">
            <w:drawing>
              <wp:anchor distT="0" distB="0" distL="63500" distR="63500" simplePos="0" relativeHeight="251660800" behindDoc="0" locked="0" layoutInCell="1" allowOverlap="1" wp14:anchorId="7E2AFBCF" wp14:editId="75C4FEBB">
                <wp:simplePos x="0" y="0"/>
                <wp:positionH relativeFrom="margin">
                  <wp:posOffset>1726565</wp:posOffset>
                </wp:positionH>
                <wp:positionV relativeFrom="paragraph">
                  <wp:posOffset>8274050</wp:posOffset>
                </wp:positionV>
                <wp:extent cx="351155" cy="88900"/>
                <wp:effectExtent l="0" t="4445" r="254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53CEA" w14:textId="77777777" w:rsidR="003861ED" w:rsidRDefault="006C0607">
                            <w:pPr>
                              <w:pStyle w:val="Zkladntext8"/>
                              <w:shd w:val="clear" w:color="auto" w:fill="auto"/>
                              <w:spacing w:before="0" w:line="140" w:lineRule="exact"/>
                              <w:ind w:left="100"/>
                            </w:pPr>
                            <w:r>
                              <w:rPr>
                                <w:spacing w:val="0"/>
                              </w:rPr>
                              <w:t>'srn'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AFBCF" id="Text Box 3" o:spid="_x0000_s1031" type="#_x0000_t202" style="position:absolute;margin-left:135.95pt;margin-top:651.5pt;width:27.65pt;height:7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" filled="f" stroked="f">
                <v:textbox style="mso-fit-shape-to-text:t" inset="0,0,0,0">
                  <w:txbxContent>
                    <w:p w14:paraId="35153CEA" w14:textId="77777777" w:rsidR="003861ED" w:rsidRDefault="006C0607">
                      <w:pPr>
                        <w:pStyle w:val="Zkladntext8"/>
                        <w:shd w:val="clear" w:color="auto" w:fill="auto"/>
                        <w:spacing w:before="0" w:line="140" w:lineRule="exact"/>
                        <w:ind w:left="100"/>
                      </w:pPr>
                      <w:r>
                        <w:rPr>
                          <w:spacing w:val="0"/>
                        </w:rPr>
                        <w:t>'srn'</w:t>
                      </w:r>
                    </w:p>
                  </w:txbxContent>
                </v:textbox>
                <w10:wrap anchorx="margin"/>
              </v:shape>
            </w:pict>
          </mc:Fallback>
        </mc:AlternateContent>
      </w:r>
      <w:r>
        <w:rPr>
          <w:noProof/>
        </w:rPr>
        <mc:AlternateContent>
          <mc:Choice Requires="wps">
            <w:drawing>
              <wp:anchor distT="0" distB="0" distL="63500" distR="63500" simplePos="0" relativeHeight="251661824" behindDoc="0" locked="0" layoutInCell="1" allowOverlap="1" wp14:anchorId="520B2D48" wp14:editId="485BF336">
                <wp:simplePos x="0" y="0"/>
                <wp:positionH relativeFrom="margin">
                  <wp:posOffset>27305</wp:posOffset>
                </wp:positionH>
                <wp:positionV relativeFrom="paragraph">
                  <wp:posOffset>8333105</wp:posOffset>
                </wp:positionV>
                <wp:extent cx="3147695" cy="133350"/>
                <wp:effectExtent l="4445" t="0" r="63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0C016" w14:textId="77777777" w:rsidR="003861ED" w:rsidRDefault="006C0607">
                            <w:pPr>
                              <w:pStyle w:val="Zkladntext4"/>
                              <w:shd w:val="clear" w:color="auto" w:fill="auto"/>
                              <w:spacing w:before="0" w:after="0" w:line="210" w:lineRule="exact"/>
                              <w:ind w:left="100"/>
                              <w:jc w:val="left"/>
                            </w:pPr>
                            <w:r>
                              <w:rPr>
                                <w:rStyle w:val="ZkladntextExact"/>
                                <w:spacing w:val="0"/>
                              </w:rPr>
                              <w:t>SPORT Jablonec nad Nis^ro.</w:t>
                            </w:r>
                            <w:r>
                              <w:rPr>
                                <w:rStyle w:val="ZkladntextExact"/>
                                <w:spacing w:val="0"/>
                                <w:vertAlign w:val="superscript"/>
                              </w:rPr>
                              <w:t>86</w:t>
                            </w:r>
                            <w:r>
                              <w:rPr>
                                <w:rStyle w:val="ZkladntextExact"/>
                                <w:spacing w:val="0"/>
                              </w:rPr>
                              <w:t>'^</w:t>
                            </w:r>
                            <w:r>
                              <w:rPr>
                                <w:rStyle w:val="ZkladntextExact"/>
                                <w:spacing w:val="0"/>
                                <w:vertAlign w:val="superscript"/>
                              </w:rPr>
                              <w:t>0</w:t>
                            </w:r>
                            <w:proofErr w:type="gramStart"/>
                            <w:r>
                              <w:rPr>
                                <w:rStyle w:val="ZkladntextExact"/>
                                <w:spacing w:val="0"/>
                                <w:vertAlign w:val="superscript"/>
                              </w:rPr>
                              <w:t>lMECNADN,SOU</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B2D48" id="Text Box 2" o:spid="_x0000_s1032" type="#_x0000_t202" style="position:absolute;margin-left:2.15pt;margin-top:656.15pt;width:247.85pt;height:10.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" filled="f" stroked="f">
                <v:textbox style="mso-fit-shape-to-text:t" inset="0,0,0,0">
                  <w:txbxContent>
                    <w:p w14:paraId="3380C016" w14:textId="77777777" w:rsidR="003861ED" w:rsidRDefault="006C0607">
                      <w:pPr>
                        <w:pStyle w:val="Zkladntext4"/>
                        <w:shd w:val="clear" w:color="auto" w:fill="auto"/>
                        <w:spacing w:before="0" w:after="0" w:line="210" w:lineRule="exact"/>
                        <w:ind w:left="100"/>
                        <w:jc w:val="left"/>
                      </w:pPr>
                      <w:r>
                        <w:rPr>
                          <w:rStyle w:val="ZkladntextExact"/>
                          <w:spacing w:val="0"/>
                        </w:rPr>
                        <w:t>SPORT Jablonec nad Nis^ro.</w:t>
                      </w:r>
                      <w:r>
                        <w:rPr>
                          <w:rStyle w:val="ZkladntextExact"/>
                          <w:spacing w:val="0"/>
                          <w:vertAlign w:val="superscript"/>
                        </w:rPr>
                        <w:t>86</w:t>
                      </w:r>
                      <w:r>
                        <w:rPr>
                          <w:rStyle w:val="ZkladntextExact"/>
                          <w:spacing w:val="0"/>
                        </w:rPr>
                        <w:t>'^</w:t>
                      </w:r>
                      <w:r>
                        <w:rPr>
                          <w:rStyle w:val="ZkladntextExact"/>
                          <w:spacing w:val="0"/>
                          <w:vertAlign w:val="superscript"/>
                        </w:rPr>
                        <w:t>0lMECNADN,SOU</w:t>
                      </w:r>
                    </w:p>
                  </w:txbxContent>
                </v:textbox>
                <w10:wrap anchorx="margin"/>
              </v:shape>
            </w:pict>
          </mc:Fallback>
        </mc:AlternateContent>
      </w:r>
    </w:p>
    <w:p w14:paraId="141FA4C6" w14:textId="77777777" w:rsidR="003861ED" w:rsidRDefault="003861ED">
      <w:pPr>
        <w:spacing w:line="360" w:lineRule="exact"/>
      </w:pPr>
    </w:p>
    <w:p w14:paraId="1D00F9B4" w14:textId="77777777" w:rsidR="003861ED" w:rsidRDefault="003861ED">
      <w:pPr>
        <w:spacing w:line="360" w:lineRule="exact"/>
      </w:pPr>
    </w:p>
    <w:p w14:paraId="49782397" w14:textId="77777777" w:rsidR="003861ED" w:rsidRDefault="003861ED">
      <w:pPr>
        <w:spacing w:line="360" w:lineRule="exact"/>
      </w:pPr>
    </w:p>
    <w:p w14:paraId="20FA3059" w14:textId="77777777" w:rsidR="003861ED" w:rsidRDefault="003861ED">
      <w:pPr>
        <w:spacing w:line="360" w:lineRule="exact"/>
      </w:pPr>
    </w:p>
    <w:p w14:paraId="391D8DAA" w14:textId="77777777" w:rsidR="003861ED" w:rsidRDefault="003861ED">
      <w:pPr>
        <w:spacing w:line="360" w:lineRule="exact"/>
      </w:pPr>
    </w:p>
    <w:p w14:paraId="3DD0899A" w14:textId="77777777" w:rsidR="003861ED" w:rsidRDefault="003861ED">
      <w:pPr>
        <w:spacing w:line="360" w:lineRule="exact"/>
      </w:pPr>
    </w:p>
    <w:p w14:paraId="043BA06E" w14:textId="77777777" w:rsidR="003861ED" w:rsidRDefault="003861ED">
      <w:pPr>
        <w:spacing w:line="360" w:lineRule="exact"/>
      </w:pPr>
    </w:p>
    <w:p w14:paraId="7E865A5F" w14:textId="77777777" w:rsidR="003861ED" w:rsidRDefault="003861ED">
      <w:pPr>
        <w:spacing w:line="360" w:lineRule="exact"/>
      </w:pPr>
    </w:p>
    <w:p w14:paraId="0345FA7B" w14:textId="77777777" w:rsidR="003861ED" w:rsidRDefault="003861ED">
      <w:pPr>
        <w:spacing w:line="360" w:lineRule="exact"/>
      </w:pPr>
    </w:p>
    <w:p w14:paraId="2EA6FFD9" w14:textId="77777777" w:rsidR="003861ED" w:rsidRDefault="003861ED">
      <w:pPr>
        <w:spacing w:line="360" w:lineRule="exact"/>
      </w:pPr>
    </w:p>
    <w:p w14:paraId="57B20665" w14:textId="77777777" w:rsidR="003861ED" w:rsidRDefault="003861ED">
      <w:pPr>
        <w:spacing w:line="360" w:lineRule="exact"/>
      </w:pPr>
    </w:p>
    <w:p w14:paraId="63AC2403" w14:textId="77777777" w:rsidR="003861ED" w:rsidRDefault="003861ED">
      <w:pPr>
        <w:spacing w:line="360" w:lineRule="exact"/>
      </w:pPr>
    </w:p>
    <w:p w14:paraId="5DEE6054" w14:textId="77777777" w:rsidR="003861ED" w:rsidRDefault="003861ED">
      <w:pPr>
        <w:spacing w:line="360" w:lineRule="exact"/>
      </w:pPr>
    </w:p>
    <w:p w14:paraId="1CF25D2B" w14:textId="77777777" w:rsidR="003861ED" w:rsidRDefault="003861ED">
      <w:pPr>
        <w:spacing w:line="360" w:lineRule="exact"/>
      </w:pPr>
    </w:p>
    <w:p w14:paraId="18ED0E9E" w14:textId="77777777" w:rsidR="003861ED" w:rsidRDefault="003861ED">
      <w:pPr>
        <w:spacing w:line="360" w:lineRule="exact"/>
      </w:pPr>
    </w:p>
    <w:p w14:paraId="59568EA0" w14:textId="77777777" w:rsidR="003861ED" w:rsidRDefault="003861ED">
      <w:pPr>
        <w:spacing w:line="360" w:lineRule="exact"/>
      </w:pPr>
    </w:p>
    <w:p w14:paraId="68AA780C" w14:textId="77777777" w:rsidR="003861ED" w:rsidRDefault="003861ED">
      <w:pPr>
        <w:spacing w:line="360" w:lineRule="exact"/>
      </w:pPr>
    </w:p>
    <w:p w14:paraId="6ECC6216" w14:textId="77777777" w:rsidR="003861ED" w:rsidRDefault="003861ED">
      <w:pPr>
        <w:spacing w:line="360" w:lineRule="exact"/>
      </w:pPr>
    </w:p>
    <w:p w14:paraId="31DBDE41" w14:textId="77777777" w:rsidR="003861ED" w:rsidRDefault="003861ED">
      <w:pPr>
        <w:spacing w:line="360" w:lineRule="exact"/>
      </w:pPr>
    </w:p>
    <w:p w14:paraId="5AEA2B9E" w14:textId="77777777" w:rsidR="003861ED" w:rsidRDefault="003861ED">
      <w:pPr>
        <w:spacing w:line="360" w:lineRule="exact"/>
      </w:pPr>
    </w:p>
    <w:p w14:paraId="64983B97" w14:textId="77777777" w:rsidR="003861ED" w:rsidRDefault="003861ED">
      <w:pPr>
        <w:spacing w:line="360" w:lineRule="exact"/>
      </w:pPr>
    </w:p>
    <w:p w14:paraId="3F32FEF9" w14:textId="77777777" w:rsidR="003861ED" w:rsidRDefault="003861ED">
      <w:pPr>
        <w:spacing w:line="360" w:lineRule="exact"/>
      </w:pPr>
    </w:p>
    <w:p w14:paraId="226C7E9C" w14:textId="77777777" w:rsidR="003861ED" w:rsidRDefault="003861ED">
      <w:pPr>
        <w:spacing w:line="360" w:lineRule="exact"/>
      </w:pPr>
    </w:p>
    <w:p w14:paraId="3741EC95" w14:textId="77777777" w:rsidR="003861ED" w:rsidRDefault="003861ED">
      <w:pPr>
        <w:spacing w:line="360" w:lineRule="exact"/>
      </w:pPr>
    </w:p>
    <w:p w14:paraId="771DD5A9" w14:textId="77777777" w:rsidR="003861ED" w:rsidRDefault="003861ED">
      <w:pPr>
        <w:spacing w:line="360" w:lineRule="exact"/>
      </w:pPr>
    </w:p>
    <w:p w14:paraId="4E9AA3D0" w14:textId="77777777" w:rsidR="003861ED" w:rsidRDefault="003861ED">
      <w:pPr>
        <w:spacing w:line="360" w:lineRule="exact"/>
      </w:pPr>
    </w:p>
    <w:p w14:paraId="1D8B404D" w14:textId="77777777" w:rsidR="003861ED" w:rsidRDefault="003861ED">
      <w:pPr>
        <w:spacing w:line="360" w:lineRule="exact"/>
      </w:pPr>
    </w:p>
    <w:p w14:paraId="022E865E" w14:textId="77777777" w:rsidR="003861ED" w:rsidRDefault="003861ED">
      <w:pPr>
        <w:spacing w:line="360" w:lineRule="exact"/>
      </w:pPr>
    </w:p>
    <w:p w14:paraId="4DE5870F" w14:textId="77777777" w:rsidR="003861ED" w:rsidRDefault="003861ED">
      <w:pPr>
        <w:spacing w:line="360" w:lineRule="exact"/>
      </w:pPr>
    </w:p>
    <w:p w14:paraId="797B2C28" w14:textId="77777777" w:rsidR="003861ED" w:rsidRDefault="003861ED">
      <w:pPr>
        <w:spacing w:line="360" w:lineRule="exact"/>
      </w:pPr>
    </w:p>
    <w:p w14:paraId="0559E5FB" w14:textId="77777777" w:rsidR="003861ED" w:rsidRDefault="003861ED">
      <w:pPr>
        <w:spacing w:line="360" w:lineRule="exact"/>
      </w:pPr>
    </w:p>
    <w:p w14:paraId="64D893F1" w14:textId="77777777" w:rsidR="003861ED" w:rsidRDefault="003861ED">
      <w:pPr>
        <w:spacing w:line="360" w:lineRule="exact"/>
      </w:pPr>
    </w:p>
    <w:p w14:paraId="63B06282" w14:textId="77777777" w:rsidR="003861ED" w:rsidRDefault="003861ED">
      <w:pPr>
        <w:spacing w:line="360" w:lineRule="exact"/>
      </w:pPr>
    </w:p>
    <w:p w14:paraId="00C00CE4" w14:textId="77777777" w:rsidR="003861ED" w:rsidRDefault="003861ED">
      <w:pPr>
        <w:spacing w:line="360" w:lineRule="exact"/>
      </w:pPr>
    </w:p>
    <w:p w14:paraId="62BB3D60" w14:textId="77777777" w:rsidR="003861ED" w:rsidRDefault="003861ED">
      <w:pPr>
        <w:spacing w:line="360" w:lineRule="exact"/>
      </w:pPr>
    </w:p>
    <w:p w14:paraId="442E6EB5" w14:textId="77777777" w:rsidR="003861ED" w:rsidRDefault="003861ED">
      <w:pPr>
        <w:spacing w:line="360" w:lineRule="exact"/>
      </w:pPr>
    </w:p>
    <w:p w14:paraId="4459EB19" w14:textId="77777777" w:rsidR="003861ED" w:rsidRDefault="003861ED">
      <w:pPr>
        <w:spacing w:line="360" w:lineRule="exact"/>
      </w:pPr>
    </w:p>
    <w:p w14:paraId="489CF3A6" w14:textId="77777777" w:rsidR="003861ED" w:rsidRDefault="003861ED">
      <w:pPr>
        <w:spacing w:line="623" w:lineRule="exact"/>
      </w:pPr>
    </w:p>
    <w:p w14:paraId="483C11C7" w14:textId="77777777" w:rsidR="003861ED" w:rsidRDefault="003861ED">
      <w:pPr>
        <w:rPr>
          <w:sz w:val="2"/>
          <w:szCs w:val="2"/>
        </w:rPr>
      </w:pPr>
    </w:p>
    <w:sectPr w:rsidR="003861ED">
      <w:pgSz w:w="11909" w:h="16838"/>
      <w:pgMar w:top="1047" w:right="1344" w:bottom="1291" w:left="13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983D" w14:textId="77777777" w:rsidR="006C0607" w:rsidRDefault="006C0607">
      <w:r>
        <w:separator/>
      </w:r>
    </w:p>
  </w:endnote>
  <w:endnote w:type="continuationSeparator" w:id="0">
    <w:p w14:paraId="7CEC940D" w14:textId="77777777" w:rsidR="006C0607" w:rsidRDefault="006C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0595" w14:textId="25EF7A86" w:rsidR="003861ED" w:rsidRDefault="00501D35">
    <w:pPr>
      <w:rPr>
        <w:sz w:val="2"/>
        <w:szCs w:val="2"/>
      </w:rPr>
    </w:pPr>
    <w:r>
      <w:rPr>
        <w:noProof/>
      </w:rPr>
      <mc:AlternateContent>
        <mc:Choice Requires="wps">
          <w:drawing>
            <wp:anchor distT="0" distB="0" distL="63500" distR="63500" simplePos="0" relativeHeight="314572416" behindDoc="1" locked="0" layoutInCell="1" allowOverlap="1" wp14:anchorId="0635A6D8" wp14:editId="15DEF87C">
              <wp:simplePos x="0" y="0"/>
              <wp:positionH relativeFrom="page">
                <wp:posOffset>3792220</wp:posOffset>
              </wp:positionH>
              <wp:positionV relativeFrom="page">
                <wp:posOffset>9919335</wp:posOffset>
              </wp:positionV>
              <wp:extent cx="74295" cy="178435"/>
              <wp:effectExtent l="1270" t="381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6196" w14:textId="77777777" w:rsidR="003861ED" w:rsidRDefault="006C060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5A6D8" id="_x0000_t202" coordsize="21600,21600" o:spt="202" path="m,l,21600r21600,l21600,xe">
              <v:stroke joinstyle="miter"/>
              <v:path gradientshapeok="t" o:connecttype="rect"/>
            </v:shapetype>
            <v:shape id="_x0000_s1033" type="#_x0000_t202" style="position:absolute;margin-left:298.6pt;margin-top:781.05pt;width:5.85pt;height:14.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" filled="f" stroked="f">
              <v:textbox style="mso-fit-shape-to-text:t" inset="0,0,0,0">
                <w:txbxContent>
                  <w:p w14:paraId="048D6196" w14:textId="77777777" w:rsidR="003861ED" w:rsidRDefault="006C060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5CD7" w14:textId="21BA18C3" w:rsidR="003861ED" w:rsidRDefault="00501D35">
    <w:pPr>
      <w:rPr>
        <w:sz w:val="2"/>
        <w:szCs w:val="2"/>
      </w:rPr>
    </w:pPr>
    <w:r>
      <w:rPr>
        <w:noProof/>
      </w:rPr>
      <mc:AlternateContent>
        <mc:Choice Requires="wps">
          <w:drawing>
            <wp:anchor distT="0" distB="0" distL="63500" distR="63500" simplePos="0" relativeHeight="314572417" behindDoc="1" locked="0" layoutInCell="1" allowOverlap="1" wp14:anchorId="534E6DBB" wp14:editId="10BF9B6B">
              <wp:simplePos x="0" y="0"/>
              <wp:positionH relativeFrom="page">
                <wp:posOffset>3773170</wp:posOffset>
              </wp:positionH>
              <wp:positionV relativeFrom="page">
                <wp:posOffset>10199370</wp:posOffset>
              </wp:positionV>
              <wp:extent cx="74295" cy="178435"/>
              <wp:effectExtent l="1270" t="0" r="63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A948" w14:textId="77777777" w:rsidR="003861ED" w:rsidRDefault="006C060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4E6DBB" id="_x0000_t202" coordsize="21600,21600" o:spt="202" path="m,l,21600r21600,l21600,xe">
              <v:stroke joinstyle="miter"/>
              <v:path gradientshapeok="t" o:connecttype="rect"/>
            </v:shapetype>
            <v:shape id="_x0000_s1034" type="#_x0000_t202" style="position:absolute;margin-left:297.1pt;margin-top:803.1pt;width:5.85pt;height:14.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" filled="f" stroked="f">
              <v:textbox style="mso-fit-shape-to-text:t" inset="0,0,0,0">
                <w:txbxContent>
                  <w:p w14:paraId="0145A948" w14:textId="77777777" w:rsidR="003861ED" w:rsidRDefault="006C060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0AFC" w14:textId="77777777" w:rsidR="006C0607" w:rsidRDefault="006C0607"/>
  </w:footnote>
  <w:footnote w:type="continuationSeparator" w:id="0">
    <w:p w14:paraId="45FB7F76" w14:textId="77777777" w:rsidR="006C0607" w:rsidRDefault="006C06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EB0"/>
    <w:multiLevelType w:val="multilevel"/>
    <w:tmpl w:val="8E62CA3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35A01"/>
    <w:multiLevelType w:val="multilevel"/>
    <w:tmpl w:val="22A219B6"/>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44847"/>
    <w:multiLevelType w:val="multilevel"/>
    <w:tmpl w:val="0E6EF8D8"/>
    <w:lvl w:ilvl="0">
      <w:start w:val="4"/>
      <w:numFmt w:val="decimal"/>
      <w:lvlText w:val="7.%1."/>
      <w:lvlJc w:val="left"/>
      <w:rPr>
        <w:rFonts w:ascii="Calibri" w:eastAsia="Calibri" w:hAnsi="Calibri" w:cs="Calibri"/>
        <w:b w:val="0"/>
        <w:bCs w:val="0"/>
        <w:i w:val="0"/>
        <w:iCs w:val="0"/>
        <w:smallCaps w:val="0"/>
        <w:strike w:val="0"/>
        <w:color w:val="000000"/>
        <w:spacing w:val="-4"/>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5054A"/>
    <w:multiLevelType w:val="multilevel"/>
    <w:tmpl w:val="46FEE1C6"/>
    <w:lvl w:ilvl="0">
      <w:start w:val="1"/>
      <w:numFmt w:val="decimal"/>
      <w:lvlText w:val="7.%1."/>
      <w:lvlJc w:val="left"/>
      <w:rPr>
        <w:rFonts w:ascii="Calibri" w:eastAsia="Calibri" w:hAnsi="Calibri" w:cs="Calibri"/>
        <w:b w:val="0"/>
        <w:bCs w:val="0"/>
        <w:i w:val="0"/>
        <w:iCs w:val="0"/>
        <w:smallCaps w:val="0"/>
        <w:strike w:val="0"/>
        <w:color w:val="000000"/>
        <w:spacing w:val="-4"/>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361E4"/>
    <w:multiLevelType w:val="multilevel"/>
    <w:tmpl w:val="534C11B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6B3A6A"/>
    <w:multiLevelType w:val="multilevel"/>
    <w:tmpl w:val="7A244E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C044A1"/>
    <w:multiLevelType w:val="multilevel"/>
    <w:tmpl w:val="4F5E4D2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336F4A"/>
    <w:multiLevelType w:val="multilevel"/>
    <w:tmpl w:val="4F5C030A"/>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DC6C35"/>
    <w:multiLevelType w:val="multilevel"/>
    <w:tmpl w:val="0AA244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2A06B1"/>
    <w:multiLevelType w:val="multilevel"/>
    <w:tmpl w:val="D8C6CC84"/>
    <w:lvl w:ilvl="0">
      <w:start w:val="1"/>
      <w:numFmt w:val="upperRoman"/>
      <w:lvlText w:val="%1."/>
      <w:lvlJc w:val="left"/>
      <w:rPr>
        <w:rFonts w:ascii="Calibri" w:eastAsia="Calibri" w:hAnsi="Calibri" w:cs="Calibri"/>
        <w:b/>
        <w:bCs/>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393236"/>
    <w:multiLevelType w:val="multilevel"/>
    <w:tmpl w:val="11125682"/>
    <w:lvl w:ilvl="0">
      <w:start w:val="1"/>
      <w:numFmt w:val="decimal"/>
      <w:lvlText w:val="6.%1."/>
      <w:lvlJc w:val="left"/>
      <w:rPr>
        <w:rFonts w:ascii="Calibri" w:eastAsia="Calibri" w:hAnsi="Calibri" w:cs="Calibri"/>
        <w:b w:val="0"/>
        <w:bCs w:val="0"/>
        <w:i w:val="0"/>
        <w:iCs w:val="0"/>
        <w:smallCaps w:val="0"/>
        <w:strike w:val="0"/>
        <w:color w:val="000000"/>
        <w:spacing w:val="-4"/>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
  </w:num>
  <w:num w:numId="4">
    <w:abstractNumId w:val="8"/>
  </w:num>
  <w:num w:numId="5">
    <w:abstractNumId w:val="7"/>
  </w:num>
  <w:num w:numId="6">
    <w:abstractNumId w:val="0"/>
  </w:num>
  <w:num w:numId="7">
    <w:abstractNumId w:val="5"/>
  </w:num>
  <w:num w:numId="8">
    <w:abstractNumId w:val="6"/>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ED"/>
    <w:rsid w:val="003861ED"/>
    <w:rsid w:val="00501D35"/>
    <w:rsid w:val="006C0607"/>
    <w:rsid w:val="00BF2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08A637"/>
  <w15:docId w15:val="{5E7D88E4-0247-4CDD-8428-395CB17B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Sylfaen" w:eastAsia="Sylfaen" w:hAnsi="Sylfaen" w:cs="Sylfaen"/>
      <w:b/>
      <w:bCs/>
      <w:i w:val="0"/>
      <w:iCs w:val="0"/>
      <w:smallCaps w:val="0"/>
      <w:strike w:val="0"/>
      <w:spacing w:val="80"/>
      <w:sz w:val="35"/>
      <w:szCs w:val="35"/>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9"/>
      <w:szCs w:val="29"/>
      <w:u w:val="none"/>
    </w:rPr>
  </w:style>
  <w:style w:type="character" w:customStyle="1" w:styleId="Zkladntext">
    <w:name w:val="Základní text_"/>
    <w:basedOn w:val="Standardnpsmoodstavce"/>
    <w:link w:val="Zkladntext4"/>
    <w:rPr>
      <w:rFonts w:ascii="Calibri" w:eastAsia="Calibri" w:hAnsi="Calibri" w:cs="Calibri"/>
      <w:b w:val="0"/>
      <w:bCs w:val="0"/>
      <w:i w:val="0"/>
      <w:iCs w:val="0"/>
      <w:smallCaps w:val="0"/>
      <w:strike w:val="0"/>
      <w:sz w:val="23"/>
      <w:szCs w:val="23"/>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3"/>
      <w:szCs w:val="23"/>
      <w:u w:val="none"/>
    </w:rPr>
  </w:style>
  <w:style w:type="character" w:customStyle="1" w:styleId="ZkladntextKurzva">
    <w:name w:val="Základní text + Kurzíva"/>
    <w:basedOn w:val="Zkladntext"/>
    <w:rPr>
      <w:rFonts w:ascii="Calibri" w:eastAsia="Calibri" w:hAnsi="Calibri" w:cs="Calibri"/>
      <w:b w:val="0"/>
      <w:bCs w:val="0"/>
      <w:i/>
      <w:iCs/>
      <w:smallCaps w:val="0"/>
      <w:strike w:val="0"/>
      <w:color w:val="000000"/>
      <w:spacing w:val="0"/>
      <w:w w:val="100"/>
      <w:position w:val="0"/>
      <w:sz w:val="23"/>
      <w:szCs w:val="23"/>
      <w:u w:val="none"/>
      <w:lang w:val="cs-CZ"/>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3"/>
      <w:szCs w:val="23"/>
      <w:u w:val="none"/>
    </w:rPr>
  </w:style>
  <w:style w:type="character" w:customStyle="1" w:styleId="Zkladntext3Nekurzva">
    <w:name w:val="Základní text (3) + Ne kurzíva"/>
    <w:basedOn w:val="Zkladntext3"/>
    <w:rPr>
      <w:rFonts w:ascii="Calibri" w:eastAsia="Calibri" w:hAnsi="Calibri" w:cs="Calibri"/>
      <w:b w:val="0"/>
      <w:bCs w:val="0"/>
      <w:i/>
      <w:iCs/>
      <w:smallCaps w:val="0"/>
      <w:strike w:val="0"/>
      <w:color w:val="000000"/>
      <w:spacing w:val="0"/>
      <w:w w:val="100"/>
      <w:position w:val="0"/>
      <w:sz w:val="23"/>
      <w:szCs w:val="23"/>
      <w:u w:val="none"/>
      <w:lang w:val="cs-CZ"/>
    </w:rPr>
  </w:style>
  <w:style w:type="character" w:customStyle="1" w:styleId="Zkladntext40">
    <w:name w:val="Základní text (4)_"/>
    <w:basedOn w:val="Standardnpsmoodstavce"/>
    <w:link w:val="Zkladntext41"/>
    <w:rPr>
      <w:rFonts w:ascii="Calibri" w:eastAsia="Calibri" w:hAnsi="Calibri" w:cs="Calibri"/>
      <w:b w:val="0"/>
      <w:bCs w:val="0"/>
      <w:i w:val="0"/>
      <w:iCs w:val="0"/>
      <w:smallCaps w:val="0"/>
      <w:strike w:val="0"/>
      <w:sz w:val="22"/>
      <w:szCs w:val="22"/>
      <w:u w:val="none"/>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23"/>
      <w:szCs w:val="23"/>
      <w:u w:val="none"/>
      <w:lang w:val="cs-CZ"/>
    </w:rPr>
  </w:style>
  <w:style w:type="character" w:customStyle="1" w:styleId="Zkladntext1">
    <w:name w:val="Základní text1"/>
    <w:basedOn w:val="Zkladntext"/>
    <w:rPr>
      <w:rFonts w:ascii="Calibri" w:eastAsia="Calibri" w:hAnsi="Calibri" w:cs="Calibri"/>
      <w:b w:val="0"/>
      <w:bCs w:val="0"/>
      <w:i w:val="0"/>
      <w:iCs w:val="0"/>
      <w:smallCaps w:val="0"/>
      <w:strike w:val="0"/>
      <w:color w:val="000000"/>
      <w:spacing w:val="0"/>
      <w:w w:val="100"/>
      <w:position w:val="0"/>
      <w:sz w:val="23"/>
      <w:szCs w:val="23"/>
      <w:u w:val="single"/>
      <w:lang w:val="en-US"/>
    </w:rPr>
  </w:style>
  <w:style w:type="character" w:customStyle="1" w:styleId="Zkladntext21">
    <w:name w:val="Základní text2"/>
    <w:basedOn w:val="Zkladntext"/>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3"/>
      <w:szCs w:val="23"/>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Zkladntext31">
    <w:name w:val="Základní text3"/>
    <w:basedOn w:val="Zkladntext"/>
    <w:rPr>
      <w:rFonts w:ascii="Calibri" w:eastAsia="Calibri" w:hAnsi="Calibri" w:cs="Calibri"/>
      <w:b w:val="0"/>
      <w:bCs w:val="0"/>
      <w:i w:val="0"/>
      <w:iCs w:val="0"/>
      <w:smallCaps w:val="0"/>
      <w:strike w:val="0"/>
      <w:color w:val="000000"/>
      <w:spacing w:val="0"/>
      <w:w w:val="100"/>
      <w:position w:val="0"/>
      <w:sz w:val="23"/>
      <w:szCs w:val="23"/>
      <w:u w:val="single"/>
      <w:lang w:val="cs-CZ"/>
    </w:rPr>
  </w:style>
  <w:style w:type="character" w:customStyle="1" w:styleId="ZkladntextExact">
    <w:name w:val="Základní text Exact"/>
    <w:basedOn w:val="Standardnpsmoodstavce"/>
    <w:rPr>
      <w:rFonts w:ascii="Calibri" w:eastAsia="Calibri" w:hAnsi="Calibri" w:cs="Calibri"/>
      <w:b w:val="0"/>
      <w:bCs w:val="0"/>
      <w:i w:val="0"/>
      <w:iCs w:val="0"/>
      <w:smallCaps w:val="0"/>
      <w:strike w:val="0"/>
      <w:spacing w:val="-4"/>
      <w:sz w:val="21"/>
      <w:szCs w:val="21"/>
      <w:u w:val="none"/>
    </w:rPr>
  </w:style>
  <w:style w:type="character" w:customStyle="1" w:styleId="Zkladntext5Exact">
    <w:name w:val="Základní text (5) Exact"/>
    <w:basedOn w:val="Standardnpsmoodstavce"/>
    <w:link w:val="Zkladntext5"/>
    <w:rPr>
      <w:rFonts w:ascii="Calibri" w:eastAsia="Calibri" w:hAnsi="Calibri" w:cs="Calibri"/>
      <w:b/>
      <w:bCs/>
      <w:i w:val="0"/>
      <w:iCs w:val="0"/>
      <w:smallCaps w:val="0"/>
      <w:strike w:val="0"/>
      <w:spacing w:val="-5"/>
      <w:sz w:val="21"/>
      <w:szCs w:val="21"/>
      <w:u w:val="none"/>
    </w:rPr>
  </w:style>
  <w:style w:type="character" w:customStyle="1" w:styleId="Zkladntext6Exact">
    <w:name w:val="Základní text (6) Exact"/>
    <w:basedOn w:val="Standardnpsmoodstavce"/>
    <w:link w:val="Zkladntext6"/>
    <w:rPr>
      <w:rFonts w:ascii="Sylfaen" w:eastAsia="Sylfaen" w:hAnsi="Sylfaen" w:cs="Sylfaen"/>
      <w:b w:val="0"/>
      <w:bCs w:val="0"/>
      <w:i w:val="0"/>
      <w:iCs w:val="0"/>
      <w:smallCaps w:val="0"/>
      <w:strike w:val="0"/>
      <w:spacing w:val="-2"/>
      <w:sz w:val="19"/>
      <w:szCs w:val="19"/>
      <w:u w:val="none"/>
    </w:rPr>
  </w:style>
  <w:style w:type="character" w:customStyle="1" w:styleId="Zkladntext6Exact0">
    <w:name w:val="Základní text (6) Exact"/>
    <w:basedOn w:val="Zkladntext6Exact"/>
    <w:rPr>
      <w:rFonts w:ascii="Sylfaen" w:eastAsia="Sylfaen" w:hAnsi="Sylfaen" w:cs="Sylfaen"/>
      <w:b w:val="0"/>
      <w:bCs w:val="0"/>
      <w:i w:val="0"/>
      <w:iCs w:val="0"/>
      <w:smallCaps w:val="0"/>
      <w:strike w:val="0"/>
      <w:color w:val="000000"/>
      <w:spacing w:val="-2"/>
      <w:w w:val="100"/>
      <w:position w:val="0"/>
      <w:sz w:val="19"/>
      <w:szCs w:val="19"/>
      <w:u w:val="none"/>
      <w:lang w:val="cs-CZ"/>
    </w:rPr>
  </w:style>
  <w:style w:type="character" w:customStyle="1" w:styleId="Zkladntext7Exact">
    <w:name w:val="Základní text (7) Exact"/>
    <w:basedOn w:val="Standardnpsmoodstavce"/>
    <w:link w:val="Zkladntext7"/>
    <w:rPr>
      <w:rFonts w:ascii="Calibri" w:eastAsia="Calibri" w:hAnsi="Calibri" w:cs="Calibri"/>
      <w:b/>
      <w:bCs/>
      <w:i w:val="0"/>
      <w:iCs w:val="0"/>
      <w:smallCaps w:val="0"/>
      <w:strike w:val="0"/>
      <w:spacing w:val="63"/>
      <w:sz w:val="33"/>
      <w:szCs w:val="33"/>
      <w:u w:val="none"/>
    </w:rPr>
  </w:style>
  <w:style w:type="character" w:customStyle="1" w:styleId="Zkladntext7Exact0">
    <w:name w:val="Základní text (7) Exact"/>
    <w:basedOn w:val="Zkladntext7Exact"/>
    <w:rPr>
      <w:rFonts w:ascii="Calibri" w:eastAsia="Calibri" w:hAnsi="Calibri" w:cs="Calibri"/>
      <w:b/>
      <w:bCs/>
      <w:i w:val="0"/>
      <w:iCs w:val="0"/>
      <w:smallCaps w:val="0"/>
      <w:strike w:val="0"/>
      <w:color w:val="000000"/>
      <w:spacing w:val="63"/>
      <w:w w:val="100"/>
      <w:position w:val="0"/>
      <w:sz w:val="33"/>
      <w:szCs w:val="33"/>
      <w:u w:val="none"/>
      <w:lang w:val="cs-CZ"/>
    </w:rPr>
  </w:style>
  <w:style w:type="character" w:customStyle="1" w:styleId="Zkladntext6Calibri105ptdkovn0ptExact">
    <w:name w:val="Základní text (6) + Calibri;10;5 pt;Řádkování 0 pt Exact"/>
    <w:basedOn w:val="Zkladntext6Exact"/>
    <w:rPr>
      <w:rFonts w:ascii="Calibri" w:eastAsia="Calibri" w:hAnsi="Calibri" w:cs="Calibri"/>
      <w:b w:val="0"/>
      <w:bCs w:val="0"/>
      <w:i w:val="0"/>
      <w:iCs w:val="0"/>
      <w:smallCaps w:val="0"/>
      <w:strike w:val="0"/>
      <w:color w:val="000000"/>
      <w:spacing w:val="-4"/>
      <w:w w:val="100"/>
      <w:position w:val="0"/>
      <w:sz w:val="21"/>
      <w:szCs w:val="21"/>
      <w:u w:val="none"/>
      <w:lang w:val="cs-CZ"/>
    </w:rPr>
  </w:style>
  <w:style w:type="character" w:customStyle="1" w:styleId="Zkladntext6Calibri105ptdkovn0ptExact0">
    <w:name w:val="Základní text (6) + Calibri;10;5 pt;Řádkování 0 pt Exact"/>
    <w:basedOn w:val="Zkladntext6Exact"/>
    <w:rPr>
      <w:rFonts w:ascii="Calibri" w:eastAsia="Calibri" w:hAnsi="Calibri" w:cs="Calibri"/>
      <w:b w:val="0"/>
      <w:bCs w:val="0"/>
      <w:i w:val="0"/>
      <w:iCs w:val="0"/>
      <w:smallCaps w:val="0"/>
      <w:strike w:val="0"/>
      <w:color w:val="000000"/>
      <w:spacing w:val="-4"/>
      <w:w w:val="100"/>
      <w:position w:val="0"/>
      <w:sz w:val="21"/>
      <w:szCs w:val="21"/>
      <w:u w:val="none"/>
      <w:lang w:val="cs-CZ"/>
    </w:rPr>
  </w:style>
  <w:style w:type="character" w:customStyle="1" w:styleId="Zkladntext6Calibri105ptdkovn0ptExact1">
    <w:name w:val="Základní text (6) + Calibri;10;5 pt;Řádkování 0 pt Exact"/>
    <w:basedOn w:val="Zkladntext6Exact"/>
    <w:rPr>
      <w:rFonts w:ascii="Calibri" w:eastAsia="Calibri" w:hAnsi="Calibri" w:cs="Calibri"/>
      <w:b w:val="0"/>
      <w:bCs w:val="0"/>
      <w:i w:val="0"/>
      <w:iCs w:val="0"/>
      <w:smallCaps w:val="0"/>
      <w:strike w:val="0"/>
      <w:color w:val="000000"/>
      <w:spacing w:val="-4"/>
      <w:w w:val="100"/>
      <w:position w:val="0"/>
      <w:sz w:val="21"/>
      <w:szCs w:val="21"/>
      <w:u w:val="none"/>
      <w:lang w:val="cs-CZ"/>
    </w:rPr>
  </w:style>
  <w:style w:type="character" w:customStyle="1" w:styleId="Zkladntext8Exact">
    <w:name w:val="Základní text (8) Exact"/>
    <w:basedOn w:val="Standardnpsmoodstavce"/>
    <w:link w:val="Zkladntext8"/>
    <w:rPr>
      <w:rFonts w:ascii="Calibri" w:eastAsia="Calibri" w:hAnsi="Calibri" w:cs="Calibri"/>
      <w:b/>
      <w:bCs/>
      <w:i w:val="0"/>
      <w:iCs w:val="0"/>
      <w:smallCaps w:val="0"/>
      <w:strike w:val="0"/>
      <w:spacing w:val="2"/>
      <w:sz w:val="14"/>
      <w:szCs w:val="14"/>
      <w:u w:val="none"/>
    </w:rPr>
  </w:style>
  <w:style w:type="character" w:customStyle="1" w:styleId="Titulekobrzku2Exact">
    <w:name w:val="Titulek obrázku (2) Exact"/>
    <w:basedOn w:val="Standardnpsmoodstavce"/>
    <w:link w:val="Titulekobrzku2"/>
    <w:rPr>
      <w:rFonts w:ascii="Sylfaen" w:eastAsia="Sylfaen" w:hAnsi="Sylfaen" w:cs="Sylfaen"/>
      <w:b w:val="0"/>
      <w:bCs w:val="0"/>
      <w:i w:val="0"/>
      <w:iCs w:val="0"/>
      <w:smallCaps w:val="0"/>
      <w:strike w:val="0"/>
      <w:spacing w:val="-1"/>
      <w:sz w:val="11"/>
      <w:szCs w:val="11"/>
      <w:u w:val="none"/>
    </w:rPr>
  </w:style>
  <w:style w:type="character" w:customStyle="1" w:styleId="TitulekobrzkuExact">
    <w:name w:val="Titulek obrázku Exact"/>
    <w:basedOn w:val="Standardnpsmoodstavce"/>
    <w:link w:val="Titulekobrzku"/>
    <w:rPr>
      <w:rFonts w:ascii="Calibri" w:eastAsia="Calibri" w:hAnsi="Calibri" w:cs="Calibri"/>
      <w:b/>
      <w:bCs/>
      <w:i w:val="0"/>
      <w:iCs w:val="0"/>
      <w:smallCaps w:val="0"/>
      <w:strike w:val="0"/>
      <w:spacing w:val="2"/>
      <w:sz w:val="11"/>
      <w:szCs w:val="11"/>
      <w:u w:val="none"/>
    </w:rPr>
  </w:style>
  <w:style w:type="character" w:customStyle="1" w:styleId="Zkladntext9Exact">
    <w:name w:val="Základní text (9) Exact"/>
    <w:basedOn w:val="Standardnpsmoodstavce"/>
    <w:link w:val="Zkladntext9"/>
    <w:rPr>
      <w:rFonts w:ascii="Segoe UI" w:eastAsia="Segoe UI" w:hAnsi="Segoe UI" w:cs="Segoe UI"/>
      <w:b/>
      <w:bCs/>
      <w:i w:val="0"/>
      <w:iCs w:val="0"/>
      <w:smallCaps w:val="0"/>
      <w:strike w:val="0"/>
      <w:spacing w:val="-10"/>
      <w:sz w:val="32"/>
      <w:szCs w:val="32"/>
      <w:u w:val="none"/>
    </w:rPr>
  </w:style>
  <w:style w:type="paragraph" w:customStyle="1" w:styleId="Nadpis10">
    <w:name w:val="Nadpis #1"/>
    <w:basedOn w:val="Normln"/>
    <w:link w:val="Nadpis1"/>
    <w:pPr>
      <w:shd w:val="clear" w:color="auto" w:fill="FFFFFF"/>
      <w:spacing w:after="300" w:line="0" w:lineRule="atLeast"/>
      <w:jc w:val="right"/>
      <w:outlineLvl w:val="0"/>
    </w:pPr>
    <w:rPr>
      <w:rFonts w:ascii="Sylfaen" w:eastAsia="Sylfaen" w:hAnsi="Sylfaen" w:cs="Sylfaen"/>
      <w:b/>
      <w:bCs/>
      <w:spacing w:val="80"/>
      <w:sz w:val="35"/>
      <w:szCs w:val="35"/>
    </w:rPr>
  </w:style>
  <w:style w:type="paragraph" w:customStyle="1" w:styleId="Zkladntext20">
    <w:name w:val="Základní text (2)"/>
    <w:basedOn w:val="Normln"/>
    <w:link w:val="Zkladntext2"/>
    <w:pPr>
      <w:shd w:val="clear" w:color="auto" w:fill="FFFFFF"/>
      <w:spacing w:before="300" w:after="120" w:line="0" w:lineRule="atLeast"/>
    </w:pPr>
    <w:rPr>
      <w:rFonts w:ascii="Calibri" w:eastAsia="Calibri" w:hAnsi="Calibri" w:cs="Calibri"/>
      <w:b/>
      <w:bCs/>
      <w:sz w:val="29"/>
      <w:szCs w:val="29"/>
    </w:rPr>
  </w:style>
  <w:style w:type="paragraph" w:customStyle="1" w:styleId="Zkladntext4">
    <w:name w:val="Základní text4"/>
    <w:basedOn w:val="Normln"/>
    <w:link w:val="Zkladntext"/>
    <w:pPr>
      <w:shd w:val="clear" w:color="auto" w:fill="FFFFFF"/>
      <w:spacing w:before="420" w:after="300" w:line="269" w:lineRule="exact"/>
      <w:jc w:val="both"/>
    </w:pPr>
    <w:rPr>
      <w:rFonts w:ascii="Calibri" w:eastAsia="Calibri" w:hAnsi="Calibri" w:cs="Calibri"/>
      <w:sz w:val="23"/>
      <w:szCs w:val="23"/>
    </w:rPr>
  </w:style>
  <w:style w:type="paragraph" w:customStyle="1" w:styleId="Nadpis20">
    <w:name w:val="Nadpis #2"/>
    <w:basedOn w:val="Normln"/>
    <w:link w:val="Nadpis2"/>
    <w:pPr>
      <w:shd w:val="clear" w:color="auto" w:fill="FFFFFF"/>
      <w:spacing w:before="300" w:line="290" w:lineRule="exact"/>
      <w:jc w:val="both"/>
      <w:outlineLvl w:val="1"/>
    </w:pPr>
    <w:rPr>
      <w:rFonts w:ascii="Calibri" w:eastAsia="Calibri" w:hAnsi="Calibri" w:cs="Calibri"/>
      <w:b/>
      <w:bCs/>
      <w:sz w:val="23"/>
      <w:szCs w:val="23"/>
    </w:rPr>
  </w:style>
  <w:style w:type="paragraph" w:customStyle="1" w:styleId="Zkladntext30">
    <w:name w:val="Základní text (3)"/>
    <w:basedOn w:val="Normln"/>
    <w:link w:val="Zkladntext3"/>
    <w:pPr>
      <w:shd w:val="clear" w:color="auto" w:fill="FFFFFF"/>
      <w:spacing w:before="240" w:after="900" w:line="0" w:lineRule="atLeast"/>
      <w:jc w:val="both"/>
    </w:pPr>
    <w:rPr>
      <w:rFonts w:ascii="Calibri" w:eastAsia="Calibri" w:hAnsi="Calibri" w:cs="Calibri"/>
      <w:i/>
      <w:iCs/>
      <w:sz w:val="23"/>
      <w:szCs w:val="23"/>
    </w:rPr>
  </w:style>
  <w:style w:type="paragraph" w:customStyle="1" w:styleId="Zkladntext41">
    <w:name w:val="Základní text (4)"/>
    <w:basedOn w:val="Normln"/>
    <w:link w:val="Zkladntext40"/>
    <w:pPr>
      <w:shd w:val="clear" w:color="auto" w:fill="FFFFFF"/>
      <w:spacing w:line="0" w:lineRule="atLeast"/>
    </w:pPr>
    <w:rPr>
      <w:rFonts w:ascii="Calibri" w:eastAsia="Calibri" w:hAnsi="Calibri" w:cs="Calibri"/>
      <w:sz w:val="22"/>
      <w:szCs w:val="2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3"/>
      <w:szCs w:val="23"/>
    </w:rPr>
  </w:style>
  <w:style w:type="paragraph" w:customStyle="1" w:styleId="Zkladntext5">
    <w:name w:val="Základní text (5)"/>
    <w:basedOn w:val="Normln"/>
    <w:link w:val="Zkladntext5Exact"/>
    <w:pPr>
      <w:shd w:val="clear" w:color="auto" w:fill="FFFFFF"/>
      <w:spacing w:before="240" w:after="240" w:line="0" w:lineRule="atLeast"/>
      <w:jc w:val="center"/>
    </w:pPr>
    <w:rPr>
      <w:rFonts w:ascii="Calibri" w:eastAsia="Calibri" w:hAnsi="Calibri" w:cs="Calibri"/>
      <w:b/>
      <w:bCs/>
      <w:spacing w:val="-5"/>
      <w:sz w:val="21"/>
      <w:szCs w:val="21"/>
    </w:rPr>
  </w:style>
  <w:style w:type="paragraph" w:customStyle="1" w:styleId="Zkladntext6">
    <w:name w:val="Základní text (6)"/>
    <w:basedOn w:val="Normln"/>
    <w:link w:val="Zkladntext6Exact"/>
    <w:pPr>
      <w:shd w:val="clear" w:color="auto" w:fill="FFFFFF"/>
      <w:spacing w:line="0" w:lineRule="atLeast"/>
    </w:pPr>
    <w:rPr>
      <w:rFonts w:ascii="Sylfaen" w:eastAsia="Sylfaen" w:hAnsi="Sylfaen" w:cs="Sylfaen"/>
      <w:spacing w:val="-2"/>
      <w:sz w:val="19"/>
      <w:szCs w:val="19"/>
    </w:rPr>
  </w:style>
  <w:style w:type="paragraph" w:customStyle="1" w:styleId="Zkladntext7">
    <w:name w:val="Základní text (7)"/>
    <w:basedOn w:val="Normln"/>
    <w:link w:val="Zkladntext7Exact"/>
    <w:pPr>
      <w:shd w:val="clear" w:color="auto" w:fill="FFFFFF"/>
      <w:spacing w:line="0" w:lineRule="atLeast"/>
      <w:ind w:firstLine="1040"/>
    </w:pPr>
    <w:rPr>
      <w:rFonts w:ascii="Calibri" w:eastAsia="Calibri" w:hAnsi="Calibri" w:cs="Calibri"/>
      <w:b/>
      <w:bCs/>
      <w:spacing w:val="63"/>
      <w:sz w:val="33"/>
      <w:szCs w:val="33"/>
    </w:rPr>
  </w:style>
  <w:style w:type="paragraph" w:customStyle="1" w:styleId="Zkladntext8">
    <w:name w:val="Základní text (8)"/>
    <w:basedOn w:val="Normln"/>
    <w:link w:val="Zkladntext8Exact"/>
    <w:pPr>
      <w:shd w:val="clear" w:color="auto" w:fill="FFFFFF"/>
      <w:spacing w:before="180" w:line="0" w:lineRule="atLeast"/>
    </w:pPr>
    <w:rPr>
      <w:rFonts w:ascii="Calibri" w:eastAsia="Calibri" w:hAnsi="Calibri" w:cs="Calibri"/>
      <w:b/>
      <w:bCs/>
      <w:spacing w:val="2"/>
      <w:sz w:val="14"/>
      <w:szCs w:val="14"/>
    </w:rPr>
  </w:style>
  <w:style w:type="paragraph" w:customStyle="1" w:styleId="Titulekobrzku2">
    <w:name w:val="Titulek obrázku (2)"/>
    <w:basedOn w:val="Normln"/>
    <w:link w:val="Titulekobrzku2Exact"/>
    <w:pPr>
      <w:shd w:val="clear" w:color="auto" w:fill="FFFFFF"/>
      <w:spacing w:line="149" w:lineRule="exact"/>
      <w:jc w:val="both"/>
    </w:pPr>
    <w:rPr>
      <w:rFonts w:ascii="Sylfaen" w:eastAsia="Sylfaen" w:hAnsi="Sylfaen" w:cs="Sylfaen"/>
      <w:spacing w:val="-1"/>
      <w:sz w:val="11"/>
      <w:szCs w:val="11"/>
    </w:rPr>
  </w:style>
  <w:style w:type="paragraph" w:customStyle="1" w:styleId="Titulekobrzku">
    <w:name w:val="Titulek obrázku"/>
    <w:basedOn w:val="Normln"/>
    <w:link w:val="TitulekobrzkuExact"/>
    <w:pPr>
      <w:shd w:val="clear" w:color="auto" w:fill="FFFFFF"/>
      <w:spacing w:line="0" w:lineRule="atLeast"/>
    </w:pPr>
    <w:rPr>
      <w:rFonts w:ascii="Calibri" w:eastAsia="Calibri" w:hAnsi="Calibri" w:cs="Calibri"/>
      <w:b/>
      <w:bCs/>
      <w:spacing w:val="2"/>
      <w:sz w:val="11"/>
      <w:szCs w:val="11"/>
    </w:rPr>
  </w:style>
  <w:style w:type="paragraph" w:customStyle="1" w:styleId="Zkladntext9">
    <w:name w:val="Základní text (9)"/>
    <w:basedOn w:val="Normln"/>
    <w:link w:val="Zkladntext9Exact"/>
    <w:pPr>
      <w:shd w:val="clear" w:color="auto" w:fill="FFFFFF"/>
      <w:spacing w:line="0" w:lineRule="atLeast"/>
    </w:pPr>
    <w:rPr>
      <w:rFonts w:ascii="Segoe UI" w:eastAsia="Segoe UI" w:hAnsi="Segoe UI" w:cs="Segoe UI"/>
      <w:b/>
      <w:bCs/>
      <w:spacing w:val="-1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epce.atletika@sportiablonec.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dnatel@sportiablonec.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7676</Characters>
  <Application>Microsoft Office Word</Application>
  <DocSecurity>4</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Jablonec-20210806145857</dc:title>
  <dc:subject/>
  <dc:creator>Michaela Schierová</dc:creator>
  <cp:keywords/>
  <cp:lastModifiedBy>ucetni@sportjablonec.cz</cp:lastModifiedBy>
  <cp:revision>2</cp:revision>
  <dcterms:created xsi:type="dcterms:W3CDTF">2021-08-09T07:35:00Z</dcterms:created>
  <dcterms:modified xsi:type="dcterms:W3CDTF">2021-08-09T07:35:00Z</dcterms:modified>
</cp:coreProperties>
</file>