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F9" w:rsidRPr="00DB1D41" w:rsidRDefault="002C33F9" w:rsidP="00D82D99">
      <w:pPr>
        <w:pStyle w:val="Zkladntext51"/>
        <w:shd w:val="clear" w:color="auto" w:fill="auto"/>
        <w:spacing w:before="0" w:after="0" w:line="240" w:lineRule="auto"/>
        <w:rPr>
          <w:rFonts w:ascii="Times New Roman" w:hAnsi="Times New Roman" w:cs="Times New Roman"/>
          <w:b/>
          <w:bCs/>
          <w:sz w:val="24"/>
          <w:szCs w:val="24"/>
        </w:rPr>
      </w:pPr>
      <w:r w:rsidRPr="00DB1D41">
        <w:rPr>
          <w:rFonts w:ascii="Times New Roman" w:hAnsi="Times New Roman" w:cs="Times New Roman"/>
          <w:b/>
          <w:bCs/>
          <w:sz w:val="24"/>
          <w:szCs w:val="24"/>
        </w:rPr>
        <w:t>DOHODA O NAROVNÁNÍ</w:t>
      </w:r>
    </w:p>
    <w:p w:rsidR="002C33F9" w:rsidRPr="00DB1D41" w:rsidRDefault="002C33F9" w:rsidP="00D82D99">
      <w:pPr>
        <w:spacing w:after="0" w:line="240" w:lineRule="auto"/>
        <w:ind w:firstLine="360"/>
        <w:jc w:val="both"/>
        <w:rPr>
          <w:rFonts w:ascii="Times New Roman" w:hAnsi="Times New Roman" w:cs="Times New Roman"/>
          <w:sz w:val="24"/>
          <w:szCs w:val="24"/>
        </w:rPr>
      </w:pPr>
    </w:p>
    <w:p w:rsidR="002C33F9" w:rsidRPr="00DB1D41" w:rsidRDefault="002C33F9" w:rsidP="00D82D99">
      <w:pPr>
        <w:spacing w:after="0" w:line="240" w:lineRule="auto"/>
        <w:ind w:firstLine="360"/>
        <w:jc w:val="both"/>
        <w:rPr>
          <w:rFonts w:ascii="Times New Roman" w:hAnsi="Times New Roman" w:cs="Times New Roman"/>
          <w:sz w:val="24"/>
          <w:szCs w:val="24"/>
        </w:rPr>
      </w:pPr>
      <w:r w:rsidRPr="00DB1D41">
        <w:rPr>
          <w:rFonts w:ascii="Times New Roman" w:hAnsi="Times New Roman" w:cs="Times New Roman"/>
          <w:sz w:val="24"/>
          <w:szCs w:val="24"/>
        </w:rPr>
        <w:t xml:space="preserve">Níže uvedeného dne, měsíce a roku, </w:t>
      </w:r>
      <w:r>
        <w:rPr>
          <w:rFonts w:ascii="Times New Roman" w:hAnsi="Times New Roman" w:cs="Times New Roman"/>
          <w:sz w:val="24"/>
          <w:szCs w:val="24"/>
        </w:rPr>
        <w:t xml:space="preserve">se dohodly </w:t>
      </w:r>
      <w:r w:rsidRPr="00DB1D41">
        <w:rPr>
          <w:rFonts w:ascii="Times New Roman" w:hAnsi="Times New Roman" w:cs="Times New Roman"/>
          <w:sz w:val="24"/>
          <w:szCs w:val="24"/>
        </w:rPr>
        <w:t xml:space="preserve">smluvní strany: </w:t>
      </w:r>
    </w:p>
    <w:p w:rsidR="002C33F9" w:rsidRPr="00DB1D41" w:rsidRDefault="002C33F9" w:rsidP="00D82D99">
      <w:pPr>
        <w:pStyle w:val="Zkladntext0"/>
        <w:rPr>
          <w:rFonts w:cs="Calibri"/>
        </w:rPr>
      </w:pPr>
    </w:p>
    <w:p w:rsidR="002C33F9" w:rsidRPr="00DB1D41" w:rsidRDefault="002C33F9" w:rsidP="00D82D99">
      <w:pPr>
        <w:pStyle w:val="Zkladntext51"/>
        <w:shd w:val="clear" w:color="auto" w:fill="auto"/>
        <w:spacing w:before="0" w:after="0" w:line="240" w:lineRule="auto"/>
        <w:rPr>
          <w:rFonts w:ascii="Times New Roman" w:hAnsi="Times New Roman" w:cs="Times New Roman"/>
          <w:sz w:val="24"/>
          <w:szCs w:val="24"/>
        </w:rPr>
      </w:pPr>
    </w:p>
    <w:p w:rsidR="002C33F9" w:rsidRPr="00DB1D41" w:rsidRDefault="002C33F9" w:rsidP="00D82D99">
      <w:pPr>
        <w:pStyle w:val="Zkladntext51"/>
        <w:shd w:val="clear" w:color="auto" w:fill="auto"/>
        <w:spacing w:before="0" w:after="0" w:line="240" w:lineRule="auto"/>
        <w:jc w:val="both"/>
        <w:rPr>
          <w:rFonts w:ascii="Times New Roman" w:hAnsi="Times New Roman" w:cs="Times New Roman"/>
          <w:b/>
          <w:bCs/>
          <w:sz w:val="24"/>
          <w:szCs w:val="24"/>
        </w:rPr>
      </w:pPr>
      <w:r w:rsidRPr="00DB1D41">
        <w:rPr>
          <w:rFonts w:ascii="Times New Roman" w:hAnsi="Times New Roman" w:cs="Times New Roman"/>
          <w:b/>
          <w:bCs/>
          <w:sz w:val="24"/>
          <w:szCs w:val="24"/>
        </w:rPr>
        <w:t>1/ Dopravní společnost Zlín-Otrokovice, s.r.o.</w:t>
      </w:r>
    </w:p>
    <w:p w:rsidR="002C33F9" w:rsidRPr="00DB1D41" w:rsidRDefault="002C33F9" w:rsidP="00D82D99">
      <w:pPr>
        <w:pStyle w:val="Zkladntext5"/>
        <w:shd w:val="clear" w:color="auto" w:fill="auto"/>
        <w:spacing w:after="0" w:line="240" w:lineRule="auto"/>
        <w:ind w:right="160" w:firstLine="0"/>
        <w:jc w:val="both"/>
        <w:rPr>
          <w:rFonts w:ascii="Times New Roman" w:hAnsi="Times New Roman" w:cs="Times New Roman"/>
          <w:sz w:val="24"/>
          <w:szCs w:val="24"/>
        </w:rPr>
      </w:pPr>
      <w:r w:rsidRPr="00DB1D41">
        <w:rPr>
          <w:rFonts w:ascii="Times New Roman" w:hAnsi="Times New Roman" w:cs="Times New Roman"/>
          <w:sz w:val="24"/>
          <w:szCs w:val="24"/>
        </w:rPr>
        <w:t>se sídlem Podvesná XVII/3833, 760 92 Zlín</w:t>
      </w:r>
    </w:p>
    <w:p w:rsidR="002C33F9" w:rsidRPr="00DB1D41" w:rsidRDefault="002C33F9" w:rsidP="00D82D99">
      <w:pPr>
        <w:pStyle w:val="Zkladntext5"/>
        <w:shd w:val="clear" w:color="auto" w:fill="auto"/>
        <w:spacing w:after="0" w:line="240" w:lineRule="auto"/>
        <w:ind w:right="160" w:firstLine="0"/>
        <w:jc w:val="both"/>
        <w:rPr>
          <w:rFonts w:ascii="Times New Roman" w:hAnsi="Times New Roman" w:cs="Times New Roman"/>
          <w:sz w:val="24"/>
          <w:szCs w:val="24"/>
        </w:rPr>
      </w:pPr>
      <w:r w:rsidRPr="00DB1D41">
        <w:rPr>
          <w:rFonts w:ascii="Times New Roman" w:hAnsi="Times New Roman" w:cs="Times New Roman"/>
          <w:sz w:val="24"/>
          <w:szCs w:val="24"/>
        </w:rPr>
        <w:t>IČ: 607 30 153</w:t>
      </w:r>
    </w:p>
    <w:p w:rsidR="002C33F9" w:rsidRPr="00DB1D41" w:rsidRDefault="002C33F9" w:rsidP="00D82D99">
      <w:pPr>
        <w:pStyle w:val="Zkladntext5"/>
        <w:shd w:val="clear" w:color="auto" w:fill="auto"/>
        <w:spacing w:after="0" w:line="240" w:lineRule="auto"/>
        <w:ind w:right="160" w:firstLine="0"/>
        <w:jc w:val="both"/>
        <w:rPr>
          <w:rFonts w:ascii="Times New Roman" w:hAnsi="Times New Roman" w:cs="Times New Roman"/>
          <w:sz w:val="24"/>
          <w:szCs w:val="24"/>
        </w:rPr>
      </w:pPr>
      <w:r w:rsidRPr="00DB1D41">
        <w:rPr>
          <w:rFonts w:ascii="Times New Roman" w:hAnsi="Times New Roman" w:cs="Times New Roman"/>
          <w:sz w:val="24"/>
          <w:szCs w:val="24"/>
        </w:rPr>
        <w:t>DIČ: CZ60730153,</w:t>
      </w:r>
    </w:p>
    <w:p w:rsidR="002C33F9" w:rsidRPr="00DB1D41" w:rsidRDefault="002C33F9" w:rsidP="00D82D99">
      <w:pPr>
        <w:pStyle w:val="Zkladntext5"/>
        <w:shd w:val="clear" w:color="auto" w:fill="auto"/>
        <w:spacing w:after="0" w:line="240" w:lineRule="auto"/>
        <w:ind w:right="160" w:firstLine="0"/>
        <w:jc w:val="both"/>
        <w:rPr>
          <w:rFonts w:ascii="Times New Roman" w:hAnsi="Times New Roman" w:cs="Times New Roman"/>
          <w:sz w:val="24"/>
          <w:szCs w:val="24"/>
        </w:rPr>
      </w:pPr>
      <w:r w:rsidRPr="00DB1D41">
        <w:rPr>
          <w:rFonts w:ascii="Times New Roman" w:hAnsi="Times New Roman" w:cs="Times New Roman"/>
          <w:sz w:val="24"/>
          <w:szCs w:val="24"/>
        </w:rPr>
        <w:t xml:space="preserve">bankovní spojení: </w:t>
      </w:r>
      <w:r>
        <w:rPr>
          <w:rFonts w:ascii="Times New Roman" w:hAnsi="Times New Roman" w:cs="Times New Roman"/>
          <w:sz w:val="24"/>
          <w:szCs w:val="24"/>
        </w:rPr>
        <w:t>xxxxxxxxxxxxx</w:t>
      </w:r>
      <w:r w:rsidRPr="00DB1D41">
        <w:rPr>
          <w:rFonts w:ascii="Times New Roman" w:hAnsi="Times New Roman" w:cs="Times New Roman"/>
          <w:sz w:val="24"/>
          <w:szCs w:val="24"/>
        </w:rPr>
        <w:t xml:space="preserve">, a. s., č. ú. </w:t>
      </w:r>
      <w:r>
        <w:rPr>
          <w:rFonts w:ascii="Times New Roman" w:hAnsi="Times New Roman" w:cs="Times New Roman"/>
          <w:sz w:val="24"/>
          <w:szCs w:val="24"/>
        </w:rPr>
        <w:t>xxxxxxxxxxxxxx</w:t>
      </w:r>
      <w:r w:rsidRPr="00DB1D41">
        <w:rPr>
          <w:rFonts w:ascii="Times New Roman" w:hAnsi="Times New Roman" w:cs="Times New Roman"/>
          <w:sz w:val="24"/>
          <w:szCs w:val="24"/>
        </w:rPr>
        <w:t xml:space="preserve"> </w:t>
      </w:r>
    </w:p>
    <w:p w:rsidR="002C33F9" w:rsidRPr="00DB1D41" w:rsidRDefault="002C33F9" w:rsidP="00D82D99">
      <w:pPr>
        <w:pStyle w:val="Zkladntext5"/>
        <w:shd w:val="clear" w:color="auto" w:fill="auto"/>
        <w:spacing w:after="0" w:line="240" w:lineRule="auto"/>
        <w:ind w:right="160" w:firstLine="0"/>
        <w:jc w:val="both"/>
        <w:rPr>
          <w:rFonts w:ascii="Times New Roman" w:hAnsi="Times New Roman" w:cs="Times New Roman"/>
          <w:sz w:val="24"/>
          <w:szCs w:val="24"/>
        </w:rPr>
      </w:pPr>
      <w:r w:rsidRPr="00DB1D41">
        <w:rPr>
          <w:rFonts w:ascii="Times New Roman" w:hAnsi="Times New Roman" w:cs="Times New Roman"/>
          <w:sz w:val="24"/>
          <w:szCs w:val="24"/>
        </w:rPr>
        <w:t>společnost zapsaná v obchodním rejstříku vedeném Krajským soudem v Brně v oddíle C, vložka 17357</w:t>
      </w:r>
    </w:p>
    <w:p w:rsidR="002C33F9" w:rsidRPr="00DB1D41" w:rsidRDefault="002C33F9" w:rsidP="00D82D99">
      <w:pPr>
        <w:pStyle w:val="Zkladntext5"/>
        <w:shd w:val="clear" w:color="auto" w:fill="auto"/>
        <w:spacing w:after="0" w:line="240" w:lineRule="auto"/>
        <w:ind w:right="160" w:firstLine="0"/>
        <w:jc w:val="both"/>
        <w:rPr>
          <w:rFonts w:ascii="Times New Roman" w:hAnsi="Times New Roman" w:cs="Times New Roman"/>
          <w:sz w:val="24"/>
          <w:szCs w:val="24"/>
        </w:rPr>
      </w:pPr>
    </w:p>
    <w:p w:rsidR="002C33F9" w:rsidRPr="00DB1D41" w:rsidRDefault="002C33F9" w:rsidP="00D82D99">
      <w:pPr>
        <w:pStyle w:val="Zkladntext5"/>
        <w:shd w:val="clear" w:color="auto" w:fill="auto"/>
        <w:spacing w:after="0" w:line="240" w:lineRule="auto"/>
        <w:ind w:right="160" w:firstLine="0"/>
        <w:jc w:val="both"/>
        <w:rPr>
          <w:rFonts w:ascii="Times New Roman" w:hAnsi="Times New Roman" w:cs="Times New Roman"/>
          <w:sz w:val="24"/>
          <w:szCs w:val="24"/>
        </w:rPr>
      </w:pPr>
      <w:r w:rsidRPr="00DB1D41">
        <w:rPr>
          <w:rFonts w:ascii="Times New Roman" w:hAnsi="Times New Roman" w:cs="Times New Roman"/>
          <w:sz w:val="24"/>
          <w:szCs w:val="24"/>
        </w:rPr>
        <w:t>zastoupená: Josefem Kocháněm, jednatelem, Mgr. Ivo Kramářem, jednatelem, Ing. Ondřejem Wilczynski, Ph.D., jednatelem, Ing. Romanem Kaňovským, jednatelem, Josefem Novákem, jednatelem, Jaromírem Schneiderem, jednatelem, Ing. Mgr. Zuzanou Fišerovou, jednatelkou</w:t>
      </w:r>
    </w:p>
    <w:p w:rsidR="002C33F9" w:rsidRPr="00DB1D41" w:rsidRDefault="002C33F9" w:rsidP="00D82D99">
      <w:pPr>
        <w:pStyle w:val="Zkladntext5"/>
        <w:shd w:val="clear" w:color="auto" w:fill="auto"/>
        <w:spacing w:after="0" w:line="240" w:lineRule="auto"/>
        <w:ind w:right="160" w:firstLine="0"/>
        <w:rPr>
          <w:rFonts w:ascii="Times New Roman" w:hAnsi="Times New Roman" w:cs="Times New Roman"/>
          <w:sz w:val="24"/>
          <w:szCs w:val="24"/>
        </w:rPr>
      </w:pPr>
    </w:p>
    <w:p w:rsidR="002C33F9" w:rsidRPr="00595298" w:rsidRDefault="002C33F9" w:rsidP="00D82D99">
      <w:pPr>
        <w:pStyle w:val="Zkladntext51"/>
        <w:shd w:val="clear" w:color="auto" w:fill="auto"/>
        <w:spacing w:before="0" w:after="0" w:line="240" w:lineRule="auto"/>
        <w:jc w:val="both"/>
        <w:rPr>
          <w:rFonts w:ascii="Times New Roman" w:hAnsi="Times New Roman" w:cs="Times New Roman"/>
          <w:sz w:val="24"/>
          <w:szCs w:val="24"/>
        </w:rPr>
      </w:pPr>
      <w:r w:rsidRPr="00595298">
        <w:rPr>
          <w:rFonts w:ascii="Times New Roman" w:hAnsi="Times New Roman" w:cs="Times New Roman"/>
          <w:sz w:val="24"/>
          <w:szCs w:val="24"/>
        </w:rPr>
        <w:t xml:space="preserve">(dále jen „kupující" či „DSZO“) </w:t>
      </w:r>
    </w:p>
    <w:p w:rsidR="002C33F9" w:rsidRPr="00DB1D41" w:rsidRDefault="002C33F9" w:rsidP="00D82D99">
      <w:pPr>
        <w:pStyle w:val="Zkladntext51"/>
        <w:shd w:val="clear" w:color="auto" w:fill="auto"/>
        <w:spacing w:before="0" w:after="0" w:line="240" w:lineRule="auto"/>
        <w:jc w:val="both"/>
        <w:rPr>
          <w:rFonts w:ascii="Times New Roman" w:hAnsi="Times New Roman" w:cs="Times New Roman"/>
          <w:b/>
          <w:bCs/>
          <w:sz w:val="24"/>
          <w:szCs w:val="24"/>
        </w:rPr>
      </w:pPr>
    </w:p>
    <w:p w:rsidR="002C33F9" w:rsidRPr="00DB1D41" w:rsidRDefault="002C33F9" w:rsidP="00D82D99">
      <w:pPr>
        <w:pStyle w:val="Zkladntext51"/>
        <w:shd w:val="clear" w:color="auto" w:fill="auto"/>
        <w:spacing w:before="0" w:after="0" w:line="240" w:lineRule="auto"/>
        <w:jc w:val="both"/>
        <w:rPr>
          <w:rFonts w:ascii="Times New Roman" w:hAnsi="Times New Roman" w:cs="Times New Roman"/>
          <w:sz w:val="24"/>
          <w:szCs w:val="24"/>
        </w:rPr>
      </w:pPr>
      <w:r w:rsidRPr="00DB1D41">
        <w:rPr>
          <w:rFonts w:ascii="Times New Roman" w:hAnsi="Times New Roman" w:cs="Times New Roman"/>
          <w:sz w:val="24"/>
          <w:szCs w:val="24"/>
        </w:rPr>
        <w:t xml:space="preserve">a </w:t>
      </w:r>
    </w:p>
    <w:p w:rsidR="002C33F9" w:rsidRPr="00DB1D41" w:rsidRDefault="002C33F9" w:rsidP="00D82D99">
      <w:pPr>
        <w:pStyle w:val="Zkladntext51"/>
        <w:shd w:val="clear" w:color="auto" w:fill="auto"/>
        <w:spacing w:before="0" w:after="0" w:line="240" w:lineRule="auto"/>
        <w:jc w:val="both"/>
        <w:rPr>
          <w:rFonts w:ascii="Times New Roman" w:hAnsi="Times New Roman" w:cs="Times New Roman"/>
          <w:sz w:val="24"/>
          <w:szCs w:val="24"/>
        </w:rPr>
      </w:pPr>
    </w:p>
    <w:p w:rsidR="002C33F9" w:rsidRPr="00DB1D41" w:rsidRDefault="002C33F9" w:rsidP="00D82D99">
      <w:pPr>
        <w:spacing w:after="0" w:line="240" w:lineRule="auto"/>
        <w:jc w:val="both"/>
        <w:rPr>
          <w:rFonts w:ascii="Times New Roman" w:hAnsi="Times New Roman" w:cs="Times New Roman"/>
          <w:b/>
          <w:bCs/>
          <w:sz w:val="24"/>
          <w:szCs w:val="24"/>
        </w:rPr>
      </w:pPr>
      <w:bookmarkStart w:id="0" w:name="bookmark1"/>
      <w:r w:rsidRPr="00DB1D41">
        <w:rPr>
          <w:rFonts w:ascii="Times New Roman" w:hAnsi="Times New Roman" w:cs="Times New Roman"/>
          <w:b/>
          <w:bCs/>
          <w:sz w:val="24"/>
          <w:szCs w:val="24"/>
        </w:rPr>
        <w:t>2</w:t>
      </w:r>
      <w:r>
        <w:rPr>
          <w:rFonts w:ascii="Times New Roman" w:hAnsi="Times New Roman" w:cs="Times New Roman"/>
          <w:b/>
          <w:bCs/>
          <w:sz w:val="24"/>
          <w:szCs w:val="24"/>
        </w:rPr>
        <w:t>/</w:t>
      </w:r>
      <w:r w:rsidRPr="00DB1D41">
        <w:rPr>
          <w:rFonts w:ascii="Times New Roman" w:hAnsi="Times New Roman" w:cs="Times New Roman"/>
          <w:sz w:val="24"/>
          <w:szCs w:val="24"/>
        </w:rPr>
        <w:t xml:space="preserve"> </w:t>
      </w:r>
      <w:bookmarkEnd w:id="0"/>
      <w:r w:rsidRPr="00DB1D41">
        <w:rPr>
          <w:rFonts w:ascii="Times New Roman" w:hAnsi="Times New Roman" w:cs="Times New Roman"/>
          <w:b/>
          <w:bCs/>
          <w:sz w:val="24"/>
          <w:szCs w:val="24"/>
        </w:rPr>
        <w:t xml:space="preserve">KAR group, a.s. </w:t>
      </w:r>
    </w:p>
    <w:p w:rsidR="002C33F9" w:rsidRPr="00DB1D41" w:rsidRDefault="002C33F9" w:rsidP="00D82D99">
      <w:pPr>
        <w:spacing w:after="0" w:line="240" w:lineRule="auto"/>
        <w:jc w:val="both"/>
        <w:rPr>
          <w:rFonts w:ascii="Times New Roman" w:hAnsi="Times New Roman" w:cs="Times New Roman"/>
          <w:sz w:val="24"/>
          <w:szCs w:val="24"/>
        </w:rPr>
      </w:pPr>
      <w:r w:rsidRPr="00DB1D41">
        <w:rPr>
          <w:rFonts w:ascii="Times New Roman" w:hAnsi="Times New Roman" w:cs="Times New Roman"/>
          <w:sz w:val="24"/>
          <w:szCs w:val="24"/>
        </w:rPr>
        <w:t>se sídlem Vítkovická 3257/7, Ostrava - Moravská,702 00 Ostrava</w:t>
      </w:r>
    </w:p>
    <w:p w:rsidR="002C33F9" w:rsidRPr="00DB1D41" w:rsidRDefault="002C33F9" w:rsidP="00D82D99">
      <w:pPr>
        <w:spacing w:after="0" w:line="240" w:lineRule="auto"/>
        <w:jc w:val="both"/>
        <w:rPr>
          <w:rFonts w:ascii="Times New Roman" w:hAnsi="Times New Roman" w:cs="Times New Roman"/>
          <w:sz w:val="24"/>
          <w:szCs w:val="24"/>
        </w:rPr>
      </w:pPr>
      <w:r w:rsidRPr="00DB1D41">
        <w:rPr>
          <w:rFonts w:ascii="Times New Roman" w:hAnsi="Times New Roman" w:cs="Times New Roman"/>
          <w:sz w:val="24"/>
          <w:szCs w:val="24"/>
        </w:rPr>
        <w:t xml:space="preserve">korespondenční adresa Rolsberská 1203/90, 779 00   Olomouc </w:t>
      </w:r>
    </w:p>
    <w:p w:rsidR="002C33F9" w:rsidRPr="00DB1D41" w:rsidRDefault="002C33F9" w:rsidP="00D82D99">
      <w:pPr>
        <w:tabs>
          <w:tab w:val="left" w:pos="2127"/>
          <w:tab w:val="left" w:pos="5387"/>
        </w:tabs>
        <w:spacing w:after="0" w:line="240" w:lineRule="auto"/>
        <w:jc w:val="both"/>
        <w:rPr>
          <w:rFonts w:ascii="Times New Roman" w:hAnsi="Times New Roman" w:cs="Times New Roman"/>
          <w:sz w:val="24"/>
          <w:szCs w:val="24"/>
        </w:rPr>
      </w:pPr>
      <w:r w:rsidRPr="00DB1D41">
        <w:rPr>
          <w:rFonts w:ascii="Times New Roman" w:hAnsi="Times New Roman" w:cs="Times New Roman"/>
          <w:sz w:val="24"/>
          <w:szCs w:val="24"/>
        </w:rPr>
        <w:t>IČ:  25823035</w:t>
      </w:r>
    </w:p>
    <w:p w:rsidR="002C33F9" w:rsidRPr="00DB1D41" w:rsidRDefault="002C33F9" w:rsidP="00D82D99">
      <w:pPr>
        <w:tabs>
          <w:tab w:val="left" w:pos="2127"/>
          <w:tab w:val="left" w:pos="5387"/>
        </w:tabs>
        <w:spacing w:after="0" w:line="240" w:lineRule="auto"/>
        <w:jc w:val="both"/>
        <w:rPr>
          <w:rFonts w:ascii="Times New Roman" w:hAnsi="Times New Roman" w:cs="Times New Roman"/>
          <w:sz w:val="24"/>
          <w:szCs w:val="24"/>
        </w:rPr>
      </w:pPr>
      <w:r w:rsidRPr="00DB1D41">
        <w:rPr>
          <w:rFonts w:ascii="Times New Roman" w:hAnsi="Times New Roman" w:cs="Times New Roman"/>
          <w:sz w:val="24"/>
          <w:szCs w:val="24"/>
        </w:rPr>
        <w:t>DIČ: 25823035</w:t>
      </w:r>
    </w:p>
    <w:p w:rsidR="002C33F9" w:rsidRPr="00DB1D41" w:rsidRDefault="002C33F9" w:rsidP="00D82D99">
      <w:pPr>
        <w:pStyle w:val="Zkladntext5"/>
        <w:shd w:val="clear" w:color="auto" w:fill="auto"/>
        <w:spacing w:after="0" w:line="240" w:lineRule="auto"/>
        <w:ind w:right="160" w:firstLine="0"/>
        <w:jc w:val="both"/>
        <w:rPr>
          <w:rFonts w:ascii="Times New Roman" w:hAnsi="Times New Roman" w:cs="Times New Roman"/>
          <w:sz w:val="24"/>
          <w:szCs w:val="24"/>
        </w:rPr>
      </w:pPr>
      <w:r w:rsidRPr="00DB1D41">
        <w:rPr>
          <w:rFonts w:ascii="Times New Roman" w:hAnsi="Times New Roman" w:cs="Times New Roman"/>
          <w:sz w:val="24"/>
          <w:szCs w:val="24"/>
        </w:rPr>
        <w:t>společnost zapsaná v obchodním rejstříku vedeném Krajským soudem v Ostravě v oddíle B, vložka 2024</w:t>
      </w:r>
    </w:p>
    <w:p w:rsidR="002C33F9" w:rsidRPr="00DB1D41" w:rsidRDefault="002C33F9" w:rsidP="00D82D99">
      <w:pPr>
        <w:pStyle w:val="Zkladntext5"/>
        <w:shd w:val="clear" w:color="auto" w:fill="auto"/>
        <w:spacing w:after="0" w:line="240" w:lineRule="auto"/>
        <w:ind w:right="160" w:firstLine="0"/>
        <w:jc w:val="both"/>
        <w:rPr>
          <w:rFonts w:ascii="Times New Roman" w:hAnsi="Times New Roman" w:cs="Times New Roman"/>
          <w:sz w:val="24"/>
          <w:szCs w:val="24"/>
        </w:rPr>
      </w:pPr>
    </w:p>
    <w:p w:rsidR="002C33F9" w:rsidRDefault="002C33F9" w:rsidP="00D82D99">
      <w:pPr>
        <w:spacing w:after="0" w:line="240" w:lineRule="auto"/>
        <w:jc w:val="both"/>
        <w:rPr>
          <w:rFonts w:ascii="Times New Roman" w:hAnsi="Times New Roman" w:cs="Times New Roman"/>
          <w:sz w:val="24"/>
          <w:szCs w:val="24"/>
        </w:rPr>
      </w:pPr>
      <w:r w:rsidRPr="00DB1D41">
        <w:rPr>
          <w:rFonts w:ascii="Times New Roman" w:hAnsi="Times New Roman" w:cs="Times New Roman"/>
          <w:sz w:val="24"/>
          <w:szCs w:val="24"/>
        </w:rPr>
        <w:t>zastoupená: Ing. Lubošem Cekrem, jednatelem společnosti</w:t>
      </w:r>
      <w:bookmarkStart w:id="1" w:name="bookmark2"/>
    </w:p>
    <w:p w:rsidR="002C33F9" w:rsidRDefault="002C33F9" w:rsidP="00D82D99">
      <w:pPr>
        <w:spacing w:after="0" w:line="240" w:lineRule="auto"/>
        <w:jc w:val="both"/>
        <w:rPr>
          <w:rFonts w:ascii="Times New Roman" w:hAnsi="Times New Roman" w:cs="Times New Roman"/>
          <w:sz w:val="24"/>
          <w:szCs w:val="24"/>
        </w:rPr>
      </w:pPr>
    </w:p>
    <w:p w:rsidR="002C33F9" w:rsidRPr="00595298" w:rsidRDefault="002C33F9" w:rsidP="00D82D99">
      <w:pPr>
        <w:spacing w:after="0" w:line="240" w:lineRule="auto"/>
        <w:jc w:val="both"/>
        <w:rPr>
          <w:rFonts w:ascii="Times New Roman" w:hAnsi="Times New Roman" w:cs="Times New Roman"/>
          <w:sz w:val="24"/>
          <w:szCs w:val="24"/>
        </w:rPr>
      </w:pPr>
      <w:r w:rsidRPr="00595298">
        <w:rPr>
          <w:rFonts w:ascii="Times New Roman" w:hAnsi="Times New Roman" w:cs="Times New Roman"/>
          <w:sz w:val="24"/>
          <w:szCs w:val="24"/>
        </w:rPr>
        <w:t>(dále jen „prodávající" či „KAR“)</w:t>
      </w:r>
      <w:bookmarkEnd w:id="1"/>
    </w:p>
    <w:p w:rsidR="002C33F9" w:rsidRPr="00DB1D41" w:rsidRDefault="002C33F9" w:rsidP="00D82D99">
      <w:pPr>
        <w:pStyle w:val="Zkladntext0"/>
        <w:tabs>
          <w:tab w:val="left" w:pos="0"/>
        </w:tabs>
        <w:rPr>
          <w:rFonts w:cs="Calibri"/>
        </w:rPr>
      </w:pPr>
    </w:p>
    <w:p w:rsidR="002C33F9" w:rsidRPr="00DB1D41" w:rsidRDefault="002C33F9" w:rsidP="00D82D99">
      <w:pPr>
        <w:pStyle w:val="Zkladntext0"/>
        <w:tabs>
          <w:tab w:val="left" w:pos="0"/>
        </w:tabs>
        <w:rPr>
          <w:rFonts w:cs="Calibri"/>
          <w:color w:val="000000"/>
        </w:rPr>
      </w:pPr>
      <w:r w:rsidRPr="00DB1D41">
        <w:t xml:space="preserve">a uzavřely podle ustanovení § 1903 až § 1907 zákona č. 89/2012 Sb., občanský zákoník, tuto dohodu a narovnání: </w:t>
      </w:r>
    </w:p>
    <w:p w:rsidR="002C33F9" w:rsidRPr="00DB1D41" w:rsidRDefault="002C33F9" w:rsidP="00D82D99">
      <w:pPr>
        <w:pStyle w:val="Bezmezer"/>
        <w:jc w:val="center"/>
        <w:rPr>
          <w:rFonts w:ascii="Times New Roman" w:hAnsi="Times New Roman" w:cs="Times New Roman"/>
          <w:b/>
          <w:bCs/>
          <w:sz w:val="24"/>
          <w:szCs w:val="24"/>
        </w:rPr>
      </w:pPr>
    </w:p>
    <w:p w:rsidR="002C33F9" w:rsidRPr="00DB1D41" w:rsidRDefault="002C33F9" w:rsidP="00D82D99">
      <w:pPr>
        <w:pStyle w:val="Bezmezer"/>
        <w:jc w:val="center"/>
        <w:rPr>
          <w:rFonts w:ascii="Times New Roman" w:hAnsi="Times New Roman" w:cs="Times New Roman"/>
          <w:b/>
          <w:bCs/>
          <w:sz w:val="24"/>
          <w:szCs w:val="24"/>
        </w:rPr>
      </w:pPr>
    </w:p>
    <w:p w:rsidR="002C33F9" w:rsidRPr="00DB1D41" w:rsidRDefault="002C33F9" w:rsidP="00D82D99">
      <w:pPr>
        <w:pStyle w:val="Bezmezer"/>
        <w:jc w:val="center"/>
        <w:rPr>
          <w:rFonts w:ascii="Times New Roman" w:hAnsi="Times New Roman" w:cs="Times New Roman"/>
          <w:b/>
          <w:bCs/>
          <w:sz w:val="24"/>
          <w:szCs w:val="24"/>
        </w:rPr>
      </w:pPr>
      <w:r w:rsidRPr="00DB1D41">
        <w:rPr>
          <w:rFonts w:ascii="Times New Roman" w:hAnsi="Times New Roman" w:cs="Times New Roman"/>
          <w:b/>
          <w:bCs/>
          <w:sz w:val="24"/>
          <w:szCs w:val="24"/>
        </w:rPr>
        <w:t xml:space="preserve">Článek </w:t>
      </w:r>
      <w:r>
        <w:rPr>
          <w:rFonts w:ascii="Times New Roman" w:hAnsi="Times New Roman" w:cs="Times New Roman"/>
          <w:b/>
          <w:bCs/>
          <w:sz w:val="24"/>
          <w:szCs w:val="24"/>
        </w:rPr>
        <w:t>I.</w:t>
      </w:r>
    </w:p>
    <w:p w:rsidR="002C33F9" w:rsidRPr="00DB1D41" w:rsidRDefault="002C33F9" w:rsidP="00D82D99">
      <w:pPr>
        <w:pStyle w:val="Bezmezer"/>
        <w:jc w:val="center"/>
        <w:rPr>
          <w:rFonts w:ascii="Times New Roman" w:hAnsi="Times New Roman" w:cs="Times New Roman"/>
          <w:b/>
          <w:bCs/>
          <w:sz w:val="24"/>
          <w:szCs w:val="24"/>
        </w:rPr>
      </w:pPr>
      <w:r w:rsidRPr="00DB1D41">
        <w:rPr>
          <w:rFonts w:ascii="Times New Roman" w:hAnsi="Times New Roman" w:cs="Times New Roman"/>
          <w:b/>
          <w:bCs/>
          <w:sz w:val="24"/>
          <w:szCs w:val="24"/>
        </w:rPr>
        <w:t>Úvodní prohlášení smluvních stran</w:t>
      </w:r>
    </w:p>
    <w:p w:rsidR="002C33F9" w:rsidRDefault="002C33F9" w:rsidP="00D82D99">
      <w:pPr>
        <w:pStyle w:val="Textdopisu"/>
        <w:spacing w:before="0"/>
        <w:jc w:val="both"/>
        <w:rPr>
          <w:rFonts w:ascii="Times New Roman" w:hAnsi="Times New Roman" w:cs="Times New Roman"/>
          <w:sz w:val="24"/>
          <w:szCs w:val="24"/>
        </w:rPr>
      </w:pPr>
    </w:p>
    <w:p w:rsidR="002C33F9" w:rsidRPr="00DB1D41" w:rsidRDefault="002C33F9" w:rsidP="00D82D99">
      <w:pPr>
        <w:pStyle w:val="Textdopisu"/>
        <w:spacing w:before="0"/>
        <w:jc w:val="both"/>
        <w:rPr>
          <w:rFonts w:ascii="Times New Roman" w:hAnsi="Times New Roman" w:cs="Times New Roman"/>
          <w:sz w:val="24"/>
          <w:szCs w:val="24"/>
        </w:rPr>
      </w:pPr>
      <w:r>
        <w:rPr>
          <w:rFonts w:ascii="Times New Roman" w:hAnsi="Times New Roman" w:cs="Times New Roman"/>
          <w:sz w:val="24"/>
          <w:szCs w:val="24"/>
        </w:rPr>
        <w:t xml:space="preserve">1. </w:t>
      </w:r>
      <w:r w:rsidRPr="00DB1D41">
        <w:rPr>
          <w:rFonts w:ascii="Times New Roman" w:hAnsi="Times New Roman" w:cs="Times New Roman"/>
          <w:sz w:val="24"/>
          <w:szCs w:val="24"/>
        </w:rPr>
        <w:t xml:space="preserve">Smluvní strany shodně prohlašují, že: </w:t>
      </w:r>
    </w:p>
    <w:p w:rsidR="002C33F9" w:rsidRPr="00DB1D41" w:rsidRDefault="002C33F9" w:rsidP="00D82D99">
      <w:pPr>
        <w:pStyle w:val="Textdopisu"/>
        <w:spacing w:before="0"/>
        <w:jc w:val="both"/>
        <w:rPr>
          <w:rFonts w:ascii="Times New Roman" w:hAnsi="Times New Roman" w:cs="Times New Roman"/>
          <w:sz w:val="24"/>
          <w:szCs w:val="24"/>
        </w:rPr>
      </w:pPr>
    </w:p>
    <w:p w:rsidR="002C33F9" w:rsidRPr="00DB1D41" w:rsidRDefault="002C33F9" w:rsidP="00D82D99">
      <w:pPr>
        <w:pStyle w:val="Textdopisu"/>
        <w:numPr>
          <w:ilvl w:val="0"/>
          <w:numId w:val="19"/>
        </w:numPr>
        <w:spacing w:before="0"/>
        <w:jc w:val="both"/>
        <w:rPr>
          <w:rFonts w:ascii="Times New Roman" w:hAnsi="Times New Roman" w:cs="Times New Roman"/>
          <w:sz w:val="24"/>
          <w:szCs w:val="24"/>
        </w:rPr>
      </w:pPr>
      <w:r w:rsidRPr="00DB1D41">
        <w:rPr>
          <w:rFonts w:ascii="Times New Roman" w:hAnsi="Times New Roman" w:cs="Times New Roman"/>
          <w:sz w:val="24"/>
          <w:szCs w:val="24"/>
        </w:rPr>
        <w:t xml:space="preserve"> dne 12.6.2020 došlo mezi společností KAR group, a.s. jako prodávajícím a Dopravní společností Zlín-Otrokovice, s.r.o. jako kupujícím k uzavření Rámcové smlouvy o dodávce nízkopodlažních autobusů, jejímž předmětem bylo dodání 7 ks plně nízkopodlažních městských autobusů v délce 11 -13 m a 1 ks částečně nebo plně nízkopodlažního městského autobusu s úpravou pro výuku autoškoly (dále jen „smlouva“).</w:t>
      </w:r>
    </w:p>
    <w:p w:rsidR="002C33F9" w:rsidRPr="00DB1D41" w:rsidRDefault="002C33F9" w:rsidP="00D82D99">
      <w:pPr>
        <w:pStyle w:val="Textdopisu"/>
        <w:spacing w:before="0"/>
        <w:jc w:val="both"/>
        <w:rPr>
          <w:rFonts w:ascii="Times New Roman" w:hAnsi="Times New Roman" w:cs="Times New Roman"/>
          <w:sz w:val="24"/>
          <w:szCs w:val="24"/>
        </w:rPr>
      </w:pPr>
    </w:p>
    <w:p w:rsidR="002C33F9" w:rsidRPr="00DB1D41" w:rsidRDefault="002C33F9" w:rsidP="00D82D99">
      <w:pPr>
        <w:pStyle w:val="Textdopisu"/>
        <w:numPr>
          <w:ilvl w:val="0"/>
          <w:numId w:val="19"/>
        </w:numPr>
        <w:spacing w:before="0"/>
        <w:jc w:val="both"/>
        <w:rPr>
          <w:rFonts w:ascii="Times New Roman" w:hAnsi="Times New Roman" w:cs="Times New Roman"/>
          <w:sz w:val="24"/>
          <w:szCs w:val="24"/>
        </w:rPr>
      </w:pPr>
      <w:r w:rsidRPr="00DB1D41">
        <w:rPr>
          <w:rFonts w:ascii="Times New Roman" w:hAnsi="Times New Roman" w:cs="Times New Roman"/>
          <w:sz w:val="24"/>
          <w:szCs w:val="24"/>
        </w:rPr>
        <w:lastRenderedPageBreak/>
        <w:t>dle čl. V. odst. 1 smlouvy se prodávající zavázal dodat kupujícímu předmět koupě nejpozději do konce 9. kalendářního měsíce od podpisu smlouvy, tzn. do 31.3.2021. Předmět smlouvy byl v části 1 ks částečně nebo plně nízkopodlažního městského autobusu s úpravou pro výuku autoškoly (dále jen „autobus“) dodán až dne 30. 4. 2021, o čemž byl sepsán předávací protokol. Prodlení s dodáním předmětného autobusu ze strany prodávajícího tedy činilo 30 dnů.</w:t>
      </w:r>
    </w:p>
    <w:p w:rsidR="002C33F9" w:rsidRPr="00DB1D41" w:rsidRDefault="002C33F9" w:rsidP="00D82D99">
      <w:pPr>
        <w:pStyle w:val="01TESTO"/>
        <w:spacing w:line="240" w:lineRule="auto"/>
        <w:ind w:left="720"/>
        <w:jc w:val="both"/>
        <w:rPr>
          <w:rFonts w:ascii="Times New Roman" w:hAnsi="Times New Roman" w:cs="Times New Roman"/>
          <w:color w:val="auto"/>
          <w:sz w:val="24"/>
          <w:szCs w:val="24"/>
          <w:lang w:val="cs-CZ"/>
        </w:rPr>
      </w:pPr>
    </w:p>
    <w:p w:rsidR="002C33F9" w:rsidRPr="00DB1D41" w:rsidRDefault="002C33F9" w:rsidP="00D82D99">
      <w:pPr>
        <w:pStyle w:val="01TESTO"/>
        <w:numPr>
          <w:ilvl w:val="0"/>
          <w:numId w:val="19"/>
        </w:numPr>
        <w:spacing w:line="240" w:lineRule="auto"/>
        <w:jc w:val="both"/>
        <w:rPr>
          <w:rFonts w:ascii="Times New Roman" w:hAnsi="Times New Roman" w:cs="Times New Roman"/>
          <w:color w:val="auto"/>
          <w:sz w:val="24"/>
          <w:szCs w:val="24"/>
          <w:lang w:val="cs-CZ"/>
        </w:rPr>
      </w:pPr>
      <w:r w:rsidRPr="00DB1D41">
        <w:rPr>
          <w:rFonts w:ascii="Times New Roman" w:hAnsi="Times New Roman" w:cs="Times New Roman"/>
          <w:color w:val="auto"/>
          <w:sz w:val="24"/>
          <w:szCs w:val="24"/>
          <w:lang w:val="cs-CZ"/>
        </w:rPr>
        <w:t>dle čl. X</w:t>
      </w:r>
      <w:r>
        <w:rPr>
          <w:rFonts w:ascii="Times New Roman" w:hAnsi="Times New Roman" w:cs="Times New Roman"/>
          <w:color w:val="auto"/>
          <w:sz w:val="24"/>
          <w:szCs w:val="24"/>
          <w:lang w:val="cs-CZ"/>
        </w:rPr>
        <w:t>.</w:t>
      </w:r>
      <w:r w:rsidRPr="00DB1D41">
        <w:rPr>
          <w:rFonts w:ascii="Times New Roman" w:hAnsi="Times New Roman" w:cs="Times New Roman"/>
          <w:color w:val="auto"/>
          <w:sz w:val="24"/>
          <w:szCs w:val="24"/>
          <w:lang w:val="cs-CZ"/>
        </w:rPr>
        <w:t xml:space="preserve"> odst. 2 smlouvy,</w:t>
      </w:r>
      <w:r w:rsidRPr="00DB1D41">
        <w:rPr>
          <w:rFonts w:ascii="Times New Roman" w:hAnsi="Times New Roman" w:cs="Times New Roman"/>
          <w:i/>
          <w:iCs/>
          <w:color w:val="auto"/>
          <w:sz w:val="24"/>
          <w:szCs w:val="24"/>
          <w:lang w:val="cs-CZ"/>
        </w:rPr>
        <w:t xml:space="preserve"> „nesplní-li prodávající svůj závazek řádně dodat předmět koupě, je kupující oprávněn požadovat na prodávajícím zaplacení smluvní pokuty ve výši 0,05 % dlužné částky za splnění předmětu smlouvy za každý den prodlení a prodávající se zavazuje smluvní pokutu kupujícímu zaplatit. Za „dlužnou částku“ je požadována částka odpovídající „celkové ceně bez DPH“ dle čl.  IV., odst. 1 Rámcové kupní smlouvy“ </w:t>
      </w:r>
      <w:r w:rsidRPr="00DB1D41">
        <w:rPr>
          <w:rFonts w:ascii="Times New Roman" w:hAnsi="Times New Roman" w:cs="Times New Roman"/>
          <w:color w:val="auto"/>
          <w:sz w:val="24"/>
          <w:szCs w:val="24"/>
          <w:lang w:val="cs-CZ"/>
        </w:rPr>
        <w:t>(správně má být odkazováno na čl. VI. odst. 1 smlouvy).</w:t>
      </w:r>
    </w:p>
    <w:p w:rsidR="002C33F9" w:rsidRPr="00DB1D41" w:rsidRDefault="002C33F9" w:rsidP="00D82D99">
      <w:pPr>
        <w:pStyle w:val="01TESTO"/>
        <w:spacing w:line="240" w:lineRule="auto"/>
        <w:jc w:val="both"/>
        <w:rPr>
          <w:rFonts w:ascii="Times New Roman" w:hAnsi="Times New Roman" w:cs="Times New Roman"/>
          <w:color w:val="auto"/>
          <w:sz w:val="24"/>
          <w:szCs w:val="24"/>
          <w:lang w:val="cs-CZ"/>
        </w:rPr>
      </w:pPr>
    </w:p>
    <w:p w:rsidR="002C33F9" w:rsidRPr="00DB1D41" w:rsidRDefault="002C33F9" w:rsidP="00D82D99">
      <w:pPr>
        <w:pStyle w:val="01TESTO"/>
        <w:numPr>
          <w:ilvl w:val="0"/>
          <w:numId w:val="19"/>
        </w:numPr>
        <w:spacing w:line="240" w:lineRule="auto"/>
        <w:jc w:val="both"/>
        <w:rPr>
          <w:rFonts w:ascii="Times New Roman" w:hAnsi="Times New Roman" w:cs="Times New Roman"/>
          <w:color w:val="auto"/>
          <w:sz w:val="24"/>
          <w:szCs w:val="24"/>
          <w:lang w:eastAsia="en-US"/>
        </w:rPr>
      </w:pPr>
      <w:r w:rsidRPr="00DB1D41">
        <w:rPr>
          <w:rFonts w:ascii="Times New Roman" w:hAnsi="Times New Roman" w:cs="Times New Roman"/>
          <w:color w:val="auto"/>
          <w:sz w:val="24"/>
          <w:szCs w:val="24"/>
          <w:lang w:val="cs-CZ"/>
        </w:rPr>
        <w:t>dle čl. VI., odst. 1 smlouvy je celková cena 47.206.542,-- Kč bez DPH, za 30 dnů prodlení činí smluvní pokuta částku 708.098,-- Kč (</w:t>
      </w:r>
      <w:r w:rsidRPr="00DB1D41">
        <w:rPr>
          <w:rFonts w:ascii="Times New Roman" w:hAnsi="Times New Roman" w:cs="Times New Roman"/>
          <w:color w:val="auto"/>
          <w:sz w:val="24"/>
          <w:szCs w:val="24"/>
          <w:lang w:eastAsia="en-US"/>
        </w:rPr>
        <w:t>0,05% denně z částky 47.206.542,-- Kč bez DPH, což je 23.603,-- Kč za jeden den prodlení</w:t>
      </w:r>
      <w:r>
        <w:rPr>
          <w:rFonts w:ascii="Times New Roman" w:hAnsi="Times New Roman" w:cs="Times New Roman"/>
          <w:color w:val="auto"/>
          <w:sz w:val="24"/>
          <w:szCs w:val="24"/>
          <w:lang w:eastAsia="en-US"/>
        </w:rPr>
        <w:t xml:space="preserve"> a </w:t>
      </w:r>
      <w:r w:rsidRPr="00DB1D41">
        <w:rPr>
          <w:rFonts w:ascii="Times New Roman" w:hAnsi="Times New Roman" w:cs="Times New Roman"/>
          <w:color w:val="auto"/>
          <w:sz w:val="24"/>
          <w:szCs w:val="24"/>
          <w:lang w:eastAsia="en-US"/>
        </w:rPr>
        <w:t xml:space="preserve">708.098,-- Kč za 30 dnů prodlení). </w:t>
      </w:r>
    </w:p>
    <w:p w:rsidR="002C33F9" w:rsidRPr="00DB1D41" w:rsidRDefault="002C33F9" w:rsidP="00D82D99">
      <w:pPr>
        <w:pStyle w:val="01TESTO"/>
        <w:spacing w:line="240" w:lineRule="auto"/>
        <w:ind w:left="360"/>
        <w:jc w:val="both"/>
        <w:rPr>
          <w:rFonts w:ascii="Times New Roman" w:hAnsi="Times New Roman" w:cs="Times New Roman"/>
          <w:color w:val="auto"/>
          <w:sz w:val="24"/>
          <w:szCs w:val="24"/>
          <w:lang w:eastAsia="en-US"/>
        </w:rPr>
      </w:pPr>
    </w:p>
    <w:p w:rsidR="002C33F9" w:rsidRPr="00DB1D41" w:rsidRDefault="002C33F9" w:rsidP="00D82D99">
      <w:pPr>
        <w:pStyle w:val="01TESTO"/>
        <w:numPr>
          <w:ilvl w:val="0"/>
          <w:numId w:val="19"/>
        </w:num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lang w:eastAsia="en-US"/>
        </w:rPr>
        <w:t>kupující v</w:t>
      </w:r>
      <w:r w:rsidRPr="00DB1D41">
        <w:rPr>
          <w:rFonts w:ascii="Times New Roman" w:hAnsi="Times New Roman" w:cs="Times New Roman"/>
          <w:color w:val="auto"/>
          <w:sz w:val="24"/>
          <w:szCs w:val="24"/>
          <w:lang w:eastAsia="en-US"/>
        </w:rPr>
        <w:t xml:space="preserve">yzvala </w:t>
      </w:r>
      <w:r>
        <w:rPr>
          <w:rFonts w:ascii="Times New Roman" w:hAnsi="Times New Roman" w:cs="Times New Roman"/>
          <w:color w:val="auto"/>
          <w:sz w:val="24"/>
          <w:szCs w:val="24"/>
          <w:lang w:eastAsia="en-US"/>
        </w:rPr>
        <w:t xml:space="preserve">prodávající </w:t>
      </w:r>
      <w:r w:rsidRPr="00DB1D41">
        <w:rPr>
          <w:rFonts w:ascii="Times New Roman" w:hAnsi="Times New Roman" w:cs="Times New Roman"/>
          <w:color w:val="auto"/>
          <w:sz w:val="24"/>
          <w:szCs w:val="24"/>
          <w:lang w:eastAsia="en-US"/>
        </w:rPr>
        <w:t xml:space="preserve">přípisem ze dne 14.5.2021 k zaplacení smluvní pokuty </w:t>
      </w:r>
      <w:r w:rsidRPr="00DB1D41">
        <w:rPr>
          <w:rFonts w:ascii="Times New Roman" w:hAnsi="Times New Roman" w:cs="Times New Roman"/>
          <w:color w:val="auto"/>
          <w:sz w:val="24"/>
          <w:szCs w:val="24"/>
        </w:rPr>
        <w:t xml:space="preserve">ve výši </w:t>
      </w:r>
      <w:r w:rsidRPr="00DB1D41">
        <w:rPr>
          <w:rFonts w:ascii="Times New Roman" w:hAnsi="Times New Roman" w:cs="Times New Roman"/>
          <w:color w:val="auto"/>
          <w:sz w:val="24"/>
          <w:szCs w:val="24"/>
          <w:lang w:eastAsia="en-US"/>
        </w:rPr>
        <w:t>708.098,-- Kč</w:t>
      </w:r>
      <w:r w:rsidRPr="00DB1D41">
        <w:rPr>
          <w:rFonts w:ascii="Times New Roman" w:hAnsi="Times New Roman" w:cs="Times New Roman"/>
          <w:color w:val="auto"/>
          <w:sz w:val="24"/>
          <w:szCs w:val="24"/>
        </w:rPr>
        <w:t xml:space="preserve">, a to ve lhůtě do 20 dnů ode dne doručení výzvy, převodem na bankovní účet </w:t>
      </w:r>
      <w:r>
        <w:rPr>
          <w:rFonts w:ascii="Times New Roman" w:hAnsi="Times New Roman" w:cs="Times New Roman"/>
          <w:color w:val="auto"/>
          <w:sz w:val="24"/>
          <w:szCs w:val="24"/>
        </w:rPr>
        <w:t>kupující</w:t>
      </w:r>
      <w:r w:rsidRPr="00DB1D41">
        <w:rPr>
          <w:rFonts w:ascii="Times New Roman" w:hAnsi="Times New Roman" w:cs="Times New Roman"/>
          <w:color w:val="auto"/>
          <w:sz w:val="24"/>
          <w:szCs w:val="24"/>
        </w:rPr>
        <w:t xml:space="preserve">, </w:t>
      </w:r>
    </w:p>
    <w:p w:rsidR="002C33F9" w:rsidRPr="00DB1D41" w:rsidRDefault="002C33F9" w:rsidP="00D82D99">
      <w:pPr>
        <w:pStyle w:val="01TESTO"/>
        <w:spacing w:line="240" w:lineRule="auto"/>
        <w:jc w:val="both"/>
        <w:rPr>
          <w:rFonts w:ascii="Times New Roman" w:hAnsi="Times New Roman" w:cs="Times New Roman"/>
          <w:color w:val="auto"/>
          <w:sz w:val="24"/>
          <w:szCs w:val="24"/>
          <w:lang w:val="cs-CZ"/>
        </w:rPr>
      </w:pPr>
    </w:p>
    <w:p w:rsidR="002C33F9" w:rsidRPr="001B39AB" w:rsidRDefault="002C33F9" w:rsidP="00D82D99">
      <w:pPr>
        <w:pStyle w:val="01TESTO"/>
        <w:numPr>
          <w:ilvl w:val="0"/>
          <w:numId w:val="19"/>
        </w:numPr>
        <w:spacing w:line="240" w:lineRule="auto"/>
        <w:jc w:val="both"/>
        <w:rPr>
          <w:rFonts w:ascii="Times New Roman" w:hAnsi="Times New Roman" w:cs="Times New Roman"/>
          <w:color w:val="auto"/>
          <w:sz w:val="24"/>
          <w:szCs w:val="24"/>
          <w:lang w:val="cs-CZ"/>
        </w:rPr>
      </w:pPr>
      <w:r w:rsidRPr="001B39AB">
        <w:rPr>
          <w:rFonts w:ascii="Times New Roman" w:hAnsi="Times New Roman" w:cs="Times New Roman"/>
          <w:color w:val="auto"/>
          <w:sz w:val="24"/>
          <w:szCs w:val="24"/>
          <w:lang w:val="cs-CZ"/>
        </w:rPr>
        <w:t xml:space="preserve">prodávající na výzvu kupující </w:t>
      </w:r>
      <w:r w:rsidRPr="00DB1D41">
        <w:rPr>
          <w:rFonts w:ascii="Times New Roman" w:hAnsi="Times New Roman" w:cs="Times New Roman"/>
          <w:color w:val="auto"/>
          <w:sz w:val="24"/>
          <w:szCs w:val="24"/>
          <w:lang w:eastAsia="en-US"/>
        </w:rPr>
        <w:t xml:space="preserve">ze dne 14.5.2021 </w:t>
      </w:r>
      <w:r w:rsidRPr="001B39AB">
        <w:rPr>
          <w:rFonts w:ascii="Times New Roman" w:hAnsi="Times New Roman" w:cs="Times New Roman"/>
          <w:color w:val="auto"/>
          <w:sz w:val="24"/>
          <w:szCs w:val="24"/>
          <w:lang w:val="cs-CZ"/>
        </w:rPr>
        <w:t>reagovala přípisem ze dne 19.5.2021, ve kterém</w:t>
      </w:r>
      <w:r>
        <w:rPr>
          <w:rFonts w:ascii="Times New Roman" w:hAnsi="Times New Roman" w:cs="Times New Roman"/>
          <w:color w:val="auto"/>
          <w:sz w:val="24"/>
          <w:szCs w:val="24"/>
          <w:lang w:val="cs-CZ"/>
        </w:rPr>
        <w:t xml:space="preserve"> návrh na zaplacení smluvní pokuty </w:t>
      </w:r>
      <w:r w:rsidRPr="00DB1D41">
        <w:rPr>
          <w:rFonts w:ascii="Times New Roman" w:hAnsi="Times New Roman" w:cs="Times New Roman"/>
          <w:color w:val="auto"/>
          <w:sz w:val="24"/>
          <w:szCs w:val="24"/>
        </w:rPr>
        <w:t xml:space="preserve">ve výši </w:t>
      </w:r>
      <w:r w:rsidRPr="00DB1D41">
        <w:rPr>
          <w:rFonts w:ascii="Times New Roman" w:hAnsi="Times New Roman" w:cs="Times New Roman"/>
          <w:color w:val="auto"/>
          <w:sz w:val="24"/>
          <w:szCs w:val="24"/>
          <w:lang w:eastAsia="en-US"/>
        </w:rPr>
        <w:t>708.098,-- Kč</w:t>
      </w:r>
      <w:r>
        <w:rPr>
          <w:rFonts w:ascii="Times New Roman" w:hAnsi="Times New Roman" w:cs="Times New Roman"/>
          <w:color w:val="auto"/>
          <w:sz w:val="24"/>
          <w:szCs w:val="24"/>
          <w:lang w:val="cs-CZ"/>
        </w:rPr>
        <w:t xml:space="preserve"> neuznala a zpochybnila co do výše, přičemž </w:t>
      </w:r>
      <w:r w:rsidRPr="001B39AB">
        <w:rPr>
          <w:rFonts w:ascii="Times New Roman" w:hAnsi="Times New Roman" w:cs="Times New Roman"/>
          <w:color w:val="auto"/>
          <w:sz w:val="24"/>
          <w:szCs w:val="24"/>
          <w:lang w:val="cs-CZ"/>
        </w:rPr>
        <w:t xml:space="preserve">navrhla </w:t>
      </w:r>
      <w:r>
        <w:rPr>
          <w:rFonts w:ascii="Times New Roman" w:hAnsi="Times New Roman" w:cs="Times New Roman"/>
          <w:color w:val="auto"/>
          <w:sz w:val="24"/>
          <w:szCs w:val="24"/>
          <w:lang w:val="cs-CZ"/>
        </w:rPr>
        <w:t xml:space="preserve">zaplacení </w:t>
      </w:r>
      <w:r w:rsidRPr="001B39AB">
        <w:rPr>
          <w:rFonts w:ascii="Times New Roman" w:hAnsi="Times New Roman" w:cs="Times New Roman"/>
          <w:color w:val="auto"/>
          <w:sz w:val="24"/>
          <w:szCs w:val="24"/>
          <w:lang w:val="cs-CZ"/>
        </w:rPr>
        <w:t xml:space="preserve">smluvní pokuty </w:t>
      </w:r>
      <w:r>
        <w:rPr>
          <w:rFonts w:ascii="Times New Roman" w:hAnsi="Times New Roman" w:cs="Times New Roman"/>
          <w:color w:val="auto"/>
          <w:sz w:val="24"/>
          <w:szCs w:val="24"/>
          <w:lang w:val="cs-CZ"/>
        </w:rPr>
        <w:t xml:space="preserve">ve snížené výši </w:t>
      </w:r>
      <w:r w:rsidRPr="001B39AB">
        <w:rPr>
          <w:rFonts w:ascii="Times New Roman" w:hAnsi="Times New Roman" w:cs="Times New Roman"/>
          <w:color w:val="auto"/>
          <w:sz w:val="24"/>
          <w:szCs w:val="24"/>
          <w:lang w:val="cs-CZ"/>
        </w:rPr>
        <w:t xml:space="preserve">81.750 Kč. Uvedený návrh </w:t>
      </w:r>
      <w:r>
        <w:rPr>
          <w:rFonts w:ascii="Times New Roman" w:hAnsi="Times New Roman" w:cs="Times New Roman"/>
          <w:color w:val="auto"/>
          <w:sz w:val="24"/>
          <w:szCs w:val="24"/>
          <w:lang w:val="cs-CZ"/>
        </w:rPr>
        <w:t>odůvodnila zejména takto</w:t>
      </w:r>
      <w:r w:rsidRPr="001B39AB">
        <w:rPr>
          <w:rFonts w:ascii="Times New Roman" w:hAnsi="Times New Roman" w:cs="Times New Roman"/>
          <w:color w:val="auto"/>
          <w:sz w:val="24"/>
          <w:szCs w:val="24"/>
          <w:lang w:val="cs-CZ"/>
        </w:rPr>
        <w:t xml:space="preserve">: </w:t>
      </w:r>
    </w:p>
    <w:p w:rsidR="002C33F9" w:rsidRPr="00DB1D41" w:rsidRDefault="002C33F9" w:rsidP="00D82D99">
      <w:pPr>
        <w:pStyle w:val="01TESTO"/>
        <w:numPr>
          <w:ilvl w:val="0"/>
          <w:numId w:val="20"/>
        </w:numPr>
        <w:spacing w:line="240" w:lineRule="auto"/>
        <w:ind w:hanging="11"/>
        <w:jc w:val="both"/>
        <w:rPr>
          <w:rFonts w:ascii="Times New Roman" w:hAnsi="Times New Roman" w:cs="Times New Roman"/>
          <w:color w:val="auto"/>
          <w:sz w:val="24"/>
          <w:szCs w:val="24"/>
          <w:lang w:val="cs-CZ"/>
        </w:rPr>
      </w:pPr>
      <w:r w:rsidRPr="00DB1D41">
        <w:rPr>
          <w:rFonts w:ascii="Times New Roman" w:hAnsi="Times New Roman" w:cs="Times New Roman"/>
          <w:color w:val="auto"/>
          <w:sz w:val="24"/>
          <w:szCs w:val="24"/>
          <w:lang w:val="cs-CZ"/>
        </w:rPr>
        <w:t>ostatní plnění (7 autobusů) bylo dodáno řádně a včas;</w:t>
      </w:r>
    </w:p>
    <w:p w:rsidR="002C33F9" w:rsidRPr="00DB1D41" w:rsidRDefault="002C33F9" w:rsidP="00D82D99">
      <w:pPr>
        <w:pStyle w:val="01TESTO"/>
        <w:numPr>
          <w:ilvl w:val="0"/>
          <w:numId w:val="20"/>
        </w:numPr>
        <w:spacing w:line="240" w:lineRule="auto"/>
        <w:ind w:hanging="11"/>
        <w:jc w:val="both"/>
        <w:rPr>
          <w:rFonts w:ascii="Times New Roman" w:hAnsi="Times New Roman" w:cs="Times New Roman"/>
          <w:color w:val="auto"/>
          <w:sz w:val="24"/>
          <w:szCs w:val="24"/>
          <w:lang w:val="cs-CZ"/>
        </w:rPr>
      </w:pPr>
      <w:r w:rsidRPr="00DB1D41">
        <w:rPr>
          <w:rFonts w:ascii="Times New Roman" w:hAnsi="Times New Roman" w:cs="Times New Roman"/>
          <w:color w:val="auto"/>
          <w:sz w:val="24"/>
          <w:szCs w:val="24"/>
          <w:lang w:val="cs-CZ"/>
        </w:rPr>
        <w:t>nedodání části předmětu plnění nemělo vliv na řádné užívání ostatního plnění;</w:t>
      </w:r>
    </w:p>
    <w:p w:rsidR="002C33F9" w:rsidRPr="00DB1D41" w:rsidRDefault="002C33F9" w:rsidP="00D82D99">
      <w:pPr>
        <w:pStyle w:val="01TESTO"/>
        <w:numPr>
          <w:ilvl w:val="0"/>
          <w:numId w:val="20"/>
        </w:numPr>
        <w:spacing w:line="240" w:lineRule="auto"/>
        <w:ind w:hanging="11"/>
        <w:jc w:val="both"/>
        <w:rPr>
          <w:rFonts w:ascii="Times New Roman" w:hAnsi="Times New Roman" w:cs="Times New Roman"/>
          <w:color w:val="auto"/>
          <w:sz w:val="24"/>
          <w:szCs w:val="24"/>
          <w:lang w:val="cs-CZ"/>
        </w:rPr>
      </w:pPr>
      <w:r w:rsidRPr="00DB1D41">
        <w:rPr>
          <w:rFonts w:ascii="Times New Roman" w:hAnsi="Times New Roman" w:cs="Times New Roman"/>
          <w:color w:val="auto"/>
          <w:sz w:val="24"/>
          <w:szCs w:val="24"/>
          <w:lang w:val="cs-CZ"/>
        </w:rPr>
        <w:t xml:space="preserve">smluvní pokutu za prodlení s dodávkou 1 ks vozu počítaná z celkové ceny předmětu plnění 8 ks vozů je nepřiměřeně vysoká a je v rozporu s dobými mravy ( </w:t>
      </w:r>
    </w:p>
    <w:p w:rsidR="002C33F9" w:rsidRPr="00DB1D41" w:rsidRDefault="002C33F9" w:rsidP="00D82D99">
      <w:pPr>
        <w:pStyle w:val="01TESTO"/>
        <w:numPr>
          <w:ilvl w:val="0"/>
          <w:numId w:val="20"/>
        </w:numPr>
        <w:spacing w:line="240" w:lineRule="auto"/>
        <w:ind w:hanging="11"/>
        <w:jc w:val="both"/>
        <w:rPr>
          <w:rFonts w:ascii="Times New Roman" w:hAnsi="Times New Roman" w:cs="Times New Roman"/>
          <w:color w:val="auto"/>
          <w:sz w:val="24"/>
          <w:szCs w:val="24"/>
          <w:lang w:val="cs-CZ"/>
        </w:rPr>
      </w:pPr>
      <w:r w:rsidRPr="00DB1D41">
        <w:rPr>
          <w:rFonts w:ascii="Times New Roman" w:hAnsi="Times New Roman" w:cs="Times New Roman"/>
          <w:color w:val="auto"/>
          <w:sz w:val="24"/>
          <w:szCs w:val="24"/>
          <w:lang w:val="cs-CZ"/>
        </w:rPr>
        <w:t>za přiměřenou považuje smluvní pokutu ve výši 0,05% denně</w:t>
      </w:r>
      <w:r>
        <w:rPr>
          <w:rFonts w:ascii="Times New Roman" w:hAnsi="Times New Roman" w:cs="Times New Roman"/>
          <w:color w:val="auto"/>
          <w:sz w:val="24"/>
          <w:szCs w:val="24"/>
          <w:lang w:val="cs-CZ"/>
        </w:rPr>
        <w:t>,</w:t>
      </w:r>
      <w:r w:rsidRPr="00DB1D41">
        <w:rPr>
          <w:rFonts w:ascii="Times New Roman" w:hAnsi="Times New Roman" w:cs="Times New Roman"/>
          <w:color w:val="auto"/>
          <w:sz w:val="24"/>
          <w:szCs w:val="24"/>
          <w:lang w:val="cs-CZ"/>
        </w:rPr>
        <w:t xml:space="preserve"> počítanou z ceny nedodaného 1 ks autobusu, tedy částky 5.450.000,-- Kč bez DPH, což je 2.725,-- Kč denně a tedy za 30 dnů prodlení 81.750,-- Kč; </w:t>
      </w:r>
    </w:p>
    <w:p w:rsidR="002C33F9" w:rsidRPr="00DB1D41" w:rsidRDefault="002C33F9" w:rsidP="00D82D99">
      <w:pPr>
        <w:pStyle w:val="01TESTO"/>
        <w:numPr>
          <w:ilvl w:val="0"/>
          <w:numId w:val="20"/>
        </w:numPr>
        <w:spacing w:line="240" w:lineRule="auto"/>
        <w:ind w:hanging="11"/>
        <w:jc w:val="both"/>
        <w:rPr>
          <w:rFonts w:ascii="Times New Roman" w:hAnsi="Times New Roman" w:cs="Times New Roman"/>
          <w:color w:val="auto"/>
          <w:sz w:val="24"/>
          <w:szCs w:val="24"/>
          <w:lang w:val="cs-CZ"/>
        </w:rPr>
      </w:pPr>
      <w:r w:rsidRPr="00DB1D41">
        <w:rPr>
          <w:rFonts w:ascii="Times New Roman" w:hAnsi="Times New Roman" w:cs="Times New Roman"/>
          <w:color w:val="auto"/>
          <w:sz w:val="24"/>
          <w:szCs w:val="24"/>
          <w:lang w:val="cs-CZ"/>
        </w:rPr>
        <w:t xml:space="preserve">nabídka byla podána v únoru 2020, tj. v době, kdy nebylo možné předvídat ani ovlivnit, jak výrazně zasáhne průběh pandemie nemoci COVID 19 život nejen v ČR, ale i ve světě; </w:t>
      </w:r>
    </w:p>
    <w:p w:rsidR="002C33F9" w:rsidRPr="00DB1D41" w:rsidRDefault="002C33F9" w:rsidP="00D82D99">
      <w:pPr>
        <w:pStyle w:val="01TESTO"/>
        <w:numPr>
          <w:ilvl w:val="0"/>
          <w:numId w:val="20"/>
        </w:numPr>
        <w:spacing w:line="240" w:lineRule="auto"/>
        <w:ind w:hanging="11"/>
        <w:jc w:val="both"/>
        <w:rPr>
          <w:rFonts w:ascii="Times New Roman" w:hAnsi="Times New Roman" w:cs="Times New Roman"/>
          <w:color w:val="auto"/>
          <w:sz w:val="24"/>
          <w:szCs w:val="24"/>
          <w:lang w:val="cs-CZ"/>
        </w:rPr>
      </w:pPr>
      <w:r w:rsidRPr="00DB1D41">
        <w:rPr>
          <w:rFonts w:ascii="Times New Roman" w:hAnsi="Times New Roman" w:cs="Times New Roman"/>
          <w:color w:val="auto"/>
          <w:sz w:val="24"/>
          <w:szCs w:val="24"/>
          <w:lang w:val="cs-CZ"/>
        </w:rPr>
        <w:t>v červnu 2020, kdy byla podepsaná smlouva, byla pandemie COVID 19 na ústupu;</w:t>
      </w:r>
    </w:p>
    <w:p w:rsidR="002C33F9" w:rsidRPr="00DB1D41" w:rsidRDefault="002C33F9" w:rsidP="00D82D99">
      <w:pPr>
        <w:pStyle w:val="01TESTO"/>
        <w:numPr>
          <w:ilvl w:val="0"/>
          <w:numId w:val="20"/>
        </w:numPr>
        <w:spacing w:line="240" w:lineRule="auto"/>
        <w:ind w:hanging="11"/>
        <w:jc w:val="both"/>
        <w:rPr>
          <w:rFonts w:ascii="Times New Roman" w:hAnsi="Times New Roman" w:cs="Times New Roman"/>
          <w:color w:val="auto"/>
          <w:sz w:val="24"/>
          <w:szCs w:val="24"/>
          <w:lang w:val="cs-CZ"/>
        </w:rPr>
      </w:pPr>
      <w:r w:rsidRPr="00DB1D41">
        <w:rPr>
          <w:rFonts w:ascii="Times New Roman" w:hAnsi="Times New Roman" w:cs="Times New Roman"/>
          <w:color w:val="auto"/>
          <w:sz w:val="24"/>
          <w:szCs w:val="24"/>
          <w:lang w:val="cs-CZ"/>
        </w:rPr>
        <w:t xml:space="preserve">v době kdy probíhaly vývojové a konstrukční práce na autobusu, tedy od října do prosince 2020, i příprava výroby a samotná výroba autobusu od ledna do dubna 2021, pandemie nemoci COVID 19 zesílila a ovlivnila termín dokončení </w:t>
      </w:r>
      <w:r>
        <w:rPr>
          <w:rFonts w:ascii="Times New Roman" w:hAnsi="Times New Roman" w:cs="Times New Roman"/>
          <w:color w:val="auto"/>
          <w:sz w:val="24"/>
          <w:szCs w:val="24"/>
          <w:lang w:val="cs-CZ"/>
        </w:rPr>
        <w:t xml:space="preserve">a dodání </w:t>
      </w:r>
      <w:r w:rsidRPr="00DB1D41">
        <w:rPr>
          <w:rFonts w:ascii="Times New Roman" w:hAnsi="Times New Roman" w:cs="Times New Roman"/>
          <w:color w:val="auto"/>
          <w:sz w:val="24"/>
          <w:szCs w:val="24"/>
          <w:lang w:val="cs-CZ"/>
        </w:rPr>
        <w:t xml:space="preserve">autobusu; </w:t>
      </w:r>
    </w:p>
    <w:p w:rsidR="002C33F9" w:rsidRPr="00DB1D41" w:rsidRDefault="002C33F9" w:rsidP="00D82D99">
      <w:pPr>
        <w:pStyle w:val="01TESTO"/>
        <w:numPr>
          <w:ilvl w:val="0"/>
          <w:numId w:val="20"/>
        </w:numPr>
        <w:spacing w:line="240" w:lineRule="auto"/>
        <w:ind w:hanging="11"/>
        <w:jc w:val="both"/>
        <w:rPr>
          <w:rFonts w:ascii="Times New Roman" w:hAnsi="Times New Roman" w:cs="Times New Roman"/>
          <w:color w:val="auto"/>
          <w:sz w:val="24"/>
          <w:szCs w:val="24"/>
          <w:lang w:val="cs-CZ"/>
        </w:rPr>
      </w:pPr>
      <w:r w:rsidRPr="00DB1D41">
        <w:rPr>
          <w:rFonts w:ascii="Times New Roman" w:hAnsi="Times New Roman" w:cs="Times New Roman"/>
          <w:color w:val="auto"/>
          <w:sz w:val="24"/>
          <w:szCs w:val="24"/>
          <w:lang w:val="cs-CZ"/>
        </w:rPr>
        <w:t xml:space="preserve">zpožděný autobus je prvním typu Iveco Crossway LE v provedení pro autoškolu, který byl vyroben, přičemž jeho vývoj, výroba i schvalovací procesy probíhaly ve zcela nových podmínkách; </w:t>
      </w:r>
    </w:p>
    <w:p w:rsidR="002C33F9" w:rsidRPr="00DB1D41" w:rsidRDefault="002C33F9" w:rsidP="00D82D99">
      <w:pPr>
        <w:pStyle w:val="01TESTO"/>
        <w:numPr>
          <w:ilvl w:val="0"/>
          <w:numId w:val="20"/>
        </w:numPr>
        <w:spacing w:line="240" w:lineRule="auto"/>
        <w:ind w:hanging="11"/>
        <w:jc w:val="both"/>
        <w:rPr>
          <w:rFonts w:ascii="Times New Roman" w:hAnsi="Times New Roman" w:cs="Times New Roman"/>
          <w:color w:val="auto"/>
          <w:sz w:val="24"/>
          <w:szCs w:val="24"/>
          <w:lang w:val="cs-CZ"/>
        </w:rPr>
      </w:pPr>
      <w:r w:rsidRPr="00DB1D41">
        <w:rPr>
          <w:rFonts w:ascii="Times New Roman" w:hAnsi="Times New Roman" w:cs="Times New Roman"/>
          <w:color w:val="auto"/>
          <w:sz w:val="24"/>
          <w:szCs w:val="24"/>
          <w:lang w:val="cs-CZ"/>
        </w:rPr>
        <w:t xml:space="preserve">v lednu 2021 byla upravována výrobní dokumentace a zajišťována dodávka potřebných komponent, z důvodu ochrany zdraví zaměstnanců </w:t>
      </w:r>
      <w:r>
        <w:rPr>
          <w:rFonts w:ascii="Times New Roman" w:hAnsi="Times New Roman" w:cs="Times New Roman"/>
          <w:color w:val="auto"/>
          <w:sz w:val="24"/>
          <w:szCs w:val="24"/>
          <w:lang w:val="cs-CZ"/>
        </w:rPr>
        <w:t xml:space="preserve">byl </w:t>
      </w:r>
      <w:r w:rsidRPr="00DB1D41">
        <w:rPr>
          <w:rFonts w:ascii="Times New Roman" w:hAnsi="Times New Roman" w:cs="Times New Roman"/>
          <w:color w:val="auto"/>
          <w:sz w:val="24"/>
          <w:szCs w:val="24"/>
          <w:lang w:val="cs-CZ"/>
        </w:rPr>
        <w:t>zcela přerušen provoz výrobního závodu</w:t>
      </w:r>
      <w:r>
        <w:rPr>
          <w:rFonts w:ascii="Times New Roman" w:hAnsi="Times New Roman" w:cs="Times New Roman"/>
          <w:color w:val="auto"/>
          <w:sz w:val="24"/>
          <w:szCs w:val="24"/>
          <w:lang w:val="cs-CZ"/>
        </w:rPr>
        <w:t xml:space="preserve">, </w:t>
      </w:r>
      <w:r w:rsidRPr="00DB1D41">
        <w:rPr>
          <w:rFonts w:ascii="Times New Roman" w:hAnsi="Times New Roman" w:cs="Times New Roman"/>
          <w:color w:val="auto"/>
          <w:sz w:val="24"/>
          <w:szCs w:val="24"/>
          <w:lang w:val="cs-CZ"/>
        </w:rPr>
        <w:t xml:space="preserve">prodloužily se dodací lhůty dílů od dodavatelů; </w:t>
      </w:r>
    </w:p>
    <w:p w:rsidR="002C33F9" w:rsidRPr="00DB1D41" w:rsidRDefault="002C33F9" w:rsidP="00D82D99">
      <w:pPr>
        <w:pStyle w:val="01TESTO"/>
        <w:numPr>
          <w:ilvl w:val="0"/>
          <w:numId w:val="20"/>
        </w:numPr>
        <w:spacing w:line="240" w:lineRule="auto"/>
        <w:ind w:hanging="11"/>
        <w:jc w:val="both"/>
        <w:rPr>
          <w:rFonts w:ascii="Times New Roman" w:hAnsi="Times New Roman" w:cs="Times New Roman"/>
          <w:color w:val="auto"/>
          <w:sz w:val="24"/>
          <w:szCs w:val="24"/>
          <w:u w:val="single"/>
          <w:lang w:val="cs-CZ"/>
        </w:rPr>
      </w:pPr>
      <w:r w:rsidRPr="00DB1D41">
        <w:rPr>
          <w:rFonts w:ascii="Times New Roman" w:hAnsi="Times New Roman" w:cs="Times New Roman"/>
          <w:color w:val="auto"/>
          <w:sz w:val="24"/>
          <w:szCs w:val="24"/>
          <w:lang w:val="cs-CZ"/>
        </w:rPr>
        <w:lastRenderedPageBreak/>
        <w:t xml:space="preserve">v pandemii COVID 19 spatřuje </w:t>
      </w:r>
      <w:r>
        <w:rPr>
          <w:rFonts w:ascii="Times New Roman" w:hAnsi="Times New Roman" w:cs="Times New Roman"/>
          <w:color w:val="auto"/>
          <w:sz w:val="24"/>
          <w:szCs w:val="24"/>
          <w:lang w:val="cs-CZ"/>
        </w:rPr>
        <w:t xml:space="preserve">prodávající </w:t>
      </w:r>
      <w:r w:rsidRPr="00DB1D41">
        <w:rPr>
          <w:rFonts w:ascii="Times New Roman" w:hAnsi="Times New Roman" w:cs="Times New Roman"/>
          <w:color w:val="auto"/>
          <w:sz w:val="24"/>
          <w:szCs w:val="24"/>
          <w:lang w:val="cs-CZ"/>
        </w:rPr>
        <w:t>vyšší moc (lat. vis. maior), což je zvláštní právní skutečnost spočívající v mimořádné, nepředvídatelné, neodvratitelné a nezaviněné události;</w:t>
      </w:r>
    </w:p>
    <w:p w:rsidR="002C33F9" w:rsidRPr="00DB1D41" w:rsidRDefault="002C33F9" w:rsidP="00D82D99">
      <w:pPr>
        <w:pStyle w:val="01TESTO"/>
        <w:numPr>
          <w:ilvl w:val="0"/>
          <w:numId w:val="20"/>
        </w:numPr>
        <w:spacing w:line="240" w:lineRule="auto"/>
        <w:ind w:hanging="11"/>
        <w:jc w:val="both"/>
        <w:rPr>
          <w:rFonts w:ascii="Times New Roman" w:hAnsi="Times New Roman" w:cs="Times New Roman"/>
          <w:color w:val="auto"/>
          <w:sz w:val="24"/>
          <w:szCs w:val="24"/>
          <w:lang w:val="cs-CZ"/>
        </w:rPr>
      </w:pPr>
      <w:r w:rsidRPr="00DB1D41">
        <w:rPr>
          <w:rFonts w:ascii="Times New Roman" w:hAnsi="Times New Roman" w:cs="Times New Roman"/>
          <w:color w:val="auto"/>
          <w:sz w:val="24"/>
          <w:szCs w:val="24"/>
          <w:lang w:val="cs-CZ"/>
        </w:rPr>
        <w:t>autobus je prvním typu Iveco Crossway LE v provedení pro autoškolu, který byl vyroben, jeho vývoj, výroba i schvalovací proces probíhaly ve zcela nových podmínkách (míněno pandemických);</w:t>
      </w:r>
    </w:p>
    <w:p w:rsidR="002C33F9" w:rsidRPr="00DB1D41" w:rsidRDefault="002C33F9" w:rsidP="00D82D99">
      <w:pPr>
        <w:pStyle w:val="01TESTO"/>
        <w:numPr>
          <w:ilvl w:val="0"/>
          <w:numId w:val="20"/>
        </w:numPr>
        <w:spacing w:line="240" w:lineRule="auto"/>
        <w:ind w:hanging="11"/>
        <w:jc w:val="both"/>
        <w:rPr>
          <w:rFonts w:ascii="Times New Roman" w:hAnsi="Times New Roman" w:cs="Times New Roman"/>
          <w:color w:val="auto"/>
          <w:sz w:val="24"/>
          <w:szCs w:val="24"/>
          <w:lang w:val="cs-CZ"/>
        </w:rPr>
      </w:pPr>
      <w:r w:rsidRPr="00DB1D41">
        <w:rPr>
          <w:rFonts w:ascii="Times New Roman" w:hAnsi="Times New Roman" w:cs="Times New Roman"/>
          <w:color w:val="auto"/>
          <w:sz w:val="24"/>
          <w:szCs w:val="24"/>
          <w:lang w:val="cs-CZ"/>
        </w:rPr>
        <w:t>prodávající vyvinul maximální úsilí, aby zásah vyšší moci byl v co největší míře potlačen</w:t>
      </w:r>
      <w:r>
        <w:rPr>
          <w:rFonts w:ascii="Times New Roman" w:hAnsi="Times New Roman" w:cs="Times New Roman"/>
          <w:color w:val="auto"/>
          <w:sz w:val="24"/>
          <w:szCs w:val="24"/>
          <w:lang w:val="cs-CZ"/>
        </w:rPr>
        <w:t>;</w:t>
      </w:r>
    </w:p>
    <w:p w:rsidR="002C33F9" w:rsidRDefault="002C33F9" w:rsidP="00D82D99">
      <w:pPr>
        <w:pStyle w:val="01TESTO"/>
        <w:numPr>
          <w:ilvl w:val="0"/>
          <w:numId w:val="20"/>
        </w:numPr>
        <w:spacing w:line="240" w:lineRule="auto"/>
        <w:ind w:hanging="11"/>
        <w:jc w:val="both"/>
        <w:rPr>
          <w:rFonts w:ascii="Times New Roman" w:hAnsi="Times New Roman" w:cs="Times New Roman"/>
          <w:color w:val="auto"/>
          <w:sz w:val="24"/>
          <w:szCs w:val="24"/>
          <w:lang w:val="cs-CZ"/>
        </w:rPr>
      </w:pPr>
      <w:r w:rsidRPr="00DB1D41">
        <w:rPr>
          <w:rFonts w:ascii="Times New Roman" w:hAnsi="Times New Roman" w:cs="Times New Roman"/>
          <w:color w:val="auto"/>
          <w:sz w:val="24"/>
          <w:szCs w:val="24"/>
          <w:lang w:val="cs-CZ"/>
        </w:rPr>
        <w:t>po celou dobu byl prodávající s kupujícím v kontaktu a informoval ho o aktuálním stavu a vývoji předpokládaného termínu dodání (viz. např. dopis 7.4.2021, e-mailové komunikace apod.)</w:t>
      </w:r>
    </w:p>
    <w:p w:rsidR="002C33F9" w:rsidRDefault="002C33F9" w:rsidP="00D82D99">
      <w:pPr>
        <w:pStyle w:val="01TESTO"/>
        <w:spacing w:line="240" w:lineRule="auto"/>
        <w:ind w:left="1134"/>
        <w:jc w:val="both"/>
        <w:rPr>
          <w:rFonts w:ascii="Times New Roman" w:hAnsi="Times New Roman" w:cs="Times New Roman"/>
          <w:color w:val="auto"/>
          <w:sz w:val="24"/>
          <w:szCs w:val="24"/>
          <w:lang w:val="cs-CZ"/>
        </w:rPr>
      </w:pPr>
    </w:p>
    <w:p w:rsidR="002C33F9" w:rsidRDefault="002C33F9" w:rsidP="00D82D99">
      <w:pPr>
        <w:pStyle w:val="01TESTO"/>
        <w:numPr>
          <w:ilvl w:val="0"/>
          <w:numId w:val="19"/>
        </w:numPr>
        <w:spacing w:line="240" w:lineRule="auto"/>
        <w:jc w:val="both"/>
        <w:rPr>
          <w:rFonts w:ascii="Times New Roman" w:hAnsi="Times New Roman" w:cs="Times New Roman"/>
          <w:color w:val="auto"/>
          <w:sz w:val="24"/>
          <w:szCs w:val="24"/>
          <w:lang w:val="cs-CZ"/>
        </w:rPr>
      </w:pPr>
      <w:r>
        <w:rPr>
          <w:rFonts w:ascii="Times New Roman" w:hAnsi="Times New Roman" w:cs="Times New Roman"/>
          <w:color w:val="auto"/>
          <w:sz w:val="24"/>
          <w:szCs w:val="24"/>
          <w:lang w:val="cs-CZ"/>
        </w:rPr>
        <w:t>kupující k výzvě prodávající výše uvedené důvody pro zaplacení smluvní pokuty ve snížené výši 81.750 Kč ještě blíže specifikovala a konkretizovala přípisem ze dne 28.6.2021,  kupující doručeným dne 30.6.2021 a dále potvrzením výrobce - společnosti IVECO 9.6.2021o úplném přerušení výroby v době od 4.1.2021 do 17.1.2021.</w:t>
      </w:r>
    </w:p>
    <w:p w:rsidR="002C33F9" w:rsidRDefault="002C33F9" w:rsidP="00D82D99">
      <w:pPr>
        <w:pStyle w:val="Bezmezer"/>
        <w:jc w:val="both"/>
        <w:rPr>
          <w:rFonts w:ascii="Times New Roman" w:hAnsi="Times New Roman" w:cs="Times New Roman"/>
          <w:sz w:val="24"/>
          <w:szCs w:val="24"/>
        </w:rPr>
      </w:pPr>
    </w:p>
    <w:p w:rsidR="002C33F9" w:rsidRDefault="002C33F9" w:rsidP="00D82D99">
      <w:pPr>
        <w:pStyle w:val="Bezmezer"/>
        <w:jc w:val="both"/>
        <w:rPr>
          <w:rFonts w:ascii="Times New Roman" w:hAnsi="Times New Roman" w:cs="Times New Roman"/>
          <w:sz w:val="24"/>
          <w:szCs w:val="24"/>
        </w:rPr>
      </w:pPr>
      <w:r>
        <w:rPr>
          <w:rFonts w:ascii="Times New Roman" w:hAnsi="Times New Roman" w:cs="Times New Roman"/>
          <w:sz w:val="24"/>
          <w:szCs w:val="24"/>
        </w:rPr>
        <w:t>………………………………..</w:t>
      </w:r>
    </w:p>
    <w:p w:rsidR="002C33F9" w:rsidRDefault="002C33F9" w:rsidP="00D82D99">
      <w:pPr>
        <w:pStyle w:val="Bezmezer"/>
        <w:jc w:val="both"/>
        <w:rPr>
          <w:rFonts w:ascii="Times New Roman" w:hAnsi="Times New Roman" w:cs="Times New Roman"/>
          <w:sz w:val="24"/>
          <w:szCs w:val="24"/>
        </w:rPr>
      </w:pPr>
    </w:p>
    <w:p w:rsidR="002C33F9" w:rsidRDefault="002C33F9" w:rsidP="00D82D99">
      <w:pPr>
        <w:pStyle w:val="Bezmezer"/>
        <w:numPr>
          <w:ilvl w:val="0"/>
          <w:numId w:val="18"/>
        </w:numPr>
        <w:ind w:left="0" w:firstLine="0"/>
        <w:jc w:val="both"/>
        <w:rPr>
          <w:rFonts w:ascii="Times New Roman" w:hAnsi="Times New Roman" w:cs="Times New Roman"/>
          <w:sz w:val="24"/>
          <w:szCs w:val="24"/>
        </w:rPr>
      </w:pPr>
      <w:r w:rsidRPr="00DB1D41">
        <w:rPr>
          <w:rFonts w:ascii="Times New Roman" w:hAnsi="Times New Roman" w:cs="Times New Roman"/>
          <w:sz w:val="24"/>
          <w:szCs w:val="24"/>
        </w:rPr>
        <w:t>Mezi smluvními stranami jsou tedy v souvislosti s</w:t>
      </w:r>
      <w:r>
        <w:rPr>
          <w:rFonts w:ascii="Times New Roman" w:hAnsi="Times New Roman" w:cs="Times New Roman"/>
          <w:sz w:val="24"/>
          <w:szCs w:val="24"/>
        </w:rPr>
        <w:t> </w:t>
      </w:r>
      <w:r w:rsidRPr="00DB1D41">
        <w:rPr>
          <w:rFonts w:ascii="Times New Roman" w:hAnsi="Times New Roman" w:cs="Times New Roman"/>
          <w:sz w:val="24"/>
          <w:szCs w:val="24"/>
        </w:rPr>
        <w:t>dodávk</w:t>
      </w:r>
      <w:r>
        <w:rPr>
          <w:rFonts w:ascii="Times New Roman" w:hAnsi="Times New Roman" w:cs="Times New Roman"/>
          <w:sz w:val="24"/>
          <w:szCs w:val="24"/>
        </w:rPr>
        <w:t xml:space="preserve">ou autobusu dle smlouvy specifikované v čl. I. odst. 1 této dohody </w:t>
      </w:r>
      <w:r w:rsidRPr="00DB1D41">
        <w:rPr>
          <w:rFonts w:ascii="Times New Roman" w:hAnsi="Times New Roman" w:cs="Times New Roman"/>
          <w:sz w:val="24"/>
          <w:szCs w:val="24"/>
        </w:rPr>
        <w:t>sporn</w:t>
      </w:r>
      <w:r>
        <w:rPr>
          <w:rFonts w:ascii="Times New Roman" w:hAnsi="Times New Roman" w:cs="Times New Roman"/>
          <w:sz w:val="24"/>
          <w:szCs w:val="24"/>
        </w:rPr>
        <w:t>á</w:t>
      </w:r>
      <w:r w:rsidRPr="00DB1D41">
        <w:rPr>
          <w:rFonts w:ascii="Times New Roman" w:hAnsi="Times New Roman" w:cs="Times New Roman"/>
          <w:sz w:val="24"/>
          <w:szCs w:val="24"/>
        </w:rPr>
        <w:t xml:space="preserve"> či pochybn</w:t>
      </w:r>
      <w:r>
        <w:rPr>
          <w:rFonts w:ascii="Times New Roman" w:hAnsi="Times New Roman" w:cs="Times New Roman"/>
          <w:sz w:val="24"/>
          <w:szCs w:val="24"/>
        </w:rPr>
        <w:t>á</w:t>
      </w:r>
      <w:r w:rsidRPr="00DB1D41">
        <w:rPr>
          <w:rFonts w:ascii="Times New Roman" w:hAnsi="Times New Roman" w:cs="Times New Roman"/>
          <w:sz w:val="24"/>
          <w:szCs w:val="24"/>
        </w:rPr>
        <w:t xml:space="preserve"> následující práva a povinnosti:</w:t>
      </w:r>
    </w:p>
    <w:p w:rsidR="002C33F9" w:rsidRDefault="002C33F9" w:rsidP="00D82D99">
      <w:pPr>
        <w:pStyle w:val="Bezmezer"/>
        <w:jc w:val="both"/>
        <w:rPr>
          <w:rFonts w:ascii="Times New Roman" w:hAnsi="Times New Roman" w:cs="Times New Roman"/>
          <w:sz w:val="24"/>
          <w:szCs w:val="24"/>
        </w:rPr>
      </w:pPr>
    </w:p>
    <w:p w:rsidR="002C33F9" w:rsidRPr="00DB1D41" w:rsidRDefault="002C33F9" w:rsidP="00D82D99">
      <w:pPr>
        <w:pStyle w:val="Bezmezer"/>
        <w:numPr>
          <w:ilvl w:val="0"/>
          <w:numId w:val="15"/>
        </w:numPr>
        <w:jc w:val="both"/>
        <w:rPr>
          <w:rFonts w:ascii="Times New Roman" w:hAnsi="Times New Roman" w:cs="Times New Roman"/>
          <w:sz w:val="24"/>
          <w:szCs w:val="24"/>
        </w:rPr>
      </w:pPr>
      <w:r w:rsidRPr="00DB1D41">
        <w:rPr>
          <w:rFonts w:ascii="Times New Roman" w:hAnsi="Times New Roman" w:cs="Times New Roman"/>
          <w:sz w:val="24"/>
          <w:szCs w:val="24"/>
        </w:rPr>
        <w:t xml:space="preserve">povinnost prodávajícího zaplatit kupujícímu smluvní pokutu dle čl. X odst. 2 </w:t>
      </w:r>
      <w:r>
        <w:rPr>
          <w:rFonts w:ascii="Times New Roman" w:hAnsi="Times New Roman" w:cs="Times New Roman"/>
          <w:sz w:val="24"/>
          <w:szCs w:val="24"/>
        </w:rPr>
        <w:t xml:space="preserve">smlouvy ve výši </w:t>
      </w:r>
      <w:r w:rsidRPr="00DB1D41">
        <w:rPr>
          <w:rFonts w:ascii="Times New Roman" w:hAnsi="Times New Roman" w:cs="Times New Roman"/>
          <w:sz w:val="24"/>
          <w:szCs w:val="24"/>
        </w:rPr>
        <w:t>708.098,-- Kč</w:t>
      </w:r>
      <w:r>
        <w:rPr>
          <w:rFonts w:ascii="Times New Roman" w:hAnsi="Times New Roman" w:cs="Times New Roman"/>
          <w:sz w:val="24"/>
          <w:szCs w:val="24"/>
        </w:rPr>
        <w:t xml:space="preserve"> za prodlení s dodáním autobusu v délce 30 dnů, </w:t>
      </w:r>
    </w:p>
    <w:p w:rsidR="002C33F9" w:rsidRDefault="002C33F9" w:rsidP="00D82D99">
      <w:pPr>
        <w:pStyle w:val="Bezmezer"/>
        <w:numPr>
          <w:ilvl w:val="0"/>
          <w:numId w:val="15"/>
        </w:numPr>
        <w:jc w:val="both"/>
        <w:rPr>
          <w:rFonts w:ascii="Times New Roman" w:hAnsi="Times New Roman" w:cs="Times New Roman"/>
          <w:sz w:val="24"/>
          <w:szCs w:val="24"/>
        </w:rPr>
      </w:pPr>
      <w:r w:rsidRPr="00DB1D41">
        <w:rPr>
          <w:rFonts w:ascii="Times New Roman" w:hAnsi="Times New Roman" w:cs="Times New Roman"/>
          <w:sz w:val="24"/>
          <w:szCs w:val="24"/>
        </w:rPr>
        <w:t xml:space="preserve">právo kupujícího na zaplacení smluvní pokuty dle čl. X odst. 2 </w:t>
      </w:r>
      <w:r>
        <w:rPr>
          <w:rFonts w:ascii="Times New Roman" w:hAnsi="Times New Roman" w:cs="Times New Roman"/>
          <w:sz w:val="24"/>
          <w:szCs w:val="24"/>
        </w:rPr>
        <w:t xml:space="preserve">smlouvy ve výši </w:t>
      </w:r>
      <w:r w:rsidRPr="00DB1D41">
        <w:rPr>
          <w:rFonts w:ascii="Times New Roman" w:hAnsi="Times New Roman" w:cs="Times New Roman"/>
          <w:sz w:val="24"/>
          <w:szCs w:val="24"/>
        </w:rPr>
        <w:t>708.098,-- Kč</w:t>
      </w:r>
      <w:r>
        <w:rPr>
          <w:rFonts w:ascii="Times New Roman" w:hAnsi="Times New Roman" w:cs="Times New Roman"/>
          <w:sz w:val="24"/>
          <w:szCs w:val="24"/>
        </w:rPr>
        <w:t xml:space="preserve"> za prodlení s dodáním autobusu</w:t>
      </w:r>
      <w:r w:rsidRPr="00622BB8">
        <w:rPr>
          <w:rFonts w:ascii="Times New Roman" w:hAnsi="Times New Roman" w:cs="Times New Roman"/>
          <w:sz w:val="24"/>
          <w:szCs w:val="24"/>
        </w:rPr>
        <w:t xml:space="preserve"> </w:t>
      </w:r>
      <w:r>
        <w:rPr>
          <w:rFonts w:ascii="Times New Roman" w:hAnsi="Times New Roman" w:cs="Times New Roman"/>
          <w:sz w:val="24"/>
          <w:szCs w:val="24"/>
        </w:rPr>
        <w:t xml:space="preserve">v délce 30 dnů. </w:t>
      </w:r>
    </w:p>
    <w:p w:rsidR="002C33F9" w:rsidRPr="00DB1D41" w:rsidRDefault="002C33F9" w:rsidP="00D82D99">
      <w:pPr>
        <w:pStyle w:val="Bezmezer"/>
        <w:jc w:val="both"/>
        <w:rPr>
          <w:rFonts w:ascii="Times New Roman" w:hAnsi="Times New Roman" w:cs="Times New Roman"/>
          <w:sz w:val="24"/>
          <w:szCs w:val="24"/>
        </w:rPr>
      </w:pPr>
    </w:p>
    <w:p w:rsidR="002C33F9" w:rsidRPr="00DB1D41" w:rsidRDefault="002C33F9" w:rsidP="00D82D99">
      <w:pPr>
        <w:pStyle w:val="Bezmezer"/>
        <w:jc w:val="center"/>
        <w:rPr>
          <w:rFonts w:ascii="Times New Roman" w:hAnsi="Times New Roman" w:cs="Times New Roman"/>
          <w:b/>
          <w:bCs/>
          <w:sz w:val="24"/>
          <w:szCs w:val="24"/>
        </w:rPr>
      </w:pPr>
    </w:p>
    <w:p w:rsidR="002C33F9" w:rsidRPr="00DB1D41" w:rsidRDefault="002C33F9" w:rsidP="00D82D99">
      <w:pPr>
        <w:pStyle w:val="Bezmezer"/>
        <w:jc w:val="center"/>
        <w:rPr>
          <w:rFonts w:ascii="Times New Roman" w:hAnsi="Times New Roman" w:cs="Times New Roman"/>
          <w:b/>
          <w:bCs/>
          <w:sz w:val="24"/>
          <w:szCs w:val="24"/>
        </w:rPr>
      </w:pPr>
      <w:r w:rsidRPr="00DB1D41">
        <w:rPr>
          <w:rFonts w:ascii="Times New Roman" w:hAnsi="Times New Roman" w:cs="Times New Roman"/>
          <w:b/>
          <w:bCs/>
          <w:sz w:val="24"/>
          <w:szCs w:val="24"/>
        </w:rPr>
        <w:t xml:space="preserve">Článek </w:t>
      </w:r>
      <w:r>
        <w:rPr>
          <w:rFonts w:ascii="Times New Roman" w:hAnsi="Times New Roman" w:cs="Times New Roman"/>
          <w:b/>
          <w:bCs/>
          <w:sz w:val="24"/>
          <w:szCs w:val="24"/>
        </w:rPr>
        <w:t>II.</w:t>
      </w:r>
      <w:r w:rsidRPr="00DB1D41">
        <w:rPr>
          <w:rFonts w:ascii="Times New Roman" w:hAnsi="Times New Roman" w:cs="Times New Roman"/>
          <w:b/>
          <w:bCs/>
          <w:sz w:val="24"/>
          <w:szCs w:val="24"/>
        </w:rPr>
        <w:t xml:space="preserve"> </w:t>
      </w:r>
    </w:p>
    <w:p w:rsidR="002C33F9" w:rsidRPr="00DB1D41" w:rsidRDefault="002C33F9" w:rsidP="00D82D99">
      <w:pPr>
        <w:pStyle w:val="Bezmezer"/>
        <w:jc w:val="center"/>
        <w:rPr>
          <w:rFonts w:ascii="Times New Roman" w:hAnsi="Times New Roman" w:cs="Times New Roman"/>
          <w:b/>
          <w:bCs/>
          <w:sz w:val="24"/>
          <w:szCs w:val="24"/>
        </w:rPr>
      </w:pPr>
      <w:r w:rsidRPr="00DB1D41">
        <w:rPr>
          <w:rFonts w:ascii="Times New Roman" w:hAnsi="Times New Roman" w:cs="Times New Roman"/>
          <w:b/>
          <w:bCs/>
          <w:sz w:val="24"/>
          <w:szCs w:val="24"/>
        </w:rPr>
        <w:t xml:space="preserve"> Narovnání</w:t>
      </w:r>
    </w:p>
    <w:p w:rsidR="002C33F9" w:rsidRDefault="002C33F9" w:rsidP="00D82D99">
      <w:pPr>
        <w:pStyle w:val="Bezmezer"/>
        <w:jc w:val="both"/>
        <w:rPr>
          <w:rFonts w:ascii="Times New Roman" w:hAnsi="Times New Roman" w:cs="Times New Roman"/>
          <w:sz w:val="24"/>
          <w:szCs w:val="24"/>
        </w:rPr>
      </w:pPr>
    </w:p>
    <w:p w:rsidR="002C33F9" w:rsidRDefault="002C33F9" w:rsidP="00D82D99">
      <w:pPr>
        <w:pStyle w:val="Bezmezer"/>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DB1D41">
        <w:rPr>
          <w:rFonts w:ascii="Times New Roman" w:hAnsi="Times New Roman" w:cs="Times New Roman"/>
          <w:sz w:val="24"/>
          <w:szCs w:val="24"/>
        </w:rPr>
        <w:t>Smluvní strany se dohodly na narovnání vzájemných sporných vztahů</w:t>
      </w:r>
      <w:r>
        <w:rPr>
          <w:rFonts w:ascii="Times New Roman" w:hAnsi="Times New Roman" w:cs="Times New Roman"/>
          <w:sz w:val="24"/>
          <w:szCs w:val="24"/>
        </w:rPr>
        <w:t xml:space="preserve"> uvedených v čl. I. odst. 2 této dohody</w:t>
      </w:r>
      <w:r w:rsidRPr="00DB1D41">
        <w:rPr>
          <w:rFonts w:ascii="Times New Roman" w:hAnsi="Times New Roman" w:cs="Times New Roman"/>
          <w:sz w:val="24"/>
          <w:szCs w:val="24"/>
        </w:rPr>
        <w:t>, vyplývajících ze skutečností uvedených v čl. I. této dohody,</w:t>
      </w:r>
      <w:r>
        <w:rPr>
          <w:rFonts w:ascii="Times New Roman" w:hAnsi="Times New Roman" w:cs="Times New Roman"/>
          <w:sz w:val="24"/>
          <w:szCs w:val="24"/>
        </w:rPr>
        <w:t xml:space="preserve"> </w:t>
      </w:r>
      <w:r w:rsidRPr="00DB1D41">
        <w:rPr>
          <w:rFonts w:ascii="Times New Roman" w:hAnsi="Times New Roman" w:cs="Times New Roman"/>
          <w:sz w:val="24"/>
          <w:szCs w:val="24"/>
        </w:rPr>
        <w:t>s přihlédnutím k jejich společnému zájmu na smírném řešení věci, a to takto:</w:t>
      </w:r>
    </w:p>
    <w:p w:rsidR="002C33F9" w:rsidRDefault="002C33F9" w:rsidP="00D82D99">
      <w:pPr>
        <w:pStyle w:val="Bezmezer"/>
        <w:jc w:val="both"/>
        <w:rPr>
          <w:rFonts w:ascii="Times New Roman" w:hAnsi="Times New Roman" w:cs="Times New Roman"/>
          <w:sz w:val="24"/>
          <w:szCs w:val="24"/>
        </w:rPr>
      </w:pPr>
    </w:p>
    <w:p w:rsidR="002C33F9" w:rsidRDefault="002C33F9" w:rsidP="00D82D99">
      <w:pPr>
        <w:pStyle w:val="Bezmezer"/>
        <w:jc w:val="both"/>
        <w:rPr>
          <w:rFonts w:ascii="Times New Roman" w:hAnsi="Times New Roman" w:cs="Times New Roman"/>
          <w:b/>
          <w:bCs/>
          <w:sz w:val="24"/>
          <w:szCs w:val="24"/>
        </w:rPr>
      </w:pPr>
      <w:r w:rsidRPr="00622BB8">
        <w:rPr>
          <w:rFonts w:ascii="Times New Roman" w:hAnsi="Times New Roman" w:cs="Times New Roman"/>
          <w:b/>
          <w:bCs/>
          <w:sz w:val="24"/>
          <w:szCs w:val="24"/>
        </w:rPr>
        <w:t>Prodávající se touto dohodou zavazuje zaplatit kupujícímu smluvní pokutu za prodlení s dodáním autobusu ve výši 81.750</w:t>
      </w:r>
      <w:r>
        <w:rPr>
          <w:rFonts w:ascii="Times New Roman" w:hAnsi="Times New Roman" w:cs="Times New Roman"/>
          <w:b/>
          <w:bCs/>
          <w:sz w:val="24"/>
          <w:szCs w:val="24"/>
        </w:rPr>
        <w:t>,--</w:t>
      </w:r>
      <w:r w:rsidRPr="00622BB8">
        <w:rPr>
          <w:rFonts w:ascii="Times New Roman" w:hAnsi="Times New Roman" w:cs="Times New Roman"/>
          <w:b/>
          <w:bCs/>
          <w:sz w:val="24"/>
          <w:szCs w:val="24"/>
        </w:rPr>
        <w:t xml:space="preserve"> Kč, a to do 14 dnů ode dne uzavření této dohody, převodem na účet kupující uvedený </w:t>
      </w:r>
      <w:r>
        <w:rPr>
          <w:rFonts w:ascii="Times New Roman" w:hAnsi="Times New Roman" w:cs="Times New Roman"/>
          <w:b/>
          <w:bCs/>
          <w:sz w:val="24"/>
          <w:szCs w:val="24"/>
        </w:rPr>
        <w:t>u označení kupující na první straně této dohody.</w:t>
      </w:r>
    </w:p>
    <w:p w:rsidR="002C33F9" w:rsidRDefault="002C33F9" w:rsidP="00D82D99">
      <w:pPr>
        <w:pStyle w:val="Bezmezer"/>
        <w:jc w:val="both"/>
        <w:rPr>
          <w:rFonts w:ascii="Times New Roman" w:hAnsi="Times New Roman" w:cs="Times New Roman"/>
          <w:b/>
          <w:bCs/>
          <w:sz w:val="24"/>
          <w:szCs w:val="24"/>
        </w:rPr>
      </w:pPr>
    </w:p>
    <w:p w:rsidR="002C33F9" w:rsidRDefault="002C33F9" w:rsidP="00D82D99">
      <w:pPr>
        <w:pStyle w:val="Bezmezer"/>
        <w:jc w:val="both"/>
        <w:rPr>
          <w:rFonts w:ascii="Times New Roman" w:hAnsi="Times New Roman" w:cs="Times New Roman"/>
          <w:b/>
          <w:bCs/>
          <w:sz w:val="24"/>
          <w:szCs w:val="24"/>
        </w:rPr>
      </w:pPr>
    </w:p>
    <w:p w:rsidR="002C33F9" w:rsidRPr="00622BB8" w:rsidRDefault="002C33F9" w:rsidP="00D82D99">
      <w:pPr>
        <w:pStyle w:val="Bezmezer"/>
        <w:jc w:val="both"/>
        <w:rPr>
          <w:rFonts w:ascii="Times New Roman" w:hAnsi="Times New Roman" w:cs="Times New Roman"/>
          <w:sz w:val="24"/>
          <w:szCs w:val="24"/>
        </w:rPr>
      </w:pPr>
      <w:r w:rsidRPr="00622BB8">
        <w:rPr>
          <w:rFonts w:ascii="Times New Roman" w:hAnsi="Times New Roman" w:cs="Times New Roman"/>
          <w:sz w:val="24"/>
          <w:szCs w:val="24"/>
        </w:rPr>
        <w:t xml:space="preserve">2. </w:t>
      </w:r>
      <w:r w:rsidRPr="00622BB8">
        <w:rPr>
          <w:rFonts w:ascii="Times New Roman" w:hAnsi="Times New Roman" w:cs="Times New Roman"/>
          <w:sz w:val="24"/>
          <w:szCs w:val="24"/>
        </w:rPr>
        <w:tab/>
      </w:r>
      <w:r>
        <w:rPr>
          <w:rFonts w:ascii="Times New Roman" w:hAnsi="Times New Roman" w:cs="Times New Roman"/>
          <w:sz w:val="24"/>
          <w:szCs w:val="24"/>
        </w:rPr>
        <w:t xml:space="preserve">V případě, že ve lhůtě </w:t>
      </w:r>
      <w:r w:rsidRPr="00622BB8">
        <w:rPr>
          <w:rFonts w:ascii="Times New Roman" w:hAnsi="Times New Roman" w:cs="Times New Roman"/>
          <w:sz w:val="24"/>
          <w:szCs w:val="24"/>
        </w:rPr>
        <w:t>uvedené v čl. II. odst. 1 této dohody</w:t>
      </w:r>
      <w:r>
        <w:rPr>
          <w:rFonts w:ascii="Times New Roman" w:hAnsi="Times New Roman" w:cs="Times New Roman"/>
          <w:sz w:val="24"/>
          <w:szCs w:val="24"/>
        </w:rPr>
        <w:t xml:space="preserve"> nebude prodávajícím zaplacena kupujícímu smluvní pokuty ve výši 81.750,-- Kč, </w:t>
      </w:r>
      <w:r w:rsidRPr="00622BB8">
        <w:rPr>
          <w:rFonts w:ascii="Times New Roman" w:hAnsi="Times New Roman" w:cs="Times New Roman"/>
          <w:sz w:val="24"/>
          <w:szCs w:val="24"/>
        </w:rPr>
        <w:t xml:space="preserve">práva a povinnosti vyplývající z této dohody v plném rozsahu zanikají. </w:t>
      </w:r>
    </w:p>
    <w:p w:rsidR="002C33F9" w:rsidRPr="00DB1D41" w:rsidRDefault="002C33F9" w:rsidP="00D82D99">
      <w:pPr>
        <w:pStyle w:val="Bezmezer"/>
        <w:jc w:val="center"/>
        <w:rPr>
          <w:rFonts w:ascii="Times New Roman" w:hAnsi="Times New Roman" w:cs="Times New Roman"/>
          <w:b/>
          <w:bCs/>
          <w:sz w:val="24"/>
          <w:szCs w:val="24"/>
        </w:rPr>
      </w:pPr>
    </w:p>
    <w:p w:rsidR="002C33F9" w:rsidRDefault="002C33F9" w:rsidP="00D82D99">
      <w:pPr>
        <w:pStyle w:val="Bezmezer"/>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S</w:t>
      </w:r>
      <w:r w:rsidRPr="00DB1D41">
        <w:rPr>
          <w:rFonts w:ascii="Times New Roman" w:hAnsi="Times New Roman" w:cs="Times New Roman"/>
          <w:sz w:val="24"/>
          <w:szCs w:val="24"/>
        </w:rPr>
        <w:t xml:space="preserve">mluvní strany prohlašují, že touto dohodou o narovnání jsou veškerá jejich sporná práva a povinnosti v souvislosti se sankcemi plynoucími z pozdního dodání </w:t>
      </w:r>
      <w:r>
        <w:rPr>
          <w:rFonts w:ascii="Times New Roman" w:hAnsi="Times New Roman" w:cs="Times New Roman"/>
          <w:sz w:val="24"/>
          <w:szCs w:val="24"/>
        </w:rPr>
        <w:t xml:space="preserve">autobusu narovnána. </w:t>
      </w:r>
    </w:p>
    <w:p w:rsidR="002C33F9" w:rsidRDefault="002C33F9" w:rsidP="00D82D99">
      <w:pPr>
        <w:pStyle w:val="Bezmezer"/>
        <w:jc w:val="both"/>
        <w:rPr>
          <w:rFonts w:ascii="Times New Roman" w:hAnsi="Times New Roman" w:cs="Times New Roman"/>
          <w:sz w:val="24"/>
          <w:szCs w:val="24"/>
        </w:rPr>
      </w:pPr>
    </w:p>
    <w:p w:rsidR="002C33F9" w:rsidRDefault="002C33F9" w:rsidP="00D82D99">
      <w:pPr>
        <w:pStyle w:val="Bezmezer"/>
        <w:jc w:val="both"/>
        <w:rPr>
          <w:rFonts w:ascii="Times New Roman" w:hAnsi="Times New Roman" w:cs="Times New Roman"/>
          <w:sz w:val="24"/>
          <w:szCs w:val="24"/>
        </w:rPr>
      </w:pPr>
    </w:p>
    <w:p w:rsidR="002C33F9" w:rsidRDefault="002C33F9" w:rsidP="00D82D99">
      <w:pPr>
        <w:pStyle w:val="Bezmezer"/>
        <w:jc w:val="both"/>
        <w:rPr>
          <w:rFonts w:ascii="Times New Roman" w:hAnsi="Times New Roman" w:cs="Times New Roman"/>
          <w:sz w:val="24"/>
          <w:szCs w:val="24"/>
        </w:rPr>
      </w:pPr>
    </w:p>
    <w:p w:rsidR="002C33F9" w:rsidRPr="00DB1D41" w:rsidRDefault="002C33F9" w:rsidP="00D82D99">
      <w:pPr>
        <w:pStyle w:val="Bezmezer"/>
        <w:jc w:val="both"/>
        <w:rPr>
          <w:rFonts w:ascii="Times New Roman" w:hAnsi="Times New Roman" w:cs="Times New Roman"/>
          <w:sz w:val="24"/>
          <w:szCs w:val="24"/>
        </w:rPr>
      </w:pPr>
    </w:p>
    <w:p w:rsidR="002C33F9" w:rsidRPr="00DB1D41" w:rsidRDefault="002C33F9" w:rsidP="00D82D99">
      <w:pPr>
        <w:pStyle w:val="Bezmezer"/>
        <w:jc w:val="both"/>
        <w:rPr>
          <w:rFonts w:ascii="Times New Roman" w:hAnsi="Times New Roman" w:cs="Times New Roman"/>
          <w:sz w:val="24"/>
          <w:szCs w:val="24"/>
        </w:rPr>
      </w:pPr>
    </w:p>
    <w:p w:rsidR="002C33F9" w:rsidRDefault="002C33F9" w:rsidP="00D82D9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Čl. III. </w:t>
      </w:r>
    </w:p>
    <w:p w:rsidR="002C33F9" w:rsidRPr="00DB1D41" w:rsidRDefault="002C33F9" w:rsidP="00D82D99">
      <w:pPr>
        <w:spacing w:after="0" w:line="240" w:lineRule="auto"/>
        <w:jc w:val="center"/>
        <w:rPr>
          <w:rFonts w:ascii="Times New Roman" w:hAnsi="Times New Roman" w:cs="Times New Roman"/>
          <w:b/>
          <w:bCs/>
          <w:sz w:val="24"/>
          <w:szCs w:val="24"/>
        </w:rPr>
      </w:pPr>
      <w:r w:rsidRPr="00DB1D41">
        <w:rPr>
          <w:rFonts w:ascii="Times New Roman" w:hAnsi="Times New Roman" w:cs="Times New Roman"/>
          <w:b/>
          <w:bCs/>
          <w:sz w:val="24"/>
          <w:szCs w:val="24"/>
        </w:rPr>
        <w:t xml:space="preserve">Závěrečná ustanovení </w:t>
      </w:r>
    </w:p>
    <w:p w:rsidR="002C33F9" w:rsidRPr="00DB1D41" w:rsidRDefault="002C33F9" w:rsidP="00D82D99">
      <w:pPr>
        <w:spacing w:after="0" w:line="240" w:lineRule="auto"/>
        <w:jc w:val="both"/>
        <w:rPr>
          <w:rFonts w:ascii="Times New Roman" w:hAnsi="Times New Roman" w:cs="Times New Roman"/>
          <w:sz w:val="24"/>
          <w:szCs w:val="24"/>
        </w:rPr>
      </w:pPr>
    </w:p>
    <w:p w:rsidR="002C33F9" w:rsidRPr="00DB1D41" w:rsidRDefault="002C33F9" w:rsidP="00D82D99">
      <w:pPr>
        <w:numPr>
          <w:ilvl w:val="0"/>
          <w:numId w:val="16"/>
        </w:numPr>
        <w:spacing w:after="0" w:line="240" w:lineRule="auto"/>
        <w:ind w:left="0" w:firstLine="0"/>
        <w:jc w:val="both"/>
        <w:rPr>
          <w:rFonts w:ascii="Times New Roman" w:hAnsi="Times New Roman" w:cs="Times New Roman"/>
          <w:sz w:val="24"/>
          <w:szCs w:val="24"/>
        </w:rPr>
      </w:pPr>
      <w:r w:rsidRPr="00DB1D41">
        <w:rPr>
          <w:rFonts w:ascii="Times New Roman" w:hAnsi="Times New Roman" w:cs="Times New Roman"/>
          <w:sz w:val="24"/>
          <w:szCs w:val="24"/>
        </w:rPr>
        <w:t>Tato dohoda je uzavřena okamžikem podpisu posledního z účastníků a je vyhotovena v</w:t>
      </w:r>
      <w:r>
        <w:rPr>
          <w:rFonts w:ascii="Times New Roman" w:hAnsi="Times New Roman" w:cs="Times New Roman"/>
          <w:sz w:val="24"/>
          <w:szCs w:val="24"/>
        </w:rPr>
        <w:t xml:space="preserve">e dvou </w:t>
      </w:r>
      <w:r w:rsidRPr="00DB1D41">
        <w:rPr>
          <w:rFonts w:ascii="Times New Roman" w:hAnsi="Times New Roman" w:cs="Times New Roman"/>
          <w:sz w:val="24"/>
          <w:szCs w:val="24"/>
        </w:rPr>
        <w:t>stejnopisech s platností originálu, z nichž každý z účastníků obdrží po jednom vyhotovení</w:t>
      </w:r>
      <w:r>
        <w:rPr>
          <w:rFonts w:ascii="Times New Roman" w:hAnsi="Times New Roman" w:cs="Times New Roman"/>
          <w:sz w:val="24"/>
          <w:szCs w:val="24"/>
        </w:rPr>
        <w:t>.</w:t>
      </w:r>
      <w:r w:rsidRPr="00DB1D41">
        <w:rPr>
          <w:rFonts w:ascii="Times New Roman" w:hAnsi="Times New Roman" w:cs="Times New Roman"/>
          <w:sz w:val="24"/>
          <w:szCs w:val="24"/>
        </w:rPr>
        <w:t xml:space="preserve"> </w:t>
      </w:r>
    </w:p>
    <w:p w:rsidR="002C33F9" w:rsidRPr="00DB1D41" w:rsidRDefault="002C33F9" w:rsidP="00D82D99">
      <w:pPr>
        <w:spacing w:after="0" w:line="240" w:lineRule="auto"/>
        <w:jc w:val="both"/>
        <w:rPr>
          <w:rFonts w:ascii="Times New Roman" w:hAnsi="Times New Roman" w:cs="Times New Roman"/>
          <w:sz w:val="24"/>
          <w:szCs w:val="24"/>
        </w:rPr>
      </w:pPr>
    </w:p>
    <w:p w:rsidR="002C33F9" w:rsidRPr="00DB1D41" w:rsidRDefault="002C33F9" w:rsidP="00D82D99">
      <w:pPr>
        <w:numPr>
          <w:ilvl w:val="0"/>
          <w:numId w:val="16"/>
        </w:numPr>
        <w:spacing w:after="0" w:line="240" w:lineRule="auto"/>
        <w:ind w:left="0" w:firstLine="0"/>
        <w:jc w:val="both"/>
        <w:rPr>
          <w:rFonts w:ascii="Times New Roman" w:hAnsi="Times New Roman" w:cs="Times New Roman"/>
          <w:sz w:val="24"/>
          <w:szCs w:val="24"/>
        </w:rPr>
      </w:pPr>
      <w:r w:rsidRPr="00DB1D41">
        <w:rPr>
          <w:rFonts w:ascii="Times New Roman" w:hAnsi="Times New Roman" w:cs="Times New Roman"/>
          <w:sz w:val="24"/>
          <w:szCs w:val="24"/>
        </w:rPr>
        <w:t>Tuto dohodu je možné měnit či doplňovat pouze formou písemných číslovaných dodatků.</w:t>
      </w:r>
    </w:p>
    <w:p w:rsidR="002C33F9" w:rsidRPr="00DB1D41" w:rsidRDefault="002C33F9" w:rsidP="00D82D99">
      <w:pPr>
        <w:spacing w:after="0" w:line="240" w:lineRule="auto"/>
        <w:jc w:val="both"/>
        <w:rPr>
          <w:rFonts w:ascii="Times New Roman" w:hAnsi="Times New Roman" w:cs="Times New Roman"/>
          <w:sz w:val="24"/>
          <w:szCs w:val="24"/>
        </w:rPr>
      </w:pPr>
    </w:p>
    <w:p w:rsidR="002C33F9" w:rsidRPr="00DB1D41" w:rsidRDefault="002C33F9" w:rsidP="00D82D99">
      <w:pPr>
        <w:numPr>
          <w:ilvl w:val="0"/>
          <w:numId w:val="16"/>
        </w:numPr>
        <w:spacing w:after="0" w:line="240" w:lineRule="auto"/>
        <w:ind w:left="0" w:firstLine="0"/>
        <w:jc w:val="both"/>
        <w:rPr>
          <w:rFonts w:ascii="Times New Roman" w:hAnsi="Times New Roman" w:cs="Times New Roman"/>
          <w:sz w:val="24"/>
          <w:szCs w:val="24"/>
        </w:rPr>
      </w:pPr>
      <w:r w:rsidRPr="00DB1D41">
        <w:rPr>
          <w:rFonts w:ascii="Times New Roman" w:hAnsi="Times New Roman" w:cs="Times New Roman"/>
          <w:sz w:val="24"/>
          <w:szCs w:val="24"/>
        </w:rPr>
        <w:t>Účastníci se dohodli tak, že práva a závazky vyplývající z této dohody nelze postoupit na třetí osobu bez předchozího písemného souhlasu druhé smluvní strany.</w:t>
      </w:r>
    </w:p>
    <w:p w:rsidR="002C33F9" w:rsidRPr="00DB1D41" w:rsidRDefault="002C33F9" w:rsidP="00D82D99">
      <w:pPr>
        <w:spacing w:after="0" w:line="240" w:lineRule="auto"/>
        <w:jc w:val="both"/>
        <w:rPr>
          <w:rFonts w:ascii="Times New Roman" w:hAnsi="Times New Roman" w:cs="Times New Roman"/>
          <w:sz w:val="24"/>
          <w:szCs w:val="24"/>
        </w:rPr>
      </w:pPr>
    </w:p>
    <w:p w:rsidR="002C33F9" w:rsidRPr="00DB1D41" w:rsidRDefault="002C33F9" w:rsidP="00D82D99">
      <w:pPr>
        <w:numPr>
          <w:ilvl w:val="0"/>
          <w:numId w:val="16"/>
        </w:numPr>
        <w:spacing w:after="0" w:line="240" w:lineRule="auto"/>
        <w:ind w:left="0" w:firstLine="0"/>
        <w:jc w:val="both"/>
        <w:rPr>
          <w:rFonts w:ascii="Times New Roman" w:hAnsi="Times New Roman" w:cs="Times New Roman"/>
          <w:sz w:val="24"/>
          <w:szCs w:val="24"/>
        </w:rPr>
      </w:pPr>
      <w:r w:rsidRPr="00DB1D41">
        <w:rPr>
          <w:rFonts w:ascii="Times New Roman" w:hAnsi="Times New Roman" w:cs="Times New Roman"/>
          <w:sz w:val="24"/>
          <w:szCs w:val="24"/>
        </w:rPr>
        <w:t>Účastníci touto dohodou přejímají nebezpečí změny okolností dle ustanovení § 1765 zákona č. 89/2012 Sb., občanský zákoník.</w:t>
      </w:r>
    </w:p>
    <w:p w:rsidR="002C33F9" w:rsidRPr="00DB1D41" w:rsidRDefault="002C33F9" w:rsidP="00D82D99">
      <w:pPr>
        <w:spacing w:after="0" w:line="240" w:lineRule="auto"/>
        <w:jc w:val="both"/>
        <w:rPr>
          <w:rFonts w:ascii="Times New Roman" w:hAnsi="Times New Roman" w:cs="Times New Roman"/>
          <w:sz w:val="24"/>
          <w:szCs w:val="24"/>
        </w:rPr>
      </w:pPr>
    </w:p>
    <w:p w:rsidR="002C33F9" w:rsidRPr="00DB1D41" w:rsidRDefault="002C33F9" w:rsidP="00D82D99">
      <w:pPr>
        <w:numPr>
          <w:ilvl w:val="0"/>
          <w:numId w:val="16"/>
        </w:numPr>
        <w:spacing w:after="0" w:line="240" w:lineRule="auto"/>
        <w:ind w:left="0" w:firstLine="0"/>
        <w:jc w:val="both"/>
        <w:rPr>
          <w:rFonts w:ascii="Times New Roman" w:hAnsi="Times New Roman" w:cs="Times New Roman"/>
          <w:sz w:val="24"/>
          <w:szCs w:val="24"/>
        </w:rPr>
      </w:pPr>
      <w:r w:rsidRPr="00DB1D41">
        <w:rPr>
          <w:rFonts w:ascii="Times New Roman" w:hAnsi="Times New Roman" w:cs="Times New Roman"/>
          <w:sz w:val="24"/>
          <w:szCs w:val="24"/>
        </w:rPr>
        <w:t>Pokud by byla jednotlivá ustanovení této dohody neplatná, neúčinná nebo neproveditelná, není tím dotčena účinnost zbývajících ustanovení této dohody. Na místě neplatného, neúčinného nebo neproveditelného ustanovení platí jako dohodnuté takové ustanovení, které nejvíce odpovídá hospodářskému smyslu a účelu neúčinného ustanovení dohody.</w:t>
      </w:r>
    </w:p>
    <w:p w:rsidR="002C33F9" w:rsidRPr="00DB1D41" w:rsidRDefault="002C33F9" w:rsidP="00D82D99">
      <w:pPr>
        <w:pStyle w:val="Odstavecseseznamem"/>
        <w:spacing w:after="0" w:line="240" w:lineRule="auto"/>
        <w:rPr>
          <w:rFonts w:ascii="Times New Roman" w:hAnsi="Times New Roman" w:cs="Times New Roman"/>
          <w:sz w:val="24"/>
          <w:szCs w:val="24"/>
        </w:rPr>
      </w:pPr>
    </w:p>
    <w:p w:rsidR="002C33F9" w:rsidRPr="00D82D99" w:rsidRDefault="002C33F9" w:rsidP="00D82D99">
      <w:pPr>
        <w:pStyle w:val="Odstavecseseznamem"/>
        <w:numPr>
          <w:ilvl w:val="0"/>
          <w:numId w:val="16"/>
        </w:numPr>
        <w:tabs>
          <w:tab w:val="left" w:pos="0"/>
        </w:tabs>
        <w:spacing w:after="0" w:line="240" w:lineRule="auto"/>
        <w:ind w:left="0" w:firstLine="0"/>
        <w:jc w:val="both"/>
        <w:rPr>
          <w:rFonts w:ascii="Times New Roman" w:hAnsi="Times New Roman" w:cs="Times New Roman"/>
          <w:sz w:val="24"/>
          <w:szCs w:val="24"/>
        </w:rPr>
      </w:pPr>
      <w:r w:rsidRPr="00D82D99">
        <w:rPr>
          <w:rFonts w:ascii="Times New Roman" w:hAnsi="Times New Roman" w:cs="Times New Roman"/>
          <w:snapToGrid w:val="0"/>
          <w:sz w:val="24"/>
          <w:szCs w:val="24"/>
        </w:rPr>
        <w:t xml:space="preserve">Prodávající bere na vědomí, že tato smlouva bude uveřejněna v registru smluv v souladu se zákonem č. 340/2015 Sb., zákon o registru smluv, neboť kupující je povinným subjektem ve smyslu ust. § 2 odst. 1 písm. n) cit. zákona. Smluvní strany se dohodly, že tuto smlouvu zašle k uveřejnění do registru smluv kupující. Prodávající je povinen upozornit kupujícího písemně na ta ustanovení smlouvy, na která se vztahují výjimky z povinnosti uveřejnění dle zákona o registru smluv, a to před jejím uzavřením. Prodávající prohlašuje, že tato smlouva neobsahuje žádné informace spadající do oblasti obchodního tajemství ve smyslu ust. § 504 zákona č. 89/2012 Sb., občanský zákoník. </w:t>
      </w:r>
    </w:p>
    <w:p w:rsidR="002C33F9" w:rsidRDefault="002C33F9" w:rsidP="00D82D99">
      <w:pPr>
        <w:spacing w:after="0" w:line="240" w:lineRule="auto"/>
        <w:jc w:val="both"/>
        <w:rPr>
          <w:rFonts w:ascii="Times New Roman" w:hAnsi="Times New Roman" w:cs="Times New Roman"/>
          <w:sz w:val="24"/>
          <w:szCs w:val="24"/>
        </w:rPr>
      </w:pPr>
    </w:p>
    <w:p w:rsidR="002C33F9" w:rsidRPr="00DB1D41" w:rsidRDefault="002C33F9" w:rsidP="00D82D99">
      <w:pPr>
        <w:numPr>
          <w:ilvl w:val="0"/>
          <w:numId w:val="16"/>
        </w:numPr>
        <w:spacing w:after="0" w:line="240" w:lineRule="auto"/>
        <w:ind w:left="0" w:firstLine="0"/>
        <w:jc w:val="both"/>
        <w:rPr>
          <w:rFonts w:ascii="Times New Roman" w:hAnsi="Times New Roman" w:cs="Times New Roman"/>
          <w:sz w:val="24"/>
          <w:szCs w:val="24"/>
        </w:rPr>
      </w:pPr>
      <w:r w:rsidRPr="00DB1D41">
        <w:rPr>
          <w:rFonts w:ascii="Times New Roman" w:hAnsi="Times New Roman" w:cs="Times New Roman"/>
          <w:sz w:val="24"/>
          <w:szCs w:val="24"/>
        </w:rPr>
        <w:t>Účastníci prohlašují, že tato dohoda je výrazem jejich pravé a svobodné vůle, učiněným nikoli v tísni za nápadně nevýhodných podmínek. Účastníci dohodu přečetli, s jejím obsahem souhlasí a na důkaz toho připojují vlastnoruční podpisy.</w:t>
      </w:r>
    </w:p>
    <w:p w:rsidR="002C33F9" w:rsidRPr="00DB1D41" w:rsidRDefault="002C33F9" w:rsidP="00D82D99">
      <w:pPr>
        <w:spacing w:after="0" w:line="240" w:lineRule="auto"/>
        <w:ind w:left="357"/>
        <w:jc w:val="both"/>
        <w:rPr>
          <w:rFonts w:ascii="Times New Roman" w:hAnsi="Times New Roman" w:cs="Times New Roman"/>
          <w:sz w:val="24"/>
          <w:szCs w:val="24"/>
        </w:rPr>
      </w:pPr>
    </w:p>
    <w:p w:rsidR="002C33F9" w:rsidRPr="00DB1D41" w:rsidRDefault="002C33F9" w:rsidP="00D82D99">
      <w:pPr>
        <w:spacing w:after="0" w:line="240" w:lineRule="auto"/>
        <w:ind w:left="357"/>
        <w:jc w:val="both"/>
        <w:rPr>
          <w:rFonts w:ascii="Times New Roman" w:hAnsi="Times New Roman" w:cs="Times New Roman"/>
          <w:sz w:val="24"/>
          <w:szCs w:val="24"/>
        </w:rPr>
      </w:pPr>
    </w:p>
    <w:p w:rsidR="002C33F9" w:rsidRPr="00DB1D41" w:rsidRDefault="002C33F9" w:rsidP="00D82D99">
      <w:pPr>
        <w:widowControl w:val="0"/>
        <w:tabs>
          <w:tab w:val="left" w:pos="5670"/>
        </w:tabs>
        <w:spacing w:after="0" w:line="240" w:lineRule="auto"/>
        <w:jc w:val="both"/>
        <w:rPr>
          <w:rFonts w:ascii="Times New Roman" w:hAnsi="Times New Roman" w:cs="Times New Roman"/>
          <w:sz w:val="24"/>
          <w:szCs w:val="24"/>
        </w:rPr>
      </w:pPr>
    </w:p>
    <w:p w:rsidR="002C33F9" w:rsidRPr="00DB1D41" w:rsidRDefault="002C33F9" w:rsidP="00D82D99">
      <w:pPr>
        <w:widowControl w:val="0"/>
        <w:tabs>
          <w:tab w:val="left" w:pos="4962"/>
        </w:tabs>
        <w:spacing w:after="0" w:line="240" w:lineRule="auto"/>
        <w:jc w:val="both"/>
        <w:rPr>
          <w:rFonts w:ascii="Times New Roman" w:hAnsi="Times New Roman" w:cs="Times New Roman"/>
          <w:sz w:val="24"/>
          <w:szCs w:val="24"/>
        </w:rPr>
      </w:pPr>
      <w:r w:rsidRPr="00DB1D41">
        <w:rPr>
          <w:rFonts w:ascii="Times New Roman" w:hAnsi="Times New Roman" w:cs="Times New Roman"/>
          <w:sz w:val="24"/>
          <w:szCs w:val="24"/>
        </w:rPr>
        <w:t>V</w:t>
      </w:r>
      <w:r>
        <w:rPr>
          <w:rFonts w:ascii="Times New Roman" w:hAnsi="Times New Roman" w:cs="Times New Roman"/>
          <w:sz w:val="24"/>
          <w:szCs w:val="24"/>
        </w:rPr>
        <w:t xml:space="preserve">e Zlíně dne </w:t>
      </w:r>
      <w:r w:rsidRPr="00DB1D41">
        <w:rPr>
          <w:rFonts w:ascii="Times New Roman" w:hAnsi="Times New Roman" w:cs="Times New Roman"/>
          <w:sz w:val="24"/>
          <w:szCs w:val="24"/>
        </w:rPr>
        <w:t>…………</w:t>
      </w:r>
      <w:r w:rsidRPr="00DB1D41">
        <w:rPr>
          <w:rFonts w:ascii="Times New Roman" w:hAnsi="Times New Roman" w:cs="Times New Roman"/>
          <w:sz w:val="24"/>
          <w:szCs w:val="24"/>
        </w:rPr>
        <w:tab/>
        <w:t>V ……………………….dne …………</w:t>
      </w:r>
    </w:p>
    <w:p w:rsidR="002C33F9" w:rsidRPr="00DB1D41" w:rsidRDefault="002C33F9" w:rsidP="00D82D99">
      <w:pPr>
        <w:spacing w:after="0" w:line="240" w:lineRule="auto"/>
        <w:rPr>
          <w:rFonts w:ascii="Times New Roman" w:hAnsi="Times New Roman" w:cs="Times New Roman"/>
          <w:b/>
          <w:bCs/>
          <w:sz w:val="24"/>
          <w:szCs w:val="24"/>
        </w:rPr>
      </w:pPr>
    </w:p>
    <w:p w:rsidR="002C33F9" w:rsidRPr="00DB1D41" w:rsidRDefault="002C33F9" w:rsidP="00D82D99">
      <w:pPr>
        <w:spacing w:after="0" w:line="240" w:lineRule="auto"/>
        <w:rPr>
          <w:rFonts w:ascii="Times New Roman" w:hAnsi="Times New Roman" w:cs="Times New Roman"/>
          <w:b/>
          <w:bCs/>
          <w:sz w:val="24"/>
          <w:szCs w:val="24"/>
        </w:rPr>
      </w:pPr>
    </w:p>
    <w:p w:rsidR="002C33F9" w:rsidRPr="00DB1D41" w:rsidRDefault="002C33F9" w:rsidP="00D82D99">
      <w:pPr>
        <w:spacing w:after="0" w:line="240" w:lineRule="auto"/>
        <w:rPr>
          <w:rFonts w:ascii="Times New Roman" w:hAnsi="Times New Roman" w:cs="Times New Roman"/>
          <w:sz w:val="24"/>
          <w:szCs w:val="24"/>
        </w:rPr>
      </w:pPr>
    </w:p>
    <w:p w:rsidR="002C33F9" w:rsidRPr="00DB1D41" w:rsidRDefault="002C33F9" w:rsidP="00D82D99">
      <w:pPr>
        <w:spacing w:after="0" w:line="240" w:lineRule="auto"/>
        <w:rPr>
          <w:rFonts w:ascii="Times New Roman" w:hAnsi="Times New Roman" w:cs="Times New Roman"/>
          <w:sz w:val="24"/>
          <w:szCs w:val="24"/>
        </w:rPr>
      </w:pPr>
      <w:r w:rsidRPr="00DB1D41">
        <w:rPr>
          <w:rFonts w:ascii="Times New Roman" w:hAnsi="Times New Roman" w:cs="Times New Roman"/>
          <w:sz w:val="24"/>
          <w:szCs w:val="24"/>
        </w:rPr>
        <w:t>_____________________</w:t>
      </w:r>
      <w:r w:rsidRPr="00DB1D41">
        <w:rPr>
          <w:rFonts w:ascii="Times New Roman" w:hAnsi="Times New Roman" w:cs="Times New Roman"/>
          <w:sz w:val="24"/>
          <w:szCs w:val="24"/>
        </w:rPr>
        <w:tab/>
      </w:r>
      <w:r w:rsidRPr="00DB1D41">
        <w:rPr>
          <w:rFonts w:ascii="Times New Roman" w:hAnsi="Times New Roman" w:cs="Times New Roman"/>
          <w:sz w:val="24"/>
          <w:szCs w:val="24"/>
        </w:rPr>
        <w:tab/>
      </w:r>
      <w:r w:rsidRPr="00DB1D41">
        <w:rPr>
          <w:rFonts w:ascii="Times New Roman" w:hAnsi="Times New Roman" w:cs="Times New Roman"/>
          <w:sz w:val="24"/>
          <w:szCs w:val="24"/>
        </w:rPr>
        <w:tab/>
      </w:r>
      <w:r>
        <w:rPr>
          <w:rFonts w:ascii="Times New Roman" w:hAnsi="Times New Roman" w:cs="Times New Roman"/>
          <w:sz w:val="24"/>
          <w:szCs w:val="24"/>
        </w:rPr>
        <w:tab/>
      </w:r>
      <w:r w:rsidRPr="00DB1D41">
        <w:rPr>
          <w:rFonts w:ascii="Times New Roman" w:hAnsi="Times New Roman" w:cs="Times New Roman"/>
          <w:sz w:val="24"/>
          <w:szCs w:val="24"/>
        </w:rPr>
        <w:t>_____________________</w:t>
      </w:r>
    </w:p>
    <w:p w:rsidR="002C33F9" w:rsidRPr="00DB1D41" w:rsidRDefault="002C33F9" w:rsidP="00D82D99">
      <w:pPr>
        <w:widowControl w:val="0"/>
        <w:tabs>
          <w:tab w:val="left" w:pos="5670"/>
        </w:tabs>
        <w:spacing w:after="0" w:line="240" w:lineRule="auto"/>
        <w:jc w:val="both"/>
        <w:rPr>
          <w:rFonts w:ascii="Times New Roman" w:hAnsi="Times New Roman" w:cs="Times New Roman"/>
          <w:sz w:val="24"/>
          <w:szCs w:val="24"/>
        </w:rPr>
      </w:pPr>
    </w:p>
    <w:sectPr w:rsidR="002C33F9" w:rsidRPr="00DB1D41" w:rsidSect="00002C8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3F9" w:rsidRDefault="002C33F9" w:rsidP="0000207E">
      <w:pPr>
        <w:spacing w:after="0" w:line="240" w:lineRule="auto"/>
      </w:pPr>
      <w:r>
        <w:separator/>
      </w:r>
    </w:p>
  </w:endnote>
  <w:endnote w:type="continuationSeparator" w:id="0">
    <w:p w:rsidR="002C33F9" w:rsidRDefault="002C33F9" w:rsidP="00002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F9" w:rsidRDefault="008270D5">
    <w:pPr>
      <w:pStyle w:val="Zpat"/>
      <w:jc w:val="center"/>
    </w:pPr>
    <w:fldSimple w:instr="PAGE   \* MERGEFORMAT">
      <w:r w:rsidR="00FB7DC7">
        <w:rPr>
          <w:noProof/>
        </w:rPr>
        <w:t>1</w:t>
      </w:r>
    </w:fldSimple>
  </w:p>
  <w:p w:rsidR="002C33F9" w:rsidRDefault="002C33F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3F9" w:rsidRDefault="002C33F9" w:rsidP="0000207E">
      <w:pPr>
        <w:spacing w:after="0" w:line="240" w:lineRule="auto"/>
      </w:pPr>
      <w:r>
        <w:separator/>
      </w:r>
    </w:p>
  </w:footnote>
  <w:footnote w:type="continuationSeparator" w:id="0">
    <w:p w:rsidR="002C33F9" w:rsidRDefault="002C33F9" w:rsidP="000020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A15"/>
    <w:multiLevelType w:val="multilevel"/>
    <w:tmpl w:val="8B62AA0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29C2E55"/>
    <w:multiLevelType w:val="multilevel"/>
    <w:tmpl w:val="787470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43C70CF"/>
    <w:multiLevelType w:val="hybridMultilevel"/>
    <w:tmpl w:val="BD340C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72110A5"/>
    <w:multiLevelType w:val="hybridMultilevel"/>
    <w:tmpl w:val="98D80B8E"/>
    <w:lvl w:ilvl="0" w:tplc="6D2CC74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nsid w:val="1E886CEE"/>
    <w:multiLevelType w:val="multilevel"/>
    <w:tmpl w:val="5CD86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35D6302"/>
    <w:multiLevelType w:val="hybridMultilevel"/>
    <w:tmpl w:val="2E7840B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534199"/>
    <w:multiLevelType w:val="hybridMultilevel"/>
    <w:tmpl w:val="B184AEB2"/>
    <w:lvl w:ilvl="0" w:tplc="6D2CC740">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A55151"/>
    <w:multiLevelType w:val="hybridMultilevel"/>
    <w:tmpl w:val="94CAA3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06844FF"/>
    <w:multiLevelType w:val="hybridMultilevel"/>
    <w:tmpl w:val="65027D3A"/>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nsid w:val="33A33585"/>
    <w:multiLevelType w:val="hybridMultilevel"/>
    <w:tmpl w:val="FFDA0356"/>
    <w:lvl w:ilvl="0" w:tplc="38DEF8A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DAE07F9"/>
    <w:multiLevelType w:val="multilevel"/>
    <w:tmpl w:val="2DF6B86E"/>
    <w:lvl w:ilvl="0">
      <w:start w:val="1"/>
      <w:numFmt w:val="bullet"/>
      <w:lvlText w:val=""/>
      <w:lvlJc w:val="left"/>
      <w:pPr>
        <w:ind w:left="360" w:hanging="360"/>
      </w:pPr>
      <w:rPr>
        <w:rFonts w:ascii="Symbol" w:hAnsi="Symbol" w:cs="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9FD221A"/>
    <w:multiLevelType w:val="multilevel"/>
    <w:tmpl w:val="16BC6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C3138D7"/>
    <w:multiLevelType w:val="hybridMultilevel"/>
    <w:tmpl w:val="65027D3A"/>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nsid w:val="4C4B0DF7"/>
    <w:multiLevelType w:val="hybridMultilevel"/>
    <w:tmpl w:val="C13E0CDA"/>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553354BE"/>
    <w:multiLevelType w:val="hybridMultilevel"/>
    <w:tmpl w:val="9D9E2CD8"/>
    <w:lvl w:ilvl="0" w:tplc="0405001B">
      <w:start w:val="1"/>
      <w:numFmt w:val="low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360"/>
      </w:pPr>
      <w:rPr>
        <w:rFont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nsid w:val="65DE4B7B"/>
    <w:multiLevelType w:val="multilevel"/>
    <w:tmpl w:val="F52E95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4815837"/>
    <w:multiLevelType w:val="hybridMultilevel"/>
    <w:tmpl w:val="EFE02736"/>
    <w:lvl w:ilvl="0" w:tplc="04050017">
      <w:start w:val="1"/>
      <w:numFmt w:val="lowerLetter"/>
      <w:lvlText w:val="%1)"/>
      <w:lvlJc w:val="left"/>
      <w:pPr>
        <w:ind w:left="767" w:hanging="360"/>
      </w:pPr>
    </w:lvl>
    <w:lvl w:ilvl="1" w:tplc="04050019" w:tentative="1">
      <w:start w:val="1"/>
      <w:numFmt w:val="lowerLetter"/>
      <w:lvlText w:val="%2."/>
      <w:lvlJc w:val="left"/>
      <w:pPr>
        <w:ind w:left="1487" w:hanging="360"/>
      </w:pPr>
    </w:lvl>
    <w:lvl w:ilvl="2" w:tplc="0405001B" w:tentative="1">
      <w:start w:val="1"/>
      <w:numFmt w:val="lowerRoman"/>
      <w:lvlText w:val="%3."/>
      <w:lvlJc w:val="right"/>
      <w:pPr>
        <w:ind w:left="2207" w:hanging="180"/>
      </w:pPr>
    </w:lvl>
    <w:lvl w:ilvl="3" w:tplc="0405000F" w:tentative="1">
      <w:start w:val="1"/>
      <w:numFmt w:val="decimal"/>
      <w:lvlText w:val="%4."/>
      <w:lvlJc w:val="left"/>
      <w:pPr>
        <w:ind w:left="2927" w:hanging="360"/>
      </w:pPr>
    </w:lvl>
    <w:lvl w:ilvl="4" w:tplc="04050019" w:tentative="1">
      <w:start w:val="1"/>
      <w:numFmt w:val="lowerLetter"/>
      <w:lvlText w:val="%5."/>
      <w:lvlJc w:val="left"/>
      <w:pPr>
        <w:ind w:left="3647" w:hanging="360"/>
      </w:pPr>
    </w:lvl>
    <w:lvl w:ilvl="5" w:tplc="0405001B" w:tentative="1">
      <w:start w:val="1"/>
      <w:numFmt w:val="lowerRoman"/>
      <w:lvlText w:val="%6."/>
      <w:lvlJc w:val="right"/>
      <w:pPr>
        <w:ind w:left="4367" w:hanging="180"/>
      </w:pPr>
    </w:lvl>
    <w:lvl w:ilvl="6" w:tplc="0405000F" w:tentative="1">
      <w:start w:val="1"/>
      <w:numFmt w:val="decimal"/>
      <w:lvlText w:val="%7."/>
      <w:lvlJc w:val="left"/>
      <w:pPr>
        <w:ind w:left="5087" w:hanging="360"/>
      </w:pPr>
    </w:lvl>
    <w:lvl w:ilvl="7" w:tplc="04050019" w:tentative="1">
      <w:start w:val="1"/>
      <w:numFmt w:val="lowerLetter"/>
      <w:lvlText w:val="%8."/>
      <w:lvlJc w:val="left"/>
      <w:pPr>
        <w:ind w:left="5807" w:hanging="360"/>
      </w:pPr>
    </w:lvl>
    <w:lvl w:ilvl="8" w:tplc="0405001B" w:tentative="1">
      <w:start w:val="1"/>
      <w:numFmt w:val="lowerRoman"/>
      <w:lvlText w:val="%9."/>
      <w:lvlJc w:val="right"/>
      <w:pPr>
        <w:ind w:left="6527" w:hanging="180"/>
      </w:pPr>
    </w:lvl>
  </w:abstractNum>
  <w:abstractNum w:abstractNumId="17">
    <w:nsid w:val="77BD6C5F"/>
    <w:multiLevelType w:val="hybridMultilevel"/>
    <w:tmpl w:val="AB823B72"/>
    <w:lvl w:ilvl="0" w:tplc="0405001B">
      <w:start w:val="1"/>
      <w:numFmt w:val="low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nsid w:val="7E723430"/>
    <w:multiLevelType w:val="hybridMultilevel"/>
    <w:tmpl w:val="B5EA54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81B82"/>
    <w:multiLevelType w:val="hybridMultilevel"/>
    <w:tmpl w:val="0390F3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1"/>
  </w:num>
  <w:num w:numId="3">
    <w:abstractNumId w:val="8"/>
  </w:num>
  <w:num w:numId="4">
    <w:abstractNumId w:val="4"/>
  </w:num>
  <w:num w:numId="5">
    <w:abstractNumId w:val="12"/>
  </w:num>
  <w:num w:numId="6">
    <w:abstractNumId w:val="13"/>
  </w:num>
  <w:num w:numId="7">
    <w:abstractNumId w:val="16"/>
  </w:num>
  <w:num w:numId="8">
    <w:abstractNumId w:val="19"/>
  </w:num>
  <w:num w:numId="9">
    <w:abstractNumId w:val="7"/>
  </w:num>
  <w:num w:numId="10">
    <w:abstractNumId w:val="14"/>
  </w:num>
  <w:num w:numId="11">
    <w:abstractNumId w:val="17"/>
  </w:num>
  <w:num w:numId="12">
    <w:abstractNumId w:val="15"/>
  </w:num>
  <w:num w:numId="13">
    <w:abstractNumId w:val="1"/>
  </w:num>
  <w:num w:numId="14">
    <w:abstractNumId w:val="0"/>
  </w:num>
  <w:num w:numId="15">
    <w:abstractNumId w:val="3"/>
  </w:num>
  <w:num w:numId="16">
    <w:abstractNumId w:val="2"/>
  </w:num>
  <w:num w:numId="17">
    <w:abstractNumId w:val="10"/>
  </w:num>
  <w:num w:numId="18">
    <w:abstractNumId w:val="5"/>
  </w:num>
  <w:num w:numId="19">
    <w:abstractNumId w:val="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47238F"/>
    <w:rsid w:val="0000207E"/>
    <w:rsid w:val="00002C82"/>
    <w:rsid w:val="001B39AB"/>
    <w:rsid w:val="002C33F9"/>
    <w:rsid w:val="00332259"/>
    <w:rsid w:val="00357FD8"/>
    <w:rsid w:val="0047238F"/>
    <w:rsid w:val="00494486"/>
    <w:rsid w:val="004B7B74"/>
    <w:rsid w:val="00527F09"/>
    <w:rsid w:val="005379A2"/>
    <w:rsid w:val="00595298"/>
    <w:rsid w:val="00622BB8"/>
    <w:rsid w:val="007D02E5"/>
    <w:rsid w:val="008270D5"/>
    <w:rsid w:val="00884D73"/>
    <w:rsid w:val="00897910"/>
    <w:rsid w:val="009E1037"/>
    <w:rsid w:val="00C51B2C"/>
    <w:rsid w:val="00C55047"/>
    <w:rsid w:val="00CA6CC6"/>
    <w:rsid w:val="00D82D99"/>
    <w:rsid w:val="00DB1D41"/>
    <w:rsid w:val="00DC08DE"/>
    <w:rsid w:val="00F1315B"/>
    <w:rsid w:val="00FB7D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1D41"/>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47238F"/>
    <w:rPr>
      <w:color w:val="0066CC"/>
      <w:u w:val="single"/>
    </w:rPr>
  </w:style>
  <w:style w:type="character" w:customStyle="1" w:styleId="Zkladntext">
    <w:name w:val="Základní text_"/>
    <w:basedOn w:val="Standardnpsmoodstavce"/>
    <w:link w:val="Zkladntext5"/>
    <w:uiPriority w:val="99"/>
    <w:rsid w:val="0047238F"/>
    <w:rPr>
      <w:rFonts w:ascii="Calibri" w:hAnsi="Calibri" w:cs="Calibri"/>
      <w:sz w:val="21"/>
      <w:szCs w:val="21"/>
      <w:shd w:val="clear" w:color="auto" w:fill="FFFFFF"/>
    </w:rPr>
  </w:style>
  <w:style w:type="character" w:customStyle="1" w:styleId="Zkladntext50">
    <w:name w:val="Základní text (5)_"/>
    <w:basedOn w:val="Standardnpsmoodstavce"/>
    <w:link w:val="Zkladntext51"/>
    <w:uiPriority w:val="99"/>
    <w:rsid w:val="0047238F"/>
    <w:rPr>
      <w:rFonts w:ascii="Calibri" w:hAnsi="Calibri" w:cs="Calibri"/>
      <w:sz w:val="21"/>
      <w:szCs w:val="21"/>
      <w:shd w:val="clear" w:color="auto" w:fill="FFFFFF"/>
    </w:rPr>
  </w:style>
  <w:style w:type="character" w:customStyle="1" w:styleId="Nadpis5">
    <w:name w:val="Nadpis #5_"/>
    <w:basedOn w:val="Standardnpsmoodstavce"/>
    <w:link w:val="Nadpis50"/>
    <w:uiPriority w:val="99"/>
    <w:rsid w:val="0047238F"/>
    <w:rPr>
      <w:rFonts w:ascii="Calibri" w:hAnsi="Calibri" w:cs="Calibri"/>
      <w:sz w:val="21"/>
      <w:szCs w:val="21"/>
      <w:shd w:val="clear" w:color="auto" w:fill="FFFFFF"/>
    </w:rPr>
  </w:style>
  <w:style w:type="paragraph" w:customStyle="1" w:styleId="Zkladntext5">
    <w:name w:val="Základní text5"/>
    <w:basedOn w:val="Normln"/>
    <w:link w:val="Zkladntext"/>
    <w:uiPriority w:val="99"/>
    <w:rsid w:val="0047238F"/>
    <w:pPr>
      <w:shd w:val="clear" w:color="auto" w:fill="FFFFFF"/>
      <w:spacing w:after="540" w:line="240" w:lineRule="atLeast"/>
      <w:ind w:hanging="580"/>
    </w:pPr>
    <w:rPr>
      <w:sz w:val="21"/>
      <w:szCs w:val="21"/>
    </w:rPr>
  </w:style>
  <w:style w:type="paragraph" w:customStyle="1" w:styleId="Zkladntext51">
    <w:name w:val="Základní text (5)"/>
    <w:basedOn w:val="Normln"/>
    <w:link w:val="Zkladntext50"/>
    <w:uiPriority w:val="99"/>
    <w:rsid w:val="0047238F"/>
    <w:pPr>
      <w:shd w:val="clear" w:color="auto" w:fill="FFFFFF"/>
      <w:spacing w:before="360" w:after="180" w:line="240" w:lineRule="atLeast"/>
      <w:jc w:val="center"/>
    </w:pPr>
    <w:rPr>
      <w:sz w:val="21"/>
      <w:szCs w:val="21"/>
    </w:rPr>
  </w:style>
  <w:style w:type="paragraph" w:customStyle="1" w:styleId="Nadpis50">
    <w:name w:val="Nadpis #5"/>
    <w:basedOn w:val="Normln"/>
    <w:link w:val="Nadpis5"/>
    <w:uiPriority w:val="99"/>
    <w:rsid w:val="0047238F"/>
    <w:pPr>
      <w:shd w:val="clear" w:color="auto" w:fill="FFFFFF"/>
      <w:spacing w:before="540" w:after="60" w:line="240" w:lineRule="atLeast"/>
      <w:ind w:hanging="380"/>
      <w:jc w:val="both"/>
      <w:outlineLvl w:val="4"/>
    </w:pPr>
    <w:rPr>
      <w:sz w:val="21"/>
      <w:szCs w:val="21"/>
    </w:rPr>
  </w:style>
  <w:style w:type="paragraph" w:styleId="Bezmezer">
    <w:name w:val="No Spacing"/>
    <w:uiPriority w:val="99"/>
    <w:qFormat/>
    <w:rsid w:val="0047238F"/>
    <w:rPr>
      <w:rFonts w:cs="Calibri"/>
      <w:lang w:eastAsia="en-US"/>
    </w:rPr>
  </w:style>
  <w:style w:type="paragraph" w:styleId="Odstavecseseznamem">
    <w:name w:val="List Paragraph"/>
    <w:basedOn w:val="Normln"/>
    <w:uiPriority w:val="99"/>
    <w:qFormat/>
    <w:rsid w:val="0047238F"/>
    <w:pPr>
      <w:ind w:left="720"/>
      <w:contextualSpacing/>
    </w:pPr>
  </w:style>
  <w:style w:type="paragraph" w:customStyle="1" w:styleId="Textdopisu">
    <w:name w:val="Text dopisu"/>
    <w:basedOn w:val="Normln"/>
    <w:uiPriority w:val="99"/>
    <w:rsid w:val="0047238F"/>
    <w:pPr>
      <w:spacing w:before="180" w:after="0" w:line="240" w:lineRule="auto"/>
    </w:pPr>
    <w:rPr>
      <w:rFonts w:ascii="Arial" w:eastAsia="Times New Roman" w:hAnsi="Arial" w:cs="Arial"/>
      <w:sz w:val="20"/>
      <w:szCs w:val="20"/>
      <w:lang w:eastAsia="cs-CZ"/>
    </w:rPr>
  </w:style>
  <w:style w:type="paragraph" w:customStyle="1" w:styleId="01TESTO">
    <w:name w:val="01_TESTO"/>
    <w:basedOn w:val="Normln"/>
    <w:uiPriority w:val="99"/>
    <w:rsid w:val="0047238F"/>
    <w:pPr>
      <w:spacing w:after="0" w:line="300" w:lineRule="exact"/>
    </w:pPr>
    <w:rPr>
      <w:rFonts w:ascii="Arial" w:eastAsia="Times New Roman" w:hAnsi="Arial" w:cs="Arial"/>
      <w:color w:val="000000"/>
      <w:sz w:val="19"/>
      <w:szCs w:val="19"/>
      <w:lang w:val="en-US" w:eastAsia="it-IT"/>
    </w:rPr>
  </w:style>
  <w:style w:type="paragraph" w:styleId="Zkladntext0">
    <w:name w:val="Body Text"/>
    <w:basedOn w:val="Normln"/>
    <w:link w:val="ZkladntextChar"/>
    <w:uiPriority w:val="99"/>
    <w:rsid w:val="0047238F"/>
    <w:pPr>
      <w:widowControl w:val="0"/>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0"/>
    <w:uiPriority w:val="99"/>
    <w:rsid w:val="0047238F"/>
    <w:rPr>
      <w:rFonts w:ascii="Times New Roman" w:hAnsi="Times New Roman" w:cs="Times New Roman"/>
      <w:sz w:val="20"/>
      <w:szCs w:val="20"/>
    </w:rPr>
  </w:style>
  <w:style w:type="character" w:styleId="Odkaznakoment">
    <w:name w:val="annotation reference"/>
    <w:basedOn w:val="Standardnpsmoodstavce"/>
    <w:uiPriority w:val="99"/>
    <w:semiHidden/>
    <w:rsid w:val="0047238F"/>
    <w:rPr>
      <w:sz w:val="16"/>
      <w:szCs w:val="16"/>
    </w:rPr>
  </w:style>
  <w:style w:type="paragraph" w:styleId="Textkomente">
    <w:name w:val="annotation text"/>
    <w:basedOn w:val="Normln"/>
    <w:link w:val="TextkomenteChar"/>
    <w:uiPriority w:val="99"/>
    <w:semiHidden/>
    <w:rsid w:val="0047238F"/>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47238F"/>
    <w:rPr>
      <w:rFonts w:ascii="Times New Roman" w:hAnsi="Times New Roman" w:cs="Times New Roman"/>
      <w:sz w:val="20"/>
      <w:szCs w:val="20"/>
      <w:lang w:eastAsia="cs-CZ"/>
    </w:rPr>
  </w:style>
  <w:style w:type="paragraph" w:styleId="Zhlav">
    <w:name w:val="header"/>
    <w:basedOn w:val="Normln"/>
    <w:link w:val="ZhlavChar"/>
    <w:uiPriority w:val="99"/>
    <w:rsid w:val="000020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207E"/>
  </w:style>
  <w:style w:type="paragraph" w:styleId="Zpat">
    <w:name w:val="footer"/>
    <w:basedOn w:val="Normln"/>
    <w:link w:val="ZpatChar"/>
    <w:uiPriority w:val="99"/>
    <w:rsid w:val="0000207E"/>
    <w:pPr>
      <w:tabs>
        <w:tab w:val="center" w:pos="4536"/>
        <w:tab w:val="right" w:pos="9072"/>
      </w:tabs>
      <w:spacing w:after="0" w:line="240" w:lineRule="auto"/>
    </w:pPr>
  </w:style>
  <w:style w:type="character" w:customStyle="1" w:styleId="ZpatChar">
    <w:name w:val="Zápatí Char"/>
    <w:basedOn w:val="Standardnpsmoodstavce"/>
    <w:link w:val="Zpat"/>
    <w:uiPriority w:val="99"/>
    <w:rsid w:val="0000207E"/>
  </w:style>
  <w:style w:type="paragraph" w:styleId="Textbubliny">
    <w:name w:val="Balloon Text"/>
    <w:basedOn w:val="Normln"/>
    <w:link w:val="TextbublinyChar"/>
    <w:uiPriority w:val="99"/>
    <w:semiHidden/>
    <w:rsid w:val="004B7B74"/>
    <w:rPr>
      <w:rFonts w:ascii="Tahoma" w:hAnsi="Tahoma" w:cs="Tahoma"/>
      <w:sz w:val="16"/>
      <w:szCs w:val="16"/>
    </w:rPr>
  </w:style>
  <w:style w:type="character" w:customStyle="1" w:styleId="TextbublinyChar">
    <w:name w:val="Text bubliny Char"/>
    <w:basedOn w:val="Standardnpsmoodstavce"/>
    <w:link w:val="Textbubliny"/>
    <w:uiPriority w:val="99"/>
    <w:semiHidden/>
    <w:rsid w:val="005379A2"/>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7711</Characters>
  <Application>Microsoft Office Word</Application>
  <DocSecurity>0</DocSecurity>
  <Lines>64</Lines>
  <Paragraphs>17</Paragraphs>
  <ScaleCrop>false</ScaleCrop>
  <Company>DSZO, s.r.o.</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NAROVNÁNÍ</dc:title>
  <dc:creator>Marcela Štraitová</dc:creator>
  <cp:lastModifiedBy>Dana Bačová</cp:lastModifiedBy>
  <cp:revision>2</cp:revision>
  <cp:lastPrinted>2021-08-05T11:33:00Z</cp:lastPrinted>
  <dcterms:created xsi:type="dcterms:W3CDTF">2021-08-06T07:21:00Z</dcterms:created>
  <dcterms:modified xsi:type="dcterms:W3CDTF">2021-08-06T07:21:00Z</dcterms:modified>
</cp:coreProperties>
</file>