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BD" w:rsidRPr="007876E2" w:rsidRDefault="00BD75BD" w:rsidP="00BD75BD">
      <w:pPr>
        <w:pStyle w:val="Styl"/>
        <w:shd w:val="clear" w:color="auto" w:fill="000000"/>
        <w:jc w:val="center"/>
        <w:rPr>
          <w:rFonts w:ascii="Calibri" w:hAnsi="Calibri"/>
          <w:b/>
          <w:bCs/>
          <w:sz w:val="22"/>
          <w:szCs w:val="22"/>
        </w:rPr>
      </w:pPr>
      <w:r w:rsidRPr="007876E2">
        <w:rPr>
          <w:rFonts w:ascii="Calibri" w:hAnsi="Calibri"/>
          <w:b/>
          <w:bCs/>
          <w:sz w:val="22"/>
          <w:szCs w:val="22"/>
        </w:rPr>
        <w:t xml:space="preserve">Rámcová smlouva č. </w:t>
      </w:r>
      <w:r w:rsidR="009C646A">
        <w:rPr>
          <w:rFonts w:ascii="Calibri" w:hAnsi="Calibri"/>
          <w:b/>
          <w:bCs/>
          <w:sz w:val="22"/>
          <w:szCs w:val="22"/>
        </w:rPr>
        <w:t>RS125</w:t>
      </w:r>
      <w:r w:rsidR="00777990">
        <w:rPr>
          <w:rFonts w:ascii="Calibri" w:hAnsi="Calibri"/>
          <w:b/>
          <w:bCs/>
          <w:sz w:val="22"/>
          <w:szCs w:val="22"/>
        </w:rPr>
        <w:t>/2017</w:t>
      </w:r>
      <w:r w:rsidRPr="007876E2">
        <w:rPr>
          <w:rFonts w:ascii="Calibri" w:hAnsi="Calibri"/>
          <w:b/>
          <w:bCs/>
          <w:sz w:val="22"/>
          <w:szCs w:val="22"/>
        </w:rPr>
        <w:t>/MG</w:t>
      </w:r>
    </w:p>
    <w:p w:rsidR="00BD75BD" w:rsidRDefault="00BD75BD" w:rsidP="00BD75BD">
      <w:pPr>
        <w:shd w:val="clear" w:color="auto" w:fill="000000"/>
        <w:jc w:val="center"/>
      </w:pPr>
      <w:r w:rsidRPr="007876E2">
        <w:t>(</w:t>
      </w:r>
      <w:r w:rsidRPr="00212BAB">
        <w:t>”</w:t>
      </w:r>
      <w:r>
        <w:t>o opravě a údržbě zvlhčovačů Moravské galerie v Brně</w:t>
      </w:r>
      <w:r w:rsidRPr="00212BAB">
        <w:t>”)</w:t>
      </w:r>
    </w:p>
    <w:p w:rsidR="00BD75BD" w:rsidRPr="00777990" w:rsidRDefault="00BD75BD" w:rsidP="00777990">
      <w:pPr>
        <w:jc w:val="center"/>
        <w:rPr>
          <w:sz w:val="20"/>
        </w:rPr>
      </w:pPr>
      <w:r w:rsidRPr="00212BAB">
        <w:rPr>
          <w:sz w:val="20"/>
        </w:rPr>
        <w:t>kterou spolu níže uvedeného dne, měsíce a roku za následujících podmínek uzavřely tyto smluvní strany:</w:t>
      </w:r>
    </w:p>
    <w:p w:rsidR="00CE0859" w:rsidRDefault="00CE0859" w:rsidP="00CE0859">
      <w:pPr>
        <w:widowControl w:val="0"/>
        <w:tabs>
          <w:tab w:val="left" w:pos="1701"/>
        </w:tabs>
        <w:autoSpaceDE w:val="0"/>
        <w:autoSpaceDN w:val="0"/>
        <w:adjustRightInd w:val="0"/>
        <w:spacing w:after="0" w:line="240" w:lineRule="auto"/>
        <w:ind w:right="-1"/>
        <w:rPr>
          <w:rFonts w:cs="Arial"/>
          <w:b/>
          <w:bCs/>
          <w:iCs/>
        </w:rPr>
      </w:pPr>
      <w:r>
        <w:rPr>
          <w:rFonts w:cs="Arial"/>
          <w:b/>
          <w:bCs/>
          <w:iCs/>
        </w:rPr>
        <w:t>Moravská galerie v Brně</w:t>
      </w:r>
    </w:p>
    <w:p w:rsidR="00CE0859" w:rsidRDefault="00CE0859" w:rsidP="00CE0859">
      <w:pPr>
        <w:widowControl w:val="0"/>
        <w:tabs>
          <w:tab w:val="left" w:pos="1701"/>
        </w:tabs>
        <w:autoSpaceDE w:val="0"/>
        <w:autoSpaceDN w:val="0"/>
        <w:adjustRightInd w:val="0"/>
        <w:spacing w:after="0" w:line="240" w:lineRule="auto"/>
        <w:ind w:right="-1"/>
        <w:rPr>
          <w:rFonts w:cs="Arial"/>
          <w:bCs/>
        </w:rPr>
      </w:pPr>
      <w:r>
        <w:rPr>
          <w:rFonts w:cs="Arial"/>
          <w:bCs/>
        </w:rPr>
        <w:t>Sídlem: Husova 535/18, 662 26 Brno</w:t>
      </w:r>
    </w:p>
    <w:p w:rsidR="00CE0859" w:rsidRDefault="00CE0859" w:rsidP="00CE0859">
      <w:pPr>
        <w:pStyle w:val="Nzev"/>
        <w:ind w:right="-1"/>
        <w:jc w:val="left"/>
        <w:rPr>
          <w:rFonts w:ascii="Calibri" w:hAnsi="Calibri" w:cs="Arial"/>
          <w:b w:val="0"/>
          <w:bCs/>
          <w:sz w:val="22"/>
          <w:szCs w:val="22"/>
          <w:u w:val="none"/>
        </w:rPr>
      </w:pPr>
      <w:r>
        <w:rPr>
          <w:rFonts w:ascii="Calibri" w:hAnsi="Calibri" w:cs="Arial"/>
          <w:b w:val="0"/>
          <w:bCs/>
          <w:sz w:val="22"/>
          <w:szCs w:val="22"/>
          <w:u w:val="none"/>
        </w:rPr>
        <w:t>IČ: 00094871</w:t>
      </w:r>
    </w:p>
    <w:p w:rsidR="00CE0859" w:rsidRDefault="00CE0859" w:rsidP="00CE0859">
      <w:pPr>
        <w:pStyle w:val="Nzev"/>
        <w:ind w:right="-1"/>
        <w:jc w:val="left"/>
        <w:rPr>
          <w:rFonts w:ascii="Calibri" w:hAnsi="Calibri" w:cs="Arial"/>
          <w:b w:val="0"/>
          <w:bCs/>
          <w:sz w:val="22"/>
          <w:szCs w:val="22"/>
          <w:u w:val="none"/>
        </w:rPr>
      </w:pPr>
      <w:r>
        <w:rPr>
          <w:rFonts w:ascii="Calibri" w:hAnsi="Calibri" w:cs="Arial"/>
          <w:b w:val="0"/>
          <w:bCs/>
          <w:sz w:val="22"/>
          <w:szCs w:val="22"/>
          <w:u w:val="none"/>
        </w:rPr>
        <w:t>DIČ: CZ00094871</w:t>
      </w:r>
    </w:p>
    <w:p w:rsidR="009C646A" w:rsidRDefault="00CE0859" w:rsidP="00777990">
      <w:pPr>
        <w:pStyle w:val="Nzev"/>
        <w:jc w:val="left"/>
        <w:rPr>
          <w:rFonts w:asciiTheme="minorHAnsi" w:hAnsiTheme="minorHAnsi" w:cs="Arial"/>
          <w:b w:val="0"/>
          <w:bCs/>
          <w:sz w:val="22"/>
          <w:szCs w:val="22"/>
          <w:u w:val="none"/>
        </w:rPr>
      </w:pPr>
      <w:r>
        <w:rPr>
          <w:rFonts w:ascii="Calibri" w:hAnsi="Calibri" w:cs="Arial"/>
          <w:b w:val="0"/>
          <w:bCs/>
          <w:sz w:val="22"/>
          <w:szCs w:val="22"/>
          <w:u w:val="none"/>
        </w:rPr>
        <w:t xml:space="preserve">Bankovní spojení: účet č. </w:t>
      </w:r>
      <w:r w:rsidR="00777990" w:rsidRPr="00777990">
        <w:rPr>
          <w:rFonts w:asciiTheme="minorHAnsi" w:hAnsiTheme="minorHAnsi"/>
          <w:b w:val="0"/>
          <w:sz w:val="22"/>
          <w:szCs w:val="22"/>
          <w:u w:val="none"/>
        </w:rPr>
        <w:t>197734621/0710 vedený u České národní banky, pobočka Brno</w:t>
      </w:r>
      <w:r w:rsidR="00777990" w:rsidRPr="00777990">
        <w:rPr>
          <w:rFonts w:asciiTheme="minorHAnsi" w:hAnsiTheme="minorHAnsi" w:cs="Arial"/>
          <w:b w:val="0"/>
          <w:bCs/>
          <w:sz w:val="22"/>
          <w:szCs w:val="22"/>
          <w:u w:val="none"/>
        </w:rPr>
        <w:t xml:space="preserve"> </w:t>
      </w:r>
    </w:p>
    <w:p w:rsidR="00CE0859" w:rsidRPr="00777990" w:rsidRDefault="00CE0859" w:rsidP="00777990">
      <w:pPr>
        <w:pStyle w:val="Nzev"/>
        <w:jc w:val="left"/>
        <w:rPr>
          <w:rFonts w:asciiTheme="minorHAnsi" w:hAnsiTheme="minorHAnsi" w:cs="Arial"/>
          <w:b w:val="0"/>
          <w:bCs/>
          <w:sz w:val="22"/>
          <w:szCs w:val="22"/>
          <w:u w:val="none"/>
        </w:rPr>
      </w:pPr>
      <w:r w:rsidRPr="00777990">
        <w:rPr>
          <w:rFonts w:asciiTheme="minorHAnsi" w:hAnsiTheme="minorHAnsi" w:cs="Arial"/>
          <w:b w:val="0"/>
          <w:bCs/>
          <w:sz w:val="22"/>
          <w:szCs w:val="22"/>
          <w:u w:val="none"/>
        </w:rPr>
        <w:t>Zastoupená panem Mgr. Janem Pressem, ředitelem</w:t>
      </w:r>
    </w:p>
    <w:p w:rsidR="00CE0859" w:rsidRDefault="00CE0859" w:rsidP="00CE0859">
      <w:pPr>
        <w:spacing w:after="0" w:line="240" w:lineRule="auto"/>
        <w:jc w:val="both"/>
        <w:rPr>
          <w:b/>
        </w:rPr>
      </w:pPr>
    </w:p>
    <w:p w:rsidR="00CE0859" w:rsidRDefault="00CE0859" w:rsidP="00CE0859">
      <w:pPr>
        <w:spacing w:after="0" w:line="240" w:lineRule="auto"/>
        <w:jc w:val="both"/>
        <w:rPr>
          <w:b/>
        </w:rPr>
      </w:pPr>
      <w:r>
        <w:rPr>
          <w:b/>
        </w:rPr>
        <w:t>na straně jedné a dále v textu pouze jako „Objednatel“</w:t>
      </w:r>
    </w:p>
    <w:p w:rsidR="00CE0859" w:rsidRDefault="00CE0859" w:rsidP="00CE0859">
      <w:pPr>
        <w:spacing w:after="0" w:line="240" w:lineRule="auto"/>
        <w:jc w:val="both"/>
        <w:rPr>
          <w:rFonts w:ascii="Times New Roman" w:hAnsi="Times New Roman"/>
          <w:w w:val="110"/>
        </w:rPr>
      </w:pPr>
    </w:p>
    <w:p w:rsidR="00CE0859" w:rsidRDefault="00CE0859" w:rsidP="00CE0859">
      <w:pPr>
        <w:spacing w:after="0" w:line="240" w:lineRule="auto"/>
        <w:jc w:val="both"/>
      </w:pPr>
      <w:r>
        <w:t>a</w:t>
      </w:r>
    </w:p>
    <w:p w:rsidR="00CE0859" w:rsidRDefault="00CE0859" w:rsidP="00CE0859">
      <w:pPr>
        <w:spacing w:after="0" w:line="240" w:lineRule="auto"/>
        <w:jc w:val="both"/>
      </w:pPr>
    </w:p>
    <w:p w:rsidR="009C646A" w:rsidRPr="009C646A" w:rsidRDefault="009C646A" w:rsidP="00CE0859">
      <w:pPr>
        <w:spacing w:after="0" w:line="240" w:lineRule="auto"/>
        <w:jc w:val="both"/>
        <w:rPr>
          <w:b/>
        </w:rPr>
      </w:pPr>
      <w:r w:rsidRPr="009C646A">
        <w:rPr>
          <w:b/>
        </w:rPr>
        <w:t>Lubomír Kučera</w:t>
      </w:r>
    </w:p>
    <w:p w:rsidR="00CE0859" w:rsidRDefault="00CE0859" w:rsidP="00CE0859">
      <w:pPr>
        <w:spacing w:after="0" w:line="240" w:lineRule="auto"/>
        <w:jc w:val="both"/>
      </w:pPr>
      <w:r>
        <w:t xml:space="preserve">Sídlem: </w:t>
      </w:r>
      <w:r w:rsidR="009C646A">
        <w:t>Kudrnova 50, 620 00 Brno</w:t>
      </w:r>
    </w:p>
    <w:p w:rsidR="00CE0859" w:rsidRDefault="00CE0859" w:rsidP="00CE0859">
      <w:pPr>
        <w:spacing w:after="0" w:line="240" w:lineRule="auto"/>
        <w:jc w:val="both"/>
      </w:pPr>
      <w:r>
        <w:t xml:space="preserve">IČ: </w:t>
      </w:r>
      <w:r w:rsidR="009C646A">
        <w:t>12702633</w:t>
      </w:r>
    </w:p>
    <w:p w:rsidR="00CE0859" w:rsidRDefault="00CE0859" w:rsidP="00CE0859">
      <w:pPr>
        <w:spacing w:after="0" w:line="240" w:lineRule="auto"/>
        <w:jc w:val="both"/>
      </w:pPr>
      <w:r>
        <w:t xml:space="preserve">DIČ: </w:t>
      </w:r>
      <w:r w:rsidR="009C646A">
        <w:t>neplátce</w:t>
      </w:r>
    </w:p>
    <w:p w:rsidR="00CE0859" w:rsidRDefault="00CE0859" w:rsidP="00CE0859">
      <w:pPr>
        <w:spacing w:after="0" w:line="240" w:lineRule="auto"/>
        <w:jc w:val="both"/>
      </w:pPr>
      <w:r>
        <w:t xml:space="preserve">Bankovní spojení: účet č. </w:t>
      </w:r>
      <w:r w:rsidR="009C646A">
        <w:t xml:space="preserve">1340505309/0800 </w:t>
      </w:r>
      <w:r>
        <w:t xml:space="preserve">vedený u </w:t>
      </w:r>
      <w:r w:rsidR="009C646A">
        <w:t>České spořitelny</w:t>
      </w:r>
    </w:p>
    <w:p w:rsidR="00CE0859" w:rsidRDefault="009C646A" w:rsidP="00CE0859">
      <w:pPr>
        <w:spacing w:after="0" w:line="240" w:lineRule="auto"/>
        <w:jc w:val="both"/>
      </w:pPr>
      <w:r>
        <w:t xml:space="preserve">Zapsaná u Magistrátu města Brna, ŽÚ č. j. MMB/0333089/2014, sp. zn. ZU/0328882/2014 </w:t>
      </w:r>
    </w:p>
    <w:p w:rsidR="00CE0859" w:rsidRDefault="00CE0859" w:rsidP="00CE0859">
      <w:pPr>
        <w:spacing w:after="0" w:line="240" w:lineRule="auto"/>
        <w:jc w:val="both"/>
      </w:pPr>
      <w:r>
        <w:t xml:space="preserve">Zastoupena </w:t>
      </w:r>
      <w:r w:rsidR="009C646A">
        <w:t>Lubomírem Kučerou, jednatelem</w:t>
      </w:r>
    </w:p>
    <w:p w:rsidR="00CE0859" w:rsidRDefault="00CE0859" w:rsidP="00CE0859">
      <w:pPr>
        <w:spacing w:after="0" w:line="240" w:lineRule="auto"/>
        <w:jc w:val="both"/>
        <w:rPr>
          <w:b/>
        </w:rPr>
      </w:pPr>
    </w:p>
    <w:p w:rsidR="00CE0859" w:rsidRDefault="00CE0859" w:rsidP="00CE0859">
      <w:pPr>
        <w:spacing w:after="0" w:line="240" w:lineRule="auto"/>
        <w:jc w:val="both"/>
        <w:rPr>
          <w:rFonts w:ascii="Times New Roman" w:hAnsi="Times New Roman"/>
          <w:b/>
          <w:w w:val="110"/>
        </w:rPr>
      </w:pPr>
      <w:r>
        <w:rPr>
          <w:b/>
        </w:rPr>
        <w:t>na straně druhé a dále v textu pouze jako „Dodavatel“</w:t>
      </w:r>
    </w:p>
    <w:p w:rsidR="0072684F" w:rsidRPr="00CE0859" w:rsidRDefault="0072684F" w:rsidP="00CE0859">
      <w:pPr>
        <w:pStyle w:val="CZodstavec"/>
        <w:numPr>
          <w:ilvl w:val="0"/>
          <w:numId w:val="0"/>
        </w:numPr>
        <w:rPr>
          <w:rFonts w:asciiTheme="minorHAnsi" w:hAnsiTheme="minorHAnsi"/>
          <w:sz w:val="22"/>
          <w:szCs w:val="22"/>
        </w:rPr>
      </w:pPr>
    </w:p>
    <w:p w:rsidR="0072684F" w:rsidRPr="00777990" w:rsidRDefault="00A66BA2" w:rsidP="00777990">
      <w:pPr>
        <w:pStyle w:val="CZNzevlnku"/>
        <w:outlineLvl w:val="0"/>
        <w:rPr>
          <w:rFonts w:asciiTheme="minorHAnsi" w:hAnsiTheme="minorHAnsi" w:cs="Arial"/>
          <w:i/>
          <w:sz w:val="22"/>
          <w:szCs w:val="22"/>
        </w:rPr>
      </w:pPr>
      <w:r w:rsidRPr="00CE0859">
        <w:rPr>
          <w:rFonts w:asciiTheme="minorHAnsi" w:hAnsiTheme="minorHAnsi" w:cs="Arial"/>
          <w:sz w:val="22"/>
          <w:szCs w:val="22"/>
        </w:rPr>
        <w:t>Preambule</w:t>
      </w:r>
    </w:p>
    <w:p w:rsidR="00806BD5" w:rsidRPr="00B3313B" w:rsidRDefault="00806BD5" w:rsidP="00806BD5">
      <w:pPr>
        <w:numPr>
          <w:ilvl w:val="0"/>
          <w:numId w:val="22"/>
        </w:numPr>
        <w:tabs>
          <w:tab w:val="left" w:pos="426"/>
        </w:tabs>
        <w:spacing w:after="0" w:line="240" w:lineRule="auto"/>
        <w:jc w:val="both"/>
        <w:rPr>
          <w:rFonts w:cs="Arial"/>
        </w:rPr>
      </w:pPr>
      <w:r w:rsidRPr="00B3313B">
        <w:rPr>
          <w:rFonts w:cs="Arial"/>
        </w:rPr>
        <w:t xml:space="preserve">Tato Rámcová smlouva byla uzavřena na základě </w:t>
      </w:r>
      <w:r w:rsidRPr="002B19CC">
        <w:rPr>
          <w:rFonts w:cs="Arial"/>
        </w:rPr>
        <w:t xml:space="preserve">výsledku výběrového řízení zadávacího řízení Objednatele, Moravské galerie v Brně, se sídlem Husova 18, 662 26 Brno, IČ 00094871, jako zadavatele veřejné zakázky vedené na e-tržišti Tendermarket  pod číslem </w:t>
      </w:r>
      <w:r w:rsidRPr="00FD7868">
        <w:rPr>
          <w:rFonts w:cs="Arial"/>
          <w:b/>
          <w:bCs/>
          <w:color w:val="000000"/>
        </w:rPr>
        <w:t>T004/16V/0000</w:t>
      </w:r>
      <w:r w:rsidR="009C646A">
        <w:rPr>
          <w:rFonts w:cs="Arial"/>
          <w:b/>
          <w:bCs/>
          <w:color w:val="000000"/>
        </w:rPr>
        <w:t>7313</w:t>
      </w:r>
      <w:r w:rsidRPr="002B19CC">
        <w:t xml:space="preserve"> a</w:t>
      </w:r>
      <w:r w:rsidRPr="002B19CC">
        <w:rPr>
          <w:rFonts w:cs="Arial"/>
        </w:rPr>
        <w:t xml:space="preserve"> pod názvem </w:t>
      </w:r>
      <w:r w:rsidRPr="002B19CC">
        <w:rPr>
          <w:rFonts w:cs="Arial"/>
          <w:b/>
        </w:rPr>
        <w:t>„</w:t>
      </w:r>
      <w:r w:rsidR="00777990">
        <w:rPr>
          <w:rFonts w:cs="Arial"/>
          <w:b/>
        </w:rPr>
        <w:t xml:space="preserve">Zajišťování </w:t>
      </w:r>
      <w:r w:rsidR="00AE0474">
        <w:rPr>
          <w:rFonts w:cs="Arial"/>
          <w:b/>
        </w:rPr>
        <w:t>údržby</w:t>
      </w:r>
      <w:r w:rsidR="00777990">
        <w:rPr>
          <w:rFonts w:cs="Arial"/>
          <w:b/>
        </w:rPr>
        <w:t xml:space="preserve"> a opravy</w:t>
      </w:r>
      <w:r>
        <w:rPr>
          <w:rFonts w:cs="Arial"/>
          <w:b/>
        </w:rPr>
        <w:t xml:space="preserve"> zvlhčovačů Moravské galerie v Brně</w:t>
      </w:r>
      <w:r w:rsidRPr="002B19CC">
        <w:rPr>
          <w:rFonts w:cs="Arial"/>
          <w:b/>
        </w:rPr>
        <w:t>“</w:t>
      </w:r>
      <w:r w:rsidRPr="00B3313B">
        <w:rPr>
          <w:rFonts w:cs="Arial"/>
        </w:rPr>
        <w:t>(dále jen jako „Veřejná zakázka“)</w:t>
      </w:r>
      <w:r w:rsidRPr="00B3313B">
        <w:rPr>
          <w:rFonts w:cs="Arial"/>
          <w:b/>
        </w:rPr>
        <w:t>.</w:t>
      </w:r>
    </w:p>
    <w:p w:rsidR="00806BD5" w:rsidRPr="00B3313B" w:rsidRDefault="00806BD5" w:rsidP="00806BD5">
      <w:pPr>
        <w:tabs>
          <w:tab w:val="left" w:pos="426"/>
        </w:tabs>
        <w:spacing w:after="0" w:line="240" w:lineRule="auto"/>
        <w:ind w:left="426"/>
        <w:jc w:val="both"/>
        <w:rPr>
          <w:rFonts w:cs="Arial"/>
        </w:rPr>
      </w:pPr>
    </w:p>
    <w:p w:rsidR="00806BD5" w:rsidRPr="00964B48" w:rsidRDefault="00806BD5" w:rsidP="00806BD5">
      <w:pPr>
        <w:numPr>
          <w:ilvl w:val="0"/>
          <w:numId w:val="22"/>
        </w:numPr>
        <w:tabs>
          <w:tab w:val="left" w:pos="426"/>
        </w:tabs>
        <w:spacing w:after="0" w:line="240" w:lineRule="auto"/>
        <w:jc w:val="both"/>
        <w:rPr>
          <w:rFonts w:cs="Arial"/>
        </w:rPr>
      </w:pPr>
      <w:r w:rsidRPr="00B3313B">
        <w:rPr>
          <w:rFonts w:cs="Arial"/>
        </w:rPr>
        <w:t xml:space="preserve">Na veškerá díla, která budou prováděna na základě této Rámcové smlouvy, a služby, které budou poskytovány na základě této Rámcové smlouvy, se </w:t>
      </w:r>
      <w:r w:rsidR="00777990">
        <w:rPr>
          <w:rFonts w:cs="Arial"/>
        </w:rPr>
        <w:t>budou vztahovat veškerá práva a </w:t>
      </w:r>
      <w:r w:rsidRPr="00B3313B">
        <w:rPr>
          <w:rFonts w:cs="Arial"/>
        </w:rPr>
        <w:t>povinnosti smluvních stran vymezené v této Rámcové sm</w:t>
      </w:r>
      <w:r w:rsidR="00777990">
        <w:rPr>
          <w:rFonts w:cs="Arial"/>
        </w:rPr>
        <w:t>louvě, v zadávací dokumentaci k </w:t>
      </w:r>
      <w:r w:rsidRPr="00B3313B">
        <w:rPr>
          <w:rFonts w:cs="Arial"/>
        </w:rPr>
        <w:t xml:space="preserve">Veřejné zakázce, v podmínkách jednotlivých dílčích tendrů, v dílčích objednávkách či dílčích smlouvách, jež budou uzavřeny v souladu s touto Rámcovou smlouvou (dále také jen jako „dílčí objednávky“ a „dílčí smlouvy“). </w:t>
      </w:r>
    </w:p>
    <w:p w:rsidR="00174780" w:rsidRPr="009C7FCA" w:rsidRDefault="00174780" w:rsidP="00174780">
      <w:pPr>
        <w:pStyle w:val="CZslolnku"/>
        <w:ind w:left="0" w:firstLine="0"/>
        <w:rPr>
          <w:rFonts w:ascii="Arial" w:hAnsi="Arial" w:cs="Arial"/>
          <w:szCs w:val="20"/>
        </w:rPr>
      </w:pPr>
    </w:p>
    <w:p w:rsidR="00A66BA2" w:rsidRPr="009C7FCA" w:rsidRDefault="00A673BF" w:rsidP="00A66BA2">
      <w:pPr>
        <w:pStyle w:val="CZNzevlnku"/>
        <w:outlineLvl w:val="0"/>
        <w:rPr>
          <w:rFonts w:ascii="Arial" w:hAnsi="Arial" w:cs="Arial"/>
          <w:szCs w:val="20"/>
        </w:rPr>
      </w:pPr>
      <w:r w:rsidRPr="001F79BC">
        <w:rPr>
          <w:rFonts w:ascii="Arial" w:hAnsi="Arial" w:cs="Arial"/>
          <w:szCs w:val="20"/>
        </w:rPr>
        <w:t>Předmět Smlouvy</w:t>
      </w:r>
    </w:p>
    <w:p w:rsidR="00A66BA2" w:rsidRPr="009C7FCA" w:rsidRDefault="00A673BF" w:rsidP="009C7FCA">
      <w:pPr>
        <w:pStyle w:val="CZodstavec"/>
        <w:numPr>
          <w:ilvl w:val="0"/>
          <w:numId w:val="5"/>
        </w:numPr>
        <w:tabs>
          <w:tab w:val="clear" w:pos="357"/>
          <w:tab w:val="clear" w:pos="502"/>
          <w:tab w:val="num" w:pos="426"/>
        </w:tabs>
        <w:ind w:left="426" w:hanging="426"/>
        <w:rPr>
          <w:rFonts w:ascii="Arial" w:hAnsi="Arial" w:cs="Arial"/>
          <w:szCs w:val="20"/>
        </w:rPr>
      </w:pPr>
      <w:r w:rsidRPr="001F79BC">
        <w:rPr>
          <w:rFonts w:ascii="Arial" w:hAnsi="Arial" w:cs="Arial"/>
          <w:szCs w:val="20"/>
        </w:rPr>
        <w:t xml:space="preserve">Předmětem této Rámcové smlouvy je poskytování </w:t>
      </w:r>
      <w:r w:rsidR="007744F5">
        <w:rPr>
          <w:rFonts w:ascii="Arial" w:hAnsi="Arial" w:cs="Arial"/>
          <w:szCs w:val="20"/>
        </w:rPr>
        <w:t xml:space="preserve">služeb – </w:t>
      </w:r>
      <w:r w:rsidR="007B7368" w:rsidRPr="009C7FCA">
        <w:rPr>
          <w:rFonts w:ascii="Arial" w:hAnsi="Arial" w:cs="Arial"/>
          <w:szCs w:val="20"/>
        </w:rPr>
        <w:t>oprav</w:t>
      </w:r>
      <w:r w:rsidR="003D724B">
        <w:rPr>
          <w:rFonts w:ascii="Arial" w:hAnsi="Arial" w:cs="Arial"/>
          <w:szCs w:val="20"/>
        </w:rPr>
        <w:t>y</w:t>
      </w:r>
      <w:r w:rsidR="007744F5">
        <w:rPr>
          <w:rFonts w:ascii="Arial" w:hAnsi="Arial" w:cs="Arial"/>
          <w:szCs w:val="20"/>
        </w:rPr>
        <w:t xml:space="preserve"> a </w:t>
      </w:r>
      <w:r w:rsidR="007B7368" w:rsidRPr="009C7FCA">
        <w:rPr>
          <w:rFonts w:ascii="Arial" w:hAnsi="Arial" w:cs="Arial"/>
          <w:szCs w:val="20"/>
        </w:rPr>
        <w:t>údržb</w:t>
      </w:r>
      <w:r w:rsidR="00AE0474">
        <w:rPr>
          <w:rFonts w:ascii="Arial" w:hAnsi="Arial" w:cs="Arial"/>
          <w:szCs w:val="20"/>
        </w:rPr>
        <w:t>y</w:t>
      </w:r>
      <w:r w:rsidR="007B7368" w:rsidRPr="009C7FCA">
        <w:rPr>
          <w:rFonts w:ascii="Arial" w:hAnsi="Arial" w:cs="Arial"/>
          <w:szCs w:val="20"/>
        </w:rPr>
        <w:t xml:space="preserve"> zvlhčovačů</w:t>
      </w:r>
      <w:r w:rsidR="00E9316B">
        <w:rPr>
          <w:rFonts w:ascii="Arial" w:hAnsi="Arial" w:cs="Arial"/>
          <w:szCs w:val="20"/>
        </w:rPr>
        <w:t xml:space="preserve"> </w:t>
      </w:r>
      <w:r w:rsidR="00672B01" w:rsidRPr="009C7FCA">
        <w:rPr>
          <w:rFonts w:ascii="Arial" w:hAnsi="Arial" w:cs="Arial"/>
          <w:b/>
          <w:szCs w:val="20"/>
        </w:rPr>
        <w:t>BRUNE 500</w:t>
      </w:r>
      <w:r w:rsidR="00F2558B">
        <w:rPr>
          <w:rFonts w:ascii="Arial" w:hAnsi="Arial" w:cs="Arial"/>
          <w:b/>
          <w:szCs w:val="20"/>
        </w:rPr>
        <w:t xml:space="preserve"> – 2ks</w:t>
      </w:r>
      <w:r w:rsidR="00CE0859">
        <w:rPr>
          <w:rFonts w:ascii="Arial" w:hAnsi="Arial" w:cs="Arial"/>
          <w:b/>
          <w:szCs w:val="20"/>
        </w:rPr>
        <w:t xml:space="preserve"> </w:t>
      </w:r>
      <w:r w:rsidR="001D525E" w:rsidRPr="009C7FCA">
        <w:rPr>
          <w:rFonts w:ascii="Arial" w:hAnsi="Arial" w:cs="Arial"/>
          <w:b/>
          <w:szCs w:val="20"/>
        </w:rPr>
        <w:t>a BRUNE 250</w:t>
      </w:r>
      <w:r w:rsidR="00F2558B">
        <w:rPr>
          <w:rFonts w:ascii="Arial" w:hAnsi="Arial" w:cs="Arial"/>
          <w:b/>
          <w:szCs w:val="20"/>
        </w:rPr>
        <w:t xml:space="preserve"> – </w:t>
      </w:r>
      <w:r w:rsidR="00BD75BD">
        <w:rPr>
          <w:rFonts w:ascii="Arial" w:hAnsi="Arial" w:cs="Arial"/>
          <w:b/>
          <w:szCs w:val="20"/>
        </w:rPr>
        <w:t>55 ks</w:t>
      </w:r>
      <w:r w:rsidR="00A66BA2" w:rsidRPr="009C7FCA">
        <w:rPr>
          <w:rFonts w:ascii="Arial" w:hAnsi="Arial" w:cs="Arial"/>
          <w:b/>
          <w:szCs w:val="20"/>
        </w:rPr>
        <w:t>.</w:t>
      </w:r>
    </w:p>
    <w:p w:rsidR="00A66BA2" w:rsidRPr="009C7FCA" w:rsidRDefault="00A66BA2" w:rsidP="009C7FCA">
      <w:pPr>
        <w:pStyle w:val="CZodstavec"/>
        <w:numPr>
          <w:ilvl w:val="0"/>
          <w:numId w:val="5"/>
        </w:numPr>
        <w:tabs>
          <w:tab w:val="clear" w:pos="357"/>
          <w:tab w:val="clear" w:pos="502"/>
          <w:tab w:val="num" w:pos="426"/>
        </w:tabs>
        <w:ind w:left="426" w:hanging="426"/>
        <w:rPr>
          <w:rFonts w:ascii="Arial" w:hAnsi="Arial" w:cs="Arial"/>
          <w:szCs w:val="20"/>
        </w:rPr>
      </w:pPr>
      <w:r w:rsidRPr="009C7FCA">
        <w:rPr>
          <w:rFonts w:ascii="Arial" w:hAnsi="Arial" w:cs="Arial"/>
          <w:szCs w:val="20"/>
        </w:rPr>
        <w:t xml:space="preserve">Objednatel je oprávněn vyzvat Dodavatele k poskytnutí </w:t>
      </w:r>
      <w:r w:rsidR="00D557CC" w:rsidRPr="009C7FCA">
        <w:rPr>
          <w:rFonts w:ascii="Arial" w:hAnsi="Arial" w:cs="Arial"/>
          <w:szCs w:val="20"/>
        </w:rPr>
        <w:t>služby</w:t>
      </w:r>
      <w:r w:rsidR="00A673BF" w:rsidRPr="001F79BC">
        <w:rPr>
          <w:rFonts w:ascii="Arial" w:hAnsi="Arial" w:cs="Arial"/>
          <w:szCs w:val="20"/>
        </w:rPr>
        <w:t xml:space="preserve"> v souladu s touto Rámcovou smlouvou formou písemné objednávky. Objednatel není povinen takovou výzvu učinit.</w:t>
      </w:r>
    </w:p>
    <w:p w:rsidR="00A66BA2" w:rsidRPr="009C7FCA" w:rsidRDefault="00A673BF" w:rsidP="009C7FCA">
      <w:pPr>
        <w:pStyle w:val="CZodstavec"/>
        <w:numPr>
          <w:ilvl w:val="0"/>
          <w:numId w:val="5"/>
        </w:numPr>
        <w:tabs>
          <w:tab w:val="clear" w:pos="357"/>
          <w:tab w:val="clear" w:pos="502"/>
          <w:tab w:val="num" w:pos="426"/>
        </w:tabs>
        <w:ind w:left="426" w:hanging="426"/>
        <w:rPr>
          <w:rFonts w:ascii="Arial" w:hAnsi="Arial" w:cs="Arial"/>
          <w:szCs w:val="20"/>
        </w:rPr>
      </w:pPr>
      <w:r w:rsidRPr="001F79BC">
        <w:rPr>
          <w:rFonts w:ascii="Arial" w:hAnsi="Arial" w:cs="Arial"/>
          <w:szCs w:val="20"/>
        </w:rPr>
        <w:t xml:space="preserve">Dodavatel, se kterým bude na základě Dodavatelem písemně potvrzené výzvy k poskytnutí služeb (písemného potvrzení objednávky) uzavřena dílčí objednávka, se zavazuje </w:t>
      </w:r>
      <w:r w:rsidRPr="001F79BC">
        <w:rPr>
          <w:rFonts w:ascii="Arial" w:hAnsi="Arial" w:cs="Arial"/>
          <w:szCs w:val="20"/>
        </w:rPr>
        <w:lastRenderedPageBreak/>
        <w:t>pro</w:t>
      </w:r>
      <w:r w:rsidR="00777990">
        <w:rPr>
          <w:rFonts w:ascii="Arial" w:hAnsi="Arial" w:cs="Arial"/>
          <w:szCs w:val="20"/>
        </w:rPr>
        <w:t> </w:t>
      </w:r>
      <w:r w:rsidRPr="001F79BC">
        <w:rPr>
          <w:rFonts w:ascii="Arial" w:hAnsi="Arial" w:cs="Arial"/>
          <w:szCs w:val="20"/>
        </w:rPr>
        <w:t xml:space="preserve">Objednatele služby za podmínek uvedených v této Rámcové smlouvě a dílčích objednávkách o poskytnutí služby, poskytovat sjednané služby řádně a včas. </w:t>
      </w:r>
    </w:p>
    <w:p w:rsidR="005E0D2C" w:rsidRPr="00777990" w:rsidRDefault="00A673BF" w:rsidP="00777990">
      <w:pPr>
        <w:pStyle w:val="CZodstavec"/>
        <w:numPr>
          <w:ilvl w:val="0"/>
          <w:numId w:val="5"/>
        </w:numPr>
        <w:tabs>
          <w:tab w:val="clear" w:pos="357"/>
          <w:tab w:val="clear" w:pos="502"/>
          <w:tab w:val="num" w:pos="426"/>
        </w:tabs>
        <w:ind w:left="426" w:hanging="426"/>
        <w:rPr>
          <w:rFonts w:ascii="Arial" w:hAnsi="Arial" w:cs="Arial"/>
          <w:szCs w:val="20"/>
        </w:rPr>
      </w:pPr>
      <w:r w:rsidRPr="001F79BC">
        <w:rPr>
          <w:rFonts w:ascii="Arial" w:hAnsi="Arial" w:cs="Arial"/>
          <w:szCs w:val="20"/>
        </w:rPr>
        <w:t>Bližší specifikace a požadavky Objednatele na služby budou vymezeny v písemné výzvě k poskytnutí služby (dále t</w:t>
      </w:r>
      <w:r w:rsidR="009C7FCA">
        <w:rPr>
          <w:rFonts w:ascii="Arial" w:hAnsi="Arial" w:cs="Arial"/>
          <w:szCs w:val="20"/>
        </w:rPr>
        <w:t>aké jen jako “</w:t>
      </w:r>
      <w:r w:rsidR="000F7870" w:rsidRPr="009C7FCA">
        <w:rPr>
          <w:rFonts w:ascii="Arial" w:hAnsi="Arial" w:cs="Arial"/>
          <w:szCs w:val="20"/>
        </w:rPr>
        <w:t>objednávka“</w:t>
      </w:r>
      <w:r w:rsidR="007744F5">
        <w:rPr>
          <w:rFonts w:ascii="Arial" w:hAnsi="Arial" w:cs="Arial"/>
          <w:szCs w:val="20"/>
        </w:rPr>
        <w:t xml:space="preserve"> nebo „dílčí objednávka“</w:t>
      </w:r>
      <w:r w:rsidR="000F7870" w:rsidRPr="009C7FCA">
        <w:rPr>
          <w:rFonts w:ascii="Arial" w:hAnsi="Arial" w:cs="Arial"/>
          <w:szCs w:val="20"/>
        </w:rPr>
        <w:t>).</w:t>
      </w:r>
    </w:p>
    <w:p w:rsidR="00A66BA2" w:rsidRPr="009C7FCA" w:rsidRDefault="00A66BA2" w:rsidP="00A66BA2">
      <w:pPr>
        <w:pStyle w:val="CZslolnku"/>
        <w:ind w:left="0" w:firstLine="0"/>
        <w:rPr>
          <w:rFonts w:ascii="Arial" w:hAnsi="Arial" w:cs="Arial"/>
          <w:szCs w:val="20"/>
        </w:rPr>
      </w:pPr>
      <w:bookmarkStart w:id="0" w:name="_Ref283992842"/>
    </w:p>
    <w:bookmarkEnd w:id="0"/>
    <w:p w:rsidR="00A66BA2" w:rsidRPr="009C7FCA" w:rsidRDefault="00921A7E" w:rsidP="00A66BA2">
      <w:pPr>
        <w:pStyle w:val="CZNzevlnku"/>
        <w:outlineLvl w:val="0"/>
        <w:rPr>
          <w:rFonts w:ascii="Arial" w:hAnsi="Arial" w:cs="Arial"/>
          <w:szCs w:val="20"/>
        </w:rPr>
      </w:pPr>
      <w:r w:rsidRPr="009C7FCA">
        <w:rPr>
          <w:rFonts w:ascii="Arial" w:hAnsi="Arial" w:cs="Arial"/>
          <w:szCs w:val="20"/>
        </w:rPr>
        <w:t xml:space="preserve">Dílčí </w:t>
      </w:r>
      <w:r w:rsidR="00A673BF" w:rsidRPr="001F79BC">
        <w:rPr>
          <w:rFonts w:ascii="Arial" w:hAnsi="Arial" w:cs="Arial"/>
          <w:szCs w:val="20"/>
        </w:rPr>
        <w:t>objednávky</w:t>
      </w:r>
    </w:p>
    <w:p w:rsidR="00A66BA2" w:rsidRPr="009C7FCA" w:rsidRDefault="00A673BF" w:rsidP="009C7FCA">
      <w:pPr>
        <w:pStyle w:val="CZodstavec"/>
        <w:tabs>
          <w:tab w:val="clear" w:pos="357"/>
          <w:tab w:val="clear" w:pos="720"/>
        </w:tabs>
        <w:ind w:left="426" w:hanging="426"/>
        <w:rPr>
          <w:rFonts w:ascii="Arial" w:hAnsi="Arial" w:cs="Arial"/>
          <w:szCs w:val="20"/>
        </w:rPr>
      </w:pPr>
      <w:bookmarkStart w:id="1" w:name="_Ref283996737"/>
      <w:r w:rsidRPr="001F79BC">
        <w:rPr>
          <w:rFonts w:ascii="Arial" w:hAnsi="Arial" w:cs="Arial"/>
          <w:szCs w:val="20"/>
        </w:rPr>
        <w:t xml:space="preserve">Na základě dílčí objednávky poskytuje Dodavatel dílčí plnění z této Rámcové smlouvy. Počet dílčích objednávek je neomezený, </w:t>
      </w:r>
      <w:r w:rsidRPr="001F79BC">
        <w:rPr>
          <w:rFonts w:ascii="Arial" w:hAnsi="Arial" w:cs="Arial"/>
          <w:b/>
          <w:szCs w:val="20"/>
        </w:rPr>
        <w:t xml:space="preserve">celková cena plnění dle dílčích smluv však nesmí přesáhnout </w:t>
      </w:r>
      <w:r w:rsidR="00CE0859">
        <w:rPr>
          <w:rFonts w:ascii="Arial" w:hAnsi="Arial" w:cs="Arial"/>
          <w:b/>
          <w:szCs w:val="20"/>
        </w:rPr>
        <w:t>363</w:t>
      </w:r>
      <w:r w:rsidR="009C646A">
        <w:rPr>
          <w:rFonts w:ascii="Arial" w:hAnsi="Arial" w:cs="Arial"/>
          <w:b/>
          <w:szCs w:val="20"/>
        </w:rPr>
        <w:t>.</w:t>
      </w:r>
      <w:r w:rsidR="00CE0859">
        <w:rPr>
          <w:rFonts w:ascii="Arial" w:hAnsi="Arial" w:cs="Arial"/>
          <w:b/>
          <w:szCs w:val="20"/>
        </w:rPr>
        <w:t>000</w:t>
      </w:r>
      <w:r w:rsidRPr="001F79BC">
        <w:rPr>
          <w:rFonts w:ascii="Arial" w:hAnsi="Arial" w:cs="Arial"/>
          <w:b/>
          <w:szCs w:val="20"/>
        </w:rPr>
        <w:t>,- Kč</w:t>
      </w:r>
      <w:r w:rsidRPr="001F79BC">
        <w:rPr>
          <w:rFonts w:ascii="Arial" w:hAnsi="Arial" w:cs="Arial"/>
          <w:szCs w:val="20"/>
        </w:rPr>
        <w:t xml:space="preserve"> </w:t>
      </w:r>
      <w:r w:rsidR="00CE0859">
        <w:rPr>
          <w:rFonts w:ascii="Arial" w:hAnsi="Arial" w:cs="Arial"/>
          <w:szCs w:val="20"/>
        </w:rPr>
        <w:t>včetně</w:t>
      </w:r>
      <w:r w:rsidRPr="001F79BC">
        <w:rPr>
          <w:rFonts w:ascii="Arial" w:hAnsi="Arial" w:cs="Arial"/>
          <w:szCs w:val="20"/>
        </w:rPr>
        <w:t xml:space="preserve"> DPH za celou sjednanou dobu platnosti této smlouvy. Plnění zadávaná dle potvrzených </w:t>
      </w:r>
      <w:r w:rsidR="007744F5">
        <w:rPr>
          <w:rFonts w:ascii="Arial" w:hAnsi="Arial" w:cs="Arial"/>
          <w:szCs w:val="20"/>
        </w:rPr>
        <w:t xml:space="preserve">dílčích </w:t>
      </w:r>
      <w:r w:rsidR="00A66BA2" w:rsidRPr="009C7FCA">
        <w:rPr>
          <w:rFonts w:ascii="Arial" w:hAnsi="Arial" w:cs="Arial"/>
          <w:szCs w:val="20"/>
        </w:rPr>
        <w:t xml:space="preserve">objednávek služeb budou v souladu s ustanovením § 89 odst. 6 písm. a) zákona </w:t>
      </w:r>
      <w:r w:rsidR="00D557CC" w:rsidRPr="009C7FCA">
        <w:rPr>
          <w:rFonts w:ascii="Arial" w:hAnsi="Arial" w:cs="Arial"/>
          <w:szCs w:val="20"/>
        </w:rPr>
        <w:t xml:space="preserve">č. 137/2006 Sb., </w:t>
      </w:r>
      <w:r w:rsidR="00A66BA2" w:rsidRPr="009C7FCA">
        <w:rPr>
          <w:rFonts w:ascii="Arial" w:hAnsi="Arial" w:cs="Arial"/>
          <w:szCs w:val="20"/>
        </w:rPr>
        <w:t>o veřejných zakázkách</w:t>
      </w:r>
      <w:r w:rsidR="00D557CC" w:rsidRPr="009C7FCA">
        <w:rPr>
          <w:rFonts w:ascii="Arial" w:hAnsi="Arial" w:cs="Arial"/>
          <w:szCs w:val="20"/>
        </w:rPr>
        <w:t>, ve znění pozdějších předpisů,</w:t>
      </w:r>
      <w:r w:rsidR="00A66BA2" w:rsidRPr="009C7FCA">
        <w:rPr>
          <w:rFonts w:ascii="Arial" w:hAnsi="Arial" w:cs="Arial"/>
          <w:szCs w:val="20"/>
        </w:rPr>
        <w:t xml:space="preserve"> uzavírány postupem podle ustanovení § 92 odst. 1 </w:t>
      </w:r>
      <w:r w:rsidR="00D557CC" w:rsidRPr="009C7FCA">
        <w:rPr>
          <w:rFonts w:ascii="Arial" w:hAnsi="Arial" w:cs="Arial"/>
          <w:szCs w:val="20"/>
        </w:rPr>
        <w:t xml:space="preserve">tohoto </w:t>
      </w:r>
      <w:r w:rsidRPr="001F79BC">
        <w:rPr>
          <w:rFonts w:ascii="Arial" w:hAnsi="Arial" w:cs="Arial"/>
          <w:szCs w:val="20"/>
        </w:rPr>
        <w:t>zákona.</w:t>
      </w:r>
      <w:bookmarkStart w:id="2" w:name="_Ref283996609"/>
      <w:bookmarkEnd w:id="1"/>
    </w:p>
    <w:p w:rsidR="0072684F" w:rsidRDefault="00A673BF" w:rsidP="00CE0859">
      <w:pPr>
        <w:pStyle w:val="CZodstavec"/>
        <w:tabs>
          <w:tab w:val="clear" w:pos="357"/>
          <w:tab w:val="clear" w:pos="720"/>
        </w:tabs>
        <w:spacing w:line="240" w:lineRule="auto"/>
        <w:ind w:left="426" w:hanging="426"/>
        <w:rPr>
          <w:rFonts w:ascii="Arial" w:hAnsi="Arial" w:cs="Arial"/>
          <w:szCs w:val="20"/>
        </w:rPr>
      </w:pPr>
      <w:r w:rsidRPr="001F79BC">
        <w:rPr>
          <w:rFonts w:ascii="Arial" w:hAnsi="Arial" w:cs="Arial"/>
          <w:szCs w:val="20"/>
        </w:rPr>
        <w:t xml:space="preserve">Tato Rámcová smlouva bude plněna na základě </w:t>
      </w:r>
      <w:r w:rsidRPr="001F79BC">
        <w:rPr>
          <w:rFonts w:ascii="Arial" w:hAnsi="Arial" w:cs="Arial"/>
          <w:b/>
          <w:szCs w:val="20"/>
        </w:rPr>
        <w:t>písemných výzev k poskytnutí služeb (objednávek)</w:t>
      </w:r>
      <w:r w:rsidR="007744F5">
        <w:rPr>
          <w:rFonts w:ascii="Arial" w:hAnsi="Arial" w:cs="Arial"/>
          <w:b/>
          <w:szCs w:val="20"/>
        </w:rPr>
        <w:t>.</w:t>
      </w:r>
      <w:r w:rsidR="00E9316B">
        <w:rPr>
          <w:rFonts w:ascii="Arial" w:hAnsi="Arial" w:cs="Arial"/>
          <w:b/>
          <w:szCs w:val="20"/>
        </w:rPr>
        <w:t xml:space="preserve"> </w:t>
      </w:r>
      <w:r w:rsidR="00A66BA2" w:rsidRPr="009C7FCA">
        <w:rPr>
          <w:rFonts w:ascii="Arial" w:hAnsi="Arial" w:cs="Arial"/>
          <w:szCs w:val="20"/>
        </w:rPr>
        <w:t xml:space="preserve">Výzva k poskytnutí </w:t>
      </w:r>
      <w:r w:rsidR="00D557CC" w:rsidRPr="009C7FCA">
        <w:rPr>
          <w:rFonts w:ascii="Arial" w:hAnsi="Arial" w:cs="Arial"/>
          <w:szCs w:val="20"/>
        </w:rPr>
        <w:t>služby</w:t>
      </w:r>
      <w:r w:rsidR="00A66BA2" w:rsidRPr="009C7FCA">
        <w:rPr>
          <w:rFonts w:ascii="Arial" w:hAnsi="Arial" w:cs="Arial"/>
          <w:szCs w:val="20"/>
        </w:rPr>
        <w:t xml:space="preserve"> je návrhem na uzavření </w:t>
      </w:r>
      <w:r w:rsidR="00576055" w:rsidRPr="009C7FCA">
        <w:rPr>
          <w:rFonts w:ascii="Arial" w:hAnsi="Arial" w:cs="Arial"/>
          <w:szCs w:val="20"/>
        </w:rPr>
        <w:t>dílčí smlouvy. Výzva k </w:t>
      </w:r>
      <w:r w:rsidR="00A66BA2" w:rsidRPr="009C7FCA">
        <w:rPr>
          <w:rFonts w:ascii="Arial" w:hAnsi="Arial" w:cs="Arial"/>
          <w:szCs w:val="20"/>
        </w:rPr>
        <w:t xml:space="preserve">poskytnutí </w:t>
      </w:r>
      <w:r w:rsidR="00D557CC" w:rsidRPr="009C7FCA">
        <w:rPr>
          <w:rFonts w:ascii="Arial" w:hAnsi="Arial" w:cs="Arial"/>
          <w:szCs w:val="20"/>
        </w:rPr>
        <w:t>služby</w:t>
      </w:r>
      <w:r w:rsidR="00A66BA2" w:rsidRPr="009C7FCA">
        <w:rPr>
          <w:rFonts w:ascii="Arial" w:hAnsi="Arial" w:cs="Arial"/>
          <w:szCs w:val="20"/>
        </w:rPr>
        <w:t xml:space="preserve"> Objednatele</w:t>
      </w:r>
      <w:r w:rsidR="00E9316B">
        <w:rPr>
          <w:rFonts w:ascii="Arial" w:hAnsi="Arial" w:cs="Arial"/>
          <w:szCs w:val="20"/>
        </w:rPr>
        <w:t xml:space="preserve"> </w:t>
      </w:r>
      <w:r w:rsidR="007744F5">
        <w:rPr>
          <w:rFonts w:ascii="Arial" w:hAnsi="Arial" w:cs="Arial"/>
          <w:szCs w:val="20"/>
        </w:rPr>
        <w:t>(</w:t>
      </w:r>
      <w:r w:rsidR="00576055" w:rsidRPr="009C7FCA">
        <w:rPr>
          <w:rFonts w:ascii="Arial" w:hAnsi="Arial" w:cs="Arial"/>
          <w:b/>
          <w:szCs w:val="20"/>
        </w:rPr>
        <w:t>objednávka</w:t>
      </w:r>
      <w:r w:rsidR="007744F5">
        <w:rPr>
          <w:rFonts w:ascii="Arial" w:hAnsi="Arial" w:cs="Arial"/>
          <w:b/>
          <w:szCs w:val="20"/>
        </w:rPr>
        <w:t>)</w:t>
      </w:r>
      <w:r w:rsidR="00A66BA2" w:rsidRPr="009C7FCA">
        <w:rPr>
          <w:rFonts w:ascii="Arial" w:hAnsi="Arial" w:cs="Arial"/>
          <w:b/>
          <w:szCs w:val="20"/>
        </w:rPr>
        <w:t xml:space="preserve"> musí obsahovat minimálně tyto náležitosti:</w:t>
      </w:r>
    </w:p>
    <w:p w:rsidR="0072684F" w:rsidRDefault="00A66BA2" w:rsidP="00CE0859">
      <w:pPr>
        <w:pStyle w:val="CZpsm"/>
        <w:numPr>
          <w:ilvl w:val="0"/>
          <w:numId w:val="13"/>
        </w:numPr>
        <w:tabs>
          <w:tab w:val="clear" w:pos="1247"/>
        </w:tabs>
        <w:ind w:left="1080"/>
        <w:rPr>
          <w:rFonts w:ascii="Arial" w:hAnsi="Arial" w:cs="Arial"/>
          <w:b/>
          <w:szCs w:val="20"/>
        </w:rPr>
      </w:pPr>
      <w:r w:rsidRPr="009C7FCA">
        <w:rPr>
          <w:rFonts w:ascii="Arial" w:hAnsi="Arial" w:cs="Arial"/>
          <w:b/>
          <w:szCs w:val="20"/>
        </w:rPr>
        <w:t>identifikační údaje Objednatele a Dodavatele,</w:t>
      </w:r>
    </w:p>
    <w:p w:rsidR="0072684F" w:rsidRDefault="00A673BF" w:rsidP="00CE0859">
      <w:pPr>
        <w:pStyle w:val="CZpsm"/>
        <w:numPr>
          <w:ilvl w:val="0"/>
          <w:numId w:val="13"/>
        </w:numPr>
        <w:tabs>
          <w:tab w:val="clear" w:pos="1247"/>
        </w:tabs>
        <w:ind w:left="1080"/>
        <w:rPr>
          <w:rFonts w:ascii="Arial" w:hAnsi="Arial" w:cs="Arial"/>
          <w:b/>
          <w:szCs w:val="20"/>
        </w:rPr>
      </w:pPr>
      <w:r w:rsidRPr="001F79BC">
        <w:rPr>
          <w:rFonts w:ascii="Arial" w:hAnsi="Arial" w:cs="Arial"/>
          <w:b/>
          <w:szCs w:val="20"/>
        </w:rPr>
        <w:t>podrobnou specifikaci požadovaného plnění (předmět veřejné zakázky),</w:t>
      </w:r>
    </w:p>
    <w:p w:rsidR="0072684F" w:rsidRDefault="00A673BF" w:rsidP="00CE0859">
      <w:pPr>
        <w:pStyle w:val="CZpsm"/>
        <w:numPr>
          <w:ilvl w:val="0"/>
          <w:numId w:val="13"/>
        </w:numPr>
        <w:tabs>
          <w:tab w:val="clear" w:pos="1247"/>
        </w:tabs>
        <w:ind w:left="1080"/>
        <w:rPr>
          <w:rFonts w:ascii="Arial" w:hAnsi="Arial" w:cs="Arial"/>
          <w:b/>
          <w:szCs w:val="20"/>
        </w:rPr>
      </w:pPr>
      <w:r w:rsidRPr="001F79BC">
        <w:rPr>
          <w:rFonts w:ascii="Arial" w:hAnsi="Arial" w:cs="Arial"/>
          <w:b/>
          <w:szCs w:val="20"/>
        </w:rPr>
        <w:t>místo a čas dodání požadovaného plnění,</w:t>
      </w:r>
    </w:p>
    <w:p w:rsidR="0072684F" w:rsidRDefault="00A673BF" w:rsidP="00CE0859">
      <w:pPr>
        <w:pStyle w:val="CZpsm"/>
        <w:numPr>
          <w:ilvl w:val="0"/>
          <w:numId w:val="13"/>
        </w:numPr>
        <w:tabs>
          <w:tab w:val="clear" w:pos="1247"/>
        </w:tabs>
        <w:ind w:left="1080"/>
        <w:rPr>
          <w:rFonts w:ascii="Arial" w:hAnsi="Arial" w:cs="Arial"/>
          <w:b/>
          <w:szCs w:val="20"/>
        </w:rPr>
      </w:pPr>
      <w:r w:rsidRPr="0082408A">
        <w:rPr>
          <w:rFonts w:ascii="Arial" w:hAnsi="Arial" w:cs="Arial"/>
          <w:b/>
          <w:szCs w:val="20"/>
        </w:rPr>
        <w:t>číslo rámcové smlouvy,</w:t>
      </w:r>
    </w:p>
    <w:p w:rsidR="0072684F" w:rsidRDefault="00A673BF" w:rsidP="00CE0859">
      <w:pPr>
        <w:pStyle w:val="CZpsm"/>
        <w:numPr>
          <w:ilvl w:val="0"/>
          <w:numId w:val="13"/>
        </w:numPr>
        <w:tabs>
          <w:tab w:val="clear" w:pos="1247"/>
        </w:tabs>
        <w:ind w:left="1080"/>
        <w:rPr>
          <w:rFonts w:ascii="Arial" w:hAnsi="Arial" w:cs="Arial"/>
          <w:b/>
          <w:szCs w:val="20"/>
        </w:rPr>
      </w:pPr>
      <w:r w:rsidRPr="0082408A">
        <w:rPr>
          <w:rFonts w:ascii="Arial" w:hAnsi="Arial" w:cs="Arial"/>
          <w:b/>
          <w:szCs w:val="20"/>
        </w:rPr>
        <w:t>zda se jedná o odstranění havárie</w:t>
      </w:r>
    </w:p>
    <w:p w:rsidR="0072684F" w:rsidRDefault="00A673BF" w:rsidP="00CE0859">
      <w:pPr>
        <w:pStyle w:val="CZpsm"/>
        <w:numPr>
          <w:ilvl w:val="0"/>
          <w:numId w:val="13"/>
        </w:numPr>
        <w:tabs>
          <w:tab w:val="clear" w:pos="1247"/>
        </w:tabs>
        <w:ind w:left="1080"/>
        <w:rPr>
          <w:rFonts w:ascii="Arial" w:hAnsi="Arial" w:cs="Arial"/>
          <w:b/>
          <w:szCs w:val="20"/>
        </w:rPr>
      </w:pPr>
      <w:r w:rsidRPr="0082408A">
        <w:rPr>
          <w:rFonts w:ascii="Arial" w:hAnsi="Arial" w:cs="Arial"/>
          <w:b/>
          <w:szCs w:val="20"/>
        </w:rPr>
        <w:t>další požadavky na plnění.</w:t>
      </w:r>
    </w:p>
    <w:p w:rsidR="00A66BA2" w:rsidRPr="009C7FCA" w:rsidRDefault="00A673BF" w:rsidP="009C7FCA">
      <w:pPr>
        <w:pStyle w:val="CZodstavec"/>
        <w:tabs>
          <w:tab w:val="clear" w:pos="357"/>
          <w:tab w:val="clear" w:pos="720"/>
        </w:tabs>
        <w:ind w:left="426" w:hanging="426"/>
        <w:rPr>
          <w:rFonts w:ascii="Arial" w:hAnsi="Arial" w:cs="Arial"/>
          <w:szCs w:val="20"/>
        </w:rPr>
      </w:pPr>
      <w:r w:rsidRPr="0082408A">
        <w:rPr>
          <w:rFonts w:ascii="Arial" w:hAnsi="Arial" w:cs="Arial"/>
          <w:szCs w:val="20"/>
        </w:rPr>
        <w:t xml:space="preserve">Výzvu k poskytnutí služby je </w:t>
      </w:r>
      <w:r w:rsidRPr="0082408A">
        <w:rPr>
          <w:rFonts w:ascii="Arial" w:hAnsi="Arial" w:cs="Arial"/>
          <w:b/>
          <w:szCs w:val="20"/>
        </w:rPr>
        <w:t>Dodavatel povinen do 24 hodin od jejího obdržení písemně potvrdit</w:t>
      </w:r>
      <w:r w:rsidRPr="0082408A">
        <w:rPr>
          <w:rFonts w:ascii="Arial" w:hAnsi="Arial" w:cs="Arial"/>
          <w:szCs w:val="20"/>
        </w:rPr>
        <w:t xml:space="preserve"> a předložit objednateli cenovou nabídku či objednávku odmítnout. Jedná-li se o službu, která spočívá v odstranění havárie</w:t>
      </w:r>
      <w:r w:rsidR="003D724B">
        <w:rPr>
          <w:rFonts w:ascii="Arial" w:hAnsi="Arial" w:cs="Arial"/>
          <w:szCs w:val="20"/>
        </w:rPr>
        <w:t>,</w:t>
      </w:r>
      <w:r w:rsidRPr="0082408A">
        <w:rPr>
          <w:rFonts w:ascii="Arial" w:hAnsi="Arial" w:cs="Arial"/>
          <w:szCs w:val="20"/>
        </w:rPr>
        <w:t xml:space="preserve"> je Dodavatel povinen se vyjádřit k objednávce objednatele bez zbytečného odkladu po jejím obdržení. Písemné potvrzení objednávky s cenovou nabídkou musí obsahovat minimálně tyto náležitosti: </w:t>
      </w:r>
    </w:p>
    <w:p w:rsidR="0072684F" w:rsidRDefault="00A673BF" w:rsidP="00CE0859">
      <w:pPr>
        <w:pStyle w:val="CZpsm"/>
        <w:numPr>
          <w:ilvl w:val="0"/>
          <w:numId w:val="14"/>
        </w:numPr>
        <w:tabs>
          <w:tab w:val="clear" w:pos="1247"/>
        </w:tabs>
        <w:ind w:left="1080" w:hanging="357"/>
        <w:rPr>
          <w:rFonts w:ascii="Arial" w:hAnsi="Arial" w:cs="Arial"/>
          <w:szCs w:val="20"/>
        </w:rPr>
      </w:pPr>
      <w:r w:rsidRPr="0082408A">
        <w:rPr>
          <w:rFonts w:ascii="Arial" w:hAnsi="Arial" w:cs="Arial"/>
          <w:szCs w:val="20"/>
        </w:rPr>
        <w:t xml:space="preserve">identifikační údaje Objednatele a Dodavatele, </w:t>
      </w:r>
    </w:p>
    <w:p w:rsidR="0072684F" w:rsidRDefault="00A673BF" w:rsidP="00CE0859">
      <w:pPr>
        <w:pStyle w:val="CZpsm"/>
        <w:numPr>
          <w:ilvl w:val="0"/>
          <w:numId w:val="14"/>
        </w:numPr>
        <w:tabs>
          <w:tab w:val="clear" w:pos="1247"/>
        </w:tabs>
        <w:ind w:left="1080" w:hanging="357"/>
        <w:rPr>
          <w:rFonts w:ascii="Arial" w:hAnsi="Arial" w:cs="Arial"/>
          <w:szCs w:val="20"/>
        </w:rPr>
      </w:pPr>
      <w:r w:rsidRPr="0082408A">
        <w:rPr>
          <w:rFonts w:ascii="Arial" w:hAnsi="Arial" w:cs="Arial"/>
          <w:szCs w:val="20"/>
        </w:rPr>
        <w:t xml:space="preserve">identifikaci výzvy k poskytnutí služby, která je potvrzována, </w:t>
      </w:r>
    </w:p>
    <w:p w:rsidR="0072684F" w:rsidRDefault="00A673BF" w:rsidP="00CE0859">
      <w:pPr>
        <w:pStyle w:val="CZpsm"/>
        <w:numPr>
          <w:ilvl w:val="0"/>
          <w:numId w:val="14"/>
        </w:numPr>
        <w:tabs>
          <w:tab w:val="clear" w:pos="1247"/>
        </w:tabs>
        <w:ind w:left="1080" w:hanging="357"/>
        <w:rPr>
          <w:rFonts w:ascii="Arial" w:hAnsi="Arial" w:cs="Arial"/>
          <w:szCs w:val="20"/>
        </w:rPr>
      </w:pPr>
      <w:r w:rsidRPr="0082408A">
        <w:rPr>
          <w:rFonts w:ascii="Arial" w:hAnsi="Arial" w:cs="Arial"/>
          <w:szCs w:val="20"/>
        </w:rPr>
        <w:t xml:space="preserve">rozpočet nákladů na objednávanou službu, a to v členění: </w:t>
      </w:r>
    </w:p>
    <w:p w:rsidR="0072684F" w:rsidRDefault="00A673BF" w:rsidP="00CE0859">
      <w:pPr>
        <w:pStyle w:val="CZpsm"/>
        <w:numPr>
          <w:ilvl w:val="0"/>
          <w:numId w:val="27"/>
        </w:numPr>
        <w:tabs>
          <w:tab w:val="clear" w:pos="1247"/>
        </w:tabs>
        <w:ind w:hanging="357"/>
        <w:rPr>
          <w:rFonts w:ascii="Arial" w:hAnsi="Arial" w:cs="Arial"/>
          <w:szCs w:val="20"/>
        </w:rPr>
      </w:pPr>
      <w:r w:rsidRPr="0082408A">
        <w:rPr>
          <w:rFonts w:ascii="Arial" w:hAnsi="Arial" w:cs="Arial"/>
          <w:szCs w:val="20"/>
        </w:rPr>
        <w:t xml:space="preserve">předpokládaný rozsah hodin práce, cena práce </w:t>
      </w:r>
      <w:r w:rsidR="00DE01F9">
        <w:rPr>
          <w:rFonts w:ascii="Arial" w:hAnsi="Arial" w:cs="Arial"/>
          <w:szCs w:val="20"/>
        </w:rPr>
        <w:t>je stanovena v článku III. této </w:t>
      </w:r>
      <w:r w:rsidRPr="0082408A">
        <w:rPr>
          <w:rFonts w:ascii="Arial" w:hAnsi="Arial" w:cs="Arial"/>
          <w:szCs w:val="20"/>
        </w:rPr>
        <w:t xml:space="preserve">smlouvy </w:t>
      </w:r>
    </w:p>
    <w:p w:rsidR="0072684F" w:rsidRDefault="00A673BF" w:rsidP="00CE0859">
      <w:pPr>
        <w:pStyle w:val="CZpsm"/>
        <w:numPr>
          <w:ilvl w:val="0"/>
          <w:numId w:val="27"/>
        </w:numPr>
        <w:tabs>
          <w:tab w:val="clear" w:pos="1247"/>
        </w:tabs>
        <w:ind w:hanging="357"/>
        <w:rPr>
          <w:rFonts w:ascii="Arial" w:hAnsi="Arial" w:cs="Arial"/>
          <w:szCs w:val="20"/>
        </w:rPr>
      </w:pPr>
      <w:r w:rsidRPr="0082408A">
        <w:rPr>
          <w:rFonts w:ascii="Arial" w:hAnsi="Arial" w:cs="Arial"/>
          <w:szCs w:val="20"/>
        </w:rPr>
        <w:t>položkový rozpočet materiálu v cenách bez DPH a včetně DPH</w:t>
      </w:r>
    </w:p>
    <w:p w:rsidR="0072684F" w:rsidRDefault="00A673BF" w:rsidP="00CE0859">
      <w:pPr>
        <w:pStyle w:val="CZpsm"/>
        <w:numPr>
          <w:ilvl w:val="0"/>
          <w:numId w:val="14"/>
        </w:numPr>
        <w:tabs>
          <w:tab w:val="clear" w:pos="1247"/>
        </w:tabs>
        <w:ind w:left="1080" w:hanging="357"/>
        <w:rPr>
          <w:rFonts w:ascii="Arial" w:hAnsi="Arial" w:cs="Arial"/>
          <w:szCs w:val="20"/>
        </w:rPr>
      </w:pPr>
      <w:r w:rsidRPr="0082408A">
        <w:rPr>
          <w:rFonts w:ascii="Arial" w:hAnsi="Arial" w:cs="Arial"/>
          <w:szCs w:val="20"/>
        </w:rPr>
        <w:t>označení osoby činící potvrzení, jež je oprávněna jednat jménem Dodavatele.</w:t>
      </w:r>
    </w:p>
    <w:p w:rsidR="00C92F63" w:rsidRDefault="00A673BF" w:rsidP="0082408A">
      <w:pPr>
        <w:pStyle w:val="CZpsm"/>
        <w:tabs>
          <w:tab w:val="clear" w:pos="1247"/>
        </w:tabs>
        <w:spacing w:line="288" w:lineRule="auto"/>
        <w:ind w:left="426"/>
        <w:rPr>
          <w:rFonts w:ascii="Arial" w:hAnsi="Arial" w:cs="Arial"/>
          <w:szCs w:val="20"/>
        </w:rPr>
      </w:pPr>
      <w:r>
        <w:rPr>
          <w:rFonts w:ascii="Arial" w:hAnsi="Arial" w:cs="Arial"/>
          <w:szCs w:val="20"/>
        </w:rPr>
        <w:t>Objednatel je povinen se k cenové nabídce vyjádřit bez zbytečného odkladu po jejím obdržení. K uzavření dílčí smlouvy (objednávky) dojde okamžikem dohody smluvních stran o všech náležitostech objednávky s tím, že v případě, kdy mezi smluvními stranami nedo</w:t>
      </w:r>
      <w:r w:rsidR="00777990">
        <w:rPr>
          <w:rFonts w:ascii="Arial" w:hAnsi="Arial" w:cs="Arial"/>
          <w:szCs w:val="20"/>
        </w:rPr>
        <w:t>jde k dohodě o </w:t>
      </w:r>
      <w:r>
        <w:rPr>
          <w:rFonts w:ascii="Arial" w:hAnsi="Arial" w:cs="Arial"/>
          <w:szCs w:val="20"/>
        </w:rPr>
        <w:t>ceně materiálu, je objednatel povinen zajistit materiál k p</w:t>
      </w:r>
      <w:r w:rsidR="00777990">
        <w:rPr>
          <w:rFonts w:ascii="Arial" w:hAnsi="Arial" w:cs="Arial"/>
          <w:szCs w:val="20"/>
        </w:rPr>
        <w:t>rovedení objednané služby sám u </w:t>
      </w:r>
      <w:r>
        <w:rPr>
          <w:rFonts w:ascii="Arial" w:hAnsi="Arial" w:cs="Arial"/>
          <w:szCs w:val="20"/>
        </w:rPr>
        <w:t xml:space="preserve">subjektu odlišného od Dodavatele. </w:t>
      </w:r>
    </w:p>
    <w:p w:rsidR="00C92F63" w:rsidRDefault="00A673BF" w:rsidP="0082408A">
      <w:pPr>
        <w:pStyle w:val="CZpsm"/>
        <w:tabs>
          <w:tab w:val="clear" w:pos="1247"/>
        </w:tabs>
        <w:spacing w:line="288" w:lineRule="auto"/>
        <w:ind w:left="426"/>
        <w:rPr>
          <w:rFonts w:ascii="Arial" w:hAnsi="Arial" w:cs="Arial"/>
          <w:szCs w:val="20"/>
        </w:rPr>
      </w:pPr>
      <w:r>
        <w:rPr>
          <w:rFonts w:ascii="Arial" w:hAnsi="Arial" w:cs="Arial"/>
          <w:color w:val="000000"/>
          <w:szCs w:val="20"/>
        </w:rPr>
        <w:t>V případě obdržení výzvy k poskytnutí služby, jež je předmětem této Rámcové smlouvy, která je z vážných provozních důvodů na straně Dodavatele nerealizovatelná, je Dodavatel povinen tuto skutečnost písemné oznámit Objednateli nejpozději do 24 hodin od obdržení takové výzvy.</w:t>
      </w:r>
    </w:p>
    <w:p w:rsidR="00B55A07" w:rsidRPr="009C7FCA" w:rsidRDefault="00A673BF" w:rsidP="009C7FCA">
      <w:pPr>
        <w:pStyle w:val="CZodstavec"/>
        <w:tabs>
          <w:tab w:val="clear" w:pos="357"/>
          <w:tab w:val="clear" w:pos="720"/>
        </w:tabs>
        <w:ind w:left="426" w:hanging="426"/>
        <w:rPr>
          <w:rFonts w:ascii="Arial" w:hAnsi="Arial" w:cs="Arial"/>
          <w:szCs w:val="20"/>
        </w:rPr>
      </w:pPr>
      <w:r>
        <w:rPr>
          <w:rFonts w:ascii="Arial" w:hAnsi="Arial" w:cs="Arial"/>
          <w:szCs w:val="20"/>
        </w:rPr>
        <w:t>Objednávky služeb musí mít písemnou formu, přičemž pro ú</w:t>
      </w:r>
      <w:r w:rsidR="00777990">
        <w:rPr>
          <w:rFonts w:ascii="Arial" w:hAnsi="Arial" w:cs="Arial"/>
          <w:szCs w:val="20"/>
        </w:rPr>
        <w:t>čely této Rámcové smlouvy se za </w:t>
      </w:r>
      <w:r>
        <w:rPr>
          <w:rFonts w:ascii="Arial" w:hAnsi="Arial" w:cs="Arial"/>
          <w:szCs w:val="20"/>
        </w:rPr>
        <w:t>písemnou formu považuje i zaslání faxem nebo e-mailem.</w:t>
      </w:r>
    </w:p>
    <w:p w:rsidR="00A66BA2" w:rsidRPr="009C7FCA" w:rsidRDefault="00A673BF" w:rsidP="009C7FCA">
      <w:pPr>
        <w:pStyle w:val="CZodstavec"/>
        <w:tabs>
          <w:tab w:val="clear" w:pos="357"/>
          <w:tab w:val="clear" w:pos="720"/>
        </w:tabs>
        <w:ind w:left="426" w:hanging="426"/>
        <w:rPr>
          <w:rFonts w:ascii="Arial" w:hAnsi="Arial" w:cs="Arial"/>
          <w:szCs w:val="20"/>
        </w:rPr>
      </w:pPr>
      <w:r>
        <w:rPr>
          <w:rFonts w:ascii="Arial" w:hAnsi="Arial" w:cs="Arial"/>
          <w:szCs w:val="20"/>
        </w:rPr>
        <w:lastRenderedPageBreak/>
        <w:t xml:space="preserve">V případě, že objednávka služeb nebude splňovat uvedené minimální náležitosti, má Dodavatel povinnost na tuto skutečnost neprodleně upozornit Objednatele.  </w:t>
      </w:r>
    </w:p>
    <w:p w:rsidR="002D1248" w:rsidRPr="009C7FCA" w:rsidRDefault="00A673BF" w:rsidP="009C7FCA">
      <w:pPr>
        <w:pStyle w:val="CZodstavec"/>
        <w:tabs>
          <w:tab w:val="clear" w:pos="357"/>
          <w:tab w:val="clear" w:pos="720"/>
        </w:tabs>
        <w:ind w:left="426" w:hanging="426"/>
        <w:rPr>
          <w:rFonts w:ascii="Arial" w:hAnsi="Arial" w:cs="Arial"/>
          <w:szCs w:val="20"/>
        </w:rPr>
      </w:pPr>
      <w:r>
        <w:rPr>
          <w:rFonts w:ascii="Arial" w:hAnsi="Arial" w:cs="Arial"/>
          <w:szCs w:val="20"/>
        </w:rPr>
        <w:t>Na základě písemného potvrzení objednávky s cenovou nabídkou dodavatele vystaví objednatel konečnou objednávku na dílo a předá nebo odešle ji dodavateli.</w:t>
      </w:r>
    </w:p>
    <w:p w:rsidR="00A66BA2" w:rsidRPr="009C7FCA" w:rsidRDefault="00A66BA2" w:rsidP="00A66BA2">
      <w:pPr>
        <w:pStyle w:val="CZslolnku"/>
        <w:ind w:left="0" w:firstLine="0"/>
        <w:rPr>
          <w:rFonts w:ascii="Arial" w:hAnsi="Arial" w:cs="Arial"/>
          <w:szCs w:val="20"/>
        </w:rPr>
      </w:pPr>
    </w:p>
    <w:bookmarkEnd w:id="2"/>
    <w:p w:rsidR="00A66BA2" w:rsidRPr="009C7FCA" w:rsidRDefault="00A673BF" w:rsidP="00A66BA2">
      <w:pPr>
        <w:pStyle w:val="CZNzevlnku"/>
        <w:outlineLvl w:val="0"/>
        <w:rPr>
          <w:rFonts w:ascii="Arial" w:hAnsi="Arial" w:cs="Arial"/>
          <w:szCs w:val="20"/>
        </w:rPr>
      </w:pPr>
      <w:r w:rsidRPr="0082408A">
        <w:rPr>
          <w:rFonts w:ascii="Arial" w:hAnsi="Arial" w:cs="Arial"/>
          <w:szCs w:val="20"/>
        </w:rPr>
        <w:t>Cena za plnění dle Prováděcích smluv</w:t>
      </w:r>
    </w:p>
    <w:p w:rsidR="002D1248" w:rsidRPr="009C7FCA" w:rsidRDefault="00A673BF" w:rsidP="009C7FCA">
      <w:pPr>
        <w:pStyle w:val="CZodstavec"/>
        <w:numPr>
          <w:ilvl w:val="0"/>
          <w:numId w:val="0"/>
        </w:numPr>
        <w:tabs>
          <w:tab w:val="clear" w:pos="357"/>
        </w:tabs>
        <w:ind w:left="426" w:hanging="426"/>
        <w:rPr>
          <w:rFonts w:ascii="Arial" w:hAnsi="Arial" w:cs="Arial"/>
          <w:szCs w:val="20"/>
        </w:rPr>
      </w:pPr>
      <w:r>
        <w:rPr>
          <w:rFonts w:ascii="Arial" w:hAnsi="Arial" w:cs="Arial"/>
          <w:szCs w:val="20"/>
        </w:rPr>
        <w:t>1.</w:t>
      </w:r>
      <w:r>
        <w:rPr>
          <w:rFonts w:ascii="Arial" w:hAnsi="Arial" w:cs="Arial"/>
          <w:szCs w:val="20"/>
        </w:rPr>
        <w:tab/>
        <w:t xml:space="preserve">Cena za provedení práce běžného servisu dle dílčí smlouvy je </w:t>
      </w:r>
      <w:r w:rsidR="009C646A" w:rsidRPr="009C646A">
        <w:rPr>
          <w:rFonts w:ascii="Arial" w:hAnsi="Arial" w:cs="Arial"/>
          <w:szCs w:val="20"/>
        </w:rPr>
        <w:t>360,-</w:t>
      </w:r>
      <w:r w:rsidR="00E9316B" w:rsidRPr="009C646A">
        <w:rPr>
          <w:rFonts w:ascii="Arial" w:hAnsi="Arial" w:cs="Arial"/>
          <w:szCs w:val="20"/>
        </w:rPr>
        <w:t xml:space="preserve"> </w:t>
      </w:r>
      <w:r w:rsidRPr="009C646A">
        <w:rPr>
          <w:rFonts w:ascii="Arial" w:hAnsi="Arial" w:cs="Arial"/>
          <w:szCs w:val="20"/>
        </w:rPr>
        <w:t>Kč/hod včetně DPH</w:t>
      </w:r>
      <w:r>
        <w:rPr>
          <w:rFonts w:ascii="Arial" w:hAnsi="Arial" w:cs="Arial"/>
          <w:szCs w:val="20"/>
        </w:rPr>
        <w:t>. Dodavatel v této souvislosti prohlašuje, že se jedná o ceny v místě a čase obvyklé</w:t>
      </w:r>
      <w:r w:rsidR="00806BD5">
        <w:rPr>
          <w:rFonts w:ascii="Arial" w:hAnsi="Arial" w:cs="Arial"/>
          <w:szCs w:val="20"/>
        </w:rPr>
        <w:t>m</w:t>
      </w:r>
      <w:r>
        <w:rPr>
          <w:rFonts w:ascii="Arial" w:hAnsi="Arial" w:cs="Arial"/>
          <w:szCs w:val="20"/>
        </w:rPr>
        <w:t xml:space="preserve"> pro předmět plnění dle této </w:t>
      </w:r>
      <w:r w:rsidR="00806BD5">
        <w:rPr>
          <w:rFonts w:ascii="Arial" w:hAnsi="Arial" w:cs="Arial"/>
          <w:szCs w:val="20"/>
        </w:rPr>
        <w:t xml:space="preserve">Rámcové </w:t>
      </w:r>
      <w:r>
        <w:rPr>
          <w:rFonts w:ascii="Arial" w:hAnsi="Arial" w:cs="Arial"/>
          <w:szCs w:val="20"/>
        </w:rPr>
        <w:t xml:space="preserve">smlouvy. </w:t>
      </w:r>
    </w:p>
    <w:p w:rsidR="002D1248" w:rsidRPr="009C7FCA" w:rsidRDefault="00A673BF" w:rsidP="009C7FCA">
      <w:pPr>
        <w:pStyle w:val="CZodstavec"/>
        <w:numPr>
          <w:ilvl w:val="1"/>
          <w:numId w:val="14"/>
        </w:numPr>
        <w:tabs>
          <w:tab w:val="clear" w:pos="357"/>
          <w:tab w:val="clear" w:pos="396"/>
        </w:tabs>
        <w:ind w:left="426" w:hanging="426"/>
        <w:rPr>
          <w:rFonts w:ascii="Arial" w:hAnsi="Arial" w:cs="Arial"/>
          <w:szCs w:val="20"/>
        </w:rPr>
      </w:pPr>
      <w:r>
        <w:rPr>
          <w:rFonts w:ascii="Arial" w:hAnsi="Arial" w:cs="Arial"/>
          <w:szCs w:val="20"/>
        </w:rPr>
        <w:t xml:space="preserve">Veškeré ceny dohodnuté v této Rámcové smlouvě a dílčích smlouvách jsou ceny v korunách českých. </w:t>
      </w:r>
    </w:p>
    <w:p w:rsidR="002D1248" w:rsidRPr="009C7FCA" w:rsidRDefault="00A673BF" w:rsidP="009C7FCA">
      <w:pPr>
        <w:pStyle w:val="CZodstavec"/>
        <w:numPr>
          <w:ilvl w:val="1"/>
          <w:numId w:val="14"/>
        </w:numPr>
        <w:tabs>
          <w:tab w:val="clear" w:pos="357"/>
          <w:tab w:val="clear" w:pos="396"/>
        </w:tabs>
        <w:ind w:left="426" w:hanging="426"/>
        <w:rPr>
          <w:rFonts w:ascii="Arial" w:hAnsi="Arial" w:cs="Arial"/>
          <w:szCs w:val="20"/>
        </w:rPr>
      </w:pPr>
      <w:r>
        <w:rPr>
          <w:rFonts w:ascii="Arial" w:hAnsi="Arial" w:cs="Arial"/>
          <w:szCs w:val="20"/>
        </w:rPr>
        <w:t>Dodavatel výslovně prohlašuje a ujišťuje Objednatele, že ceny služeb dle konkrétní dílčí smlouvy již v sobě budou zahrnovat nejen veškeré náklady Dodavatele spojené s plněním dle této Rámcové smlouvy a dílčí smlouvy, ale také i dostatečnou míru zisku zajišťující řádné plnění této Rámcové smlouvy a dílčí smlouvy z jeho strany. Cena za služby dle konkrétní dílčí smlouvy bude cenou konečnou, nejvýše přípustnou, která nemůže být zvýšena.</w:t>
      </w:r>
    </w:p>
    <w:p w:rsidR="002D1248" w:rsidRPr="009C7FCA" w:rsidRDefault="00A673BF" w:rsidP="009C7FCA">
      <w:pPr>
        <w:pStyle w:val="CZodstavec"/>
        <w:numPr>
          <w:ilvl w:val="1"/>
          <w:numId w:val="14"/>
        </w:numPr>
        <w:tabs>
          <w:tab w:val="clear" w:pos="357"/>
          <w:tab w:val="clear" w:pos="396"/>
        </w:tabs>
        <w:ind w:left="426" w:hanging="426"/>
        <w:rPr>
          <w:rFonts w:ascii="Arial" w:hAnsi="Arial" w:cs="Arial"/>
          <w:szCs w:val="20"/>
        </w:rPr>
      </w:pPr>
      <w:r>
        <w:rPr>
          <w:rFonts w:ascii="Arial" w:hAnsi="Arial" w:cs="Arial"/>
          <w:szCs w:val="20"/>
        </w:rPr>
        <w:t xml:space="preserve">Cena plnění bude upravena o případnou zákonnou procentní změnu sazby DPH, a to ode dne účinnosti takové změny. </w:t>
      </w:r>
    </w:p>
    <w:p w:rsidR="00A66BA2" w:rsidRPr="009C7FCA" w:rsidRDefault="00A66BA2" w:rsidP="00A66BA2">
      <w:pPr>
        <w:pStyle w:val="CZslolnku"/>
        <w:ind w:left="0" w:firstLine="0"/>
        <w:rPr>
          <w:rFonts w:ascii="Arial" w:hAnsi="Arial" w:cs="Arial"/>
          <w:szCs w:val="20"/>
        </w:rPr>
      </w:pPr>
    </w:p>
    <w:p w:rsidR="00A66BA2" w:rsidRPr="009C7FCA" w:rsidRDefault="00A673BF" w:rsidP="00A66BA2">
      <w:pPr>
        <w:pStyle w:val="CZNzevlnku"/>
        <w:outlineLvl w:val="0"/>
        <w:rPr>
          <w:rFonts w:ascii="Arial" w:hAnsi="Arial" w:cs="Arial"/>
          <w:szCs w:val="20"/>
        </w:rPr>
      </w:pPr>
      <w:r w:rsidRPr="0082408A">
        <w:rPr>
          <w:rFonts w:ascii="Arial" w:hAnsi="Arial" w:cs="Arial"/>
          <w:szCs w:val="20"/>
        </w:rPr>
        <w:t>Platební podmínky</w:t>
      </w:r>
    </w:p>
    <w:p w:rsidR="00A66BA2" w:rsidRPr="009C7FCA" w:rsidRDefault="00A673BF" w:rsidP="009C7FCA">
      <w:pPr>
        <w:pStyle w:val="CZodstavec"/>
        <w:numPr>
          <w:ilvl w:val="0"/>
          <w:numId w:val="0"/>
        </w:numPr>
        <w:tabs>
          <w:tab w:val="clear" w:pos="357"/>
        </w:tabs>
        <w:ind w:left="426" w:hanging="426"/>
        <w:rPr>
          <w:rFonts w:ascii="Arial" w:hAnsi="Arial" w:cs="Arial"/>
          <w:szCs w:val="20"/>
        </w:rPr>
      </w:pPr>
      <w:r>
        <w:rPr>
          <w:rFonts w:ascii="Arial" w:hAnsi="Arial" w:cs="Arial"/>
          <w:szCs w:val="20"/>
        </w:rPr>
        <w:t>1.</w:t>
      </w:r>
      <w:r>
        <w:rPr>
          <w:rFonts w:ascii="Arial" w:hAnsi="Arial" w:cs="Arial"/>
          <w:szCs w:val="20"/>
        </w:rPr>
        <w:tab/>
        <w:t xml:space="preserve">Daňové doklad (faktura) budou vystavovány Dodavatelem vždy </w:t>
      </w:r>
      <w:r w:rsidR="007744F5">
        <w:rPr>
          <w:rFonts w:ascii="Arial" w:hAnsi="Arial" w:cs="Arial"/>
          <w:szCs w:val="20"/>
        </w:rPr>
        <w:t xml:space="preserve">nejdříve </w:t>
      </w:r>
      <w:r w:rsidR="00A66BA2" w:rsidRPr="009C7FCA">
        <w:rPr>
          <w:rFonts w:ascii="Arial" w:hAnsi="Arial" w:cs="Arial"/>
          <w:szCs w:val="20"/>
        </w:rPr>
        <w:t xml:space="preserve">k poslednímu dni příslušného kalendářního měsíce a budou v nich vyúčtovány služby převzaté Objednatelem bez jakýchkoliv vad v příslušném kalendářním měsíci. Nedílnou součástí každého daňového dokladu budou protokoly o předání a převzetí služby </w:t>
      </w:r>
      <w:r w:rsidR="003D724B">
        <w:rPr>
          <w:rFonts w:ascii="Arial" w:hAnsi="Arial" w:cs="Arial"/>
          <w:szCs w:val="20"/>
        </w:rPr>
        <w:t xml:space="preserve">bez vad </w:t>
      </w:r>
      <w:r w:rsidR="00A66BA2" w:rsidRPr="009C7FCA">
        <w:rPr>
          <w:rFonts w:ascii="Arial" w:hAnsi="Arial" w:cs="Arial"/>
          <w:szCs w:val="20"/>
        </w:rPr>
        <w:t>potvrzené v příslušném kalendářním měsíci Objednatelem.</w:t>
      </w:r>
    </w:p>
    <w:p w:rsidR="00A66BA2" w:rsidRPr="009C7FCA" w:rsidRDefault="00A673BF" w:rsidP="009C7FCA">
      <w:pPr>
        <w:pStyle w:val="CZodstavec"/>
        <w:numPr>
          <w:ilvl w:val="1"/>
          <w:numId w:val="13"/>
        </w:numPr>
        <w:tabs>
          <w:tab w:val="clear" w:pos="357"/>
          <w:tab w:val="clear" w:pos="396"/>
        </w:tabs>
        <w:spacing w:before="120"/>
        <w:ind w:left="426" w:hanging="426"/>
        <w:rPr>
          <w:rFonts w:ascii="Arial" w:hAnsi="Arial" w:cs="Arial"/>
          <w:szCs w:val="20"/>
        </w:rPr>
      </w:pPr>
      <w:r>
        <w:rPr>
          <w:rFonts w:ascii="Arial" w:hAnsi="Arial" w:cs="Arial"/>
          <w:szCs w:val="20"/>
        </w:rPr>
        <w:t xml:space="preserve">Daňový doklad musí obsahovat číslo této Rámcové smlouvy a číslo dílčí smlouvy (potvrzené objednávky) a náležitosti řádného daňového dokladu podle příslušných právních předpisů, zejména pak zákona o dani z přidané hodnoty a zákona o účetnictví v platném znění. V případě, že daňový doklad nebude mít odpovídající náležitosti </w:t>
      </w:r>
      <w:r w:rsidR="007744F5">
        <w:rPr>
          <w:rFonts w:ascii="Arial" w:hAnsi="Arial" w:cs="Arial"/>
          <w:szCs w:val="20"/>
        </w:rPr>
        <w:t>a/nebo přílohy a/</w:t>
      </w:r>
      <w:r w:rsidR="00A66BA2" w:rsidRPr="009C7FCA">
        <w:rPr>
          <w:rFonts w:ascii="Arial" w:hAnsi="Arial" w:cs="Arial"/>
          <w:szCs w:val="20"/>
        </w:rPr>
        <w:t>nebo nebude vystaven v souladu s touto Rámcovou smlouvou, je Objednatel oprávněn zaslat jej ve lhůtě splatnosti zpět k doplnění Dodavateli</w:t>
      </w:r>
      <w:r w:rsidR="00237D3A" w:rsidRPr="009C7FCA">
        <w:rPr>
          <w:rFonts w:ascii="Arial" w:hAnsi="Arial" w:cs="Arial"/>
          <w:szCs w:val="20"/>
        </w:rPr>
        <w:t>;</w:t>
      </w:r>
      <w:r w:rsidR="00A66BA2" w:rsidRPr="009C7FCA">
        <w:rPr>
          <w:rFonts w:ascii="Arial" w:hAnsi="Arial" w:cs="Arial"/>
          <w:szCs w:val="20"/>
        </w:rPr>
        <w:t xml:space="preserve"> lhůta splatnosti počíná běžet znovu od opětovného doručení náležitě doplněného či opraveného daňového dokladu Objednateli.</w:t>
      </w:r>
    </w:p>
    <w:p w:rsidR="00A66BA2" w:rsidRPr="009C7FCA" w:rsidRDefault="00A66BA2" w:rsidP="009C7FCA">
      <w:pPr>
        <w:pStyle w:val="CZodstavec"/>
        <w:numPr>
          <w:ilvl w:val="1"/>
          <w:numId w:val="13"/>
        </w:numPr>
        <w:tabs>
          <w:tab w:val="clear" w:pos="357"/>
          <w:tab w:val="clear" w:pos="396"/>
        </w:tabs>
        <w:spacing w:before="120"/>
        <w:ind w:left="426" w:hanging="426"/>
        <w:rPr>
          <w:rFonts w:ascii="Arial" w:hAnsi="Arial" w:cs="Arial"/>
          <w:szCs w:val="20"/>
        </w:rPr>
      </w:pPr>
      <w:r w:rsidRPr="009C7FCA">
        <w:rPr>
          <w:rFonts w:ascii="Arial" w:hAnsi="Arial" w:cs="Arial"/>
          <w:szCs w:val="20"/>
        </w:rPr>
        <w:t>Spla</w:t>
      </w:r>
      <w:r w:rsidR="00A673BF">
        <w:rPr>
          <w:rFonts w:ascii="Arial" w:hAnsi="Arial" w:cs="Arial"/>
          <w:szCs w:val="20"/>
        </w:rPr>
        <w:t xml:space="preserve">tnost daňového dokladu vystaveného Dodavatelem je 30 dní ode dne jeho doručení Objednateli, spolu s veškerými požadovanými dokumenty. </w:t>
      </w:r>
    </w:p>
    <w:p w:rsidR="00A66BA2" w:rsidRDefault="00A673BF" w:rsidP="00A66BA2">
      <w:pPr>
        <w:pStyle w:val="CZodstavec"/>
        <w:numPr>
          <w:ilvl w:val="1"/>
          <w:numId w:val="13"/>
        </w:numPr>
        <w:tabs>
          <w:tab w:val="clear" w:pos="357"/>
          <w:tab w:val="clear" w:pos="396"/>
        </w:tabs>
        <w:spacing w:before="120"/>
        <w:rPr>
          <w:rFonts w:ascii="Arial" w:hAnsi="Arial" w:cs="Arial"/>
          <w:szCs w:val="20"/>
        </w:rPr>
      </w:pPr>
      <w:r>
        <w:rPr>
          <w:rFonts w:ascii="Arial" w:hAnsi="Arial" w:cs="Arial"/>
          <w:szCs w:val="20"/>
        </w:rPr>
        <w:t>Objednatel neposkytuje Dodavateli zálohy.</w:t>
      </w:r>
    </w:p>
    <w:p w:rsidR="00A66BA2" w:rsidRPr="009C7FCA" w:rsidRDefault="00A66BA2" w:rsidP="00A66BA2">
      <w:pPr>
        <w:pStyle w:val="CZslolnku"/>
        <w:ind w:left="0" w:firstLine="0"/>
        <w:rPr>
          <w:rFonts w:ascii="Arial" w:hAnsi="Arial" w:cs="Arial"/>
          <w:szCs w:val="20"/>
        </w:rPr>
      </w:pPr>
      <w:bookmarkStart w:id="3" w:name="_Ref283994024"/>
    </w:p>
    <w:bookmarkEnd w:id="3"/>
    <w:p w:rsidR="00A66BA2" w:rsidRPr="009C7FCA" w:rsidRDefault="00A66BA2" w:rsidP="00A66BA2">
      <w:pPr>
        <w:pStyle w:val="CZNzevlnku"/>
        <w:outlineLvl w:val="0"/>
        <w:rPr>
          <w:rFonts w:ascii="Arial" w:hAnsi="Arial" w:cs="Arial"/>
          <w:szCs w:val="20"/>
        </w:rPr>
      </w:pPr>
      <w:r w:rsidRPr="009C7FCA">
        <w:rPr>
          <w:rFonts w:ascii="Arial" w:hAnsi="Arial" w:cs="Arial"/>
          <w:szCs w:val="20"/>
        </w:rPr>
        <w:t>Doba, místo a podmínky plnění služeb</w:t>
      </w:r>
    </w:p>
    <w:p w:rsidR="00DA6A91" w:rsidRPr="009C7FCA" w:rsidRDefault="00A673BF" w:rsidP="009C7FCA">
      <w:pPr>
        <w:pStyle w:val="CZodstavec"/>
        <w:numPr>
          <w:ilvl w:val="0"/>
          <w:numId w:val="0"/>
        </w:numPr>
        <w:tabs>
          <w:tab w:val="clear" w:pos="357"/>
          <w:tab w:val="left" w:pos="426"/>
        </w:tabs>
        <w:ind w:left="426" w:hanging="426"/>
        <w:rPr>
          <w:rFonts w:ascii="Arial" w:hAnsi="Arial" w:cs="Arial"/>
          <w:szCs w:val="20"/>
        </w:rPr>
      </w:pPr>
      <w:r>
        <w:rPr>
          <w:rFonts w:ascii="Arial" w:hAnsi="Arial" w:cs="Arial"/>
          <w:szCs w:val="20"/>
        </w:rPr>
        <w:t>1. </w:t>
      </w:r>
      <w:r>
        <w:rPr>
          <w:rFonts w:ascii="Arial" w:hAnsi="Arial" w:cs="Arial"/>
          <w:szCs w:val="20"/>
        </w:rPr>
        <w:tab/>
        <w:t xml:space="preserve">Dodavatel je povinen provést služby sjednané v dílčí smlouvě (potvrzené objednávce) a poskytnout je Objednateli (dodací lhůta) v termínu dohodnutém v dílčí smlouvě (potvrzené </w:t>
      </w:r>
      <w:r>
        <w:rPr>
          <w:rFonts w:ascii="Arial" w:hAnsi="Arial" w:cs="Arial"/>
          <w:szCs w:val="20"/>
        </w:rPr>
        <w:lastRenderedPageBreak/>
        <w:t>objednávce) služeb. Není-li dohodnuto jinak je Dodavatel povinen provést služby nejdéle do 5 dnů od uzavření té které dílčí objednávky</w:t>
      </w:r>
    </w:p>
    <w:p w:rsidR="00A66BA2" w:rsidRPr="009C7FCA" w:rsidRDefault="00A673BF" w:rsidP="009C7FCA">
      <w:pPr>
        <w:pStyle w:val="CZodstavec"/>
        <w:numPr>
          <w:ilvl w:val="0"/>
          <w:numId w:val="0"/>
        </w:numPr>
        <w:tabs>
          <w:tab w:val="clear" w:pos="357"/>
          <w:tab w:val="left" w:pos="426"/>
        </w:tabs>
        <w:ind w:left="426" w:hanging="426"/>
        <w:rPr>
          <w:rFonts w:ascii="Arial" w:hAnsi="Arial" w:cs="Arial"/>
          <w:szCs w:val="20"/>
        </w:rPr>
      </w:pPr>
      <w:r>
        <w:rPr>
          <w:rFonts w:ascii="Arial" w:hAnsi="Arial" w:cs="Arial"/>
          <w:szCs w:val="20"/>
        </w:rPr>
        <w:t>2. </w:t>
      </w:r>
      <w:r>
        <w:rPr>
          <w:rFonts w:ascii="Arial" w:hAnsi="Arial" w:cs="Arial"/>
          <w:szCs w:val="20"/>
        </w:rPr>
        <w:tab/>
        <w:t xml:space="preserve">Místem plnění je místo určené v příslušné dílčí objednávce (potvrzené objednávce). </w:t>
      </w:r>
      <w:bookmarkStart w:id="4" w:name="_Ref283994035"/>
    </w:p>
    <w:p w:rsidR="00576055" w:rsidRPr="009C7FCA" w:rsidRDefault="00A673BF" w:rsidP="009C7FCA">
      <w:pPr>
        <w:pStyle w:val="CZodstavec"/>
        <w:numPr>
          <w:ilvl w:val="0"/>
          <w:numId w:val="0"/>
        </w:numPr>
        <w:tabs>
          <w:tab w:val="clear" w:pos="357"/>
          <w:tab w:val="left" w:pos="426"/>
        </w:tabs>
        <w:ind w:left="426" w:hanging="426"/>
        <w:rPr>
          <w:rFonts w:ascii="Arial" w:hAnsi="Arial" w:cs="Arial"/>
          <w:szCs w:val="20"/>
        </w:rPr>
      </w:pPr>
      <w:r>
        <w:rPr>
          <w:rFonts w:ascii="Arial" w:hAnsi="Arial" w:cs="Arial"/>
          <w:szCs w:val="20"/>
        </w:rPr>
        <w:t xml:space="preserve">3. </w:t>
      </w:r>
      <w:r>
        <w:rPr>
          <w:rFonts w:ascii="Arial" w:hAnsi="Arial" w:cs="Arial"/>
          <w:szCs w:val="20"/>
        </w:rPr>
        <w:tab/>
        <w:t>K předání dokončené služby připraví Dodavatel protokol o předání a převzetí služby, který bude potvrzen oběma Smluvními stranami při předání a převzetí služby. Objednatel je oprávněn službu odmítnout převzít, pokud má služba vady. Odmítnutí převzetí služby bude zachyceno v protokolu o předání a převzetí služby.</w:t>
      </w:r>
      <w:bookmarkEnd w:id="4"/>
    </w:p>
    <w:p w:rsidR="00A66BA2" w:rsidRPr="009C7FCA" w:rsidRDefault="00A673BF" w:rsidP="009C7FCA">
      <w:pPr>
        <w:pStyle w:val="CZodstavec"/>
        <w:numPr>
          <w:ilvl w:val="0"/>
          <w:numId w:val="0"/>
        </w:numPr>
        <w:tabs>
          <w:tab w:val="clear" w:pos="357"/>
          <w:tab w:val="left" w:pos="426"/>
        </w:tabs>
        <w:ind w:left="426" w:hanging="426"/>
        <w:rPr>
          <w:rFonts w:ascii="Arial" w:hAnsi="Arial" w:cs="Arial"/>
          <w:szCs w:val="20"/>
        </w:rPr>
      </w:pPr>
      <w:r>
        <w:rPr>
          <w:rFonts w:ascii="Arial" w:hAnsi="Arial" w:cs="Arial"/>
          <w:szCs w:val="20"/>
        </w:rPr>
        <w:t xml:space="preserve">4. </w:t>
      </w:r>
      <w:r>
        <w:rPr>
          <w:rFonts w:ascii="Arial" w:hAnsi="Arial" w:cs="Arial"/>
          <w:szCs w:val="20"/>
        </w:rPr>
        <w:tab/>
        <w:t>Při předání služby předá Dodavatel Objednateli i veškeré návody</w:t>
      </w:r>
      <w:r w:rsidR="009F43EC">
        <w:rPr>
          <w:rFonts w:ascii="Arial" w:hAnsi="Arial" w:cs="Arial"/>
          <w:szCs w:val="20"/>
        </w:rPr>
        <w:t xml:space="preserve"> (manuály) k použití, doklady a </w:t>
      </w:r>
      <w:r>
        <w:rPr>
          <w:rFonts w:ascii="Arial" w:hAnsi="Arial" w:cs="Arial"/>
          <w:szCs w:val="20"/>
        </w:rPr>
        <w:t>dokumenty, které se ke službě či se službou dodanému zboží vztahují a jež jsou obvyklé, nutné či vhodné k převzetí a k využití služby či se službou dodanému zboží. Veškeré návody (manuály) k použití, doklady a dokumenty budou v českém jazyce a okamžikem jejich předání Objednateli se stávají jeho výlučným vlastnictvím.</w:t>
      </w:r>
    </w:p>
    <w:p w:rsidR="00576055" w:rsidRDefault="00576055" w:rsidP="00A66BA2">
      <w:pPr>
        <w:pStyle w:val="CZslolnku"/>
        <w:numPr>
          <w:ilvl w:val="0"/>
          <w:numId w:val="0"/>
        </w:numPr>
        <w:spacing w:before="0" w:after="0"/>
        <w:outlineLvl w:val="0"/>
        <w:rPr>
          <w:rFonts w:ascii="Arial" w:hAnsi="Arial" w:cs="Arial"/>
          <w:szCs w:val="20"/>
        </w:rPr>
      </w:pPr>
    </w:p>
    <w:p w:rsidR="00A66BA2" w:rsidRPr="009C7FCA" w:rsidRDefault="00A673BF" w:rsidP="00A66BA2">
      <w:pPr>
        <w:pStyle w:val="CZslolnku"/>
        <w:numPr>
          <w:ilvl w:val="0"/>
          <w:numId w:val="0"/>
        </w:numPr>
        <w:spacing w:before="0" w:after="0"/>
        <w:outlineLvl w:val="0"/>
        <w:rPr>
          <w:rFonts w:ascii="Arial" w:hAnsi="Arial" w:cs="Arial"/>
          <w:szCs w:val="20"/>
        </w:rPr>
      </w:pPr>
      <w:r w:rsidRPr="0082408A">
        <w:rPr>
          <w:rFonts w:ascii="Arial" w:hAnsi="Arial" w:cs="Arial"/>
          <w:szCs w:val="20"/>
        </w:rPr>
        <w:t>VI.</w:t>
      </w:r>
    </w:p>
    <w:p w:rsidR="00A66BA2" w:rsidRPr="009C7FCA" w:rsidRDefault="00A673BF" w:rsidP="00A66BA2">
      <w:pPr>
        <w:pStyle w:val="CZslolnku"/>
        <w:numPr>
          <w:ilvl w:val="0"/>
          <w:numId w:val="0"/>
        </w:numPr>
        <w:spacing w:before="0" w:after="0"/>
        <w:outlineLvl w:val="0"/>
        <w:rPr>
          <w:rFonts w:ascii="Arial" w:hAnsi="Arial" w:cs="Arial"/>
          <w:szCs w:val="20"/>
        </w:rPr>
      </w:pPr>
      <w:r w:rsidRPr="0082408A">
        <w:rPr>
          <w:rFonts w:ascii="Arial" w:hAnsi="Arial" w:cs="Arial"/>
          <w:szCs w:val="20"/>
        </w:rPr>
        <w:t>Záruční podmínky, odpovědnost za vady</w:t>
      </w:r>
    </w:p>
    <w:p w:rsidR="00A66BA2" w:rsidRPr="0082408A" w:rsidRDefault="00A66BA2" w:rsidP="00A66BA2">
      <w:pPr>
        <w:pStyle w:val="CZNzevlnku"/>
        <w:rPr>
          <w:rFonts w:ascii="Arial" w:hAnsi="Arial" w:cs="Arial"/>
          <w:szCs w:val="20"/>
        </w:rPr>
      </w:pPr>
    </w:p>
    <w:p w:rsidR="00C92F63" w:rsidRDefault="00A66BA2" w:rsidP="0082408A">
      <w:pPr>
        <w:pStyle w:val="CZodstavec"/>
        <w:numPr>
          <w:ilvl w:val="6"/>
          <w:numId w:val="2"/>
        </w:numPr>
        <w:tabs>
          <w:tab w:val="clear" w:pos="357"/>
          <w:tab w:val="clear" w:pos="2232"/>
        </w:tabs>
        <w:ind w:left="426" w:hanging="426"/>
        <w:rPr>
          <w:rFonts w:ascii="Arial" w:hAnsi="Arial" w:cs="Arial"/>
          <w:szCs w:val="20"/>
        </w:rPr>
      </w:pPr>
      <w:r w:rsidRPr="009C7FCA">
        <w:rPr>
          <w:rFonts w:ascii="Arial" w:hAnsi="Arial" w:cs="Arial"/>
          <w:szCs w:val="20"/>
        </w:rPr>
        <w:t>Dodavatel zaručuje a odpovídá za to, že předané služby:</w:t>
      </w:r>
    </w:p>
    <w:p w:rsidR="00A66BA2" w:rsidRPr="009C7FCA" w:rsidRDefault="00A66BA2" w:rsidP="00A66BA2">
      <w:pPr>
        <w:pStyle w:val="CZpsm"/>
        <w:numPr>
          <w:ilvl w:val="0"/>
          <w:numId w:val="15"/>
        </w:numPr>
        <w:tabs>
          <w:tab w:val="clear" w:pos="1247"/>
        </w:tabs>
        <w:spacing w:after="0" w:line="288" w:lineRule="auto"/>
        <w:ind w:left="1077" w:hanging="357"/>
        <w:rPr>
          <w:rFonts w:ascii="Arial" w:hAnsi="Arial" w:cs="Arial"/>
          <w:szCs w:val="20"/>
        </w:rPr>
      </w:pPr>
      <w:r w:rsidRPr="009C7FCA">
        <w:rPr>
          <w:rFonts w:ascii="Arial" w:hAnsi="Arial" w:cs="Arial"/>
          <w:szCs w:val="20"/>
        </w:rPr>
        <w:t>budou plně funkční a způsobilé pro použití k určenému či obvyklému účelu,</w:t>
      </w:r>
    </w:p>
    <w:p w:rsidR="00A66BA2" w:rsidRPr="009C7FCA" w:rsidRDefault="00A66BA2" w:rsidP="00A66BA2">
      <w:pPr>
        <w:pStyle w:val="CZpsm"/>
        <w:numPr>
          <w:ilvl w:val="0"/>
          <w:numId w:val="15"/>
        </w:numPr>
        <w:tabs>
          <w:tab w:val="clear" w:pos="1247"/>
        </w:tabs>
        <w:spacing w:after="0" w:line="288" w:lineRule="auto"/>
        <w:ind w:left="1077" w:hanging="357"/>
        <w:rPr>
          <w:rFonts w:ascii="Arial" w:hAnsi="Arial" w:cs="Arial"/>
          <w:szCs w:val="20"/>
        </w:rPr>
      </w:pPr>
      <w:r w:rsidRPr="009C7FCA">
        <w:rPr>
          <w:rFonts w:ascii="Arial" w:hAnsi="Arial" w:cs="Arial"/>
          <w:szCs w:val="20"/>
        </w:rPr>
        <w:t>budou p</w:t>
      </w:r>
      <w:r w:rsidR="00A673BF">
        <w:rPr>
          <w:rFonts w:ascii="Arial" w:hAnsi="Arial" w:cs="Arial"/>
          <w:szCs w:val="20"/>
        </w:rPr>
        <w:t>oužitelné v České republice, tj. budou splňovat veškeré nároky a požadavky českého právního řádu a technických norem</w:t>
      </w:r>
    </w:p>
    <w:p w:rsidR="00A66BA2" w:rsidRPr="009C7FCA" w:rsidRDefault="00A673BF" w:rsidP="00A66BA2">
      <w:pPr>
        <w:pStyle w:val="CZpsm"/>
        <w:numPr>
          <w:ilvl w:val="0"/>
          <w:numId w:val="15"/>
        </w:numPr>
        <w:tabs>
          <w:tab w:val="clear" w:pos="1247"/>
        </w:tabs>
        <w:spacing w:after="0" w:line="288" w:lineRule="auto"/>
        <w:ind w:left="1077" w:hanging="357"/>
        <w:rPr>
          <w:rFonts w:ascii="Arial" w:hAnsi="Arial" w:cs="Arial"/>
          <w:szCs w:val="20"/>
        </w:rPr>
      </w:pPr>
      <w:r>
        <w:rPr>
          <w:rFonts w:ascii="Arial" w:hAnsi="Arial" w:cs="Arial"/>
          <w:szCs w:val="20"/>
        </w:rPr>
        <w:t>budou odpovídat sjednané specifikaci,</w:t>
      </w:r>
    </w:p>
    <w:p w:rsidR="00A66BA2" w:rsidRPr="009C7FCA" w:rsidRDefault="00A673BF" w:rsidP="00A66BA2">
      <w:pPr>
        <w:pStyle w:val="CZpsm"/>
        <w:numPr>
          <w:ilvl w:val="0"/>
          <w:numId w:val="15"/>
        </w:numPr>
        <w:tabs>
          <w:tab w:val="clear" w:pos="1247"/>
        </w:tabs>
        <w:spacing w:after="0" w:line="288" w:lineRule="auto"/>
        <w:ind w:left="1077" w:hanging="357"/>
        <w:rPr>
          <w:rFonts w:ascii="Arial" w:hAnsi="Arial" w:cs="Arial"/>
          <w:szCs w:val="20"/>
        </w:rPr>
      </w:pPr>
      <w:r>
        <w:rPr>
          <w:rFonts w:ascii="Arial" w:hAnsi="Arial" w:cs="Arial"/>
          <w:szCs w:val="20"/>
        </w:rPr>
        <w:t>budou bez faktických vad,</w:t>
      </w:r>
    </w:p>
    <w:p w:rsidR="00A66BA2" w:rsidRPr="009646D4" w:rsidRDefault="00A673BF" w:rsidP="009646D4">
      <w:pPr>
        <w:pStyle w:val="CZpsm"/>
        <w:numPr>
          <w:ilvl w:val="0"/>
          <w:numId w:val="15"/>
        </w:numPr>
        <w:tabs>
          <w:tab w:val="clear" w:pos="1247"/>
        </w:tabs>
        <w:spacing w:after="0" w:line="288" w:lineRule="auto"/>
        <w:ind w:left="1077" w:hanging="357"/>
        <w:rPr>
          <w:rFonts w:ascii="Arial" w:hAnsi="Arial" w:cs="Arial"/>
          <w:szCs w:val="20"/>
        </w:rPr>
      </w:pPr>
      <w:r>
        <w:rPr>
          <w:rFonts w:ascii="Arial" w:hAnsi="Arial" w:cs="Arial"/>
          <w:szCs w:val="20"/>
        </w:rPr>
        <w:t>budou bez právních vad,</w:t>
      </w:r>
    </w:p>
    <w:p w:rsidR="00206904" w:rsidRDefault="00A673BF" w:rsidP="009C7FCA">
      <w:pPr>
        <w:numPr>
          <w:ilvl w:val="6"/>
          <w:numId w:val="2"/>
        </w:numPr>
        <w:tabs>
          <w:tab w:val="clear" w:pos="2232"/>
          <w:tab w:val="left" w:pos="426"/>
        </w:tabs>
        <w:spacing w:before="120" w:after="0" w:line="288" w:lineRule="auto"/>
        <w:ind w:left="426" w:hanging="426"/>
        <w:jc w:val="both"/>
        <w:rPr>
          <w:rFonts w:ascii="Arial" w:hAnsi="Arial" w:cs="Arial"/>
          <w:sz w:val="20"/>
          <w:szCs w:val="20"/>
        </w:rPr>
      </w:pPr>
      <w:r w:rsidRPr="0082408A">
        <w:rPr>
          <w:rFonts w:ascii="Arial" w:hAnsi="Arial" w:cs="Arial"/>
          <w:sz w:val="20"/>
          <w:szCs w:val="20"/>
        </w:rPr>
        <w:t>Služba má vady, jestliže nebyla dodána v souladu s touto Rámcovou smlouvou nebo příslušnou Dílčí objednávkou.</w:t>
      </w:r>
    </w:p>
    <w:p w:rsidR="0072684F" w:rsidRDefault="00A673BF" w:rsidP="009646D4">
      <w:pPr>
        <w:numPr>
          <w:ilvl w:val="6"/>
          <w:numId w:val="2"/>
        </w:numPr>
        <w:tabs>
          <w:tab w:val="clear" w:pos="2232"/>
          <w:tab w:val="left" w:pos="426"/>
        </w:tabs>
        <w:spacing w:before="120" w:after="0" w:line="288" w:lineRule="auto"/>
        <w:ind w:left="426" w:hanging="426"/>
        <w:jc w:val="both"/>
        <w:rPr>
          <w:rFonts w:ascii="Arial" w:hAnsi="Arial" w:cs="Arial"/>
          <w:sz w:val="20"/>
          <w:szCs w:val="20"/>
        </w:rPr>
      </w:pPr>
      <w:r w:rsidRPr="009646D4">
        <w:rPr>
          <w:rFonts w:ascii="Arial" w:hAnsi="Arial" w:cs="Arial"/>
          <w:sz w:val="20"/>
          <w:szCs w:val="20"/>
        </w:rPr>
        <w:t xml:space="preserve">Spočívá-li služba ve zhotovení či v opravě věci, činí záruka 24 </w:t>
      </w:r>
      <w:r w:rsidR="009646D4">
        <w:rPr>
          <w:rFonts w:ascii="Arial" w:hAnsi="Arial" w:cs="Arial"/>
          <w:sz w:val="20"/>
          <w:szCs w:val="20"/>
        </w:rPr>
        <w:t>měsíců, v ostatních případech 6 </w:t>
      </w:r>
      <w:r w:rsidRPr="009646D4">
        <w:rPr>
          <w:rFonts w:ascii="Arial" w:hAnsi="Arial" w:cs="Arial"/>
          <w:sz w:val="20"/>
          <w:szCs w:val="20"/>
        </w:rPr>
        <w:t>měsíců.</w:t>
      </w:r>
      <w:r w:rsidR="00CE0859" w:rsidRPr="009646D4">
        <w:rPr>
          <w:rFonts w:ascii="Arial" w:hAnsi="Arial" w:cs="Arial"/>
          <w:sz w:val="20"/>
          <w:szCs w:val="20"/>
        </w:rPr>
        <w:t xml:space="preserve"> </w:t>
      </w:r>
      <w:r w:rsidR="006072CC" w:rsidRPr="009646D4">
        <w:rPr>
          <w:rFonts w:ascii="Arial" w:hAnsi="Arial" w:cs="Arial"/>
          <w:sz w:val="20"/>
          <w:szCs w:val="20"/>
        </w:rPr>
        <w:t>Bez ohledu na ujednání předchozí věty smluvní strany ujednávají, že z</w:t>
      </w:r>
      <w:r w:rsidR="007744F5" w:rsidRPr="009646D4">
        <w:rPr>
          <w:rFonts w:ascii="Arial" w:hAnsi="Arial" w:cs="Arial"/>
          <w:sz w:val="20"/>
          <w:szCs w:val="20"/>
        </w:rPr>
        <w:t xml:space="preserve">áruka za jakost na věci (zejména materiál), které budou Dodavatelem </w:t>
      </w:r>
      <w:r w:rsidR="006072CC" w:rsidRPr="009646D4">
        <w:rPr>
          <w:rFonts w:ascii="Arial" w:hAnsi="Arial" w:cs="Arial"/>
          <w:sz w:val="20"/>
          <w:szCs w:val="20"/>
        </w:rPr>
        <w:t>v souvislo</w:t>
      </w:r>
      <w:r w:rsidR="00CE4E86" w:rsidRPr="009646D4">
        <w:rPr>
          <w:rFonts w:ascii="Arial" w:hAnsi="Arial" w:cs="Arial"/>
          <w:sz w:val="20"/>
          <w:szCs w:val="20"/>
        </w:rPr>
        <w:t>s</w:t>
      </w:r>
      <w:r w:rsidR="006072CC" w:rsidRPr="009646D4">
        <w:rPr>
          <w:rFonts w:ascii="Arial" w:hAnsi="Arial" w:cs="Arial"/>
          <w:sz w:val="20"/>
          <w:szCs w:val="20"/>
        </w:rPr>
        <w:t xml:space="preserve">ti s </w:t>
      </w:r>
      <w:r w:rsidR="007744F5" w:rsidRPr="009646D4">
        <w:rPr>
          <w:rFonts w:ascii="Arial" w:hAnsi="Arial" w:cs="Arial"/>
          <w:sz w:val="20"/>
          <w:szCs w:val="20"/>
        </w:rPr>
        <w:t xml:space="preserve">poskytnutí služby dle této </w:t>
      </w:r>
      <w:r w:rsidR="006072CC" w:rsidRPr="009646D4">
        <w:rPr>
          <w:rFonts w:ascii="Arial" w:hAnsi="Arial" w:cs="Arial"/>
          <w:sz w:val="20"/>
          <w:szCs w:val="20"/>
        </w:rPr>
        <w:t xml:space="preserve">Rámcové </w:t>
      </w:r>
      <w:r w:rsidR="007744F5" w:rsidRPr="009646D4">
        <w:rPr>
          <w:rFonts w:ascii="Arial" w:hAnsi="Arial" w:cs="Arial"/>
          <w:sz w:val="20"/>
          <w:szCs w:val="20"/>
        </w:rPr>
        <w:t xml:space="preserve">smlouvy </w:t>
      </w:r>
      <w:r w:rsidR="006072CC" w:rsidRPr="009646D4">
        <w:rPr>
          <w:rFonts w:ascii="Arial" w:hAnsi="Arial" w:cs="Arial"/>
          <w:sz w:val="20"/>
          <w:szCs w:val="20"/>
        </w:rPr>
        <w:t>Objednateli dodány</w:t>
      </w:r>
      <w:r w:rsidR="007744F5" w:rsidRPr="009646D4">
        <w:rPr>
          <w:rFonts w:ascii="Arial" w:hAnsi="Arial" w:cs="Arial"/>
          <w:sz w:val="20"/>
          <w:szCs w:val="20"/>
        </w:rPr>
        <w:t xml:space="preserve"> a jež bude mít Objednatel povinnost Dodavateli uhradit nad rámec dohodnuté ceny služeb, se dohodou smluvních stran stanoví v délce 24 měsíců, ledaže výrobce uvedených věcí stanoví záruční dobu delší.</w:t>
      </w:r>
      <w:r w:rsidR="00CE0859" w:rsidRPr="009646D4">
        <w:rPr>
          <w:rFonts w:ascii="Arial" w:hAnsi="Arial" w:cs="Arial"/>
          <w:sz w:val="20"/>
          <w:szCs w:val="20"/>
        </w:rPr>
        <w:t xml:space="preserve"> </w:t>
      </w:r>
      <w:r w:rsidR="00A66BA2" w:rsidRPr="009646D4">
        <w:rPr>
          <w:rFonts w:ascii="Arial" w:hAnsi="Arial" w:cs="Arial"/>
          <w:sz w:val="20"/>
          <w:szCs w:val="20"/>
        </w:rPr>
        <w:t>Objednatel je povinen ve lhůtě</w:t>
      </w:r>
      <w:r w:rsidRPr="009646D4">
        <w:rPr>
          <w:rFonts w:ascii="Arial" w:hAnsi="Arial" w:cs="Arial"/>
          <w:sz w:val="20"/>
          <w:szCs w:val="20"/>
        </w:rPr>
        <w:t xml:space="preserve"> 7 dnů od převzetí služby zkontrolovat provedenou službu s odbornou péčí. Jakékoliv zjištěné vady či nedostatky je Objednatel povinen v této lhůtě oznámit Dodavateli. Dodavatel odpovídá za zjištěné vady či nedostatky, jež mu Objednatel oznámil v této lhůtě.</w:t>
      </w:r>
      <w:r w:rsidR="00CE0859" w:rsidRPr="009646D4">
        <w:rPr>
          <w:rFonts w:ascii="Arial" w:hAnsi="Arial" w:cs="Arial"/>
          <w:sz w:val="20"/>
          <w:szCs w:val="20"/>
        </w:rPr>
        <w:t xml:space="preserve"> </w:t>
      </w:r>
      <w:r w:rsidR="00A66BA2" w:rsidRPr="009646D4">
        <w:rPr>
          <w:rFonts w:ascii="Arial" w:hAnsi="Arial" w:cs="Arial"/>
          <w:sz w:val="20"/>
          <w:szCs w:val="20"/>
        </w:rPr>
        <w:t>Do</w:t>
      </w:r>
      <w:r w:rsidR="009646D4">
        <w:rPr>
          <w:rFonts w:ascii="Arial" w:hAnsi="Arial" w:cs="Arial"/>
          <w:sz w:val="20"/>
          <w:szCs w:val="20"/>
        </w:rPr>
        <w:t>davatel v rámci odpovědnosti za </w:t>
      </w:r>
      <w:r w:rsidR="00A66BA2" w:rsidRPr="009646D4">
        <w:rPr>
          <w:rFonts w:ascii="Arial" w:hAnsi="Arial" w:cs="Arial"/>
          <w:sz w:val="20"/>
          <w:szCs w:val="20"/>
        </w:rPr>
        <w:t>vady odpo</w:t>
      </w:r>
      <w:r w:rsidR="00D557CC" w:rsidRPr="009646D4">
        <w:rPr>
          <w:rFonts w:ascii="Arial" w:hAnsi="Arial" w:cs="Arial"/>
          <w:sz w:val="20"/>
          <w:szCs w:val="20"/>
        </w:rPr>
        <w:t>vídá za vady, které má služba v </w:t>
      </w:r>
      <w:r w:rsidR="00A66BA2" w:rsidRPr="009646D4">
        <w:rPr>
          <w:rFonts w:ascii="Arial" w:hAnsi="Arial" w:cs="Arial"/>
          <w:sz w:val="20"/>
          <w:szCs w:val="20"/>
        </w:rPr>
        <w:t>okamžiku převzetí služby Objednatelem, i kd</w:t>
      </w:r>
      <w:r w:rsidR="009F43EC">
        <w:rPr>
          <w:rFonts w:ascii="Arial" w:hAnsi="Arial" w:cs="Arial"/>
          <w:sz w:val="20"/>
          <w:szCs w:val="20"/>
        </w:rPr>
        <w:t>yž se </w:t>
      </w:r>
      <w:r w:rsidR="00A66BA2" w:rsidRPr="009646D4">
        <w:rPr>
          <w:rFonts w:ascii="Arial" w:hAnsi="Arial" w:cs="Arial"/>
          <w:sz w:val="20"/>
          <w:szCs w:val="20"/>
        </w:rPr>
        <w:t>vada stane zjevnou až po této době. Dodavatel odpovídá rovněž z</w:t>
      </w:r>
      <w:r w:rsidR="009646D4">
        <w:rPr>
          <w:rFonts w:ascii="Arial" w:hAnsi="Arial" w:cs="Arial"/>
          <w:sz w:val="20"/>
          <w:szCs w:val="20"/>
        </w:rPr>
        <w:t>a jakoukoli vadu, jež vznikne v </w:t>
      </w:r>
      <w:r w:rsidR="00A66BA2" w:rsidRPr="009646D4">
        <w:rPr>
          <w:rFonts w:ascii="Arial" w:hAnsi="Arial" w:cs="Arial"/>
          <w:sz w:val="20"/>
          <w:szCs w:val="20"/>
        </w:rPr>
        <w:t>době trvání záruky po převzetí slu</w:t>
      </w:r>
      <w:r w:rsidRPr="009646D4">
        <w:rPr>
          <w:rFonts w:ascii="Arial" w:hAnsi="Arial" w:cs="Arial"/>
          <w:sz w:val="20"/>
          <w:szCs w:val="20"/>
        </w:rPr>
        <w:t xml:space="preserve">žby Objednatelem.  </w:t>
      </w:r>
    </w:p>
    <w:p w:rsidR="0072684F" w:rsidRPr="009646D4" w:rsidRDefault="00A673BF" w:rsidP="009646D4">
      <w:pPr>
        <w:numPr>
          <w:ilvl w:val="6"/>
          <w:numId w:val="2"/>
        </w:numPr>
        <w:tabs>
          <w:tab w:val="clear" w:pos="2232"/>
          <w:tab w:val="left" w:pos="426"/>
        </w:tabs>
        <w:spacing w:before="120" w:after="0" w:line="288" w:lineRule="auto"/>
        <w:ind w:left="426" w:hanging="426"/>
        <w:jc w:val="both"/>
        <w:rPr>
          <w:rFonts w:ascii="Arial" w:hAnsi="Arial" w:cs="Arial"/>
          <w:sz w:val="20"/>
          <w:szCs w:val="20"/>
        </w:rPr>
      </w:pPr>
      <w:r w:rsidRPr="009646D4">
        <w:rPr>
          <w:rFonts w:ascii="Arial" w:hAnsi="Arial" w:cs="Arial"/>
          <w:sz w:val="20"/>
          <w:szCs w:val="20"/>
        </w:rPr>
        <w:t xml:space="preserve">Dodavatel je povinen vytknuté vady odstranit ve lhůtě 24 hod. od jejich vytknutí. Neodstraní-li Dodavatel vady v této lhůtě </w:t>
      </w:r>
      <w:r w:rsidR="007744F5" w:rsidRPr="009646D4">
        <w:rPr>
          <w:rFonts w:ascii="Arial" w:hAnsi="Arial" w:cs="Arial"/>
          <w:sz w:val="20"/>
          <w:szCs w:val="20"/>
        </w:rPr>
        <w:t>a/</w:t>
      </w:r>
      <w:r w:rsidR="00A66BA2" w:rsidRPr="009646D4">
        <w:rPr>
          <w:rFonts w:ascii="Arial" w:hAnsi="Arial" w:cs="Arial"/>
          <w:sz w:val="20"/>
          <w:szCs w:val="20"/>
        </w:rPr>
        <w:t>nebo oznámí-li Dodavatel před uplyn</w:t>
      </w:r>
      <w:r w:rsidR="009F43EC">
        <w:rPr>
          <w:rFonts w:ascii="Arial" w:hAnsi="Arial" w:cs="Arial"/>
          <w:sz w:val="20"/>
          <w:szCs w:val="20"/>
        </w:rPr>
        <w:t>utím této lhůty Objednateli, že </w:t>
      </w:r>
      <w:r w:rsidR="00A66BA2" w:rsidRPr="009646D4">
        <w:rPr>
          <w:rFonts w:ascii="Arial" w:hAnsi="Arial" w:cs="Arial"/>
          <w:sz w:val="20"/>
          <w:szCs w:val="20"/>
        </w:rPr>
        <w:t xml:space="preserve">vady neodstraní, je Objednatel oprávněn požadovat provedení náhradní služby, odstoupit od příslušné </w:t>
      </w:r>
      <w:r w:rsidR="00D557CC" w:rsidRPr="009646D4">
        <w:rPr>
          <w:rFonts w:ascii="Arial" w:hAnsi="Arial" w:cs="Arial"/>
          <w:sz w:val="20"/>
          <w:szCs w:val="20"/>
        </w:rPr>
        <w:t>dílčí</w:t>
      </w:r>
      <w:r w:rsidR="00CE0859" w:rsidRPr="009646D4">
        <w:rPr>
          <w:rFonts w:ascii="Arial" w:hAnsi="Arial" w:cs="Arial"/>
          <w:sz w:val="20"/>
          <w:szCs w:val="20"/>
        </w:rPr>
        <w:t xml:space="preserve"> </w:t>
      </w:r>
      <w:r w:rsidR="00DA6A91" w:rsidRPr="009646D4">
        <w:rPr>
          <w:rFonts w:ascii="Arial" w:hAnsi="Arial" w:cs="Arial"/>
          <w:sz w:val="20"/>
          <w:szCs w:val="20"/>
        </w:rPr>
        <w:t>objednávky</w:t>
      </w:r>
      <w:r w:rsidR="00A66BA2" w:rsidRPr="009646D4">
        <w:rPr>
          <w:rFonts w:ascii="Arial" w:hAnsi="Arial" w:cs="Arial"/>
          <w:sz w:val="20"/>
          <w:szCs w:val="20"/>
        </w:rPr>
        <w:t xml:space="preserve"> nebo požadovat přiměřenou slevu z</w:t>
      </w:r>
      <w:r w:rsidR="007744F5" w:rsidRPr="009646D4">
        <w:rPr>
          <w:rFonts w:ascii="Arial" w:hAnsi="Arial" w:cs="Arial"/>
          <w:sz w:val="20"/>
          <w:szCs w:val="20"/>
        </w:rPr>
        <w:t> </w:t>
      </w:r>
      <w:r w:rsidR="00A66BA2" w:rsidRPr="009646D4">
        <w:rPr>
          <w:rFonts w:ascii="Arial" w:hAnsi="Arial" w:cs="Arial"/>
          <w:sz w:val="20"/>
          <w:szCs w:val="20"/>
        </w:rPr>
        <w:t>ceny</w:t>
      </w:r>
      <w:r w:rsidR="007744F5" w:rsidRPr="009646D4">
        <w:rPr>
          <w:rFonts w:ascii="Arial" w:hAnsi="Arial" w:cs="Arial"/>
          <w:sz w:val="20"/>
          <w:szCs w:val="20"/>
        </w:rPr>
        <w:t xml:space="preserve"> (volba přísluší Objednateli)</w:t>
      </w:r>
      <w:r w:rsidR="00A66BA2" w:rsidRPr="009646D4">
        <w:rPr>
          <w:rFonts w:ascii="Arial" w:hAnsi="Arial" w:cs="Arial"/>
          <w:sz w:val="20"/>
          <w:szCs w:val="20"/>
        </w:rPr>
        <w:t>. Současně je Objednatel oprávněn pověřit odstraněním vady jinou odbornou právnickou nebo fyzickou osobu, přičemž veškeré takto vzniklé náklady na odstranění vady uhradí Objednateli Dodavatel.</w:t>
      </w:r>
      <w:r w:rsidR="002B12EE" w:rsidRPr="009646D4">
        <w:rPr>
          <w:rFonts w:ascii="Arial" w:hAnsi="Arial" w:cs="Arial"/>
          <w:sz w:val="20"/>
          <w:szCs w:val="20"/>
        </w:rPr>
        <w:t xml:space="preserve"> O odstranění vady bude mezi smluvními stranami sepsán písemný protokol.</w:t>
      </w:r>
    </w:p>
    <w:p w:rsidR="008A7761" w:rsidRPr="009C7FCA" w:rsidRDefault="00A66BA2" w:rsidP="009C7FCA">
      <w:pPr>
        <w:pStyle w:val="CZodstavec"/>
        <w:numPr>
          <w:ilvl w:val="1"/>
          <w:numId w:val="13"/>
        </w:numPr>
        <w:tabs>
          <w:tab w:val="clear" w:pos="357"/>
          <w:tab w:val="clear" w:pos="396"/>
          <w:tab w:val="left" w:pos="426"/>
        </w:tabs>
        <w:ind w:left="426" w:hanging="426"/>
        <w:rPr>
          <w:rFonts w:ascii="Arial" w:hAnsi="Arial" w:cs="Arial"/>
          <w:szCs w:val="20"/>
        </w:rPr>
      </w:pPr>
      <w:r w:rsidRPr="009C7FCA">
        <w:rPr>
          <w:rFonts w:ascii="Arial" w:hAnsi="Arial" w:cs="Arial"/>
          <w:szCs w:val="20"/>
        </w:rPr>
        <w:t xml:space="preserve">Dodavatel je povinen </w:t>
      </w:r>
      <w:r w:rsidR="00A673BF">
        <w:rPr>
          <w:rFonts w:ascii="Arial" w:hAnsi="Arial" w:cs="Arial"/>
          <w:szCs w:val="20"/>
        </w:rPr>
        <w:t xml:space="preserve">poskytnout náhradní službu ve lhůtě 10 dnů od uplatnění tohoto nároku. Neprovede-li Dodavatel náhradní službu v této lhůtě nebo oznámí-li Dodavatel před uplynutím </w:t>
      </w:r>
      <w:r w:rsidR="00A673BF">
        <w:rPr>
          <w:rFonts w:ascii="Arial" w:hAnsi="Arial" w:cs="Arial"/>
          <w:szCs w:val="20"/>
        </w:rPr>
        <w:lastRenderedPageBreak/>
        <w:t>této lhůty Objednateli, že náhradní službu neprovede, je O</w:t>
      </w:r>
      <w:r w:rsidR="009646D4">
        <w:rPr>
          <w:rFonts w:ascii="Arial" w:hAnsi="Arial" w:cs="Arial"/>
          <w:szCs w:val="20"/>
        </w:rPr>
        <w:t>bjednatel oprávněn odstoupit od </w:t>
      </w:r>
      <w:r w:rsidR="00A673BF">
        <w:rPr>
          <w:rFonts w:ascii="Arial" w:hAnsi="Arial" w:cs="Arial"/>
          <w:szCs w:val="20"/>
        </w:rPr>
        <w:t>příslušné dílčí smlouvy nebo požadovat přiměřenou slevu z ceny.</w:t>
      </w:r>
    </w:p>
    <w:p w:rsidR="008A7761" w:rsidRPr="009C7FCA" w:rsidRDefault="00A673BF" w:rsidP="009C7FCA">
      <w:pPr>
        <w:pStyle w:val="CZodstavec"/>
        <w:numPr>
          <w:ilvl w:val="1"/>
          <w:numId w:val="13"/>
        </w:numPr>
        <w:tabs>
          <w:tab w:val="clear" w:pos="357"/>
          <w:tab w:val="clear" w:pos="396"/>
          <w:tab w:val="left" w:pos="426"/>
        </w:tabs>
        <w:ind w:left="426" w:hanging="426"/>
        <w:rPr>
          <w:rFonts w:ascii="Arial" w:hAnsi="Arial" w:cs="Arial"/>
          <w:szCs w:val="20"/>
        </w:rPr>
      </w:pPr>
      <w:r>
        <w:rPr>
          <w:rFonts w:ascii="Arial" w:hAnsi="Arial" w:cs="Arial"/>
          <w:szCs w:val="20"/>
        </w:rPr>
        <w:t xml:space="preserve">Dodavatel je povinen poskytnout Objednateli přiměřenou slevu z ceny služby dle tohoto článku smlouvy ve lhůtě 10 dnů od uplatnění tohoto nároku. </w:t>
      </w:r>
    </w:p>
    <w:p w:rsidR="00C92F63" w:rsidRDefault="00A673BF" w:rsidP="0082408A">
      <w:pPr>
        <w:pStyle w:val="CZodstavec"/>
        <w:numPr>
          <w:ilvl w:val="1"/>
          <w:numId w:val="13"/>
        </w:numPr>
        <w:tabs>
          <w:tab w:val="clear" w:pos="357"/>
          <w:tab w:val="clear" w:pos="396"/>
          <w:tab w:val="left" w:pos="426"/>
        </w:tabs>
        <w:ind w:left="426" w:hanging="426"/>
        <w:rPr>
          <w:rFonts w:ascii="Arial" w:hAnsi="Arial" w:cs="Arial"/>
          <w:szCs w:val="20"/>
        </w:rPr>
      </w:pPr>
      <w:r>
        <w:rPr>
          <w:rFonts w:ascii="Arial" w:hAnsi="Arial" w:cs="Arial"/>
          <w:szCs w:val="20"/>
        </w:rPr>
        <w:t>Uplatněním nároku z odpovědnosti za vady zboží není dotčen nárok Objednatele na náhradu škody a ušlého zisku.</w:t>
      </w:r>
    </w:p>
    <w:p w:rsidR="00A66BA2" w:rsidRPr="009C7FCA" w:rsidRDefault="00A673BF" w:rsidP="00A66BA2">
      <w:pPr>
        <w:pStyle w:val="CZslolnku"/>
        <w:numPr>
          <w:ilvl w:val="0"/>
          <w:numId w:val="0"/>
        </w:numPr>
        <w:outlineLvl w:val="0"/>
        <w:rPr>
          <w:rFonts w:ascii="Arial" w:hAnsi="Arial" w:cs="Arial"/>
          <w:szCs w:val="20"/>
        </w:rPr>
      </w:pPr>
      <w:r w:rsidRPr="0082408A">
        <w:rPr>
          <w:rFonts w:ascii="Arial" w:hAnsi="Arial" w:cs="Arial"/>
          <w:szCs w:val="20"/>
        </w:rPr>
        <w:t>VII.</w:t>
      </w:r>
    </w:p>
    <w:p w:rsidR="00A66BA2" w:rsidRPr="009C7FCA" w:rsidRDefault="00A673BF" w:rsidP="00A66BA2">
      <w:pPr>
        <w:pStyle w:val="CZNzevlnku"/>
        <w:outlineLvl w:val="0"/>
        <w:rPr>
          <w:rFonts w:ascii="Arial" w:hAnsi="Arial" w:cs="Arial"/>
          <w:szCs w:val="20"/>
        </w:rPr>
      </w:pPr>
      <w:r w:rsidRPr="0082408A">
        <w:rPr>
          <w:rFonts w:ascii="Arial" w:hAnsi="Arial" w:cs="Arial"/>
          <w:szCs w:val="20"/>
        </w:rPr>
        <w:t>Záruční servis</w:t>
      </w:r>
    </w:p>
    <w:p w:rsidR="00A66BA2" w:rsidRDefault="00A673BF" w:rsidP="009C7FCA">
      <w:pPr>
        <w:pStyle w:val="CZodstavec"/>
        <w:numPr>
          <w:ilvl w:val="0"/>
          <w:numId w:val="4"/>
        </w:numPr>
        <w:tabs>
          <w:tab w:val="clear" w:pos="357"/>
          <w:tab w:val="clear" w:pos="502"/>
        </w:tabs>
        <w:ind w:left="426" w:hanging="426"/>
        <w:rPr>
          <w:rFonts w:ascii="Arial" w:hAnsi="Arial" w:cs="Arial"/>
          <w:szCs w:val="20"/>
        </w:rPr>
      </w:pPr>
      <w:r>
        <w:rPr>
          <w:rFonts w:ascii="Arial" w:hAnsi="Arial" w:cs="Arial"/>
          <w:szCs w:val="20"/>
        </w:rPr>
        <w:t>Záručním servisem se rozumí taková činnost Dodavatele v záruční době služby, která předchází vzniku vad a slouží k uchování vlastností poskytnutého plnění.</w:t>
      </w:r>
    </w:p>
    <w:p w:rsidR="00E9316B" w:rsidRPr="009646D4" w:rsidRDefault="00A673BF" w:rsidP="009646D4">
      <w:pPr>
        <w:pStyle w:val="CZodstavec"/>
        <w:numPr>
          <w:ilvl w:val="0"/>
          <w:numId w:val="4"/>
        </w:numPr>
        <w:tabs>
          <w:tab w:val="clear" w:pos="357"/>
          <w:tab w:val="clear" w:pos="502"/>
        </w:tabs>
        <w:ind w:left="426" w:hanging="426"/>
        <w:rPr>
          <w:rFonts w:ascii="Arial" w:hAnsi="Arial" w:cs="Arial"/>
          <w:i/>
          <w:color w:val="FF0000"/>
          <w:szCs w:val="20"/>
        </w:rPr>
      </w:pPr>
      <w:r w:rsidRPr="009646D4">
        <w:rPr>
          <w:rFonts w:ascii="Arial" w:hAnsi="Arial" w:cs="Arial"/>
          <w:szCs w:val="20"/>
        </w:rPr>
        <w:t xml:space="preserve">Dodavatel </w:t>
      </w:r>
      <w:r w:rsidR="00E9316B" w:rsidRPr="009646D4">
        <w:rPr>
          <w:rFonts w:ascii="Arial" w:hAnsi="Arial" w:cs="Arial"/>
          <w:szCs w:val="20"/>
        </w:rPr>
        <w:t xml:space="preserve">se zavazuje </w:t>
      </w:r>
      <w:r w:rsidRPr="009646D4">
        <w:rPr>
          <w:rFonts w:ascii="Arial" w:hAnsi="Arial" w:cs="Arial"/>
          <w:szCs w:val="20"/>
        </w:rPr>
        <w:t xml:space="preserve">poskytovat na svůj účet </w:t>
      </w:r>
      <w:r w:rsidR="00E9316B" w:rsidRPr="009646D4">
        <w:rPr>
          <w:rFonts w:ascii="Arial" w:hAnsi="Arial" w:cs="Arial"/>
          <w:szCs w:val="20"/>
        </w:rPr>
        <w:t>O</w:t>
      </w:r>
      <w:r w:rsidRPr="009646D4">
        <w:rPr>
          <w:rFonts w:ascii="Arial" w:hAnsi="Arial" w:cs="Arial"/>
          <w:szCs w:val="20"/>
        </w:rPr>
        <w:t>bjednateli ná</w:t>
      </w:r>
      <w:r w:rsidR="00CE0859" w:rsidRPr="009646D4">
        <w:rPr>
          <w:rFonts w:ascii="Arial" w:hAnsi="Arial" w:cs="Arial"/>
          <w:szCs w:val="20"/>
        </w:rPr>
        <w:t>sle</w:t>
      </w:r>
      <w:r w:rsidR="009646D4" w:rsidRPr="009646D4">
        <w:rPr>
          <w:rFonts w:ascii="Arial" w:hAnsi="Arial" w:cs="Arial"/>
          <w:szCs w:val="20"/>
        </w:rPr>
        <w:t>dný bezplatný záruční servis na </w:t>
      </w:r>
      <w:r w:rsidR="00CE0859" w:rsidRPr="009646D4">
        <w:rPr>
          <w:rFonts w:ascii="Arial" w:hAnsi="Arial" w:cs="Arial"/>
          <w:szCs w:val="20"/>
        </w:rPr>
        <w:t xml:space="preserve">provedené opravy </w:t>
      </w:r>
      <w:r w:rsidRPr="009646D4">
        <w:rPr>
          <w:rFonts w:ascii="Arial" w:hAnsi="Arial" w:cs="Arial"/>
          <w:szCs w:val="20"/>
        </w:rPr>
        <w:t>v době 6 měsíců ode dne převzetí služby</w:t>
      </w:r>
      <w:r w:rsidR="003D724B" w:rsidRPr="009646D4">
        <w:rPr>
          <w:rFonts w:ascii="Arial" w:hAnsi="Arial" w:cs="Arial"/>
          <w:szCs w:val="20"/>
        </w:rPr>
        <w:t>.</w:t>
      </w:r>
    </w:p>
    <w:p w:rsidR="00E9316B" w:rsidRPr="00CE0859" w:rsidRDefault="00E9316B" w:rsidP="00E9316B">
      <w:pPr>
        <w:pStyle w:val="CZNzevlnku"/>
        <w:spacing w:after="0"/>
        <w:outlineLvl w:val="0"/>
        <w:rPr>
          <w:rFonts w:asciiTheme="minorHAnsi" w:hAnsiTheme="minorHAnsi" w:cs="Arial"/>
          <w:sz w:val="22"/>
          <w:szCs w:val="22"/>
        </w:rPr>
      </w:pPr>
      <w:r w:rsidRPr="00CE0859">
        <w:rPr>
          <w:rFonts w:asciiTheme="minorHAnsi" w:hAnsiTheme="minorHAnsi" w:cs="Arial"/>
          <w:sz w:val="22"/>
          <w:szCs w:val="22"/>
        </w:rPr>
        <w:t>VIII.</w:t>
      </w:r>
    </w:p>
    <w:p w:rsidR="00A66BA2" w:rsidRPr="00CE0859" w:rsidRDefault="00A66BA2" w:rsidP="00CE0859">
      <w:pPr>
        <w:pStyle w:val="CZodstavec"/>
        <w:numPr>
          <w:ilvl w:val="0"/>
          <w:numId w:val="0"/>
        </w:numPr>
        <w:tabs>
          <w:tab w:val="clear" w:pos="357"/>
        </w:tabs>
        <w:ind w:left="426" w:hanging="426"/>
        <w:jc w:val="center"/>
        <w:rPr>
          <w:rFonts w:asciiTheme="minorHAnsi" w:hAnsiTheme="minorHAnsi"/>
          <w:sz w:val="22"/>
          <w:szCs w:val="22"/>
        </w:rPr>
      </w:pPr>
      <w:r w:rsidRPr="00CE0859">
        <w:rPr>
          <w:rFonts w:asciiTheme="minorHAnsi" w:hAnsiTheme="minorHAnsi"/>
          <w:b/>
          <w:sz w:val="22"/>
          <w:szCs w:val="22"/>
        </w:rPr>
        <w:t>Sankce</w:t>
      </w:r>
    </w:p>
    <w:p w:rsidR="00A66BA2" w:rsidRPr="009646D4" w:rsidRDefault="00A66BA2" w:rsidP="009C7FCA">
      <w:pPr>
        <w:pStyle w:val="CZodstavec"/>
        <w:numPr>
          <w:ilvl w:val="0"/>
          <w:numId w:val="18"/>
        </w:numPr>
        <w:tabs>
          <w:tab w:val="clear" w:pos="357"/>
          <w:tab w:val="clear" w:pos="720"/>
        </w:tabs>
        <w:ind w:left="426" w:hanging="426"/>
        <w:rPr>
          <w:rFonts w:ascii="Arial" w:hAnsi="Arial" w:cs="Arial"/>
          <w:szCs w:val="20"/>
        </w:rPr>
      </w:pPr>
      <w:r w:rsidRPr="009646D4">
        <w:rPr>
          <w:rFonts w:ascii="Arial" w:hAnsi="Arial" w:cs="Arial"/>
          <w:szCs w:val="20"/>
        </w:rPr>
        <w:t xml:space="preserve">V případě prodlení Dodavatele s provedením sjednaných služeb a předáním dokončených služeb dle příslušné </w:t>
      </w:r>
      <w:r w:rsidR="0043005E" w:rsidRPr="009646D4">
        <w:rPr>
          <w:rFonts w:ascii="Arial" w:hAnsi="Arial" w:cs="Arial"/>
          <w:szCs w:val="20"/>
        </w:rPr>
        <w:t>d</w:t>
      </w:r>
      <w:r w:rsidR="00D557CC" w:rsidRPr="009646D4">
        <w:rPr>
          <w:rFonts w:ascii="Arial" w:hAnsi="Arial" w:cs="Arial"/>
          <w:szCs w:val="20"/>
        </w:rPr>
        <w:t>ílčí</w:t>
      </w:r>
      <w:r w:rsidRPr="009646D4">
        <w:rPr>
          <w:rFonts w:ascii="Arial" w:hAnsi="Arial" w:cs="Arial"/>
          <w:szCs w:val="20"/>
        </w:rPr>
        <w:t xml:space="preserve"> smlouvy</w:t>
      </w:r>
      <w:r w:rsidR="007744F5" w:rsidRPr="009646D4">
        <w:rPr>
          <w:rFonts w:ascii="Arial" w:hAnsi="Arial" w:cs="Arial"/>
          <w:szCs w:val="20"/>
        </w:rPr>
        <w:t xml:space="preserve"> Objednateli</w:t>
      </w:r>
      <w:r w:rsidRPr="009646D4">
        <w:rPr>
          <w:rFonts w:ascii="Arial" w:hAnsi="Arial" w:cs="Arial"/>
          <w:szCs w:val="20"/>
        </w:rPr>
        <w:t xml:space="preserve"> je Dodavatel povinen uhradit Objednateli smluvní pokutu ve výši </w:t>
      </w:r>
      <w:r w:rsidR="006D1BAB" w:rsidRPr="009646D4">
        <w:rPr>
          <w:rFonts w:ascii="Arial" w:hAnsi="Arial" w:cs="Arial"/>
          <w:szCs w:val="20"/>
        </w:rPr>
        <w:t>10</w:t>
      </w:r>
      <w:r w:rsidR="000E35F5" w:rsidRPr="009646D4">
        <w:rPr>
          <w:rFonts w:ascii="Arial" w:hAnsi="Arial" w:cs="Arial"/>
          <w:szCs w:val="20"/>
        </w:rPr>
        <w:t xml:space="preserve">00,- Kč za každou jednotlivou službu, </w:t>
      </w:r>
      <w:r w:rsidRPr="009646D4">
        <w:rPr>
          <w:rFonts w:ascii="Arial" w:hAnsi="Arial" w:cs="Arial"/>
          <w:szCs w:val="20"/>
        </w:rPr>
        <w:t xml:space="preserve">s jejímž plněním je Dodavatel v </w:t>
      </w:r>
      <w:r w:rsidR="006D1BAB" w:rsidRPr="009646D4">
        <w:rPr>
          <w:rFonts w:ascii="Arial" w:hAnsi="Arial" w:cs="Arial"/>
          <w:szCs w:val="20"/>
        </w:rPr>
        <w:t xml:space="preserve">prodlení </w:t>
      </w:r>
      <w:r w:rsidR="009F43EC">
        <w:rPr>
          <w:rFonts w:ascii="Arial" w:hAnsi="Arial" w:cs="Arial"/>
          <w:szCs w:val="20"/>
        </w:rPr>
        <w:t>a za </w:t>
      </w:r>
      <w:r w:rsidR="006D1BAB" w:rsidRPr="009646D4">
        <w:rPr>
          <w:rFonts w:ascii="Arial" w:hAnsi="Arial" w:cs="Arial"/>
          <w:szCs w:val="20"/>
        </w:rPr>
        <w:t>každý den prodlení</w:t>
      </w:r>
      <w:r w:rsidR="00CE0859" w:rsidRPr="009646D4">
        <w:rPr>
          <w:rFonts w:ascii="Arial" w:hAnsi="Arial" w:cs="Arial"/>
          <w:szCs w:val="20"/>
        </w:rPr>
        <w:t>.</w:t>
      </w:r>
    </w:p>
    <w:p w:rsidR="00A66BA2" w:rsidRPr="009646D4" w:rsidRDefault="00A66BA2" w:rsidP="009C7FCA">
      <w:pPr>
        <w:pStyle w:val="CZodstavec"/>
        <w:numPr>
          <w:ilvl w:val="0"/>
          <w:numId w:val="18"/>
        </w:numPr>
        <w:tabs>
          <w:tab w:val="clear" w:pos="357"/>
          <w:tab w:val="clear" w:pos="720"/>
        </w:tabs>
        <w:ind w:left="426" w:hanging="426"/>
        <w:rPr>
          <w:rFonts w:ascii="Arial" w:hAnsi="Arial" w:cs="Arial"/>
          <w:szCs w:val="20"/>
        </w:rPr>
      </w:pPr>
      <w:r w:rsidRPr="009646D4">
        <w:rPr>
          <w:rFonts w:ascii="Arial" w:hAnsi="Arial" w:cs="Arial"/>
          <w:szCs w:val="20"/>
        </w:rPr>
        <w:t xml:space="preserve">V případě prodlení Dodavatele s odstraněním vad služeb </w:t>
      </w:r>
      <w:r w:rsidR="007744F5" w:rsidRPr="009646D4">
        <w:rPr>
          <w:rFonts w:ascii="Arial" w:hAnsi="Arial" w:cs="Arial"/>
          <w:szCs w:val="20"/>
        </w:rPr>
        <w:t>a/</w:t>
      </w:r>
      <w:r w:rsidRPr="009646D4">
        <w:rPr>
          <w:rFonts w:ascii="Arial" w:hAnsi="Arial" w:cs="Arial"/>
          <w:szCs w:val="20"/>
        </w:rPr>
        <w:t xml:space="preserve">nebo provedením náhradní služby je </w:t>
      </w:r>
      <w:r w:rsidR="007744F5" w:rsidRPr="009646D4">
        <w:rPr>
          <w:rFonts w:ascii="Arial" w:hAnsi="Arial" w:cs="Arial"/>
          <w:szCs w:val="20"/>
        </w:rPr>
        <w:t xml:space="preserve">Dodavatel povinen zaplatit </w:t>
      </w:r>
      <w:r w:rsidRPr="009646D4">
        <w:rPr>
          <w:rFonts w:ascii="Arial" w:hAnsi="Arial" w:cs="Arial"/>
          <w:szCs w:val="20"/>
        </w:rPr>
        <w:t>Objednatel</w:t>
      </w:r>
      <w:r w:rsidR="007744F5" w:rsidRPr="009646D4">
        <w:rPr>
          <w:rFonts w:ascii="Arial" w:hAnsi="Arial" w:cs="Arial"/>
          <w:szCs w:val="20"/>
        </w:rPr>
        <w:t>i</w:t>
      </w:r>
      <w:r w:rsidRPr="009646D4">
        <w:rPr>
          <w:rFonts w:ascii="Arial" w:hAnsi="Arial" w:cs="Arial"/>
          <w:szCs w:val="20"/>
        </w:rPr>
        <w:t xml:space="preserve"> smluvní pokutu ve výši</w:t>
      </w:r>
      <w:r w:rsidR="003D724B" w:rsidRPr="009646D4">
        <w:rPr>
          <w:rFonts w:ascii="Arial" w:hAnsi="Arial" w:cs="Arial"/>
          <w:szCs w:val="20"/>
        </w:rPr>
        <w:t xml:space="preserve"> </w:t>
      </w:r>
      <w:r w:rsidR="006D1BAB" w:rsidRPr="009646D4">
        <w:rPr>
          <w:rFonts w:ascii="Arial" w:hAnsi="Arial" w:cs="Arial"/>
          <w:szCs w:val="20"/>
        </w:rPr>
        <w:t>10</w:t>
      </w:r>
      <w:r w:rsidR="000E35F5" w:rsidRPr="009646D4">
        <w:rPr>
          <w:rFonts w:ascii="Arial" w:hAnsi="Arial" w:cs="Arial"/>
          <w:szCs w:val="20"/>
        </w:rPr>
        <w:t>00,- Kč za každou vadu a každý</w:t>
      </w:r>
      <w:r w:rsidRPr="009646D4">
        <w:rPr>
          <w:rFonts w:ascii="Arial" w:hAnsi="Arial" w:cs="Arial"/>
          <w:szCs w:val="20"/>
        </w:rPr>
        <w:t xml:space="preserve"> den prodlení.</w:t>
      </w:r>
    </w:p>
    <w:p w:rsidR="00A66BA2" w:rsidRPr="009646D4" w:rsidRDefault="0043005E" w:rsidP="009C7FCA">
      <w:pPr>
        <w:pStyle w:val="CZodstavec"/>
        <w:numPr>
          <w:ilvl w:val="0"/>
          <w:numId w:val="18"/>
        </w:numPr>
        <w:tabs>
          <w:tab w:val="clear" w:pos="357"/>
          <w:tab w:val="clear" w:pos="720"/>
        </w:tabs>
        <w:ind w:left="426" w:hanging="426"/>
        <w:rPr>
          <w:rFonts w:ascii="Arial" w:hAnsi="Arial" w:cs="Arial"/>
          <w:szCs w:val="20"/>
        </w:rPr>
      </w:pPr>
      <w:r w:rsidRPr="009646D4">
        <w:rPr>
          <w:rFonts w:ascii="Arial" w:hAnsi="Arial" w:cs="Arial"/>
          <w:szCs w:val="20"/>
        </w:rPr>
        <w:t>V</w:t>
      </w:r>
      <w:r w:rsidR="00A66BA2" w:rsidRPr="009646D4">
        <w:rPr>
          <w:rFonts w:ascii="Arial" w:hAnsi="Arial" w:cs="Arial"/>
          <w:szCs w:val="20"/>
        </w:rPr>
        <w:t xml:space="preserve"> případě prodlení Objednatele s úhradou řádně </w:t>
      </w:r>
      <w:r w:rsidR="007744F5" w:rsidRPr="009646D4">
        <w:rPr>
          <w:rFonts w:ascii="Arial" w:hAnsi="Arial" w:cs="Arial"/>
          <w:szCs w:val="20"/>
        </w:rPr>
        <w:t xml:space="preserve">(tj. zejména plně v souladu s touto </w:t>
      </w:r>
      <w:r w:rsidR="006072CC" w:rsidRPr="009646D4">
        <w:rPr>
          <w:rFonts w:ascii="Arial" w:hAnsi="Arial" w:cs="Arial"/>
          <w:szCs w:val="20"/>
        </w:rPr>
        <w:t xml:space="preserve">Rámcovou </w:t>
      </w:r>
      <w:r w:rsidR="007744F5" w:rsidRPr="009646D4">
        <w:rPr>
          <w:rFonts w:ascii="Arial" w:hAnsi="Arial" w:cs="Arial"/>
          <w:szCs w:val="20"/>
        </w:rPr>
        <w:t xml:space="preserve">smlouvou) </w:t>
      </w:r>
      <w:r w:rsidR="00A66BA2" w:rsidRPr="009646D4">
        <w:rPr>
          <w:rFonts w:ascii="Arial" w:hAnsi="Arial" w:cs="Arial"/>
          <w:szCs w:val="20"/>
        </w:rPr>
        <w:t xml:space="preserve">vystavených a doručených faktur je Objednatel povinen uhradit Dodavateli </w:t>
      </w:r>
      <w:r w:rsidR="009C7FCA" w:rsidRPr="009646D4">
        <w:rPr>
          <w:rFonts w:ascii="Arial" w:hAnsi="Arial" w:cs="Arial"/>
          <w:szCs w:val="20"/>
        </w:rPr>
        <w:t xml:space="preserve">smluvní </w:t>
      </w:r>
      <w:r w:rsidR="00A66BA2" w:rsidRPr="009646D4">
        <w:rPr>
          <w:rFonts w:ascii="Arial" w:hAnsi="Arial" w:cs="Arial"/>
          <w:szCs w:val="20"/>
        </w:rPr>
        <w:t>úrok z prodlení ve výši 0,1%  z dlužné částky za každý den plnění.</w:t>
      </w:r>
    </w:p>
    <w:p w:rsidR="008A6D3A" w:rsidRPr="009646D4" w:rsidRDefault="008A6D3A" w:rsidP="009C7FCA">
      <w:pPr>
        <w:pStyle w:val="CZodstavec"/>
        <w:numPr>
          <w:ilvl w:val="0"/>
          <w:numId w:val="18"/>
        </w:numPr>
        <w:tabs>
          <w:tab w:val="clear" w:pos="357"/>
          <w:tab w:val="clear" w:pos="720"/>
          <w:tab w:val="num" w:pos="0"/>
        </w:tabs>
        <w:ind w:left="426" w:hanging="426"/>
        <w:rPr>
          <w:rFonts w:ascii="Arial" w:hAnsi="Arial" w:cs="Arial"/>
          <w:szCs w:val="20"/>
        </w:rPr>
      </w:pPr>
      <w:r w:rsidRPr="009646D4">
        <w:rPr>
          <w:rFonts w:ascii="Arial" w:hAnsi="Arial" w:cs="Arial"/>
          <w:szCs w:val="20"/>
        </w:rPr>
        <w:t xml:space="preserve">V případě prodlení Dodavatele s úhradou jakéhokoliv finančního závazku vůči Objednateli vyplývajícího z této Rámcové smlouvy či dílčí smlouvy, je Dodavatel povinen uhradit Objednateli </w:t>
      </w:r>
      <w:r w:rsidR="00A673BF" w:rsidRPr="009646D4">
        <w:rPr>
          <w:rFonts w:ascii="Arial" w:hAnsi="Arial" w:cs="Arial"/>
          <w:szCs w:val="20"/>
        </w:rPr>
        <w:t>smluvní úrok z prodlení ve výši 0,1% z dlužné částky za každý den prodlení.</w:t>
      </w:r>
    </w:p>
    <w:p w:rsidR="00A66BA2" w:rsidRPr="009646D4" w:rsidRDefault="00A673BF" w:rsidP="009C7FCA">
      <w:pPr>
        <w:pStyle w:val="CZodstavec"/>
        <w:numPr>
          <w:ilvl w:val="0"/>
          <w:numId w:val="18"/>
        </w:numPr>
        <w:tabs>
          <w:tab w:val="clear" w:pos="357"/>
          <w:tab w:val="clear" w:pos="720"/>
        </w:tabs>
        <w:ind w:left="426" w:hanging="426"/>
        <w:rPr>
          <w:rFonts w:ascii="Arial" w:hAnsi="Arial" w:cs="Arial"/>
          <w:szCs w:val="20"/>
        </w:rPr>
      </w:pPr>
      <w:r w:rsidRPr="009646D4">
        <w:rPr>
          <w:rFonts w:ascii="Arial" w:hAnsi="Arial" w:cs="Arial"/>
          <w:szCs w:val="20"/>
        </w:rPr>
        <w:t xml:space="preserve">Uplatněním jakékoliv smluvní pokuty není nijak dotčeno právo na náhradu vzniklé škody a ušlý zisk v celém rozsahu způsobené škody. </w:t>
      </w:r>
    </w:p>
    <w:p w:rsidR="009646D4" w:rsidRPr="009646D4" w:rsidRDefault="00A673BF" w:rsidP="009646D4">
      <w:pPr>
        <w:pStyle w:val="CZodstavec"/>
        <w:numPr>
          <w:ilvl w:val="0"/>
          <w:numId w:val="18"/>
        </w:numPr>
        <w:tabs>
          <w:tab w:val="clear" w:pos="357"/>
          <w:tab w:val="clear" w:pos="720"/>
        </w:tabs>
        <w:ind w:left="426" w:hanging="426"/>
        <w:rPr>
          <w:rFonts w:ascii="Arial" w:hAnsi="Arial" w:cs="Arial"/>
          <w:szCs w:val="20"/>
        </w:rPr>
      </w:pPr>
      <w:r w:rsidRPr="009646D4">
        <w:rPr>
          <w:rFonts w:ascii="Arial" w:hAnsi="Arial" w:cs="Arial"/>
          <w:szCs w:val="20"/>
        </w:rPr>
        <w:t>Smluvní pokuta (případně úrok z prodlení) je splatná ve lhůtě 30 dnů od dne doručení vyúčtování o smluvní pokutě (či úroku z prodlení) povinné straně.</w:t>
      </w:r>
    </w:p>
    <w:p w:rsidR="00A66BA2" w:rsidRPr="009C7FCA" w:rsidRDefault="00A673BF" w:rsidP="00A66BA2">
      <w:pPr>
        <w:pStyle w:val="CZNzevlnku"/>
        <w:spacing w:after="0"/>
        <w:outlineLvl w:val="0"/>
        <w:rPr>
          <w:rFonts w:ascii="Arial" w:hAnsi="Arial" w:cs="Arial"/>
          <w:szCs w:val="20"/>
        </w:rPr>
      </w:pPr>
      <w:r w:rsidRPr="0082408A">
        <w:rPr>
          <w:rFonts w:ascii="Arial" w:hAnsi="Arial" w:cs="Arial"/>
          <w:szCs w:val="20"/>
        </w:rPr>
        <w:t>IX.</w:t>
      </w:r>
    </w:p>
    <w:p w:rsidR="00A66BA2" w:rsidRPr="009C7FCA" w:rsidRDefault="00A673BF" w:rsidP="00A66BA2">
      <w:pPr>
        <w:pStyle w:val="CZNzevlnku"/>
        <w:spacing w:after="0"/>
        <w:rPr>
          <w:rFonts w:ascii="Arial" w:hAnsi="Arial" w:cs="Arial"/>
          <w:szCs w:val="20"/>
        </w:rPr>
      </w:pPr>
      <w:r w:rsidRPr="0082408A">
        <w:rPr>
          <w:rFonts w:ascii="Arial" w:hAnsi="Arial" w:cs="Arial"/>
          <w:szCs w:val="20"/>
        </w:rPr>
        <w:t>Subdodavatelé</w:t>
      </w:r>
    </w:p>
    <w:p w:rsidR="00C92F63" w:rsidRPr="009646D4" w:rsidRDefault="00A673BF" w:rsidP="009646D4">
      <w:pPr>
        <w:pStyle w:val="StylCZervenPodtrenZa6b"/>
        <w:rPr>
          <w:rFonts w:ascii="Arial" w:hAnsi="Arial" w:cs="Arial"/>
          <w:i w:val="0"/>
          <w:color w:val="auto"/>
        </w:rPr>
      </w:pPr>
      <w:r w:rsidRPr="0082408A">
        <w:rPr>
          <w:rFonts w:ascii="Arial" w:hAnsi="Arial" w:cs="Arial"/>
          <w:i w:val="0"/>
          <w:color w:val="auto"/>
        </w:rPr>
        <w:t>Objednatel si vyhrazuje právo předem písemně odsouhlasit subdodavate</w:t>
      </w:r>
      <w:r w:rsidR="009646D4">
        <w:rPr>
          <w:rFonts w:ascii="Arial" w:hAnsi="Arial" w:cs="Arial"/>
          <w:i w:val="0"/>
          <w:color w:val="auto"/>
        </w:rPr>
        <w:t>le služby či jejich využití při </w:t>
      </w:r>
      <w:r w:rsidRPr="0082408A">
        <w:rPr>
          <w:rFonts w:ascii="Arial" w:hAnsi="Arial" w:cs="Arial"/>
          <w:i w:val="0"/>
          <w:color w:val="auto"/>
        </w:rPr>
        <w:t xml:space="preserve">poskytování služby zcela vyloučit. </w:t>
      </w:r>
    </w:p>
    <w:p w:rsidR="00A66BA2" w:rsidRPr="009C7FCA" w:rsidRDefault="00A66BA2" w:rsidP="00A66BA2">
      <w:pPr>
        <w:pStyle w:val="CZNzevlnku"/>
        <w:spacing w:after="0"/>
        <w:outlineLvl w:val="0"/>
        <w:rPr>
          <w:rFonts w:ascii="Arial" w:hAnsi="Arial" w:cs="Arial"/>
          <w:szCs w:val="20"/>
        </w:rPr>
      </w:pPr>
      <w:r w:rsidRPr="009C7FCA">
        <w:rPr>
          <w:rFonts w:ascii="Arial" w:hAnsi="Arial" w:cs="Arial"/>
          <w:szCs w:val="20"/>
        </w:rPr>
        <w:t>X.</w:t>
      </w:r>
    </w:p>
    <w:p w:rsidR="00A66BA2" w:rsidRPr="009C7FCA" w:rsidRDefault="00A66BA2" w:rsidP="00A66BA2">
      <w:pPr>
        <w:pStyle w:val="CZNzevlnku"/>
        <w:rPr>
          <w:rFonts w:ascii="Arial" w:hAnsi="Arial" w:cs="Arial"/>
          <w:szCs w:val="20"/>
        </w:rPr>
      </w:pPr>
      <w:r w:rsidRPr="009C7FCA">
        <w:rPr>
          <w:rFonts w:ascii="Arial" w:hAnsi="Arial" w:cs="Arial"/>
          <w:szCs w:val="20"/>
        </w:rPr>
        <w:t>Závazky smluvních stran při plnění dle dílčích smluv</w:t>
      </w:r>
    </w:p>
    <w:p w:rsidR="000E35F5" w:rsidRPr="009C7FCA" w:rsidRDefault="00A66BA2" w:rsidP="009C7FCA">
      <w:pPr>
        <w:pStyle w:val="CZodstavec"/>
        <w:numPr>
          <w:ilvl w:val="0"/>
          <w:numId w:val="6"/>
        </w:numPr>
        <w:tabs>
          <w:tab w:val="clear" w:pos="357"/>
          <w:tab w:val="clear" w:pos="502"/>
          <w:tab w:val="num" w:pos="426"/>
        </w:tabs>
        <w:ind w:left="426" w:hanging="426"/>
        <w:rPr>
          <w:rFonts w:ascii="Arial" w:hAnsi="Arial" w:cs="Arial"/>
          <w:szCs w:val="20"/>
        </w:rPr>
      </w:pPr>
      <w:r w:rsidRPr="009C7FCA">
        <w:rPr>
          <w:rFonts w:ascii="Arial" w:hAnsi="Arial" w:cs="Arial"/>
          <w:szCs w:val="20"/>
        </w:rPr>
        <w:t>Objednatel se zavazuje</w:t>
      </w:r>
      <w:r w:rsidR="00CE28E4" w:rsidRPr="009C7FCA">
        <w:rPr>
          <w:rFonts w:ascii="Arial" w:hAnsi="Arial" w:cs="Arial"/>
          <w:szCs w:val="20"/>
        </w:rPr>
        <w:t>,</w:t>
      </w:r>
      <w:r w:rsidR="00CE0859">
        <w:rPr>
          <w:rFonts w:ascii="Arial" w:hAnsi="Arial" w:cs="Arial"/>
          <w:szCs w:val="20"/>
        </w:rPr>
        <w:t xml:space="preserve"> </w:t>
      </w:r>
      <w:r w:rsidR="00CE28E4" w:rsidRPr="009C7FCA">
        <w:rPr>
          <w:rFonts w:ascii="Arial" w:hAnsi="Arial" w:cs="Arial"/>
          <w:szCs w:val="20"/>
        </w:rPr>
        <w:t xml:space="preserve">pokud se smluvní strany v tom kterém případě nedohodnou jinak, </w:t>
      </w:r>
      <w:r w:rsidRPr="009C7FCA">
        <w:rPr>
          <w:rFonts w:ascii="Arial" w:hAnsi="Arial" w:cs="Arial"/>
          <w:szCs w:val="20"/>
        </w:rPr>
        <w:t>zajistit</w:t>
      </w:r>
      <w:r w:rsidR="00CE28E4" w:rsidRPr="009C7FCA">
        <w:rPr>
          <w:rFonts w:ascii="Arial" w:hAnsi="Arial" w:cs="Arial"/>
          <w:szCs w:val="20"/>
        </w:rPr>
        <w:t xml:space="preserve"> v pracovní době Objednatele, tj. v době od pondělí do pátku v rozmezí od 7,30 do 17,00 hod.,</w:t>
      </w:r>
      <w:r w:rsidR="00A673BF" w:rsidRPr="0082408A">
        <w:rPr>
          <w:rFonts w:ascii="Arial" w:hAnsi="Arial" w:cs="Arial"/>
          <w:szCs w:val="20"/>
        </w:rPr>
        <w:t xml:space="preserve"> pracovníkům Dodavatele k plnění předmětu této Rámcové smlouvy, v nezbytné míře, přístup </w:t>
      </w:r>
      <w:r w:rsidR="00A673BF" w:rsidRPr="0082408A">
        <w:rPr>
          <w:rFonts w:ascii="Arial" w:hAnsi="Arial" w:cs="Arial"/>
          <w:szCs w:val="20"/>
        </w:rPr>
        <w:lastRenderedPageBreak/>
        <w:t>na</w:t>
      </w:r>
      <w:r w:rsidR="009646D4">
        <w:rPr>
          <w:rFonts w:ascii="Arial" w:hAnsi="Arial" w:cs="Arial"/>
          <w:szCs w:val="20"/>
        </w:rPr>
        <w:t> </w:t>
      </w:r>
      <w:r w:rsidR="00A673BF" w:rsidRPr="0082408A">
        <w:rPr>
          <w:rFonts w:ascii="Arial" w:hAnsi="Arial" w:cs="Arial"/>
          <w:szCs w:val="20"/>
        </w:rPr>
        <w:t xml:space="preserve">příslušná pracoviště Objednatele a poskytnout Dodavateli součinnost nezbytnou k provedení služby. </w:t>
      </w:r>
    </w:p>
    <w:p w:rsidR="00A66BA2" w:rsidRPr="009C7FCA" w:rsidRDefault="00A673BF" w:rsidP="009C7FCA">
      <w:pPr>
        <w:pStyle w:val="CZodstavec"/>
        <w:numPr>
          <w:ilvl w:val="0"/>
          <w:numId w:val="6"/>
        </w:numPr>
        <w:tabs>
          <w:tab w:val="clear" w:pos="357"/>
          <w:tab w:val="clear" w:pos="502"/>
          <w:tab w:val="num" w:pos="426"/>
        </w:tabs>
        <w:ind w:left="426" w:hanging="426"/>
        <w:rPr>
          <w:rFonts w:ascii="Arial" w:hAnsi="Arial" w:cs="Arial"/>
          <w:szCs w:val="20"/>
        </w:rPr>
      </w:pPr>
      <w:r w:rsidRPr="0082408A">
        <w:rPr>
          <w:rFonts w:ascii="Arial" w:hAnsi="Arial" w:cs="Arial"/>
          <w:szCs w:val="20"/>
        </w:rPr>
        <w:t>Dodavatel je povinen předložit Objednateli seznam pracovníků v max. počtu 5 osob určených k poskytování plnění dne této Rámcové smlouvy. Dodavatel, resp. jím určené osoby, jsou dle této smlouvy povinny dodržovat v objektech Objednatele pokyny Objednatele,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A66BA2" w:rsidRPr="009C7FCA" w:rsidRDefault="00A673BF" w:rsidP="009C7FCA">
      <w:pPr>
        <w:pStyle w:val="CZodstavec"/>
        <w:numPr>
          <w:ilvl w:val="0"/>
          <w:numId w:val="6"/>
        </w:numPr>
        <w:tabs>
          <w:tab w:val="clear" w:pos="357"/>
          <w:tab w:val="clear" w:pos="502"/>
          <w:tab w:val="num" w:pos="426"/>
        </w:tabs>
        <w:ind w:left="426" w:hanging="426"/>
        <w:rPr>
          <w:rFonts w:ascii="Arial" w:hAnsi="Arial" w:cs="Arial"/>
          <w:szCs w:val="20"/>
        </w:rPr>
      </w:pPr>
      <w:r w:rsidRPr="0082408A">
        <w:rPr>
          <w:rFonts w:ascii="Arial" w:hAnsi="Arial" w:cs="Arial"/>
          <w:szCs w:val="20"/>
        </w:rPr>
        <w:t xml:space="preserve">Dodavatel potvrzuje, že Objednatel mu před podpisem této Rámcové smlouvy předal všechny podklady nutné k řádnému provedení služeb. </w:t>
      </w:r>
    </w:p>
    <w:p w:rsidR="00A66BA2" w:rsidRPr="009C7FCA" w:rsidRDefault="00A673BF" w:rsidP="009C7FCA">
      <w:pPr>
        <w:pStyle w:val="CZodstavec"/>
        <w:numPr>
          <w:ilvl w:val="0"/>
          <w:numId w:val="6"/>
        </w:numPr>
        <w:tabs>
          <w:tab w:val="clear" w:pos="357"/>
          <w:tab w:val="clear" w:pos="502"/>
          <w:tab w:val="num" w:pos="426"/>
        </w:tabs>
        <w:ind w:left="426" w:hanging="426"/>
        <w:rPr>
          <w:rFonts w:ascii="Arial" w:hAnsi="Arial" w:cs="Arial"/>
          <w:szCs w:val="20"/>
        </w:rPr>
      </w:pPr>
      <w:r w:rsidRPr="0082408A">
        <w:rPr>
          <w:rFonts w:ascii="Arial" w:hAnsi="Arial" w:cs="Arial"/>
          <w:szCs w:val="20"/>
        </w:rPr>
        <w:t>Po celou dobu plnění této Rámcové smlouvy Dodavatel zodpov</w:t>
      </w:r>
      <w:r w:rsidR="009F43EC">
        <w:rPr>
          <w:rFonts w:ascii="Arial" w:hAnsi="Arial" w:cs="Arial"/>
          <w:szCs w:val="20"/>
        </w:rPr>
        <w:t>ídá za dodržování bezpečnosti a </w:t>
      </w:r>
      <w:r w:rsidRPr="0082408A">
        <w:rPr>
          <w:rFonts w:ascii="Arial" w:hAnsi="Arial" w:cs="Arial"/>
          <w:szCs w:val="20"/>
        </w:rPr>
        <w:t>ochrany zdraví při práci, hygieny práce a dodržování příslušn</w:t>
      </w:r>
      <w:r w:rsidR="009646D4">
        <w:rPr>
          <w:rFonts w:ascii="Arial" w:hAnsi="Arial" w:cs="Arial"/>
          <w:szCs w:val="20"/>
        </w:rPr>
        <w:t>ých ustanovení zákoníku práce u </w:t>
      </w:r>
      <w:r w:rsidRPr="0082408A">
        <w:rPr>
          <w:rFonts w:ascii="Arial" w:hAnsi="Arial" w:cs="Arial"/>
          <w:szCs w:val="20"/>
        </w:rPr>
        <w:t xml:space="preserve">svých zaměstnanců. Stejně tak zodpovídá i za dodržování požární ochrany při plnění této Rámcové smlouvy. </w:t>
      </w:r>
    </w:p>
    <w:p w:rsidR="00A66BA2" w:rsidRPr="009C7FCA" w:rsidRDefault="00A673BF" w:rsidP="009C7FCA">
      <w:pPr>
        <w:pStyle w:val="CZodstavec"/>
        <w:numPr>
          <w:ilvl w:val="0"/>
          <w:numId w:val="6"/>
        </w:numPr>
        <w:tabs>
          <w:tab w:val="clear" w:pos="357"/>
          <w:tab w:val="clear" w:pos="502"/>
          <w:tab w:val="num" w:pos="426"/>
        </w:tabs>
        <w:ind w:left="426" w:hanging="426"/>
        <w:rPr>
          <w:rFonts w:ascii="Arial" w:hAnsi="Arial" w:cs="Arial"/>
          <w:szCs w:val="20"/>
        </w:rPr>
      </w:pPr>
      <w:r w:rsidRPr="0082408A">
        <w:rPr>
          <w:rFonts w:ascii="Arial" w:hAnsi="Arial" w:cs="Arial"/>
          <w:szCs w:val="20"/>
        </w:rPr>
        <w:t>Veškerá komunikace mezi Smluvními stranami musí být písemná, není-li touto Rámcovou smlouvou stanoveno jinak. Písemná komunikace probíhá v listinné nebo elektronické podobě prostřednictvím doporučené pošty, e-mailu nebo faxu na adresy či tel. čísla Smluvních stran uvedená v záhlaví této Rámcové smlouvy či písemně sdělena druhé smluvní straně. Písemná komunikace prostřednictvím doporučené pošty se bude považovat za řádně doručenou dnem, kdy je druhá Smluvní strana převezme od poštovního doručovatele. Neučiní-li tak, pak se považuje písemná komunikace dle této Rámcové smlouvy</w:t>
      </w:r>
      <w:r w:rsidR="009646D4">
        <w:rPr>
          <w:rFonts w:ascii="Arial" w:hAnsi="Arial" w:cs="Arial"/>
          <w:szCs w:val="20"/>
        </w:rPr>
        <w:t xml:space="preserve"> za doručenou patnáctého dne od </w:t>
      </w:r>
      <w:r w:rsidRPr="0082408A">
        <w:rPr>
          <w:rFonts w:ascii="Arial" w:hAnsi="Arial" w:cs="Arial"/>
          <w:szCs w:val="20"/>
        </w:rPr>
        <w:t>podání písemné zprávy či dokumentu Smluvní stranou k poštovní přepravě.</w:t>
      </w:r>
    </w:p>
    <w:p w:rsidR="00A66BA2" w:rsidRPr="009C7FCA" w:rsidRDefault="00A673BF" w:rsidP="009C7FCA">
      <w:pPr>
        <w:pStyle w:val="CZodstavec"/>
        <w:numPr>
          <w:ilvl w:val="0"/>
          <w:numId w:val="6"/>
        </w:numPr>
        <w:tabs>
          <w:tab w:val="clear" w:pos="357"/>
          <w:tab w:val="clear" w:pos="502"/>
          <w:tab w:val="num" w:pos="426"/>
        </w:tabs>
        <w:ind w:left="426" w:hanging="426"/>
        <w:rPr>
          <w:rFonts w:ascii="Arial" w:hAnsi="Arial" w:cs="Arial"/>
          <w:szCs w:val="20"/>
        </w:rPr>
      </w:pPr>
      <w:r w:rsidRPr="0082408A">
        <w:rPr>
          <w:rFonts w:ascii="Arial" w:hAnsi="Arial" w:cs="Arial"/>
          <w:szCs w:val="20"/>
        </w:rPr>
        <w:t xml:space="preserve">Dodavatel není oprávněn postoupit ani převést jakákoliv svá práva či povinnosti vyplývající z této Rámcové smlouvy či dílčích smluv bez předchozího písemného souhlasu Objednatele. </w:t>
      </w:r>
    </w:p>
    <w:p w:rsidR="00A66BA2" w:rsidRPr="009C7FCA" w:rsidRDefault="00A673BF" w:rsidP="00A66BA2">
      <w:pPr>
        <w:pStyle w:val="CZslolnku"/>
        <w:numPr>
          <w:ilvl w:val="0"/>
          <w:numId w:val="0"/>
        </w:numPr>
        <w:outlineLvl w:val="0"/>
        <w:rPr>
          <w:rFonts w:ascii="Arial" w:hAnsi="Arial" w:cs="Arial"/>
          <w:szCs w:val="20"/>
        </w:rPr>
      </w:pPr>
      <w:r w:rsidRPr="0082408A">
        <w:rPr>
          <w:rFonts w:ascii="Arial" w:hAnsi="Arial" w:cs="Arial"/>
          <w:szCs w:val="20"/>
        </w:rPr>
        <w:t>XI.</w:t>
      </w:r>
    </w:p>
    <w:p w:rsidR="00A66BA2" w:rsidRPr="009C7FCA" w:rsidRDefault="00A673BF" w:rsidP="00A66BA2">
      <w:pPr>
        <w:pStyle w:val="CZNzevlnku"/>
        <w:keepNext/>
        <w:keepLines/>
        <w:outlineLvl w:val="0"/>
        <w:rPr>
          <w:rFonts w:ascii="Arial" w:hAnsi="Arial" w:cs="Arial"/>
          <w:szCs w:val="20"/>
        </w:rPr>
      </w:pPr>
      <w:r w:rsidRPr="0082408A">
        <w:rPr>
          <w:rFonts w:ascii="Arial" w:hAnsi="Arial" w:cs="Arial"/>
          <w:szCs w:val="20"/>
        </w:rPr>
        <w:t>Přechod vlastnictví a nebezpečí škody</w:t>
      </w:r>
    </w:p>
    <w:p w:rsidR="00A66BA2" w:rsidRPr="009C7FCA" w:rsidRDefault="00A673BF" w:rsidP="009646D4">
      <w:pPr>
        <w:pStyle w:val="CZodstavec"/>
        <w:numPr>
          <w:ilvl w:val="0"/>
          <w:numId w:val="0"/>
        </w:numPr>
        <w:tabs>
          <w:tab w:val="clear" w:pos="357"/>
        </w:tabs>
        <w:ind w:left="360"/>
        <w:rPr>
          <w:rFonts w:ascii="Arial" w:hAnsi="Arial" w:cs="Arial"/>
          <w:color w:val="000000"/>
          <w:szCs w:val="20"/>
        </w:rPr>
      </w:pPr>
      <w:r w:rsidRPr="0082408A">
        <w:rPr>
          <w:rFonts w:ascii="Arial" w:hAnsi="Arial" w:cs="Arial"/>
          <w:color w:val="000000"/>
          <w:szCs w:val="20"/>
        </w:rPr>
        <w:t xml:space="preserve">Na objednatele přechází nebezpeční škody na věcech, které </w:t>
      </w:r>
      <w:r w:rsidR="006072CC">
        <w:rPr>
          <w:rFonts w:ascii="Arial" w:hAnsi="Arial" w:cs="Arial"/>
          <w:color w:val="000000"/>
          <w:szCs w:val="20"/>
        </w:rPr>
        <w:t xml:space="preserve">mu </w:t>
      </w:r>
      <w:r w:rsidRPr="0082408A">
        <w:rPr>
          <w:rFonts w:ascii="Arial" w:hAnsi="Arial" w:cs="Arial"/>
          <w:color w:val="000000"/>
          <w:szCs w:val="20"/>
        </w:rPr>
        <w:t xml:space="preserve">budou dodány na základě této smlouvy, současně s nabytím vlastnického práva k nim. </w:t>
      </w:r>
    </w:p>
    <w:p w:rsidR="00A66BA2" w:rsidRPr="009C7FCA" w:rsidRDefault="00A673BF" w:rsidP="00A66BA2">
      <w:pPr>
        <w:pStyle w:val="CZslolnku"/>
        <w:numPr>
          <w:ilvl w:val="0"/>
          <w:numId w:val="0"/>
        </w:numPr>
        <w:outlineLvl w:val="0"/>
        <w:rPr>
          <w:rFonts w:ascii="Arial" w:hAnsi="Arial" w:cs="Arial"/>
          <w:szCs w:val="20"/>
        </w:rPr>
      </w:pPr>
      <w:r w:rsidRPr="0082408A">
        <w:rPr>
          <w:rFonts w:ascii="Arial" w:hAnsi="Arial" w:cs="Arial"/>
          <w:szCs w:val="20"/>
        </w:rPr>
        <w:t>XII.</w:t>
      </w:r>
    </w:p>
    <w:p w:rsidR="00A66BA2" w:rsidRPr="009C7FCA" w:rsidRDefault="00A673BF" w:rsidP="009C7FCA">
      <w:pPr>
        <w:pStyle w:val="CZNzevlnku"/>
        <w:tabs>
          <w:tab w:val="left" w:pos="426"/>
        </w:tabs>
        <w:ind w:left="426" w:hanging="426"/>
        <w:outlineLvl w:val="0"/>
        <w:rPr>
          <w:rFonts w:ascii="Arial" w:hAnsi="Arial" w:cs="Arial"/>
          <w:szCs w:val="20"/>
        </w:rPr>
      </w:pPr>
      <w:r w:rsidRPr="0082408A">
        <w:rPr>
          <w:rFonts w:ascii="Arial" w:hAnsi="Arial" w:cs="Arial"/>
          <w:szCs w:val="20"/>
        </w:rPr>
        <w:t>Pojištění při plnění veřejné zakázky</w:t>
      </w:r>
    </w:p>
    <w:p w:rsidR="00A66BA2" w:rsidRPr="009C7FCA" w:rsidRDefault="00A673BF" w:rsidP="009C7FCA">
      <w:pPr>
        <w:pStyle w:val="CZodstavec"/>
        <w:numPr>
          <w:ilvl w:val="0"/>
          <w:numId w:val="10"/>
        </w:numPr>
        <w:tabs>
          <w:tab w:val="clear" w:pos="357"/>
          <w:tab w:val="left" w:pos="426"/>
        </w:tabs>
        <w:ind w:left="426" w:hanging="426"/>
        <w:rPr>
          <w:rFonts w:ascii="Arial" w:hAnsi="Arial" w:cs="Arial"/>
          <w:szCs w:val="20"/>
        </w:rPr>
      </w:pPr>
      <w:r w:rsidRPr="0082408A">
        <w:rPr>
          <w:rFonts w:ascii="Arial" w:hAnsi="Arial" w:cs="Arial"/>
          <w:szCs w:val="20"/>
        </w:rPr>
        <w:t>Dodavatel je povinen být po celou dobu trvání této Rámcové smlouvy pojištěn proti škodám způsobeným jeho činností či nečinností, a to minimálně ve výši pojistného plnění 30.000,- Kč Dodavatel je povinen nejpozději do 5 dnů od podpisu této Rámcové smlouvy provést vinkulaci pojistného plnění ve prospěch Objednatele s právem Objednatel</w:t>
      </w:r>
      <w:r w:rsidR="009F43EC">
        <w:rPr>
          <w:rFonts w:ascii="Arial" w:hAnsi="Arial" w:cs="Arial"/>
          <w:szCs w:val="20"/>
        </w:rPr>
        <w:t>e k přijetí pojistného plnění v </w:t>
      </w:r>
      <w:r w:rsidRPr="0082408A">
        <w:rPr>
          <w:rFonts w:ascii="Arial" w:hAnsi="Arial" w:cs="Arial"/>
          <w:szCs w:val="20"/>
        </w:rPr>
        <w:t xml:space="preserve">případě pojistné události na majetku Objednatele. Doklady o pojištění a vinkulaci je Dodavatel povinen předložit Objednateli do 7 dnů od podpisu této Rámcové smlouvy. </w:t>
      </w:r>
    </w:p>
    <w:p w:rsidR="00A66BA2" w:rsidRDefault="00A673BF" w:rsidP="009646D4">
      <w:pPr>
        <w:pStyle w:val="CZodstavec"/>
        <w:numPr>
          <w:ilvl w:val="0"/>
          <w:numId w:val="10"/>
        </w:numPr>
        <w:tabs>
          <w:tab w:val="clear" w:pos="357"/>
          <w:tab w:val="left" w:pos="426"/>
        </w:tabs>
        <w:ind w:left="426" w:hanging="426"/>
        <w:rPr>
          <w:rFonts w:ascii="Arial" w:hAnsi="Arial" w:cs="Arial"/>
          <w:szCs w:val="20"/>
        </w:rPr>
      </w:pPr>
      <w:r w:rsidRPr="0082408A">
        <w:rPr>
          <w:rFonts w:ascii="Arial" w:hAnsi="Arial" w:cs="Arial"/>
          <w:szCs w:val="20"/>
        </w:rPr>
        <w:t>Při vzniku pojistné události zabezpečuje ihned po jejím vzniku veškeré úkony vůči pojistiteli Dodavatel. Objednatel je povinen poskytnout v souvislosti s pojistnou událostí Dodavateli veškerou součinnost, která je v jeho možnostech</w:t>
      </w:r>
      <w:r w:rsidRPr="009646D4">
        <w:rPr>
          <w:rFonts w:ascii="Arial" w:hAnsi="Arial" w:cs="Arial"/>
          <w:szCs w:val="20"/>
        </w:rPr>
        <w:t>.</w:t>
      </w:r>
    </w:p>
    <w:p w:rsidR="009646D4" w:rsidRPr="009646D4" w:rsidRDefault="009646D4" w:rsidP="009646D4">
      <w:pPr>
        <w:pStyle w:val="CZodstavec"/>
        <w:numPr>
          <w:ilvl w:val="0"/>
          <w:numId w:val="0"/>
        </w:numPr>
        <w:tabs>
          <w:tab w:val="clear" w:pos="357"/>
          <w:tab w:val="left" w:pos="426"/>
        </w:tabs>
        <w:ind w:left="720" w:hanging="360"/>
        <w:rPr>
          <w:rFonts w:ascii="Arial" w:hAnsi="Arial" w:cs="Arial"/>
          <w:szCs w:val="20"/>
        </w:rPr>
      </w:pPr>
    </w:p>
    <w:p w:rsidR="00A66BA2" w:rsidRPr="009C7FCA" w:rsidRDefault="00A673BF" w:rsidP="00A66BA2">
      <w:pPr>
        <w:pStyle w:val="CZslolnku"/>
        <w:numPr>
          <w:ilvl w:val="0"/>
          <w:numId w:val="0"/>
        </w:numPr>
        <w:outlineLvl w:val="0"/>
        <w:rPr>
          <w:rFonts w:ascii="Arial" w:hAnsi="Arial" w:cs="Arial"/>
          <w:szCs w:val="20"/>
        </w:rPr>
      </w:pPr>
      <w:r w:rsidRPr="0082408A">
        <w:rPr>
          <w:rFonts w:ascii="Arial" w:hAnsi="Arial" w:cs="Arial"/>
          <w:szCs w:val="20"/>
        </w:rPr>
        <w:lastRenderedPageBreak/>
        <w:t>XIII.</w:t>
      </w:r>
    </w:p>
    <w:p w:rsidR="00A66BA2" w:rsidRPr="009C7FCA" w:rsidRDefault="00A673BF" w:rsidP="00A66BA2">
      <w:pPr>
        <w:pStyle w:val="CZNzevlnku"/>
        <w:outlineLvl w:val="0"/>
        <w:rPr>
          <w:rFonts w:ascii="Arial" w:hAnsi="Arial" w:cs="Arial"/>
          <w:szCs w:val="20"/>
        </w:rPr>
      </w:pPr>
      <w:r w:rsidRPr="0082408A">
        <w:rPr>
          <w:rFonts w:ascii="Arial" w:hAnsi="Arial" w:cs="Arial"/>
          <w:szCs w:val="20"/>
        </w:rPr>
        <w:t>Doba trvání této Rámcové smlouvy</w:t>
      </w:r>
    </w:p>
    <w:p w:rsidR="00F40C5B" w:rsidRPr="009C7FCA" w:rsidRDefault="00A673BF" w:rsidP="009C7FCA">
      <w:pPr>
        <w:numPr>
          <w:ilvl w:val="0"/>
          <w:numId w:val="24"/>
        </w:numPr>
        <w:ind w:left="426" w:hanging="426"/>
        <w:jc w:val="both"/>
        <w:rPr>
          <w:rFonts w:ascii="Arial" w:hAnsi="Arial" w:cs="Arial"/>
          <w:sz w:val="20"/>
          <w:szCs w:val="20"/>
        </w:rPr>
      </w:pPr>
      <w:r w:rsidRPr="0082408A">
        <w:rPr>
          <w:rFonts w:ascii="Arial" w:hAnsi="Arial" w:cs="Arial"/>
          <w:sz w:val="20"/>
          <w:szCs w:val="20"/>
        </w:rPr>
        <w:t xml:space="preserve">Tato Rámcová smlouva nabývá platnosti a účinnosti dnem jejího podpisu oběma smluvními stranami. </w:t>
      </w:r>
    </w:p>
    <w:p w:rsidR="001F64DD" w:rsidRPr="0082408A" w:rsidRDefault="00A673BF" w:rsidP="009C7FCA">
      <w:pPr>
        <w:numPr>
          <w:ilvl w:val="0"/>
          <w:numId w:val="24"/>
        </w:numPr>
        <w:ind w:left="426" w:hanging="426"/>
        <w:jc w:val="both"/>
        <w:rPr>
          <w:rFonts w:ascii="Arial" w:hAnsi="Arial" w:cs="Arial"/>
          <w:sz w:val="20"/>
          <w:szCs w:val="20"/>
        </w:rPr>
      </w:pPr>
      <w:r w:rsidRPr="0082408A">
        <w:rPr>
          <w:rFonts w:ascii="Arial" w:hAnsi="Arial" w:cs="Arial"/>
          <w:sz w:val="20"/>
          <w:szCs w:val="20"/>
        </w:rPr>
        <w:t xml:space="preserve">Tato Rámcová smlouva se uzavírá na dobu určitou a to </w:t>
      </w:r>
      <w:r w:rsidR="00777990">
        <w:rPr>
          <w:rFonts w:ascii="Arial" w:hAnsi="Arial" w:cs="Arial"/>
          <w:sz w:val="20"/>
          <w:szCs w:val="20"/>
        </w:rPr>
        <w:t xml:space="preserve">do </w:t>
      </w:r>
      <w:r w:rsidR="00D73DAB">
        <w:rPr>
          <w:rFonts w:ascii="Arial" w:hAnsi="Arial" w:cs="Arial"/>
          <w:b/>
          <w:sz w:val="20"/>
          <w:szCs w:val="20"/>
        </w:rPr>
        <w:t>1</w:t>
      </w:r>
      <w:r w:rsidRPr="00777990">
        <w:rPr>
          <w:rFonts w:ascii="Arial" w:hAnsi="Arial" w:cs="Arial"/>
          <w:b/>
          <w:sz w:val="20"/>
          <w:szCs w:val="20"/>
        </w:rPr>
        <w:t>.</w:t>
      </w:r>
      <w:r w:rsidR="00E9316B" w:rsidRPr="00777990">
        <w:rPr>
          <w:rFonts w:ascii="Arial" w:hAnsi="Arial" w:cs="Arial"/>
          <w:b/>
          <w:sz w:val="20"/>
          <w:szCs w:val="20"/>
        </w:rPr>
        <w:t xml:space="preserve"> </w:t>
      </w:r>
      <w:r w:rsidR="00947C73" w:rsidRPr="00777990">
        <w:rPr>
          <w:rFonts w:ascii="Arial" w:hAnsi="Arial" w:cs="Arial"/>
          <w:b/>
          <w:sz w:val="20"/>
          <w:szCs w:val="20"/>
        </w:rPr>
        <w:t>4</w:t>
      </w:r>
      <w:r w:rsidRPr="00777990">
        <w:rPr>
          <w:rFonts w:ascii="Arial" w:hAnsi="Arial" w:cs="Arial"/>
          <w:b/>
          <w:sz w:val="20"/>
          <w:szCs w:val="20"/>
        </w:rPr>
        <w:t>. 201</w:t>
      </w:r>
      <w:r w:rsidR="00777990" w:rsidRPr="00777990">
        <w:rPr>
          <w:rFonts w:ascii="Arial" w:hAnsi="Arial" w:cs="Arial"/>
          <w:b/>
          <w:sz w:val="20"/>
          <w:szCs w:val="20"/>
        </w:rPr>
        <w:t>8</w:t>
      </w:r>
      <w:r w:rsidRPr="0082408A">
        <w:rPr>
          <w:rFonts w:ascii="Arial" w:hAnsi="Arial" w:cs="Arial"/>
          <w:sz w:val="20"/>
          <w:szCs w:val="20"/>
        </w:rPr>
        <w:t xml:space="preserve"> nebo v této době do vyčerpání celkové ceny plnění ve výši </w:t>
      </w:r>
      <w:r w:rsidR="00CE4E86" w:rsidRPr="00777990">
        <w:rPr>
          <w:rFonts w:ascii="Arial" w:hAnsi="Arial" w:cs="Arial"/>
          <w:b/>
          <w:sz w:val="20"/>
          <w:szCs w:val="20"/>
        </w:rPr>
        <w:t>3</w:t>
      </w:r>
      <w:r w:rsidR="00CE0859" w:rsidRPr="00777990">
        <w:rPr>
          <w:rFonts w:ascii="Arial" w:hAnsi="Arial" w:cs="Arial"/>
          <w:b/>
          <w:sz w:val="20"/>
          <w:szCs w:val="20"/>
        </w:rPr>
        <w:t>63</w:t>
      </w:r>
      <w:r w:rsidR="009C646A">
        <w:rPr>
          <w:rFonts w:ascii="Arial" w:hAnsi="Arial" w:cs="Arial"/>
          <w:b/>
          <w:sz w:val="20"/>
          <w:szCs w:val="20"/>
        </w:rPr>
        <w:t>.</w:t>
      </w:r>
      <w:r w:rsidRPr="00777990">
        <w:rPr>
          <w:rFonts w:ascii="Arial" w:hAnsi="Arial" w:cs="Arial"/>
          <w:b/>
          <w:sz w:val="20"/>
          <w:szCs w:val="20"/>
        </w:rPr>
        <w:t xml:space="preserve">000,- Kč </w:t>
      </w:r>
      <w:r w:rsidR="00CE0859" w:rsidRPr="00777990">
        <w:rPr>
          <w:rFonts w:ascii="Arial" w:hAnsi="Arial" w:cs="Arial"/>
          <w:b/>
          <w:sz w:val="20"/>
          <w:szCs w:val="20"/>
        </w:rPr>
        <w:t>včetně</w:t>
      </w:r>
      <w:r w:rsidRPr="00777990">
        <w:rPr>
          <w:rFonts w:ascii="Arial" w:hAnsi="Arial" w:cs="Arial"/>
          <w:b/>
          <w:sz w:val="20"/>
          <w:szCs w:val="20"/>
        </w:rPr>
        <w:t xml:space="preserve"> DPH</w:t>
      </w:r>
      <w:r w:rsidRPr="0082408A">
        <w:rPr>
          <w:rFonts w:ascii="Arial" w:hAnsi="Arial" w:cs="Arial"/>
          <w:sz w:val="20"/>
          <w:szCs w:val="20"/>
        </w:rPr>
        <w:t xml:space="preserve"> sjednané v článku II. této Rámcové smlouvy</w:t>
      </w:r>
      <w:r w:rsidR="00947C73">
        <w:rPr>
          <w:rFonts w:ascii="Arial" w:hAnsi="Arial" w:cs="Arial"/>
          <w:sz w:val="20"/>
          <w:szCs w:val="20"/>
        </w:rPr>
        <w:t>.</w:t>
      </w:r>
      <w:r w:rsidRPr="0082408A">
        <w:rPr>
          <w:rFonts w:ascii="Arial" w:hAnsi="Arial" w:cs="Arial"/>
          <w:sz w:val="20"/>
          <w:szCs w:val="20"/>
        </w:rPr>
        <w:t> </w:t>
      </w:r>
    </w:p>
    <w:p w:rsidR="00A66BA2" w:rsidRPr="0082408A" w:rsidRDefault="00A66BA2" w:rsidP="009C7FCA">
      <w:pPr>
        <w:numPr>
          <w:ilvl w:val="0"/>
          <w:numId w:val="24"/>
        </w:numPr>
        <w:ind w:left="426" w:hanging="426"/>
        <w:jc w:val="both"/>
        <w:rPr>
          <w:rFonts w:ascii="Arial" w:hAnsi="Arial" w:cs="Arial"/>
          <w:sz w:val="20"/>
          <w:szCs w:val="20"/>
        </w:rPr>
      </w:pPr>
      <w:r w:rsidRPr="009C7FCA">
        <w:rPr>
          <w:rFonts w:ascii="Arial" w:hAnsi="Arial" w:cs="Arial"/>
          <w:sz w:val="20"/>
          <w:szCs w:val="20"/>
        </w:rPr>
        <w:t xml:space="preserve">Tato </w:t>
      </w:r>
      <w:r w:rsidR="00F40C5B" w:rsidRPr="009C7FCA">
        <w:rPr>
          <w:rFonts w:ascii="Arial" w:hAnsi="Arial" w:cs="Arial"/>
          <w:sz w:val="20"/>
          <w:szCs w:val="20"/>
        </w:rPr>
        <w:t> </w:t>
      </w:r>
      <w:r w:rsidRPr="009C7FCA">
        <w:rPr>
          <w:rFonts w:ascii="Arial" w:hAnsi="Arial" w:cs="Arial"/>
          <w:sz w:val="20"/>
          <w:szCs w:val="20"/>
        </w:rPr>
        <w:t xml:space="preserve">Rámcová smlouva zcela zaniká předčasně před sjednanou dobou trvání ze zákonných důvodů, písemnou dohodou </w:t>
      </w:r>
      <w:r w:rsidR="00947C73">
        <w:rPr>
          <w:rFonts w:ascii="Arial" w:hAnsi="Arial" w:cs="Arial"/>
          <w:sz w:val="20"/>
          <w:szCs w:val="20"/>
        </w:rPr>
        <w:t>s</w:t>
      </w:r>
      <w:r w:rsidR="00947C73" w:rsidRPr="009C7FCA">
        <w:rPr>
          <w:rFonts w:ascii="Arial" w:hAnsi="Arial" w:cs="Arial"/>
          <w:sz w:val="20"/>
          <w:szCs w:val="20"/>
        </w:rPr>
        <w:t xml:space="preserve">mluvních </w:t>
      </w:r>
      <w:r w:rsidRPr="009C7FCA">
        <w:rPr>
          <w:rFonts w:ascii="Arial" w:hAnsi="Arial" w:cs="Arial"/>
          <w:sz w:val="20"/>
          <w:szCs w:val="20"/>
        </w:rPr>
        <w:t xml:space="preserve">stran, </w:t>
      </w:r>
      <w:r w:rsidR="00133F67" w:rsidRPr="009C7FCA">
        <w:rPr>
          <w:rFonts w:ascii="Arial" w:hAnsi="Arial" w:cs="Arial"/>
          <w:sz w:val="20"/>
          <w:szCs w:val="20"/>
        </w:rPr>
        <w:t>nebo výpovědí.</w:t>
      </w:r>
    </w:p>
    <w:p w:rsidR="00133F67" w:rsidRPr="0082408A" w:rsidRDefault="00133F67" w:rsidP="009C7FCA">
      <w:pPr>
        <w:numPr>
          <w:ilvl w:val="0"/>
          <w:numId w:val="24"/>
        </w:numPr>
        <w:ind w:left="426" w:hanging="426"/>
        <w:jc w:val="both"/>
        <w:rPr>
          <w:rFonts w:ascii="Arial" w:hAnsi="Arial" w:cs="Arial"/>
          <w:sz w:val="20"/>
          <w:szCs w:val="20"/>
        </w:rPr>
      </w:pPr>
      <w:r w:rsidRPr="009C7FCA">
        <w:rPr>
          <w:rFonts w:ascii="Arial" w:hAnsi="Arial" w:cs="Arial"/>
          <w:sz w:val="20"/>
          <w:szCs w:val="20"/>
        </w:rPr>
        <w:t xml:space="preserve">Tuto Rámcovou smlouvu může vypovědět kterákoliv ze smluvních stran bez uvedení důvodů. Výpovědní doba činí </w:t>
      </w:r>
      <w:r w:rsidR="006D1BAB" w:rsidRPr="009C7FCA">
        <w:rPr>
          <w:rFonts w:ascii="Arial" w:hAnsi="Arial" w:cs="Arial"/>
          <w:sz w:val="20"/>
          <w:szCs w:val="20"/>
        </w:rPr>
        <w:t xml:space="preserve">2 měsíce </w:t>
      </w:r>
      <w:r w:rsidRPr="009C7FCA">
        <w:rPr>
          <w:rFonts w:ascii="Arial" w:hAnsi="Arial" w:cs="Arial"/>
          <w:sz w:val="20"/>
          <w:szCs w:val="20"/>
        </w:rPr>
        <w:t xml:space="preserve">a počíná běžet dnem následujícím po doručení výpovědi druhé smluvní straně. </w:t>
      </w:r>
    </w:p>
    <w:p w:rsidR="00133F67" w:rsidRPr="0082408A" w:rsidRDefault="00133F67" w:rsidP="009C7FCA">
      <w:pPr>
        <w:numPr>
          <w:ilvl w:val="0"/>
          <w:numId w:val="24"/>
        </w:numPr>
        <w:ind w:left="426" w:hanging="426"/>
        <w:jc w:val="both"/>
        <w:rPr>
          <w:rFonts w:ascii="Arial" w:hAnsi="Arial" w:cs="Arial"/>
          <w:sz w:val="20"/>
          <w:szCs w:val="20"/>
        </w:rPr>
      </w:pPr>
      <w:r w:rsidRPr="009C7FCA">
        <w:rPr>
          <w:rFonts w:ascii="Arial" w:hAnsi="Arial" w:cs="Arial"/>
          <w:sz w:val="20"/>
          <w:szCs w:val="20"/>
        </w:rPr>
        <w:t>Od Dílčí smlouvy je objednatel oprávněn odstoupit v případě, že</w:t>
      </w:r>
      <w:r w:rsidR="009F43EC">
        <w:rPr>
          <w:rFonts w:ascii="Arial" w:hAnsi="Arial" w:cs="Arial"/>
          <w:sz w:val="20"/>
          <w:szCs w:val="20"/>
        </w:rPr>
        <w:t>:</w:t>
      </w:r>
    </w:p>
    <w:p w:rsidR="00133F67" w:rsidRPr="009C7FCA" w:rsidRDefault="00A66BA2" w:rsidP="00A66BA2">
      <w:pPr>
        <w:pStyle w:val="CZpsm"/>
        <w:keepNext/>
        <w:keepLines/>
        <w:numPr>
          <w:ilvl w:val="0"/>
          <w:numId w:val="21"/>
        </w:numPr>
        <w:tabs>
          <w:tab w:val="clear" w:pos="720"/>
          <w:tab w:val="clear" w:pos="1247"/>
        </w:tabs>
        <w:spacing w:line="288" w:lineRule="auto"/>
        <w:ind w:left="1080"/>
        <w:rPr>
          <w:rFonts w:ascii="Arial" w:hAnsi="Arial" w:cs="Arial"/>
          <w:szCs w:val="20"/>
        </w:rPr>
      </w:pPr>
      <w:r w:rsidRPr="009C7FCA">
        <w:rPr>
          <w:rFonts w:ascii="Arial" w:hAnsi="Arial" w:cs="Arial"/>
          <w:szCs w:val="20"/>
        </w:rPr>
        <w:t xml:space="preserve">Dodavatel bude déle než </w:t>
      </w:r>
      <w:r w:rsidR="006D1BAB" w:rsidRPr="009C7FCA">
        <w:rPr>
          <w:rFonts w:ascii="Arial" w:hAnsi="Arial" w:cs="Arial"/>
          <w:szCs w:val="20"/>
        </w:rPr>
        <w:t xml:space="preserve">2 </w:t>
      </w:r>
      <w:r w:rsidRPr="009C7FCA">
        <w:rPr>
          <w:rFonts w:ascii="Arial" w:hAnsi="Arial" w:cs="Arial"/>
          <w:szCs w:val="20"/>
        </w:rPr>
        <w:t>dn</w:t>
      </w:r>
      <w:r w:rsidR="006D1BAB" w:rsidRPr="009C7FCA">
        <w:rPr>
          <w:rFonts w:ascii="Arial" w:hAnsi="Arial" w:cs="Arial"/>
          <w:szCs w:val="20"/>
        </w:rPr>
        <w:t>y</w:t>
      </w:r>
      <w:r w:rsidRPr="009C7FCA">
        <w:rPr>
          <w:rFonts w:ascii="Arial" w:hAnsi="Arial" w:cs="Arial"/>
          <w:szCs w:val="20"/>
        </w:rPr>
        <w:t xml:space="preserve"> v prodlení </w:t>
      </w:r>
      <w:r w:rsidR="00133F67" w:rsidRPr="009C7FCA">
        <w:rPr>
          <w:rFonts w:ascii="Arial" w:hAnsi="Arial" w:cs="Arial"/>
          <w:szCs w:val="20"/>
        </w:rPr>
        <w:t>s předáním plnění dle té které Dílčí smlouvy,</w:t>
      </w:r>
    </w:p>
    <w:p w:rsidR="00A66BA2" w:rsidRPr="009C7FCA" w:rsidRDefault="001F64DD" w:rsidP="00A66BA2">
      <w:pPr>
        <w:pStyle w:val="CZpsm"/>
        <w:keepNext/>
        <w:keepLines/>
        <w:numPr>
          <w:ilvl w:val="0"/>
          <w:numId w:val="21"/>
        </w:numPr>
        <w:tabs>
          <w:tab w:val="clear" w:pos="720"/>
          <w:tab w:val="clear" w:pos="1247"/>
        </w:tabs>
        <w:spacing w:line="288" w:lineRule="auto"/>
        <w:ind w:left="1080"/>
        <w:rPr>
          <w:rFonts w:ascii="Arial" w:hAnsi="Arial" w:cs="Arial"/>
          <w:szCs w:val="20"/>
        </w:rPr>
      </w:pPr>
      <w:r w:rsidRPr="009C7FCA">
        <w:rPr>
          <w:rFonts w:ascii="Arial" w:hAnsi="Arial" w:cs="Arial"/>
          <w:szCs w:val="20"/>
        </w:rPr>
        <w:t>Dodavatel bude déle n</w:t>
      </w:r>
      <w:r w:rsidR="00133F67" w:rsidRPr="009C7FCA">
        <w:rPr>
          <w:rFonts w:ascii="Arial" w:hAnsi="Arial" w:cs="Arial"/>
          <w:szCs w:val="20"/>
        </w:rPr>
        <w:t>e</w:t>
      </w:r>
      <w:r w:rsidRPr="009C7FCA">
        <w:rPr>
          <w:rFonts w:ascii="Arial" w:hAnsi="Arial" w:cs="Arial"/>
          <w:szCs w:val="20"/>
        </w:rPr>
        <w:t>ž</w:t>
      </w:r>
      <w:r w:rsidR="00A673BF" w:rsidRPr="0082408A">
        <w:rPr>
          <w:rFonts w:ascii="Arial" w:hAnsi="Arial" w:cs="Arial"/>
          <w:szCs w:val="20"/>
        </w:rPr>
        <w:t xml:space="preserve"> 2 dnů v prodlení s odstraněním vad plnění dle této Dílčí smlouvy nebo opakovaně, tj. nejméně 2 krát, bude v prodlení s odstraněním vad plnění,</w:t>
      </w:r>
    </w:p>
    <w:p w:rsidR="00A66BA2" w:rsidRPr="009C7FCA" w:rsidRDefault="00A673BF" w:rsidP="00A66BA2">
      <w:pPr>
        <w:pStyle w:val="CZpsm"/>
        <w:keepNext/>
        <w:keepLines/>
        <w:numPr>
          <w:ilvl w:val="0"/>
          <w:numId w:val="21"/>
        </w:numPr>
        <w:tabs>
          <w:tab w:val="clear" w:pos="720"/>
          <w:tab w:val="clear" w:pos="1247"/>
        </w:tabs>
        <w:spacing w:line="288" w:lineRule="auto"/>
        <w:ind w:left="1080"/>
        <w:rPr>
          <w:rFonts w:ascii="Arial" w:hAnsi="Arial" w:cs="Arial"/>
          <w:szCs w:val="20"/>
        </w:rPr>
      </w:pPr>
      <w:r w:rsidRPr="0082408A">
        <w:rPr>
          <w:rFonts w:ascii="Arial" w:hAnsi="Arial" w:cs="Arial"/>
          <w:szCs w:val="20"/>
        </w:rPr>
        <w:t>J</w:t>
      </w:r>
      <w:r w:rsidRPr="0082408A">
        <w:rPr>
          <w:rFonts w:ascii="Arial" w:hAnsi="Arial" w:cs="Arial"/>
          <w:bCs/>
          <w:iCs/>
          <w:szCs w:val="20"/>
        </w:rPr>
        <w:t>akost</w:t>
      </w:r>
      <w:r w:rsidR="00C34C00">
        <w:rPr>
          <w:rFonts w:ascii="Arial" w:hAnsi="Arial" w:cs="Arial"/>
          <w:bCs/>
          <w:iCs/>
          <w:szCs w:val="20"/>
        </w:rPr>
        <w:t xml:space="preserve"> </w:t>
      </w:r>
      <w:r w:rsidRPr="0082408A">
        <w:rPr>
          <w:rFonts w:ascii="Arial" w:hAnsi="Arial" w:cs="Arial"/>
          <w:szCs w:val="20"/>
        </w:rPr>
        <w:t xml:space="preserve">dodaného plnění opakovaně, tj. nejméně 2 krát, vykáže nižší než smluvenou jakost, </w:t>
      </w:r>
    </w:p>
    <w:p w:rsidR="00A66BA2" w:rsidRPr="009C7FCA" w:rsidRDefault="00A673BF" w:rsidP="00A66BA2">
      <w:pPr>
        <w:pStyle w:val="CZpsm"/>
        <w:keepNext/>
        <w:keepLines/>
        <w:numPr>
          <w:ilvl w:val="0"/>
          <w:numId w:val="21"/>
        </w:numPr>
        <w:tabs>
          <w:tab w:val="clear" w:pos="720"/>
          <w:tab w:val="clear" w:pos="1247"/>
        </w:tabs>
        <w:spacing w:line="288" w:lineRule="auto"/>
        <w:ind w:left="1080"/>
        <w:rPr>
          <w:rFonts w:ascii="Arial" w:hAnsi="Arial" w:cs="Arial"/>
          <w:szCs w:val="20"/>
        </w:rPr>
      </w:pPr>
      <w:r w:rsidRPr="0082408A">
        <w:rPr>
          <w:rFonts w:ascii="Arial" w:hAnsi="Arial" w:cs="Arial"/>
          <w:szCs w:val="20"/>
        </w:rPr>
        <w:t>Dodavatel opakovaně, tj. nejméně 2 krát, poruší svou povinnost dle té které dílčí smlouvy;</w:t>
      </w:r>
    </w:p>
    <w:p w:rsidR="00A66BA2" w:rsidRPr="009C7FCA" w:rsidRDefault="00A673BF" w:rsidP="00A66BA2">
      <w:pPr>
        <w:pStyle w:val="CZpsm"/>
        <w:keepNext/>
        <w:keepLines/>
        <w:numPr>
          <w:ilvl w:val="0"/>
          <w:numId w:val="21"/>
        </w:numPr>
        <w:tabs>
          <w:tab w:val="clear" w:pos="720"/>
          <w:tab w:val="clear" w:pos="1247"/>
        </w:tabs>
        <w:spacing w:line="288" w:lineRule="auto"/>
        <w:ind w:left="1080"/>
        <w:rPr>
          <w:rFonts w:ascii="Arial" w:hAnsi="Arial" w:cs="Arial"/>
          <w:szCs w:val="20"/>
        </w:rPr>
      </w:pPr>
      <w:r w:rsidRPr="0082408A">
        <w:rPr>
          <w:rFonts w:ascii="Arial" w:hAnsi="Arial" w:cs="Arial"/>
          <w:szCs w:val="20"/>
        </w:rPr>
        <w:t>Je-li Dodavatel v likvidaci nebo vůči jeho majetku probíhá insolvenční řízení, v němž bylo vydáno rozhodnutí o úpadku nebo insolvenční návrh byl zamítnut proto, že majetek nepostačuje k úhradě nákladů insolvenčního řízení, ne</w:t>
      </w:r>
      <w:r w:rsidR="009646D4">
        <w:rPr>
          <w:rFonts w:ascii="Arial" w:hAnsi="Arial" w:cs="Arial"/>
          <w:szCs w:val="20"/>
        </w:rPr>
        <w:t>bo byl konkurs zrušen proto, že </w:t>
      </w:r>
      <w:r w:rsidRPr="0082408A">
        <w:rPr>
          <w:rFonts w:ascii="Arial" w:hAnsi="Arial" w:cs="Arial"/>
          <w:szCs w:val="20"/>
        </w:rPr>
        <w:t>majetek byl zcela nepostačující nebo byla zavedena nucená správa podle zvláštních právních předpisů.</w:t>
      </w:r>
    </w:p>
    <w:p w:rsidR="00C92F63" w:rsidRDefault="00A673BF" w:rsidP="0082408A">
      <w:pPr>
        <w:pStyle w:val="CZodstavec"/>
        <w:numPr>
          <w:ilvl w:val="0"/>
          <w:numId w:val="24"/>
        </w:numPr>
        <w:tabs>
          <w:tab w:val="clear" w:pos="357"/>
          <w:tab w:val="left" w:pos="426"/>
        </w:tabs>
        <w:ind w:left="426" w:hanging="426"/>
        <w:rPr>
          <w:rFonts w:ascii="Arial" w:hAnsi="Arial" w:cs="Arial"/>
          <w:szCs w:val="20"/>
        </w:rPr>
      </w:pPr>
      <w:r w:rsidRPr="0082408A">
        <w:rPr>
          <w:rFonts w:ascii="Arial" w:hAnsi="Arial" w:cs="Arial"/>
          <w:szCs w:val="20"/>
        </w:rPr>
        <w:t>Odstoupí-li Objednatel od Dílčí smlouvy dle ujednání z této Rámcové smlouvy</w:t>
      </w:r>
    </w:p>
    <w:p w:rsidR="00A7408B" w:rsidRPr="009C7FCA" w:rsidRDefault="00A673BF" w:rsidP="001F64DD">
      <w:pPr>
        <w:numPr>
          <w:ilvl w:val="2"/>
          <w:numId w:val="14"/>
        </w:numPr>
        <w:jc w:val="both"/>
        <w:rPr>
          <w:rFonts w:ascii="Arial" w:hAnsi="Arial" w:cs="Arial"/>
          <w:sz w:val="20"/>
          <w:szCs w:val="20"/>
        </w:rPr>
      </w:pPr>
      <w:r w:rsidRPr="0082408A">
        <w:rPr>
          <w:rFonts w:ascii="Arial" w:hAnsi="Arial" w:cs="Arial"/>
          <w:sz w:val="20"/>
          <w:szCs w:val="20"/>
        </w:rPr>
        <w:t>je Dodavatel povinen provést soupis všech dosud na základě Dílčí smlouvy provedených služeb a jejich ocenění v souladu s Rámcovou smlouvou, resp. Přílohou č. 1 k Rámcové smlouvě a tento soupis předložit Obj</w:t>
      </w:r>
      <w:r w:rsidR="009646D4">
        <w:rPr>
          <w:rFonts w:ascii="Arial" w:hAnsi="Arial" w:cs="Arial"/>
          <w:sz w:val="20"/>
          <w:szCs w:val="20"/>
        </w:rPr>
        <w:t>ednateli nejpozději do 2 dnů od </w:t>
      </w:r>
      <w:r w:rsidRPr="0082408A">
        <w:rPr>
          <w:rFonts w:ascii="Arial" w:hAnsi="Arial" w:cs="Arial"/>
          <w:sz w:val="20"/>
          <w:szCs w:val="20"/>
        </w:rPr>
        <w:t>ukončení smlouvy k odsouhlasení.</w:t>
      </w:r>
    </w:p>
    <w:p w:rsidR="00E9316B" w:rsidRPr="009646D4" w:rsidRDefault="00A673BF" w:rsidP="009646D4">
      <w:pPr>
        <w:numPr>
          <w:ilvl w:val="2"/>
          <w:numId w:val="14"/>
        </w:numPr>
        <w:jc w:val="both"/>
        <w:rPr>
          <w:rFonts w:ascii="Arial" w:hAnsi="Arial" w:cs="Arial"/>
          <w:sz w:val="20"/>
          <w:szCs w:val="20"/>
        </w:rPr>
      </w:pPr>
      <w:r w:rsidRPr="0082408A">
        <w:rPr>
          <w:rFonts w:ascii="Arial" w:hAnsi="Arial" w:cs="Arial"/>
          <w:color w:val="000000"/>
          <w:sz w:val="20"/>
          <w:szCs w:val="20"/>
        </w:rPr>
        <w:t>jsou Smluvní strany povinny vypořádat své nároky z plnění dílčí smlouvy do 5 dnů ode dne zániku smlouvy. Odstupuje-li Objednatel od dílčí smlouvy z důvodů porušení povinností Dodavatele, má právo na náhradu způsobené škody.</w:t>
      </w:r>
    </w:p>
    <w:p w:rsidR="00A66BA2" w:rsidRPr="009C7FCA" w:rsidRDefault="00A66BA2" w:rsidP="00A66BA2">
      <w:pPr>
        <w:pStyle w:val="CZslolnku"/>
        <w:numPr>
          <w:ilvl w:val="0"/>
          <w:numId w:val="0"/>
        </w:numPr>
        <w:outlineLvl w:val="0"/>
        <w:rPr>
          <w:rFonts w:ascii="Arial" w:hAnsi="Arial" w:cs="Arial"/>
          <w:szCs w:val="20"/>
        </w:rPr>
      </w:pPr>
      <w:r w:rsidRPr="009C7FCA">
        <w:rPr>
          <w:rFonts w:ascii="Arial" w:hAnsi="Arial" w:cs="Arial"/>
          <w:szCs w:val="20"/>
        </w:rPr>
        <w:t>X</w:t>
      </w:r>
      <w:r w:rsidR="005F7C44" w:rsidRPr="009C7FCA">
        <w:rPr>
          <w:rFonts w:ascii="Arial" w:hAnsi="Arial" w:cs="Arial"/>
          <w:szCs w:val="20"/>
        </w:rPr>
        <w:t>I</w:t>
      </w:r>
      <w:r w:rsidRPr="009C7FCA">
        <w:rPr>
          <w:rFonts w:ascii="Arial" w:hAnsi="Arial" w:cs="Arial"/>
          <w:szCs w:val="20"/>
        </w:rPr>
        <w:t>V.</w:t>
      </w:r>
    </w:p>
    <w:p w:rsidR="00A66BA2" w:rsidRPr="009C7FCA" w:rsidRDefault="00A66BA2" w:rsidP="00A66BA2">
      <w:pPr>
        <w:pStyle w:val="CZNzevlnku"/>
        <w:outlineLvl w:val="0"/>
        <w:rPr>
          <w:rFonts w:ascii="Arial" w:hAnsi="Arial" w:cs="Arial"/>
          <w:szCs w:val="20"/>
        </w:rPr>
      </w:pPr>
      <w:r w:rsidRPr="009C7FCA">
        <w:rPr>
          <w:rFonts w:ascii="Arial" w:hAnsi="Arial" w:cs="Arial"/>
          <w:szCs w:val="20"/>
        </w:rPr>
        <w:t>Závěrečná ustanovení</w:t>
      </w:r>
    </w:p>
    <w:p w:rsidR="00A66BA2" w:rsidRPr="009C7FCA" w:rsidRDefault="00A673BF" w:rsidP="009C7FCA">
      <w:pPr>
        <w:pStyle w:val="CZodstavec"/>
        <w:numPr>
          <w:ilvl w:val="1"/>
          <w:numId w:val="21"/>
        </w:numPr>
        <w:tabs>
          <w:tab w:val="clear" w:pos="357"/>
          <w:tab w:val="clear" w:pos="1440"/>
          <w:tab w:val="left" w:pos="426"/>
        </w:tabs>
        <w:ind w:left="426" w:hanging="426"/>
        <w:rPr>
          <w:rFonts w:ascii="Arial" w:hAnsi="Arial" w:cs="Arial"/>
          <w:szCs w:val="20"/>
        </w:rPr>
      </w:pPr>
      <w:r w:rsidRPr="0082408A">
        <w:rPr>
          <w:rFonts w:ascii="Arial" w:hAnsi="Arial" w:cs="Arial"/>
          <w:szCs w:val="20"/>
        </w:rPr>
        <w:t>Objednatel je oprávněn od Dodavatele, který je účastníkem této Rámcové smlouvy, po uplynutí každého roku její účinnosti požadovat prokázání kvalifikace nebo její části maximálně v rozsahu, který byl požadován v Zadávacím řízení na uzavření této Rámcové smlouvy. Objednatel je povinen Dodavateli, pro účely prokázání splnění kvalifikace poskytnout lhůtu alespoň v rozsahu, v jakém byla stanovena lhůta pro prokazování splnění kvalifikace při zadávání této Rámcové smlouvy. Dodavatele, který neprokáže splnění požadované kvalifikace, není Objednatel oprávněn vyzvat k poskytnutí plnění nebo k podání nabídky do doby prokázání požadované kvalifikace.</w:t>
      </w:r>
    </w:p>
    <w:p w:rsidR="00A66BA2" w:rsidRPr="009C7FCA" w:rsidRDefault="00A673BF" w:rsidP="009C7FCA">
      <w:pPr>
        <w:pStyle w:val="CZodstavec"/>
        <w:numPr>
          <w:ilvl w:val="1"/>
          <w:numId w:val="21"/>
        </w:numPr>
        <w:tabs>
          <w:tab w:val="clear" w:pos="357"/>
          <w:tab w:val="clear" w:pos="1440"/>
          <w:tab w:val="left" w:pos="426"/>
        </w:tabs>
        <w:ind w:left="426" w:hanging="426"/>
        <w:rPr>
          <w:rFonts w:ascii="Arial" w:hAnsi="Arial" w:cs="Arial"/>
          <w:szCs w:val="20"/>
        </w:rPr>
      </w:pPr>
      <w:r w:rsidRPr="0082408A">
        <w:rPr>
          <w:rFonts w:ascii="Arial" w:hAnsi="Arial" w:cs="Arial"/>
          <w:szCs w:val="20"/>
        </w:rPr>
        <w:lastRenderedPageBreak/>
        <w:t>Tato Rámcová smlouva se řídí právním řádem České republiky, zejména ustanoveními občanského zákoníku. Na tuto smlouvu se nevztahují ustan</w:t>
      </w:r>
      <w:r w:rsidR="009646D4">
        <w:rPr>
          <w:rFonts w:ascii="Arial" w:hAnsi="Arial" w:cs="Arial"/>
          <w:szCs w:val="20"/>
        </w:rPr>
        <w:t>ovení zákona č. 137/2006 Sb., o </w:t>
      </w:r>
      <w:r w:rsidRPr="0082408A">
        <w:rPr>
          <w:rFonts w:ascii="Arial" w:hAnsi="Arial" w:cs="Arial"/>
          <w:szCs w:val="20"/>
        </w:rPr>
        <w:t>veřejných zakázkách, ve znění pozdějších předpisů. Veškeré spory mezi Smluvními stranami vzniklé z této Rámcové smlouvy nebo v souvislosti s ní, budou řešeny pokud možno nejprve smírně.</w:t>
      </w:r>
    </w:p>
    <w:p w:rsidR="00A66BA2" w:rsidRPr="009C7FCA" w:rsidRDefault="00A673BF" w:rsidP="009C7FCA">
      <w:pPr>
        <w:pStyle w:val="CZodstavec"/>
        <w:numPr>
          <w:ilvl w:val="1"/>
          <w:numId w:val="21"/>
        </w:numPr>
        <w:tabs>
          <w:tab w:val="clear" w:pos="357"/>
          <w:tab w:val="clear" w:pos="1440"/>
          <w:tab w:val="left" w:pos="426"/>
        </w:tabs>
        <w:ind w:left="426" w:hanging="426"/>
        <w:rPr>
          <w:rFonts w:ascii="Arial" w:hAnsi="Arial" w:cs="Arial"/>
          <w:szCs w:val="20"/>
        </w:rPr>
      </w:pPr>
      <w:r w:rsidRPr="0082408A">
        <w:rPr>
          <w:rFonts w:ascii="Arial" w:hAnsi="Arial" w:cs="Arial"/>
          <w:szCs w:val="20"/>
        </w:rPr>
        <w:t>Smluvní strany se dohodly, že místně příslušným soudem pro řešení případných sporů bude soud příslušný dle místa sídla Objednatele.</w:t>
      </w:r>
    </w:p>
    <w:p w:rsidR="00A66BA2" w:rsidRDefault="00A673BF" w:rsidP="009C7FCA">
      <w:pPr>
        <w:pStyle w:val="CZodstavec"/>
        <w:numPr>
          <w:ilvl w:val="1"/>
          <w:numId w:val="21"/>
        </w:numPr>
        <w:tabs>
          <w:tab w:val="clear" w:pos="357"/>
          <w:tab w:val="clear" w:pos="1440"/>
          <w:tab w:val="left" w:pos="426"/>
        </w:tabs>
        <w:ind w:left="426" w:hanging="426"/>
        <w:rPr>
          <w:rFonts w:ascii="Arial" w:hAnsi="Arial" w:cs="Arial"/>
          <w:szCs w:val="20"/>
        </w:rPr>
      </w:pPr>
      <w:r w:rsidRPr="0082408A">
        <w:rPr>
          <w:rFonts w:ascii="Arial" w:hAnsi="Arial" w:cs="Arial"/>
          <w:szCs w:val="20"/>
        </w:rPr>
        <w:t xml:space="preserve">Tato Rámcová smlouva je vyhotovena ve čtyřech stejnopisech, </w:t>
      </w:r>
      <w:r w:rsidR="009646D4">
        <w:rPr>
          <w:rFonts w:ascii="Arial" w:hAnsi="Arial" w:cs="Arial"/>
          <w:szCs w:val="20"/>
        </w:rPr>
        <w:t>z nichž každý bude považován za </w:t>
      </w:r>
      <w:r w:rsidRPr="0082408A">
        <w:rPr>
          <w:rFonts w:ascii="Arial" w:hAnsi="Arial" w:cs="Arial"/>
          <w:szCs w:val="20"/>
        </w:rPr>
        <w:t>prvopis. Objednatel obdrží po třech stejnopisech této Rámcové smlouvy, Dodavatel obdrží jeden stejnopis.</w:t>
      </w:r>
    </w:p>
    <w:p w:rsidR="00777990" w:rsidRDefault="00777990" w:rsidP="009646D4">
      <w:pPr>
        <w:pStyle w:val="CZodstavec"/>
        <w:numPr>
          <w:ilvl w:val="1"/>
          <w:numId w:val="21"/>
        </w:numPr>
        <w:tabs>
          <w:tab w:val="clear" w:pos="357"/>
          <w:tab w:val="clear" w:pos="1440"/>
          <w:tab w:val="num" w:pos="426"/>
        </w:tabs>
        <w:spacing w:after="0" w:line="240" w:lineRule="auto"/>
        <w:ind w:left="426" w:hanging="426"/>
        <w:rPr>
          <w:rFonts w:ascii="Arial" w:hAnsi="Arial" w:cs="Arial"/>
          <w:szCs w:val="20"/>
        </w:rPr>
      </w:pPr>
      <w:r w:rsidRPr="009646D4">
        <w:rPr>
          <w:rFonts w:ascii="Arial" w:hAnsi="Arial" w:cs="Arial"/>
          <w:szCs w:val="20"/>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w:t>
      </w:r>
      <w:r w:rsidR="009646D4">
        <w:rPr>
          <w:rFonts w:ascii="Arial" w:hAnsi="Arial" w:cs="Arial"/>
          <w:szCs w:val="20"/>
        </w:rPr>
        <w:t>textového obsahu této smlouvy v </w:t>
      </w:r>
      <w:r w:rsidRPr="009646D4">
        <w:rPr>
          <w:rFonts w:ascii="Arial" w:hAnsi="Arial" w:cs="Arial"/>
          <w:szCs w:val="20"/>
        </w:rPr>
        <w:t>otevřeném a strojově čitelném formátu včetně metadat podle u</w:t>
      </w:r>
      <w:r w:rsidR="009646D4">
        <w:rPr>
          <w:rFonts w:ascii="Arial" w:hAnsi="Arial" w:cs="Arial"/>
          <w:szCs w:val="20"/>
        </w:rPr>
        <w:t>stanovení § 5 odst. 5 zákona o </w:t>
      </w:r>
      <w:r w:rsidRPr="009646D4">
        <w:rPr>
          <w:rFonts w:ascii="Arial" w:hAnsi="Arial" w:cs="Arial"/>
          <w:szCs w:val="20"/>
        </w:rPr>
        <w:t xml:space="preserve">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e-mailovou adresu:  </w:t>
      </w:r>
      <w:r w:rsidR="009C646A">
        <w:rPr>
          <w:rFonts w:ascii="Arial" w:hAnsi="Arial" w:cs="Arial"/>
          <w:b/>
          <w:szCs w:val="20"/>
        </w:rPr>
        <w:t>lkucera@mappnet.cz</w:t>
      </w:r>
    </w:p>
    <w:p w:rsidR="009646D4" w:rsidRPr="009646D4" w:rsidRDefault="009646D4" w:rsidP="009646D4">
      <w:pPr>
        <w:pStyle w:val="CZodstavec"/>
        <w:numPr>
          <w:ilvl w:val="0"/>
          <w:numId w:val="0"/>
        </w:numPr>
        <w:tabs>
          <w:tab w:val="clear" w:pos="357"/>
          <w:tab w:val="left" w:pos="426"/>
        </w:tabs>
        <w:spacing w:after="0" w:line="240" w:lineRule="auto"/>
        <w:ind w:left="426"/>
        <w:rPr>
          <w:rFonts w:ascii="Arial" w:hAnsi="Arial" w:cs="Arial"/>
          <w:szCs w:val="20"/>
        </w:rPr>
      </w:pPr>
    </w:p>
    <w:p w:rsidR="00E9316B" w:rsidRDefault="00A673BF" w:rsidP="00CE0859">
      <w:pPr>
        <w:pStyle w:val="CZodstavec"/>
        <w:numPr>
          <w:ilvl w:val="1"/>
          <w:numId w:val="21"/>
        </w:numPr>
        <w:tabs>
          <w:tab w:val="clear" w:pos="357"/>
          <w:tab w:val="clear" w:pos="1440"/>
          <w:tab w:val="left" w:pos="426"/>
        </w:tabs>
        <w:ind w:left="426" w:hanging="426"/>
        <w:rPr>
          <w:rFonts w:ascii="Arial" w:hAnsi="Arial" w:cs="Arial"/>
          <w:szCs w:val="20"/>
        </w:rPr>
      </w:pPr>
      <w:r w:rsidRPr="0082408A">
        <w:rPr>
          <w:rFonts w:ascii="Arial" w:hAnsi="Arial" w:cs="Arial"/>
          <w:szCs w:val="20"/>
        </w:rPr>
        <w:t>Na důkaz toho, že Smluvní strany s obsahem této Rámcov</w:t>
      </w:r>
      <w:r w:rsidR="009646D4">
        <w:rPr>
          <w:rFonts w:ascii="Arial" w:hAnsi="Arial" w:cs="Arial"/>
          <w:szCs w:val="20"/>
        </w:rPr>
        <w:t>é smlouvy souhlasí, rozumí jí a </w:t>
      </w:r>
      <w:r w:rsidRPr="0082408A">
        <w:rPr>
          <w:rFonts w:ascii="Arial" w:hAnsi="Arial" w:cs="Arial"/>
          <w:szCs w:val="20"/>
        </w:rPr>
        <w:t>zavazují se k jejímu plnění, připojují své podpisy a prohlašují, že tato Rámcová smlouva byla uzavřena podle jejich svobodné a vážné vůle prosté tísně.</w:t>
      </w:r>
    </w:p>
    <w:p w:rsidR="0072684F" w:rsidRDefault="0072684F" w:rsidP="00777990">
      <w:pPr>
        <w:rPr>
          <w:rFonts w:asciiTheme="minorHAnsi" w:hAnsiTheme="minorHAnsi"/>
          <w:szCs w:val="24"/>
        </w:rPr>
      </w:pPr>
    </w:p>
    <w:p w:rsidR="00DE01F9" w:rsidRPr="00777990" w:rsidRDefault="00DE01F9" w:rsidP="00777990">
      <w:pPr>
        <w:rPr>
          <w:rFonts w:asciiTheme="minorHAnsi" w:hAnsiTheme="minorHAnsi"/>
          <w:szCs w:val="24"/>
        </w:rPr>
      </w:pPr>
    </w:p>
    <w:tbl>
      <w:tblPr>
        <w:tblW w:w="9632" w:type="dxa"/>
        <w:tblBorders>
          <w:insideH w:val="single" w:sz="4" w:space="0" w:color="auto"/>
        </w:tblBorders>
        <w:tblCellMar>
          <w:left w:w="70" w:type="dxa"/>
          <w:right w:w="70" w:type="dxa"/>
        </w:tblCellMar>
        <w:tblLook w:val="0000" w:firstRow="0" w:lastRow="0" w:firstColumn="0" w:lastColumn="0" w:noHBand="0" w:noVBand="0"/>
      </w:tblPr>
      <w:tblGrid>
        <w:gridCol w:w="4816"/>
        <w:gridCol w:w="4816"/>
      </w:tblGrid>
      <w:tr w:rsidR="00D419CB" w:rsidRPr="00E9316B" w:rsidTr="00CE0859">
        <w:trPr>
          <w:trHeight w:val="3446"/>
        </w:trPr>
        <w:tc>
          <w:tcPr>
            <w:tcW w:w="4816" w:type="dxa"/>
          </w:tcPr>
          <w:p w:rsidR="00D419CB" w:rsidRPr="00CE0859" w:rsidRDefault="009C646A" w:rsidP="001B28CE">
            <w:pPr>
              <w:jc w:val="both"/>
              <w:rPr>
                <w:rFonts w:asciiTheme="minorHAnsi" w:hAnsiTheme="minorHAnsi" w:cs="Arial"/>
              </w:rPr>
            </w:pPr>
            <w:r>
              <w:rPr>
                <w:rFonts w:asciiTheme="minorHAnsi" w:hAnsiTheme="minorHAnsi" w:cs="Arial"/>
              </w:rPr>
              <w:t>V Brně dne 21. 3. 2017</w:t>
            </w:r>
          </w:p>
          <w:p w:rsidR="009646D4" w:rsidRDefault="009646D4" w:rsidP="001B28CE">
            <w:pPr>
              <w:rPr>
                <w:rFonts w:asciiTheme="minorHAnsi" w:hAnsiTheme="minorHAnsi" w:cs="Arial"/>
                <w:b/>
              </w:rPr>
            </w:pPr>
          </w:p>
          <w:p w:rsidR="009F43EC" w:rsidRDefault="009F43EC" w:rsidP="001B28CE">
            <w:pPr>
              <w:rPr>
                <w:rFonts w:asciiTheme="minorHAnsi" w:hAnsiTheme="minorHAnsi" w:cs="Arial"/>
                <w:b/>
              </w:rPr>
            </w:pPr>
          </w:p>
          <w:p w:rsidR="00D419CB" w:rsidRPr="00CE0859" w:rsidRDefault="00D419CB" w:rsidP="001B28CE">
            <w:pPr>
              <w:rPr>
                <w:rFonts w:asciiTheme="minorHAnsi" w:hAnsiTheme="minorHAnsi" w:cs="Arial"/>
              </w:rPr>
            </w:pPr>
            <w:r w:rsidRPr="00CE0859">
              <w:rPr>
                <w:rFonts w:asciiTheme="minorHAnsi" w:hAnsiTheme="minorHAnsi" w:cs="Arial"/>
                <w:b/>
              </w:rPr>
              <w:t>Objednatel</w:t>
            </w:r>
            <w:r w:rsidRPr="00CE0859">
              <w:rPr>
                <w:rFonts w:asciiTheme="minorHAnsi" w:hAnsiTheme="minorHAnsi" w:cs="Arial"/>
              </w:rPr>
              <w:t xml:space="preserve">:  </w:t>
            </w:r>
          </w:p>
          <w:p w:rsidR="00D419CB" w:rsidRPr="00CE0859" w:rsidRDefault="00D419CB" w:rsidP="001B28CE">
            <w:pPr>
              <w:rPr>
                <w:rFonts w:asciiTheme="minorHAnsi" w:hAnsiTheme="minorHAnsi" w:cs="Arial"/>
              </w:rPr>
            </w:pPr>
          </w:p>
          <w:p w:rsidR="00D419CB" w:rsidRDefault="00D419CB" w:rsidP="001B28CE">
            <w:pPr>
              <w:rPr>
                <w:rFonts w:asciiTheme="minorHAnsi" w:hAnsiTheme="minorHAnsi" w:cs="Arial"/>
              </w:rPr>
            </w:pPr>
          </w:p>
          <w:p w:rsidR="009F43EC" w:rsidRDefault="009F43EC" w:rsidP="001B28CE">
            <w:pPr>
              <w:rPr>
                <w:rFonts w:asciiTheme="minorHAnsi" w:hAnsiTheme="minorHAnsi" w:cs="Arial"/>
              </w:rPr>
            </w:pPr>
          </w:p>
          <w:p w:rsidR="009F43EC" w:rsidRPr="00CE0859" w:rsidRDefault="009F43EC" w:rsidP="001B28CE">
            <w:pPr>
              <w:rPr>
                <w:rFonts w:asciiTheme="minorHAnsi" w:hAnsiTheme="minorHAnsi" w:cs="Arial"/>
              </w:rPr>
            </w:pPr>
          </w:p>
          <w:p w:rsidR="00D419CB" w:rsidRPr="00CE0859" w:rsidRDefault="00D419CB" w:rsidP="001B28CE">
            <w:pPr>
              <w:rPr>
                <w:rFonts w:asciiTheme="minorHAnsi" w:hAnsiTheme="minorHAnsi" w:cs="Arial"/>
              </w:rPr>
            </w:pPr>
            <w:r w:rsidRPr="00CE0859">
              <w:rPr>
                <w:rFonts w:asciiTheme="minorHAnsi" w:hAnsiTheme="minorHAnsi" w:cs="Arial"/>
              </w:rPr>
              <w:t>………………………………………</w:t>
            </w:r>
          </w:p>
          <w:p w:rsidR="00D419CB" w:rsidRPr="00CE0859" w:rsidRDefault="00D419CB" w:rsidP="00CE0859">
            <w:pPr>
              <w:suppressAutoHyphens/>
              <w:spacing w:after="0" w:line="240" w:lineRule="auto"/>
              <w:rPr>
                <w:rFonts w:asciiTheme="minorHAnsi" w:hAnsiTheme="minorHAnsi"/>
                <w:b/>
                <w:bCs/>
              </w:rPr>
            </w:pPr>
            <w:r w:rsidRPr="00CE0859">
              <w:rPr>
                <w:rFonts w:asciiTheme="minorHAnsi" w:hAnsiTheme="minorHAnsi"/>
                <w:b/>
                <w:bCs/>
              </w:rPr>
              <w:t>Moravská galerie v Brně</w:t>
            </w:r>
          </w:p>
          <w:p w:rsidR="00D419CB" w:rsidRPr="00CE0859" w:rsidRDefault="00D419CB" w:rsidP="00CE0859">
            <w:pPr>
              <w:suppressAutoHyphens/>
              <w:spacing w:after="0" w:line="240" w:lineRule="auto"/>
              <w:rPr>
                <w:rFonts w:asciiTheme="minorHAnsi" w:hAnsiTheme="minorHAnsi"/>
                <w:b/>
                <w:bCs/>
              </w:rPr>
            </w:pPr>
            <w:r w:rsidRPr="00CE0859">
              <w:rPr>
                <w:rFonts w:asciiTheme="minorHAnsi" w:hAnsiTheme="minorHAnsi" w:cs="Arial"/>
                <w:iCs/>
              </w:rPr>
              <w:t>Mgr. Jan Press, ředitel</w:t>
            </w:r>
          </w:p>
          <w:p w:rsidR="00D419CB" w:rsidRPr="00CE0859" w:rsidRDefault="00D419CB" w:rsidP="00CE0859">
            <w:pPr>
              <w:rPr>
                <w:rFonts w:asciiTheme="minorHAnsi" w:hAnsiTheme="minorHAnsi" w:cs="Arial"/>
                <w:iCs/>
              </w:rPr>
            </w:pPr>
          </w:p>
        </w:tc>
        <w:tc>
          <w:tcPr>
            <w:tcW w:w="4816" w:type="dxa"/>
          </w:tcPr>
          <w:p w:rsidR="00D419CB" w:rsidRPr="00CE0859" w:rsidRDefault="00D419CB" w:rsidP="001B28CE">
            <w:pPr>
              <w:rPr>
                <w:rFonts w:asciiTheme="minorHAnsi" w:hAnsiTheme="minorHAnsi" w:cs="Arial"/>
              </w:rPr>
            </w:pPr>
          </w:p>
          <w:p w:rsidR="009646D4" w:rsidRDefault="009646D4" w:rsidP="001B28CE">
            <w:pPr>
              <w:rPr>
                <w:rFonts w:asciiTheme="minorHAnsi" w:hAnsiTheme="minorHAnsi" w:cs="Arial"/>
                <w:b/>
              </w:rPr>
            </w:pPr>
          </w:p>
          <w:p w:rsidR="009646D4" w:rsidRDefault="009646D4" w:rsidP="001B28CE">
            <w:pPr>
              <w:rPr>
                <w:rFonts w:asciiTheme="minorHAnsi" w:hAnsiTheme="minorHAnsi" w:cs="Arial"/>
                <w:b/>
              </w:rPr>
            </w:pPr>
          </w:p>
          <w:p w:rsidR="00D419CB" w:rsidRPr="00CE0859" w:rsidRDefault="00D419CB" w:rsidP="001B28CE">
            <w:pPr>
              <w:rPr>
                <w:rFonts w:asciiTheme="minorHAnsi" w:hAnsiTheme="minorHAnsi" w:cs="Arial"/>
              </w:rPr>
            </w:pPr>
            <w:r w:rsidRPr="00CE0859">
              <w:rPr>
                <w:rFonts w:asciiTheme="minorHAnsi" w:hAnsiTheme="minorHAnsi" w:cs="Arial"/>
                <w:b/>
              </w:rPr>
              <w:t>Dodavatel</w:t>
            </w:r>
            <w:r w:rsidRPr="00CE0859">
              <w:rPr>
                <w:rFonts w:asciiTheme="minorHAnsi" w:hAnsiTheme="minorHAnsi" w:cs="Arial"/>
              </w:rPr>
              <w:t>:</w:t>
            </w:r>
          </w:p>
          <w:p w:rsidR="00D419CB" w:rsidRPr="00CE0859" w:rsidRDefault="00D419CB" w:rsidP="001B28CE">
            <w:pPr>
              <w:rPr>
                <w:rFonts w:asciiTheme="minorHAnsi" w:hAnsiTheme="minorHAnsi" w:cs="Arial"/>
              </w:rPr>
            </w:pPr>
          </w:p>
          <w:p w:rsidR="00D419CB" w:rsidRDefault="00D419CB" w:rsidP="001B28CE">
            <w:pPr>
              <w:rPr>
                <w:rFonts w:asciiTheme="minorHAnsi" w:hAnsiTheme="minorHAnsi" w:cs="Arial"/>
              </w:rPr>
            </w:pPr>
          </w:p>
          <w:p w:rsidR="009F43EC" w:rsidRDefault="009F43EC" w:rsidP="001B28CE">
            <w:pPr>
              <w:rPr>
                <w:rFonts w:asciiTheme="minorHAnsi" w:hAnsiTheme="minorHAnsi" w:cs="Arial"/>
              </w:rPr>
            </w:pPr>
          </w:p>
          <w:p w:rsidR="009F43EC" w:rsidRPr="00CE0859" w:rsidRDefault="009F43EC" w:rsidP="001B28CE">
            <w:pPr>
              <w:rPr>
                <w:rFonts w:asciiTheme="minorHAnsi" w:hAnsiTheme="minorHAnsi" w:cs="Arial"/>
              </w:rPr>
            </w:pPr>
            <w:bookmarkStart w:id="5" w:name="_GoBack"/>
            <w:bookmarkEnd w:id="5"/>
          </w:p>
          <w:p w:rsidR="00D419CB" w:rsidRPr="00CE0859" w:rsidRDefault="00D419CB" w:rsidP="001B28CE">
            <w:pPr>
              <w:rPr>
                <w:rFonts w:asciiTheme="minorHAnsi" w:hAnsiTheme="minorHAnsi" w:cs="Arial"/>
              </w:rPr>
            </w:pPr>
            <w:r w:rsidRPr="00CE0859">
              <w:rPr>
                <w:rFonts w:asciiTheme="minorHAnsi" w:hAnsiTheme="minorHAnsi" w:cs="Arial"/>
              </w:rPr>
              <w:t>……………………………………………….</w:t>
            </w:r>
          </w:p>
          <w:p w:rsidR="00D419CB" w:rsidRPr="00CE0859" w:rsidRDefault="009C646A" w:rsidP="00CE0859">
            <w:pPr>
              <w:spacing w:after="0" w:line="240" w:lineRule="auto"/>
              <w:rPr>
                <w:rFonts w:asciiTheme="minorHAnsi" w:hAnsiTheme="minorHAnsi"/>
                <w:b/>
                <w:szCs w:val="24"/>
              </w:rPr>
            </w:pPr>
            <w:r>
              <w:rPr>
                <w:rFonts w:asciiTheme="minorHAnsi" w:hAnsiTheme="minorHAnsi"/>
                <w:b/>
                <w:szCs w:val="24"/>
              </w:rPr>
              <w:t>Lubomír Kučera</w:t>
            </w:r>
          </w:p>
          <w:p w:rsidR="00D419CB" w:rsidRPr="00CE0859" w:rsidRDefault="009C646A" w:rsidP="00CE0859">
            <w:pPr>
              <w:spacing w:after="0" w:line="240" w:lineRule="auto"/>
              <w:rPr>
                <w:rFonts w:asciiTheme="minorHAnsi" w:hAnsiTheme="minorHAnsi" w:cs="Arial"/>
                <w:b/>
                <w:iCs/>
              </w:rPr>
            </w:pPr>
            <w:r>
              <w:rPr>
                <w:rFonts w:asciiTheme="minorHAnsi" w:hAnsiTheme="minorHAnsi"/>
                <w:szCs w:val="24"/>
              </w:rPr>
              <w:t>jednatel</w:t>
            </w:r>
          </w:p>
        </w:tc>
      </w:tr>
    </w:tbl>
    <w:p w:rsidR="009C7FCA" w:rsidRPr="009C7FCA" w:rsidRDefault="009C7FCA" w:rsidP="00A66BA2">
      <w:pPr>
        <w:keepNext/>
        <w:keepLines/>
        <w:rPr>
          <w:rFonts w:ascii="Arial" w:hAnsi="Arial" w:cs="Arial"/>
          <w:sz w:val="20"/>
          <w:szCs w:val="20"/>
        </w:rPr>
      </w:pPr>
    </w:p>
    <w:p w:rsidR="00A82E33" w:rsidRDefault="00A82E33" w:rsidP="00A66BA2">
      <w:pPr>
        <w:keepNext/>
        <w:keepLines/>
        <w:rPr>
          <w:rFonts w:ascii="Arial" w:hAnsi="Arial" w:cs="Arial"/>
          <w:sz w:val="20"/>
          <w:szCs w:val="20"/>
        </w:rPr>
      </w:pPr>
    </w:p>
    <w:p w:rsidR="00A66BA2" w:rsidRPr="0082408A" w:rsidRDefault="00A66BA2" w:rsidP="00A66BA2">
      <w:pPr>
        <w:keepNext/>
        <w:keepLines/>
        <w:rPr>
          <w:rFonts w:ascii="Arial" w:hAnsi="Arial" w:cs="Arial"/>
          <w:sz w:val="20"/>
          <w:szCs w:val="20"/>
        </w:rPr>
      </w:pPr>
    </w:p>
    <w:sectPr w:rsidR="00A66BA2" w:rsidRPr="0082408A" w:rsidSect="00A673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61" w:rsidRDefault="00FF5461">
      <w:pPr>
        <w:spacing w:after="0" w:line="240" w:lineRule="auto"/>
      </w:pPr>
      <w:r>
        <w:separator/>
      </w:r>
    </w:p>
  </w:endnote>
  <w:endnote w:type="continuationSeparator" w:id="0">
    <w:p w:rsidR="00FF5461" w:rsidRDefault="00FF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65" w:rsidRDefault="002606DA">
    <w:pPr>
      <w:pStyle w:val="Zpat"/>
      <w:jc w:val="center"/>
    </w:pPr>
    <w:r>
      <w:fldChar w:fldCharType="begin"/>
    </w:r>
    <w:r w:rsidR="00B41A36">
      <w:instrText>PAGE   \* MERGEFORMAT</w:instrText>
    </w:r>
    <w:r>
      <w:fldChar w:fldCharType="separate"/>
    </w:r>
    <w:r w:rsidR="009F43EC">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61" w:rsidRDefault="00FF5461">
      <w:pPr>
        <w:spacing w:after="0" w:line="240" w:lineRule="auto"/>
      </w:pPr>
      <w:r>
        <w:separator/>
      </w:r>
    </w:p>
  </w:footnote>
  <w:footnote w:type="continuationSeparator" w:id="0">
    <w:p w:rsidR="00FF5461" w:rsidRDefault="00FF54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257"/>
    <w:multiLevelType w:val="hybridMultilevel"/>
    <w:tmpl w:val="AC720132"/>
    <w:lvl w:ilvl="0" w:tplc="3676CCB2">
      <w:start w:val="1"/>
      <w:numFmt w:val="lowerLetter"/>
      <w:lvlText w:val="%1)"/>
      <w:lvlJc w:val="left"/>
      <w:pPr>
        <w:ind w:left="1440" w:hanging="360"/>
      </w:pPr>
      <w:rPr>
        <w:rFonts w:hint="default"/>
      </w:rPr>
    </w:lvl>
    <w:lvl w:ilvl="1" w:tplc="BA96A1A8">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
    <w:nsid w:val="09F95292"/>
    <w:multiLevelType w:val="hybridMultilevel"/>
    <w:tmpl w:val="DCF6684A"/>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2">
    <w:nsid w:val="0C734DA1"/>
    <w:multiLevelType w:val="hybridMultilevel"/>
    <w:tmpl w:val="09624078"/>
    <w:lvl w:ilvl="0" w:tplc="B964DAA6">
      <w:start w:val="1"/>
      <w:numFmt w:val="decimal"/>
      <w:lvlText w:val="%1."/>
      <w:lvlJc w:val="left"/>
      <w:pPr>
        <w:tabs>
          <w:tab w:val="num" w:pos="720"/>
        </w:tabs>
        <w:ind w:left="720" w:hanging="360"/>
      </w:pPr>
      <w:rPr>
        <w:rFonts w:asciiTheme="minorHAnsi" w:eastAsia="Calibr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C9A46F7"/>
    <w:multiLevelType w:val="hybridMultilevel"/>
    <w:tmpl w:val="4FFE5A2E"/>
    <w:lvl w:ilvl="0" w:tplc="FFFFFFFF">
      <w:start w:val="1"/>
      <w:numFmt w:val="lowerLetter"/>
      <w:lvlText w:val="%1)"/>
      <w:lvlJc w:val="left"/>
      <w:pPr>
        <w:ind w:left="144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E547EEE"/>
    <w:multiLevelType w:val="hybridMultilevel"/>
    <w:tmpl w:val="7DF224B8"/>
    <w:lvl w:ilvl="0" w:tplc="25D60200">
      <w:start w:val="1"/>
      <w:numFmt w:val="lowerLetter"/>
      <w:lvlText w:val="%1)"/>
      <w:lvlJc w:val="left"/>
      <w:pPr>
        <w:ind w:left="927"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6">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0697A36"/>
    <w:multiLevelType w:val="hybridMultilevel"/>
    <w:tmpl w:val="6C36C462"/>
    <w:lvl w:ilvl="0" w:tplc="3676CCB2">
      <w:start w:val="1"/>
      <w:numFmt w:val="lowerLetter"/>
      <w:lvlText w:val="%1)"/>
      <w:lvlJc w:val="left"/>
      <w:pPr>
        <w:ind w:left="1440" w:hanging="360"/>
      </w:pPr>
      <w:rPr>
        <w:rFonts w:hint="default"/>
      </w:rPr>
    </w:lvl>
    <w:lvl w:ilvl="1" w:tplc="CD1676B4" w:tentative="1">
      <w:start w:val="1"/>
      <w:numFmt w:val="lowerLetter"/>
      <w:lvlText w:val="%2."/>
      <w:lvlJc w:val="left"/>
      <w:pPr>
        <w:tabs>
          <w:tab w:val="num" w:pos="396"/>
        </w:tabs>
        <w:ind w:left="396" w:hanging="360"/>
      </w:pPr>
    </w:lvl>
    <w:lvl w:ilvl="2" w:tplc="036ED2C2"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8">
    <w:nsid w:val="31D43CD9"/>
    <w:multiLevelType w:val="hybridMultilevel"/>
    <w:tmpl w:val="91EC91D2"/>
    <w:lvl w:ilvl="0" w:tplc="0405000F">
      <w:start w:val="1"/>
      <w:numFmt w:val="lowerLetter"/>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7DB1BFA"/>
    <w:multiLevelType w:val="multilevel"/>
    <w:tmpl w:val="5B0435DA"/>
    <w:lvl w:ilvl="0">
      <w:start w:val="1"/>
      <w:numFmt w:val="upperRoman"/>
      <w:pStyle w:val="CZslolnku"/>
      <w:suff w:val="nothing"/>
      <w:lvlText w:val="%1."/>
      <w:lvlJc w:val="center"/>
      <w:pPr>
        <w:ind w:left="4572"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nsid w:val="40AC3A38"/>
    <w:multiLevelType w:val="hybridMultilevel"/>
    <w:tmpl w:val="9CAA9F8E"/>
    <w:lvl w:ilvl="0" w:tplc="E626D8F8">
      <w:start w:val="1"/>
      <w:numFmt w:val="decimal"/>
      <w:lvlText w:val="%1."/>
      <w:lvlJc w:val="left"/>
      <w:pPr>
        <w:ind w:left="720" w:hanging="360"/>
      </w:pPr>
    </w:lvl>
    <w:lvl w:ilvl="1" w:tplc="9E1C3D1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2ED445E"/>
    <w:multiLevelType w:val="hybridMultilevel"/>
    <w:tmpl w:val="9CAA9F8E"/>
    <w:lvl w:ilvl="0" w:tplc="A9383C78">
      <w:start w:val="1"/>
      <w:numFmt w:val="decimal"/>
      <w:lvlText w:val="%1."/>
      <w:lvlJc w:val="left"/>
      <w:pPr>
        <w:ind w:left="720" w:hanging="360"/>
      </w:pPr>
    </w:lvl>
    <w:lvl w:ilvl="1" w:tplc="32C4DF7C" w:tentative="1">
      <w:start w:val="1"/>
      <w:numFmt w:val="lowerLetter"/>
      <w:lvlText w:val="%2."/>
      <w:lvlJc w:val="left"/>
      <w:pPr>
        <w:ind w:left="1440" w:hanging="360"/>
      </w:pPr>
    </w:lvl>
    <w:lvl w:ilvl="2" w:tplc="472E33B6" w:tentative="1">
      <w:start w:val="1"/>
      <w:numFmt w:val="lowerRoman"/>
      <w:lvlText w:val="%3."/>
      <w:lvlJc w:val="right"/>
      <w:pPr>
        <w:ind w:left="2160" w:hanging="180"/>
      </w:pPr>
    </w:lvl>
    <w:lvl w:ilvl="3" w:tplc="45B25136" w:tentative="1">
      <w:start w:val="1"/>
      <w:numFmt w:val="decimal"/>
      <w:lvlText w:val="%4."/>
      <w:lvlJc w:val="left"/>
      <w:pPr>
        <w:ind w:left="2880" w:hanging="360"/>
      </w:pPr>
    </w:lvl>
    <w:lvl w:ilvl="4" w:tplc="EBEEBC48" w:tentative="1">
      <w:start w:val="1"/>
      <w:numFmt w:val="lowerLetter"/>
      <w:lvlText w:val="%5."/>
      <w:lvlJc w:val="left"/>
      <w:pPr>
        <w:ind w:left="3600" w:hanging="360"/>
      </w:pPr>
    </w:lvl>
    <w:lvl w:ilvl="5" w:tplc="A38836E2" w:tentative="1">
      <w:start w:val="1"/>
      <w:numFmt w:val="lowerRoman"/>
      <w:lvlText w:val="%6."/>
      <w:lvlJc w:val="right"/>
      <w:pPr>
        <w:ind w:left="4320" w:hanging="180"/>
      </w:pPr>
    </w:lvl>
    <w:lvl w:ilvl="6" w:tplc="0C0CA4FC" w:tentative="1">
      <w:start w:val="1"/>
      <w:numFmt w:val="decimal"/>
      <w:lvlText w:val="%7."/>
      <w:lvlJc w:val="left"/>
      <w:pPr>
        <w:ind w:left="5040" w:hanging="360"/>
      </w:pPr>
    </w:lvl>
    <w:lvl w:ilvl="7" w:tplc="CD56DEB4" w:tentative="1">
      <w:start w:val="1"/>
      <w:numFmt w:val="lowerLetter"/>
      <w:lvlText w:val="%8."/>
      <w:lvlJc w:val="left"/>
      <w:pPr>
        <w:ind w:left="5760" w:hanging="360"/>
      </w:pPr>
    </w:lvl>
    <w:lvl w:ilvl="8" w:tplc="2870D304" w:tentative="1">
      <w:start w:val="1"/>
      <w:numFmt w:val="lowerRoman"/>
      <w:lvlText w:val="%9."/>
      <w:lvlJc w:val="right"/>
      <w:pPr>
        <w:ind w:left="6480" w:hanging="180"/>
      </w:pPr>
    </w:lvl>
  </w:abstractNum>
  <w:abstractNum w:abstractNumId="12">
    <w:nsid w:val="43D34936"/>
    <w:multiLevelType w:val="hybridMultilevel"/>
    <w:tmpl w:val="758257F6"/>
    <w:lvl w:ilvl="0" w:tplc="119CD7F6">
      <w:start w:val="1"/>
      <w:numFmt w:val="decimal"/>
      <w:lvlText w:val="%1."/>
      <w:lvlJc w:val="left"/>
      <w:pPr>
        <w:tabs>
          <w:tab w:val="num" w:pos="502"/>
        </w:tabs>
        <w:ind w:left="502" w:hanging="360"/>
      </w:pPr>
      <w:rPr>
        <w:rFonts w:ascii="Arial" w:eastAsia="Calibri" w:hAnsi="Arial" w:cs="Arial" w:hint="default"/>
        <w:b w:val="0"/>
        <w:i w:val="0"/>
        <w:color w:val="000000" w:themeColor="text1"/>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BD853E2"/>
    <w:multiLevelType w:val="multilevel"/>
    <w:tmpl w:val="FC6EBF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4EDA3F18"/>
    <w:multiLevelType w:val="hybridMultilevel"/>
    <w:tmpl w:val="84F41DDE"/>
    <w:lvl w:ilvl="0" w:tplc="0405000F">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5">
    <w:nsid w:val="5E1B6EA6"/>
    <w:multiLevelType w:val="hybridMultilevel"/>
    <w:tmpl w:val="8E48E9D6"/>
    <w:lvl w:ilvl="0" w:tplc="0405000F">
      <w:start w:val="1"/>
      <w:numFmt w:val="decimal"/>
      <w:lvlText w:val="%1."/>
      <w:lvlJc w:val="left"/>
      <w:pPr>
        <w:ind w:left="720" w:hanging="360"/>
      </w:pPr>
      <w:rPr>
        <w:rFonts w:hint="default"/>
      </w:rPr>
    </w:lvl>
    <w:lvl w:ilvl="1" w:tplc="3676CC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3B6759"/>
    <w:multiLevelType w:val="hybridMultilevel"/>
    <w:tmpl w:val="18F6E996"/>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7">
    <w:nsid w:val="6E8D6641"/>
    <w:multiLevelType w:val="hybridMultilevel"/>
    <w:tmpl w:val="B1CC723E"/>
    <w:lvl w:ilvl="0" w:tplc="0405000F">
      <w:start w:val="1"/>
      <w:numFmt w:val="lowerLetter"/>
      <w:lvlText w:val="%1)"/>
      <w:lvlJc w:val="left"/>
      <w:pPr>
        <w:ind w:left="1440" w:hanging="360"/>
      </w:pPr>
      <w:rPr>
        <w:rFonts w:hint="default"/>
      </w:rPr>
    </w:lvl>
    <w:lvl w:ilvl="1" w:tplc="04050019">
      <w:start w:val="10"/>
      <w:numFmt w:val="decimal"/>
      <w:lvlText w:val="%2."/>
      <w:lvlJc w:val="left"/>
      <w:pPr>
        <w:tabs>
          <w:tab w:val="num" w:pos="396"/>
        </w:tabs>
        <w:ind w:left="396" w:hanging="360"/>
      </w:pPr>
      <w:rPr>
        <w:rFonts w:hint="default"/>
      </w:r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8">
    <w:nsid w:val="7DA047CE"/>
    <w:multiLevelType w:val="hybridMultilevel"/>
    <w:tmpl w:val="D17ADD88"/>
    <w:lvl w:ilvl="0" w:tplc="ACB2B58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0"/>
  </w:num>
  <w:num w:numId="2">
    <w:abstractNumId w:val="9"/>
  </w:num>
  <w:num w:numId="3">
    <w:abstractNumId w:val="12"/>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4"/>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3"/>
  </w:num>
  <w:num w:numId="13">
    <w:abstractNumId w:val="5"/>
  </w:num>
  <w:num w:numId="14">
    <w:abstractNumId w:val="0"/>
  </w:num>
  <w:num w:numId="15">
    <w:abstractNumId w:val="7"/>
  </w:num>
  <w:num w:numId="16">
    <w:abstractNumId w:val="17"/>
  </w:num>
  <w:num w:numId="17">
    <w:abstractNumId w:val="14"/>
  </w:num>
  <w:num w:numId="18">
    <w:abstractNumId w:val="2"/>
  </w:num>
  <w:num w:numId="19">
    <w:abstractNumId w:val="16"/>
  </w:num>
  <w:num w:numId="20">
    <w:abstractNumId w:val="1"/>
  </w:num>
  <w:num w:numId="21">
    <w:abstractNumId w:val="8"/>
  </w:num>
  <w:num w:numId="22">
    <w:abstractNumId w:val="6"/>
  </w:num>
  <w:num w:numId="23">
    <w:abstractNumId w:val="11"/>
  </w:num>
  <w:num w:numId="24">
    <w:abstractNumId w:val="15"/>
  </w:num>
  <w:num w:numId="25">
    <w:abstractNumId w:val="12"/>
  </w:num>
  <w:num w:numId="26">
    <w:abstractNumId w:val="13"/>
  </w:num>
  <w:num w:numId="27">
    <w:abstractNumId w:val="1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A2"/>
    <w:rsid w:val="00014F65"/>
    <w:rsid w:val="00023D0C"/>
    <w:rsid w:val="0002656A"/>
    <w:rsid w:val="0006140C"/>
    <w:rsid w:val="000835CA"/>
    <w:rsid w:val="000E35F5"/>
    <w:rsid w:val="000F40C0"/>
    <w:rsid w:val="000F7870"/>
    <w:rsid w:val="00117C73"/>
    <w:rsid w:val="00131258"/>
    <w:rsid w:val="00133F67"/>
    <w:rsid w:val="00174780"/>
    <w:rsid w:val="00177D81"/>
    <w:rsid w:val="001D525E"/>
    <w:rsid w:val="001E708D"/>
    <w:rsid w:val="001F1163"/>
    <w:rsid w:val="001F604C"/>
    <w:rsid w:val="001F64DD"/>
    <w:rsid w:val="001F79BC"/>
    <w:rsid w:val="00206904"/>
    <w:rsid w:val="00223F41"/>
    <w:rsid w:val="00237D3A"/>
    <w:rsid w:val="0025314B"/>
    <w:rsid w:val="002606DA"/>
    <w:rsid w:val="00272398"/>
    <w:rsid w:val="002A34D6"/>
    <w:rsid w:val="002B12EE"/>
    <w:rsid w:val="002B2880"/>
    <w:rsid w:val="002D1248"/>
    <w:rsid w:val="002D3BAD"/>
    <w:rsid w:val="002F104B"/>
    <w:rsid w:val="003140FA"/>
    <w:rsid w:val="00325F97"/>
    <w:rsid w:val="0035385C"/>
    <w:rsid w:val="0038157C"/>
    <w:rsid w:val="003D724B"/>
    <w:rsid w:val="003F6169"/>
    <w:rsid w:val="00411ABF"/>
    <w:rsid w:val="00426525"/>
    <w:rsid w:val="0043005E"/>
    <w:rsid w:val="00471520"/>
    <w:rsid w:val="004975BC"/>
    <w:rsid w:val="004A12EC"/>
    <w:rsid w:val="004B3878"/>
    <w:rsid w:val="004C1019"/>
    <w:rsid w:val="00535259"/>
    <w:rsid w:val="00541782"/>
    <w:rsid w:val="005464BC"/>
    <w:rsid w:val="0056624E"/>
    <w:rsid w:val="0057087A"/>
    <w:rsid w:val="00576055"/>
    <w:rsid w:val="00585DFF"/>
    <w:rsid w:val="005D42B1"/>
    <w:rsid w:val="005E0D2C"/>
    <w:rsid w:val="005F7C44"/>
    <w:rsid w:val="006072CC"/>
    <w:rsid w:val="00613155"/>
    <w:rsid w:val="006658DE"/>
    <w:rsid w:val="00671CC7"/>
    <w:rsid w:val="00672B01"/>
    <w:rsid w:val="0067778D"/>
    <w:rsid w:val="006D1BAB"/>
    <w:rsid w:val="006E3EFD"/>
    <w:rsid w:val="006F6EC2"/>
    <w:rsid w:val="00713D82"/>
    <w:rsid w:val="0072684F"/>
    <w:rsid w:val="0076558A"/>
    <w:rsid w:val="007744F5"/>
    <w:rsid w:val="00777990"/>
    <w:rsid w:val="007A389F"/>
    <w:rsid w:val="007B7368"/>
    <w:rsid w:val="007C14A9"/>
    <w:rsid w:val="00806BD5"/>
    <w:rsid w:val="0082408A"/>
    <w:rsid w:val="008455D8"/>
    <w:rsid w:val="008A6D3A"/>
    <w:rsid w:val="008A7761"/>
    <w:rsid w:val="008E2C12"/>
    <w:rsid w:val="008F5E59"/>
    <w:rsid w:val="00921A7E"/>
    <w:rsid w:val="00936C7A"/>
    <w:rsid w:val="009458EC"/>
    <w:rsid w:val="00947C73"/>
    <w:rsid w:val="00960FAC"/>
    <w:rsid w:val="009646D4"/>
    <w:rsid w:val="00973F29"/>
    <w:rsid w:val="0097700D"/>
    <w:rsid w:val="009B1D59"/>
    <w:rsid w:val="009C646A"/>
    <w:rsid w:val="009C7FCA"/>
    <w:rsid w:val="009F43EC"/>
    <w:rsid w:val="00A37677"/>
    <w:rsid w:val="00A441D8"/>
    <w:rsid w:val="00A66BA2"/>
    <w:rsid w:val="00A673BF"/>
    <w:rsid w:val="00A7408B"/>
    <w:rsid w:val="00A7797B"/>
    <w:rsid w:val="00A82E33"/>
    <w:rsid w:val="00AB17F6"/>
    <w:rsid w:val="00AD1208"/>
    <w:rsid w:val="00AD3472"/>
    <w:rsid w:val="00AE0474"/>
    <w:rsid w:val="00AF3BA7"/>
    <w:rsid w:val="00B054DA"/>
    <w:rsid w:val="00B336CA"/>
    <w:rsid w:val="00B34818"/>
    <w:rsid w:val="00B41A36"/>
    <w:rsid w:val="00B55A07"/>
    <w:rsid w:val="00B568B4"/>
    <w:rsid w:val="00BD75BD"/>
    <w:rsid w:val="00BF0FEA"/>
    <w:rsid w:val="00C037D5"/>
    <w:rsid w:val="00C04A33"/>
    <w:rsid w:val="00C34C00"/>
    <w:rsid w:val="00C4024D"/>
    <w:rsid w:val="00C52206"/>
    <w:rsid w:val="00C83F4A"/>
    <w:rsid w:val="00C92F63"/>
    <w:rsid w:val="00CA330D"/>
    <w:rsid w:val="00CC687F"/>
    <w:rsid w:val="00CE0859"/>
    <w:rsid w:val="00CE28E4"/>
    <w:rsid w:val="00CE46BF"/>
    <w:rsid w:val="00CE4E86"/>
    <w:rsid w:val="00CF36E4"/>
    <w:rsid w:val="00D17290"/>
    <w:rsid w:val="00D419CB"/>
    <w:rsid w:val="00D450A5"/>
    <w:rsid w:val="00D557CC"/>
    <w:rsid w:val="00D57B31"/>
    <w:rsid w:val="00D73DAB"/>
    <w:rsid w:val="00D745AF"/>
    <w:rsid w:val="00DA319D"/>
    <w:rsid w:val="00DA5FAA"/>
    <w:rsid w:val="00DA6A91"/>
    <w:rsid w:val="00DE01F9"/>
    <w:rsid w:val="00DF71FA"/>
    <w:rsid w:val="00DF7333"/>
    <w:rsid w:val="00E108AF"/>
    <w:rsid w:val="00E6597B"/>
    <w:rsid w:val="00E9316B"/>
    <w:rsid w:val="00F00FCC"/>
    <w:rsid w:val="00F06DC7"/>
    <w:rsid w:val="00F174E8"/>
    <w:rsid w:val="00F2558B"/>
    <w:rsid w:val="00F35018"/>
    <w:rsid w:val="00F40C5B"/>
    <w:rsid w:val="00F567CE"/>
    <w:rsid w:val="00F85004"/>
    <w:rsid w:val="00FE2F4C"/>
    <w:rsid w:val="00FE34BC"/>
    <w:rsid w:val="00FF546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73BF"/>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66BA2"/>
    <w:pPr>
      <w:tabs>
        <w:tab w:val="center" w:pos="4536"/>
        <w:tab w:val="right" w:pos="9072"/>
      </w:tabs>
    </w:pPr>
  </w:style>
  <w:style w:type="character" w:customStyle="1" w:styleId="ZpatChar">
    <w:name w:val="Zápatí Char"/>
    <w:link w:val="Zpat"/>
    <w:uiPriority w:val="99"/>
    <w:rsid w:val="00A66BA2"/>
    <w:rPr>
      <w:sz w:val="22"/>
      <w:szCs w:val="22"/>
      <w:lang w:eastAsia="en-US"/>
    </w:rPr>
  </w:style>
  <w:style w:type="paragraph" w:customStyle="1" w:styleId="CZNormlnodsazen">
    <w:name w:val="CZ Normální odsazený"/>
    <w:basedOn w:val="Normln"/>
    <w:rsid w:val="00A66BA2"/>
    <w:pPr>
      <w:spacing w:before="120" w:after="120" w:line="288" w:lineRule="auto"/>
      <w:ind w:left="357"/>
      <w:jc w:val="both"/>
    </w:pPr>
    <w:rPr>
      <w:rFonts w:ascii="Century Gothic" w:hAnsi="Century Gothic"/>
      <w:sz w:val="20"/>
      <w:szCs w:val="24"/>
      <w:lang w:eastAsia="cs-CZ"/>
    </w:rPr>
  </w:style>
  <w:style w:type="paragraph" w:customStyle="1" w:styleId="CZslolnku">
    <w:name w:val="CZ číslo článku"/>
    <w:next w:val="CZNzevlnku"/>
    <w:rsid w:val="00A66BA2"/>
    <w:pPr>
      <w:numPr>
        <w:numId w:val="2"/>
      </w:numPr>
      <w:spacing w:before="360" w:after="120"/>
      <w:jc w:val="center"/>
    </w:pPr>
    <w:rPr>
      <w:rFonts w:ascii="Century Gothic" w:hAnsi="Century Gothic"/>
      <w:b/>
      <w:szCs w:val="24"/>
    </w:rPr>
  </w:style>
  <w:style w:type="paragraph" w:customStyle="1" w:styleId="CZNzevlnku">
    <w:name w:val="CZ Název článku"/>
    <w:basedOn w:val="Normln"/>
    <w:next w:val="CZodstavec"/>
    <w:rsid w:val="00A66BA2"/>
    <w:pPr>
      <w:spacing w:after="240" w:line="288" w:lineRule="auto"/>
      <w:jc w:val="center"/>
    </w:pPr>
    <w:rPr>
      <w:rFonts w:ascii="Century Gothic" w:hAnsi="Century Gothic"/>
      <w:b/>
      <w:sz w:val="20"/>
      <w:szCs w:val="24"/>
      <w:lang w:eastAsia="cs-CZ"/>
    </w:rPr>
  </w:style>
  <w:style w:type="paragraph" w:customStyle="1" w:styleId="CZodstavec">
    <w:name w:val="CZ odstavec"/>
    <w:rsid w:val="00A66BA2"/>
    <w:pPr>
      <w:numPr>
        <w:numId w:val="12"/>
      </w:numPr>
      <w:tabs>
        <w:tab w:val="left" w:pos="357"/>
      </w:tabs>
      <w:spacing w:after="120" w:line="288" w:lineRule="auto"/>
      <w:jc w:val="both"/>
    </w:pPr>
    <w:rPr>
      <w:rFonts w:ascii="Century Gothic" w:hAnsi="Century Gothic"/>
      <w:szCs w:val="24"/>
    </w:rPr>
  </w:style>
  <w:style w:type="paragraph" w:customStyle="1" w:styleId="CZZkladntexttun">
    <w:name w:val="CZ Základní text tučně"/>
    <w:basedOn w:val="Normln"/>
    <w:rsid w:val="00A66BA2"/>
    <w:pPr>
      <w:spacing w:after="0" w:line="288" w:lineRule="auto"/>
      <w:jc w:val="both"/>
    </w:pPr>
    <w:rPr>
      <w:rFonts w:ascii="Century Gothic" w:hAnsi="Century Gothic"/>
      <w:b/>
      <w:sz w:val="20"/>
      <w:szCs w:val="24"/>
      <w:lang w:eastAsia="cs-CZ"/>
    </w:rPr>
  </w:style>
  <w:style w:type="paragraph" w:customStyle="1" w:styleId="CZNadpis">
    <w:name w:val="CZ Nadpis"/>
    <w:basedOn w:val="Normln"/>
    <w:rsid w:val="00A66BA2"/>
    <w:pPr>
      <w:spacing w:before="120" w:after="120" w:line="288" w:lineRule="auto"/>
      <w:jc w:val="center"/>
    </w:pPr>
    <w:rPr>
      <w:rFonts w:ascii="Century Gothic" w:hAnsi="Century Gothic"/>
      <w:b/>
      <w:sz w:val="28"/>
      <w:szCs w:val="24"/>
      <w:lang w:eastAsia="cs-CZ"/>
    </w:rPr>
  </w:style>
  <w:style w:type="character" w:customStyle="1" w:styleId="CZervenChar">
    <w:name w:val="CZ červeně Char"/>
    <w:rsid w:val="00A66BA2"/>
    <w:rPr>
      <w:rFonts w:ascii="Century Gothic" w:eastAsia="Calibri" w:hAnsi="Century Gothic"/>
      <w:i/>
      <w:color w:val="FF0000"/>
      <w:szCs w:val="24"/>
      <w:lang w:val="cs-CZ" w:eastAsia="cs-CZ" w:bidi="ar-SA"/>
    </w:rPr>
  </w:style>
  <w:style w:type="character" w:customStyle="1" w:styleId="CZZkladntexttunChar">
    <w:name w:val="CZ Základní text tučně Char"/>
    <w:rsid w:val="00A66BA2"/>
    <w:rPr>
      <w:rFonts w:ascii="Century Gothic" w:eastAsia="Calibri" w:hAnsi="Century Gothic"/>
      <w:b/>
      <w:szCs w:val="24"/>
      <w:lang w:val="cs-CZ" w:eastAsia="cs-CZ" w:bidi="ar-SA"/>
    </w:rPr>
  </w:style>
  <w:style w:type="paragraph" w:customStyle="1" w:styleId="CZpsm">
    <w:name w:val="CZ písm."/>
    <w:rsid w:val="00A66BA2"/>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Normln"/>
    <w:rsid w:val="00A66BA2"/>
    <w:pPr>
      <w:spacing w:after="120" w:line="288" w:lineRule="auto"/>
      <w:jc w:val="both"/>
    </w:pPr>
    <w:rPr>
      <w:rFonts w:ascii="Century Gothic" w:eastAsia="Times New Roman" w:hAnsi="Century Gothic"/>
      <w:i/>
      <w:iCs/>
      <w:color w:val="FF0000"/>
      <w:sz w:val="20"/>
      <w:szCs w:val="20"/>
      <w:lang w:eastAsia="cs-CZ"/>
    </w:rPr>
  </w:style>
  <w:style w:type="paragraph" w:styleId="Textbubliny">
    <w:name w:val="Balloon Text"/>
    <w:basedOn w:val="Normln"/>
    <w:link w:val="TextbublinyChar"/>
    <w:uiPriority w:val="99"/>
    <w:semiHidden/>
    <w:unhideWhenUsed/>
    <w:rsid w:val="00A66BA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66BA2"/>
    <w:rPr>
      <w:rFonts w:ascii="Tahoma" w:hAnsi="Tahoma" w:cs="Tahoma"/>
      <w:sz w:val="16"/>
      <w:szCs w:val="16"/>
      <w:lang w:eastAsia="en-US"/>
    </w:rPr>
  </w:style>
  <w:style w:type="paragraph" w:styleId="Zhlav">
    <w:name w:val="header"/>
    <w:basedOn w:val="Normln"/>
    <w:link w:val="ZhlavChar"/>
    <w:uiPriority w:val="99"/>
    <w:unhideWhenUsed/>
    <w:rsid w:val="000835CA"/>
    <w:pPr>
      <w:tabs>
        <w:tab w:val="center" w:pos="4536"/>
        <w:tab w:val="right" w:pos="9072"/>
      </w:tabs>
    </w:pPr>
  </w:style>
  <w:style w:type="character" w:customStyle="1" w:styleId="ZhlavChar">
    <w:name w:val="Záhlaví Char"/>
    <w:link w:val="Zhlav"/>
    <w:uiPriority w:val="99"/>
    <w:rsid w:val="000835CA"/>
    <w:rPr>
      <w:sz w:val="22"/>
      <w:szCs w:val="22"/>
      <w:lang w:eastAsia="en-US"/>
    </w:rPr>
  </w:style>
  <w:style w:type="paragraph" w:styleId="Odstavecseseznamem">
    <w:name w:val="List Paragraph"/>
    <w:basedOn w:val="Normln"/>
    <w:uiPriority w:val="34"/>
    <w:qFormat/>
    <w:rsid w:val="008A7761"/>
    <w:pPr>
      <w:ind w:left="708"/>
    </w:pPr>
  </w:style>
  <w:style w:type="paragraph" w:customStyle="1" w:styleId="Normln0">
    <w:name w:val="Normální~"/>
    <w:basedOn w:val="Normln"/>
    <w:rsid w:val="00BD75BD"/>
    <w:pPr>
      <w:widowControl w:val="0"/>
      <w:spacing w:after="0" w:line="240" w:lineRule="auto"/>
    </w:pPr>
    <w:rPr>
      <w:rFonts w:ascii="Times New Roman" w:eastAsia="Times New Roman" w:hAnsi="Times New Roman"/>
      <w:sz w:val="24"/>
      <w:szCs w:val="20"/>
      <w:lang w:eastAsia="cs-CZ"/>
    </w:rPr>
  </w:style>
  <w:style w:type="paragraph" w:customStyle="1" w:styleId="Styl">
    <w:name w:val="Styl"/>
    <w:rsid w:val="00BD75BD"/>
    <w:pPr>
      <w:widowControl w:val="0"/>
      <w:autoSpaceDE w:val="0"/>
      <w:autoSpaceDN w:val="0"/>
      <w:adjustRightInd w:val="0"/>
    </w:pPr>
    <w:rPr>
      <w:rFonts w:ascii="Arial" w:eastAsia="Times New Roman" w:hAnsi="Arial" w:cs="Arial"/>
      <w:noProof/>
      <w:sz w:val="24"/>
      <w:szCs w:val="24"/>
      <w:lang w:val="en-US" w:eastAsia="en-US"/>
    </w:rPr>
  </w:style>
  <w:style w:type="character" w:styleId="Odkaznakoment">
    <w:name w:val="annotation reference"/>
    <w:basedOn w:val="Standardnpsmoodstavce"/>
    <w:uiPriority w:val="99"/>
    <w:semiHidden/>
    <w:unhideWhenUsed/>
    <w:rsid w:val="00E9316B"/>
    <w:rPr>
      <w:sz w:val="16"/>
      <w:szCs w:val="16"/>
    </w:rPr>
  </w:style>
  <w:style w:type="paragraph" w:styleId="Textkomente">
    <w:name w:val="annotation text"/>
    <w:basedOn w:val="Normln"/>
    <w:link w:val="TextkomenteChar"/>
    <w:uiPriority w:val="99"/>
    <w:semiHidden/>
    <w:unhideWhenUsed/>
    <w:rsid w:val="00E9316B"/>
    <w:pPr>
      <w:spacing w:line="240" w:lineRule="auto"/>
    </w:pPr>
    <w:rPr>
      <w:sz w:val="20"/>
      <w:szCs w:val="20"/>
    </w:rPr>
  </w:style>
  <w:style w:type="character" w:customStyle="1" w:styleId="TextkomenteChar">
    <w:name w:val="Text komentáře Char"/>
    <w:basedOn w:val="Standardnpsmoodstavce"/>
    <w:link w:val="Textkomente"/>
    <w:uiPriority w:val="99"/>
    <w:semiHidden/>
    <w:rsid w:val="00E9316B"/>
    <w:rPr>
      <w:lang w:eastAsia="en-US"/>
    </w:rPr>
  </w:style>
  <w:style w:type="paragraph" w:styleId="Pedmtkomente">
    <w:name w:val="annotation subject"/>
    <w:basedOn w:val="Textkomente"/>
    <w:next w:val="Textkomente"/>
    <w:link w:val="PedmtkomenteChar"/>
    <w:uiPriority w:val="99"/>
    <w:semiHidden/>
    <w:unhideWhenUsed/>
    <w:rsid w:val="00E9316B"/>
    <w:rPr>
      <w:b/>
      <w:bCs/>
    </w:rPr>
  </w:style>
  <w:style w:type="character" w:customStyle="1" w:styleId="PedmtkomenteChar">
    <w:name w:val="Předmět komentáře Char"/>
    <w:basedOn w:val="TextkomenteChar"/>
    <w:link w:val="Pedmtkomente"/>
    <w:uiPriority w:val="99"/>
    <w:semiHidden/>
    <w:rsid w:val="00E9316B"/>
    <w:rPr>
      <w:b/>
      <w:bCs/>
      <w:lang w:eastAsia="en-US"/>
    </w:rPr>
  </w:style>
  <w:style w:type="paragraph" w:styleId="Nzev">
    <w:name w:val="Title"/>
    <w:basedOn w:val="Normln"/>
    <w:link w:val="NzevChar"/>
    <w:qFormat/>
    <w:rsid w:val="00CE0859"/>
    <w:pPr>
      <w:spacing w:after="0" w:line="240" w:lineRule="auto"/>
      <w:jc w:val="center"/>
    </w:pPr>
    <w:rPr>
      <w:rFonts w:ascii="Times New Roman" w:eastAsia="Times New Roman" w:hAnsi="Times New Roman"/>
      <w:b/>
      <w:sz w:val="24"/>
      <w:szCs w:val="20"/>
      <w:u w:val="single"/>
    </w:rPr>
  </w:style>
  <w:style w:type="character" w:customStyle="1" w:styleId="NzevChar">
    <w:name w:val="Název Char"/>
    <w:basedOn w:val="Standardnpsmoodstavce"/>
    <w:link w:val="Nzev"/>
    <w:rsid w:val="00CE0859"/>
    <w:rPr>
      <w:rFonts w:ascii="Times New Roman" w:eastAsia="Times New Roman" w:hAnsi="Times New Roman"/>
      <w:b/>
      <w:sz w:val="24"/>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73BF"/>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66BA2"/>
    <w:pPr>
      <w:tabs>
        <w:tab w:val="center" w:pos="4536"/>
        <w:tab w:val="right" w:pos="9072"/>
      </w:tabs>
    </w:pPr>
  </w:style>
  <w:style w:type="character" w:customStyle="1" w:styleId="ZpatChar">
    <w:name w:val="Zápatí Char"/>
    <w:link w:val="Zpat"/>
    <w:uiPriority w:val="99"/>
    <w:rsid w:val="00A66BA2"/>
    <w:rPr>
      <w:sz w:val="22"/>
      <w:szCs w:val="22"/>
      <w:lang w:eastAsia="en-US"/>
    </w:rPr>
  </w:style>
  <w:style w:type="paragraph" w:customStyle="1" w:styleId="CZNormlnodsazen">
    <w:name w:val="CZ Normální odsazený"/>
    <w:basedOn w:val="Normln"/>
    <w:rsid w:val="00A66BA2"/>
    <w:pPr>
      <w:spacing w:before="120" w:after="120" w:line="288" w:lineRule="auto"/>
      <w:ind w:left="357"/>
      <w:jc w:val="both"/>
    </w:pPr>
    <w:rPr>
      <w:rFonts w:ascii="Century Gothic" w:hAnsi="Century Gothic"/>
      <w:sz w:val="20"/>
      <w:szCs w:val="24"/>
      <w:lang w:eastAsia="cs-CZ"/>
    </w:rPr>
  </w:style>
  <w:style w:type="paragraph" w:customStyle="1" w:styleId="CZslolnku">
    <w:name w:val="CZ číslo článku"/>
    <w:next w:val="CZNzevlnku"/>
    <w:rsid w:val="00A66BA2"/>
    <w:pPr>
      <w:numPr>
        <w:numId w:val="2"/>
      </w:numPr>
      <w:spacing w:before="360" w:after="120"/>
      <w:jc w:val="center"/>
    </w:pPr>
    <w:rPr>
      <w:rFonts w:ascii="Century Gothic" w:hAnsi="Century Gothic"/>
      <w:b/>
      <w:szCs w:val="24"/>
    </w:rPr>
  </w:style>
  <w:style w:type="paragraph" w:customStyle="1" w:styleId="CZNzevlnku">
    <w:name w:val="CZ Název článku"/>
    <w:basedOn w:val="Normln"/>
    <w:next w:val="CZodstavec"/>
    <w:rsid w:val="00A66BA2"/>
    <w:pPr>
      <w:spacing w:after="240" w:line="288" w:lineRule="auto"/>
      <w:jc w:val="center"/>
    </w:pPr>
    <w:rPr>
      <w:rFonts w:ascii="Century Gothic" w:hAnsi="Century Gothic"/>
      <w:b/>
      <w:sz w:val="20"/>
      <w:szCs w:val="24"/>
      <w:lang w:eastAsia="cs-CZ"/>
    </w:rPr>
  </w:style>
  <w:style w:type="paragraph" w:customStyle="1" w:styleId="CZodstavec">
    <w:name w:val="CZ odstavec"/>
    <w:rsid w:val="00A66BA2"/>
    <w:pPr>
      <w:numPr>
        <w:numId w:val="12"/>
      </w:numPr>
      <w:tabs>
        <w:tab w:val="left" w:pos="357"/>
      </w:tabs>
      <w:spacing w:after="120" w:line="288" w:lineRule="auto"/>
      <w:jc w:val="both"/>
    </w:pPr>
    <w:rPr>
      <w:rFonts w:ascii="Century Gothic" w:hAnsi="Century Gothic"/>
      <w:szCs w:val="24"/>
    </w:rPr>
  </w:style>
  <w:style w:type="paragraph" w:customStyle="1" w:styleId="CZZkladntexttun">
    <w:name w:val="CZ Základní text tučně"/>
    <w:basedOn w:val="Normln"/>
    <w:rsid w:val="00A66BA2"/>
    <w:pPr>
      <w:spacing w:after="0" w:line="288" w:lineRule="auto"/>
      <w:jc w:val="both"/>
    </w:pPr>
    <w:rPr>
      <w:rFonts w:ascii="Century Gothic" w:hAnsi="Century Gothic"/>
      <w:b/>
      <w:sz w:val="20"/>
      <w:szCs w:val="24"/>
      <w:lang w:eastAsia="cs-CZ"/>
    </w:rPr>
  </w:style>
  <w:style w:type="paragraph" w:customStyle="1" w:styleId="CZNadpis">
    <w:name w:val="CZ Nadpis"/>
    <w:basedOn w:val="Normln"/>
    <w:rsid w:val="00A66BA2"/>
    <w:pPr>
      <w:spacing w:before="120" w:after="120" w:line="288" w:lineRule="auto"/>
      <w:jc w:val="center"/>
    </w:pPr>
    <w:rPr>
      <w:rFonts w:ascii="Century Gothic" w:hAnsi="Century Gothic"/>
      <w:b/>
      <w:sz w:val="28"/>
      <w:szCs w:val="24"/>
      <w:lang w:eastAsia="cs-CZ"/>
    </w:rPr>
  </w:style>
  <w:style w:type="character" w:customStyle="1" w:styleId="CZervenChar">
    <w:name w:val="CZ červeně Char"/>
    <w:rsid w:val="00A66BA2"/>
    <w:rPr>
      <w:rFonts w:ascii="Century Gothic" w:eastAsia="Calibri" w:hAnsi="Century Gothic"/>
      <w:i/>
      <w:color w:val="FF0000"/>
      <w:szCs w:val="24"/>
      <w:lang w:val="cs-CZ" w:eastAsia="cs-CZ" w:bidi="ar-SA"/>
    </w:rPr>
  </w:style>
  <w:style w:type="character" w:customStyle="1" w:styleId="CZZkladntexttunChar">
    <w:name w:val="CZ Základní text tučně Char"/>
    <w:rsid w:val="00A66BA2"/>
    <w:rPr>
      <w:rFonts w:ascii="Century Gothic" w:eastAsia="Calibri" w:hAnsi="Century Gothic"/>
      <w:b/>
      <w:szCs w:val="24"/>
      <w:lang w:val="cs-CZ" w:eastAsia="cs-CZ" w:bidi="ar-SA"/>
    </w:rPr>
  </w:style>
  <w:style w:type="paragraph" w:customStyle="1" w:styleId="CZpsm">
    <w:name w:val="CZ písm."/>
    <w:rsid w:val="00A66BA2"/>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Normln"/>
    <w:rsid w:val="00A66BA2"/>
    <w:pPr>
      <w:spacing w:after="120" w:line="288" w:lineRule="auto"/>
      <w:jc w:val="both"/>
    </w:pPr>
    <w:rPr>
      <w:rFonts w:ascii="Century Gothic" w:eastAsia="Times New Roman" w:hAnsi="Century Gothic"/>
      <w:i/>
      <w:iCs/>
      <w:color w:val="FF0000"/>
      <w:sz w:val="20"/>
      <w:szCs w:val="20"/>
      <w:lang w:eastAsia="cs-CZ"/>
    </w:rPr>
  </w:style>
  <w:style w:type="paragraph" w:styleId="Textbubliny">
    <w:name w:val="Balloon Text"/>
    <w:basedOn w:val="Normln"/>
    <w:link w:val="TextbublinyChar"/>
    <w:uiPriority w:val="99"/>
    <w:semiHidden/>
    <w:unhideWhenUsed/>
    <w:rsid w:val="00A66BA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66BA2"/>
    <w:rPr>
      <w:rFonts w:ascii="Tahoma" w:hAnsi="Tahoma" w:cs="Tahoma"/>
      <w:sz w:val="16"/>
      <w:szCs w:val="16"/>
      <w:lang w:eastAsia="en-US"/>
    </w:rPr>
  </w:style>
  <w:style w:type="paragraph" w:styleId="Zhlav">
    <w:name w:val="header"/>
    <w:basedOn w:val="Normln"/>
    <w:link w:val="ZhlavChar"/>
    <w:uiPriority w:val="99"/>
    <w:unhideWhenUsed/>
    <w:rsid w:val="000835CA"/>
    <w:pPr>
      <w:tabs>
        <w:tab w:val="center" w:pos="4536"/>
        <w:tab w:val="right" w:pos="9072"/>
      </w:tabs>
    </w:pPr>
  </w:style>
  <w:style w:type="character" w:customStyle="1" w:styleId="ZhlavChar">
    <w:name w:val="Záhlaví Char"/>
    <w:link w:val="Zhlav"/>
    <w:uiPriority w:val="99"/>
    <w:rsid w:val="000835CA"/>
    <w:rPr>
      <w:sz w:val="22"/>
      <w:szCs w:val="22"/>
      <w:lang w:eastAsia="en-US"/>
    </w:rPr>
  </w:style>
  <w:style w:type="paragraph" w:styleId="Odstavecseseznamem">
    <w:name w:val="List Paragraph"/>
    <w:basedOn w:val="Normln"/>
    <w:uiPriority w:val="34"/>
    <w:qFormat/>
    <w:rsid w:val="008A7761"/>
    <w:pPr>
      <w:ind w:left="708"/>
    </w:pPr>
  </w:style>
  <w:style w:type="paragraph" w:customStyle="1" w:styleId="Normln0">
    <w:name w:val="Normální~"/>
    <w:basedOn w:val="Normln"/>
    <w:rsid w:val="00BD75BD"/>
    <w:pPr>
      <w:widowControl w:val="0"/>
      <w:spacing w:after="0" w:line="240" w:lineRule="auto"/>
    </w:pPr>
    <w:rPr>
      <w:rFonts w:ascii="Times New Roman" w:eastAsia="Times New Roman" w:hAnsi="Times New Roman"/>
      <w:sz w:val="24"/>
      <w:szCs w:val="20"/>
      <w:lang w:eastAsia="cs-CZ"/>
    </w:rPr>
  </w:style>
  <w:style w:type="paragraph" w:customStyle="1" w:styleId="Styl">
    <w:name w:val="Styl"/>
    <w:rsid w:val="00BD75BD"/>
    <w:pPr>
      <w:widowControl w:val="0"/>
      <w:autoSpaceDE w:val="0"/>
      <w:autoSpaceDN w:val="0"/>
      <w:adjustRightInd w:val="0"/>
    </w:pPr>
    <w:rPr>
      <w:rFonts w:ascii="Arial" w:eastAsia="Times New Roman" w:hAnsi="Arial" w:cs="Arial"/>
      <w:noProof/>
      <w:sz w:val="24"/>
      <w:szCs w:val="24"/>
      <w:lang w:val="en-US" w:eastAsia="en-US"/>
    </w:rPr>
  </w:style>
  <w:style w:type="character" w:styleId="Odkaznakoment">
    <w:name w:val="annotation reference"/>
    <w:basedOn w:val="Standardnpsmoodstavce"/>
    <w:uiPriority w:val="99"/>
    <w:semiHidden/>
    <w:unhideWhenUsed/>
    <w:rsid w:val="00E9316B"/>
    <w:rPr>
      <w:sz w:val="16"/>
      <w:szCs w:val="16"/>
    </w:rPr>
  </w:style>
  <w:style w:type="paragraph" w:styleId="Textkomente">
    <w:name w:val="annotation text"/>
    <w:basedOn w:val="Normln"/>
    <w:link w:val="TextkomenteChar"/>
    <w:uiPriority w:val="99"/>
    <w:semiHidden/>
    <w:unhideWhenUsed/>
    <w:rsid w:val="00E9316B"/>
    <w:pPr>
      <w:spacing w:line="240" w:lineRule="auto"/>
    </w:pPr>
    <w:rPr>
      <w:sz w:val="20"/>
      <w:szCs w:val="20"/>
    </w:rPr>
  </w:style>
  <w:style w:type="character" w:customStyle="1" w:styleId="TextkomenteChar">
    <w:name w:val="Text komentáře Char"/>
    <w:basedOn w:val="Standardnpsmoodstavce"/>
    <w:link w:val="Textkomente"/>
    <w:uiPriority w:val="99"/>
    <w:semiHidden/>
    <w:rsid w:val="00E9316B"/>
    <w:rPr>
      <w:lang w:eastAsia="en-US"/>
    </w:rPr>
  </w:style>
  <w:style w:type="paragraph" w:styleId="Pedmtkomente">
    <w:name w:val="annotation subject"/>
    <w:basedOn w:val="Textkomente"/>
    <w:next w:val="Textkomente"/>
    <w:link w:val="PedmtkomenteChar"/>
    <w:uiPriority w:val="99"/>
    <w:semiHidden/>
    <w:unhideWhenUsed/>
    <w:rsid w:val="00E9316B"/>
    <w:rPr>
      <w:b/>
      <w:bCs/>
    </w:rPr>
  </w:style>
  <w:style w:type="character" w:customStyle="1" w:styleId="PedmtkomenteChar">
    <w:name w:val="Předmět komentáře Char"/>
    <w:basedOn w:val="TextkomenteChar"/>
    <w:link w:val="Pedmtkomente"/>
    <w:uiPriority w:val="99"/>
    <w:semiHidden/>
    <w:rsid w:val="00E9316B"/>
    <w:rPr>
      <w:b/>
      <w:bCs/>
      <w:lang w:eastAsia="en-US"/>
    </w:rPr>
  </w:style>
  <w:style w:type="paragraph" w:styleId="Nzev">
    <w:name w:val="Title"/>
    <w:basedOn w:val="Normln"/>
    <w:link w:val="NzevChar"/>
    <w:qFormat/>
    <w:rsid w:val="00CE0859"/>
    <w:pPr>
      <w:spacing w:after="0" w:line="240" w:lineRule="auto"/>
      <w:jc w:val="center"/>
    </w:pPr>
    <w:rPr>
      <w:rFonts w:ascii="Times New Roman" w:eastAsia="Times New Roman" w:hAnsi="Times New Roman"/>
      <w:b/>
      <w:sz w:val="24"/>
      <w:szCs w:val="20"/>
      <w:u w:val="single"/>
    </w:rPr>
  </w:style>
  <w:style w:type="character" w:customStyle="1" w:styleId="NzevChar">
    <w:name w:val="Název Char"/>
    <w:basedOn w:val="Standardnpsmoodstavce"/>
    <w:link w:val="Nzev"/>
    <w:rsid w:val="00CE0859"/>
    <w:rPr>
      <w:rFonts w:ascii="Times New Roman" w:eastAsia="Times New Roman" w:hAnsi="Times New Roman"/>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1623">
      <w:bodyDiv w:val="1"/>
      <w:marLeft w:val="0"/>
      <w:marRight w:val="0"/>
      <w:marTop w:val="0"/>
      <w:marBottom w:val="0"/>
      <w:divBdr>
        <w:top w:val="none" w:sz="0" w:space="0" w:color="auto"/>
        <w:left w:val="none" w:sz="0" w:space="0" w:color="auto"/>
        <w:bottom w:val="none" w:sz="0" w:space="0" w:color="auto"/>
        <w:right w:val="none" w:sz="0" w:space="0" w:color="auto"/>
      </w:divBdr>
    </w:div>
    <w:div w:id="20875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3104</Words>
  <Characters>18315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Rámcová smlouva o poskytování služeb</vt:lpstr>
    </vt:vector>
  </TitlesOfParts>
  <Company>Moravské zemské muzeum Brno</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služeb</dc:title>
  <dc:creator>Eva Bartošová</dc:creator>
  <cp:lastModifiedBy>Moosová Šárka</cp:lastModifiedBy>
  <cp:revision>8</cp:revision>
  <cp:lastPrinted>2014-11-04T07:56:00Z</cp:lastPrinted>
  <dcterms:created xsi:type="dcterms:W3CDTF">2017-03-07T06:54:00Z</dcterms:created>
  <dcterms:modified xsi:type="dcterms:W3CDTF">2017-03-21T12:59:00Z</dcterms:modified>
</cp:coreProperties>
</file>