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E881" w14:textId="045607DA" w:rsidR="00563916" w:rsidRDefault="00563916" w:rsidP="00BC3846">
      <w:pPr>
        <w:spacing w:before="120"/>
        <w:jc w:val="center"/>
        <w:rPr>
          <w:rFonts w:cstheme="minorHAnsi"/>
          <w:b/>
        </w:rPr>
      </w:pPr>
      <w:r w:rsidRPr="00563916">
        <w:rPr>
          <w:rFonts w:cstheme="minorHAnsi"/>
          <w:b/>
        </w:rPr>
        <w:t>Dohoda o ukončení SMLOUVY</w:t>
      </w:r>
      <w:r w:rsidR="00BC3846">
        <w:rPr>
          <w:rFonts w:cstheme="minorHAnsi"/>
          <w:b/>
        </w:rPr>
        <w:t xml:space="preserve"> o dílo</w:t>
      </w:r>
      <w:r w:rsidR="00E647C8">
        <w:rPr>
          <w:rFonts w:cstheme="minorHAnsi"/>
          <w:b/>
        </w:rPr>
        <w:t>, Smlouvy o bezpečnosti informací a Smlouvy o zpracování osobních údajů</w:t>
      </w:r>
    </w:p>
    <w:p w14:paraId="222804A2" w14:textId="7B36CA19" w:rsidR="00BC3846" w:rsidRDefault="009D12FA" w:rsidP="00BC3846">
      <w:pPr>
        <w:spacing w:before="120"/>
        <w:jc w:val="center"/>
        <w:rPr>
          <w:rFonts w:cstheme="minorHAnsi"/>
          <w:b/>
        </w:rPr>
      </w:pPr>
      <w:r>
        <w:rPr>
          <w:rFonts w:cstheme="minorHAnsi"/>
          <w:b/>
        </w:rPr>
        <w:t>SML-0106/21</w:t>
      </w:r>
    </w:p>
    <w:p w14:paraId="7FF41478" w14:textId="77777777" w:rsidR="009D12FA" w:rsidRPr="00BC3846" w:rsidRDefault="009D12FA" w:rsidP="00BC3846">
      <w:pPr>
        <w:spacing w:before="120"/>
        <w:jc w:val="center"/>
        <w:rPr>
          <w:rFonts w:cstheme="minorHAnsi"/>
          <w:b/>
        </w:rPr>
      </w:pPr>
    </w:p>
    <w:p w14:paraId="5096CA2C" w14:textId="605154D5" w:rsidR="00BC3846" w:rsidRDefault="00BC3846" w:rsidP="00E647C8">
      <w:pPr>
        <w:spacing w:after="0" w:line="240" w:lineRule="auto"/>
        <w:jc w:val="center"/>
        <w:rPr>
          <w:rFonts w:cstheme="minorHAnsi"/>
          <w:b/>
        </w:rPr>
      </w:pPr>
      <w:r w:rsidRPr="00BC3846">
        <w:rPr>
          <w:rFonts w:cstheme="minorHAnsi"/>
          <w:b/>
        </w:rPr>
        <w:t>Smluvní strany</w:t>
      </w:r>
    </w:p>
    <w:p w14:paraId="2B304C24" w14:textId="77777777" w:rsidR="00E647C8" w:rsidRPr="00563916" w:rsidRDefault="00E647C8" w:rsidP="00E647C8">
      <w:pPr>
        <w:spacing w:after="0" w:line="240" w:lineRule="auto"/>
        <w:jc w:val="center"/>
        <w:rPr>
          <w:rFonts w:cstheme="minorHAnsi"/>
          <w:b/>
        </w:rPr>
      </w:pPr>
    </w:p>
    <w:p w14:paraId="1C3CC088" w14:textId="77777777" w:rsidR="00563916" w:rsidRPr="00E647C8" w:rsidRDefault="00563916" w:rsidP="00563916">
      <w:pPr>
        <w:pStyle w:val="Zkladntext"/>
        <w:widowControl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647C8">
        <w:rPr>
          <w:rFonts w:asciiTheme="minorHAnsi" w:hAnsiTheme="minorHAnsi" w:cstheme="minorHAnsi"/>
          <w:b/>
          <w:bCs/>
          <w:sz w:val="22"/>
          <w:szCs w:val="22"/>
        </w:rPr>
        <w:t>Psychiatrická nemocnice Jihlava</w:t>
      </w:r>
    </w:p>
    <w:p w14:paraId="61B2E2AB" w14:textId="410F5AD0" w:rsidR="00563916" w:rsidRPr="00E647C8" w:rsidRDefault="00E647C8" w:rsidP="00563916">
      <w:pPr>
        <w:pStyle w:val="Zkladntext"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 </w:t>
      </w:r>
      <w:r w:rsidR="00563916" w:rsidRPr="00E647C8">
        <w:rPr>
          <w:rFonts w:asciiTheme="minorHAnsi" w:hAnsiTheme="minorHAnsi" w:cstheme="minorHAnsi"/>
          <w:sz w:val="22"/>
          <w:szCs w:val="22"/>
        </w:rPr>
        <w:t>Brněnská 455/54, 586 01 Jihlava</w:t>
      </w:r>
    </w:p>
    <w:p w14:paraId="00792F69" w14:textId="77777777" w:rsidR="00E647C8" w:rsidRPr="00E647C8" w:rsidRDefault="00E647C8" w:rsidP="00E647C8">
      <w:pPr>
        <w:pStyle w:val="Zkladntext"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  <w:r w:rsidRPr="00E647C8">
        <w:rPr>
          <w:rFonts w:asciiTheme="minorHAnsi" w:hAnsiTheme="minorHAnsi" w:cstheme="minorHAnsi"/>
          <w:sz w:val="22"/>
          <w:szCs w:val="22"/>
        </w:rPr>
        <w:t>IČO: 00600601</w:t>
      </w:r>
    </w:p>
    <w:p w14:paraId="26AE9BFB" w14:textId="681A5573" w:rsidR="00563916" w:rsidRPr="00E647C8" w:rsidRDefault="00E647C8" w:rsidP="00563916">
      <w:pPr>
        <w:pStyle w:val="Zkladntext"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63916" w:rsidRPr="00E647C8">
        <w:rPr>
          <w:rFonts w:asciiTheme="minorHAnsi" w:hAnsiTheme="minorHAnsi" w:cstheme="minorHAnsi"/>
          <w:sz w:val="22"/>
          <w:szCs w:val="22"/>
        </w:rPr>
        <w:t>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="00563916" w:rsidRPr="00E647C8">
        <w:rPr>
          <w:rFonts w:asciiTheme="minorHAnsi" w:hAnsiTheme="minorHAnsi" w:cstheme="minorHAnsi"/>
          <w:sz w:val="22"/>
          <w:szCs w:val="22"/>
        </w:rPr>
        <w:t xml:space="preserve"> MUDr. Dagmar Dvořákovou, ředitelkou</w:t>
      </w:r>
    </w:p>
    <w:p w14:paraId="57D5D51A" w14:textId="77777777" w:rsidR="00563916" w:rsidRPr="00E647C8" w:rsidRDefault="00563916" w:rsidP="00563916">
      <w:pPr>
        <w:spacing w:after="0" w:line="240" w:lineRule="auto"/>
        <w:jc w:val="both"/>
        <w:rPr>
          <w:rStyle w:val="apple-converted-space"/>
          <w:rFonts w:cstheme="minorHAnsi"/>
          <w:bCs/>
          <w:shd w:val="clear" w:color="auto" w:fill="FFFFFF"/>
        </w:rPr>
      </w:pPr>
      <w:r w:rsidRPr="00E647C8">
        <w:rPr>
          <w:rStyle w:val="apple-converted-space"/>
          <w:rFonts w:cstheme="minorHAnsi"/>
          <w:bCs/>
          <w:shd w:val="clear" w:color="auto" w:fill="FFFFFF"/>
        </w:rPr>
        <w:t xml:space="preserve">Kontaktní osoba: Ing. Radek </w:t>
      </w:r>
      <w:proofErr w:type="spellStart"/>
      <w:r w:rsidRPr="00E647C8">
        <w:rPr>
          <w:rStyle w:val="apple-converted-space"/>
          <w:rFonts w:cstheme="minorHAnsi"/>
          <w:bCs/>
          <w:shd w:val="clear" w:color="auto" w:fill="FFFFFF"/>
        </w:rPr>
        <w:t>Švengr</w:t>
      </w:r>
      <w:proofErr w:type="spellEnd"/>
      <w:r w:rsidRPr="00E647C8">
        <w:rPr>
          <w:rStyle w:val="apple-converted-space"/>
          <w:rFonts w:cstheme="minorHAnsi"/>
          <w:bCs/>
          <w:shd w:val="clear" w:color="auto" w:fill="FFFFFF"/>
        </w:rPr>
        <w:t>, technický náměstek</w:t>
      </w:r>
    </w:p>
    <w:p w14:paraId="415D1904" w14:textId="77777777" w:rsidR="00563916" w:rsidRPr="00E647C8" w:rsidRDefault="00563916" w:rsidP="00563916">
      <w:pPr>
        <w:spacing w:after="0" w:line="240" w:lineRule="auto"/>
        <w:jc w:val="both"/>
        <w:rPr>
          <w:rStyle w:val="apple-converted-space"/>
          <w:rFonts w:cstheme="minorHAnsi"/>
          <w:bCs/>
          <w:shd w:val="clear" w:color="auto" w:fill="FFFFFF"/>
        </w:rPr>
      </w:pPr>
      <w:r w:rsidRPr="00E647C8">
        <w:rPr>
          <w:rStyle w:val="apple-converted-space"/>
          <w:rFonts w:cstheme="minorHAnsi"/>
          <w:bCs/>
          <w:shd w:val="clear" w:color="auto" w:fill="FFFFFF"/>
        </w:rPr>
        <w:t xml:space="preserve">Email: </w:t>
      </w:r>
      <w:proofErr w:type="spellStart"/>
      <w:r w:rsidRPr="00E647C8">
        <w:rPr>
          <w:rStyle w:val="apple-converted-space"/>
          <w:rFonts w:cstheme="minorHAnsi"/>
          <w:bCs/>
          <w:shd w:val="clear" w:color="auto" w:fill="FFFFFF"/>
        </w:rPr>
        <w:t>r.svengr</w:t>
      </w:r>
      <w:proofErr w:type="spellEnd"/>
      <w:r w:rsidRPr="00E647C8">
        <w:rPr>
          <w:rStyle w:val="apple-converted-space"/>
          <w:rFonts w:cstheme="minorHAnsi"/>
          <w:bCs/>
          <w:shd w:val="clear" w:color="auto" w:fill="FFFFFF"/>
          <w:lang w:val="en-US"/>
        </w:rPr>
        <w:t>@p</w:t>
      </w:r>
      <w:r w:rsidRPr="00E647C8">
        <w:rPr>
          <w:rStyle w:val="apple-converted-space"/>
          <w:rFonts w:cstheme="minorHAnsi"/>
          <w:bCs/>
          <w:shd w:val="clear" w:color="auto" w:fill="FFFFFF"/>
        </w:rPr>
        <w:t>nj.cz</w:t>
      </w:r>
    </w:p>
    <w:p w14:paraId="2B958EBD" w14:textId="77777777" w:rsidR="00563916" w:rsidRPr="00E647C8" w:rsidRDefault="00563916" w:rsidP="00563916">
      <w:pPr>
        <w:spacing w:after="0" w:line="240" w:lineRule="auto"/>
        <w:rPr>
          <w:rFonts w:cstheme="minorHAnsi"/>
        </w:rPr>
      </w:pPr>
      <w:r w:rsidRPr="00E647C8">
        <w:rPr>
          <w:rStyle w:val="apple-converted-space"/>
          <w:rFonts w:cstheme="minorHAnsi"/>
          <w:bCs/>
          <w:shd w:val="clear" w:color="auto" w:fill="FFFFFF"/>
        </w:rPr>
        <w:t>Číslo účtu:</w:t>
      </w:r>
      <w:r w:rsidRPr="00E647C8">
        <w:rPr>
          <w:rFonts w:cstheme="minorHAnsi"/>
        </w:rPr>
        <w:t xml:space="preserve"> ČNB, </w:t>
      </w:r>
      <w:proofErr w:type="spellStart"/>
      <w:r w:rsidRPr="00E647C8">
        <w:rPr>
          <w:rFonts w:cstheme="minorHAnsi"/>
        </w:rPr>
        <w:t>č.ú</w:t>
      </w:r>
      <w:proofErr w:type="spellEnd"/>
      <w:r w:rsidRPr="00E647C8">
        <w:rPr>
          <w:rFonts w:cstheme="minorHAnsi"/>
        </w:rPr>
        <w:t>.: 33936681/0710</w:t>
      </w:r>
    </w:p>
    <w:p w14:paraId="2391ABCC" w14:textId="77777777" w:rsidR="00563916" w:rsidRPr="00E647C8" w:rsidRDefault="00563916" w:rsidP="00563916">
      <w:pPr>
        <w:spacing w:after="0" w:line="240" w:lineRule="auto"/>
        <w:rPr>
          <w:rFonts w:cstheme="minorHAnsi"/>
        </w:rPr>
      </w:pPr>
      <w:r w:rsidRPr="00E647C8">
        <w:rPr>
          <w:rFonts w:cstheme="minorHAnsi"/>
        </w:rPr>
        <w:t>ID datové schránky: 8kcqibg</w:t>
      </w:r>
    </w:p>
    <w:p w14:paraId="2678815C" w14:textId="77777777" w:rsidR="00563916" w:rsidRPr="001F53EF" w:rsidRDefault="00563916" w:rsidP="00563916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E647C8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78076E80" w14:textId="77777777" w:rsidR="00563916" w:rsidRPr="001F53EF" w:rsidRDefault="00563916" w:rsidP="00563916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14:paraId="50271AA9" w14:textId="77777777" w:rsidR="00563916" w:rsidRPr="001F53EF" w:rsidRDefault="00563916" w:rsidP="00563916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1F53EF">
        <w:rPr>
          <w:rFonts w:asciiTheme="minorHAnsi" w:hAnsiTheme="minorHAnsi" w:cstheme="minorHAnsi"/>
          <w:sz w:val="22"/>
          <w:szCs w:val="22"/>
        </w:rPr>
        <w:t>a</w:t>
      </w:r>
    </w:p>
    <w:p w14:paraId="0736B079" w14:textId="77777777" w:rsidR="00563916" w:rsidRPr="001F53EF" w:rsidRDefault="00563916" w:rsidP="00563916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14:paraId="581CB4B9" w14:textId="14CFB8F3" w:rsidR="00563916" w:rsidRPr="001F53EF" w:rsidRDefault="00563916" w:rsidP="00563916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53EF"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Projektová kancelář Kraje Vysočina, příspěvková organizace</w:t>
      </w:r>
      <w:r w:rsidRPr="001F53E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604E01D6" w14:textId="77777777" w:rsidR="00563916" w:rsidRPr="001F53EF" w:rsidRDefault="00563916" w:rsidP="00563916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53E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se sídlem Žižkova 1872/89, 586 01 Jihlava,</w:t>
      </w:r>
    </w:p>
    <w:p w14:paraId="2BA94669" w14:textId="77777777" w:rsidR="00563916" w:rsidRPr="001F53EF" w:rsidRDefault="00563916" w:rsidP="00563916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53E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IČO: 71294376,</w:t>
      </w:r>
    </w:p>
    <w:p w14:paraId="17FEF18E" w14:textId="77777777" w:rsidR="00563916" w:rsidRPr="001F53EF" w:rsidRDefault="00563916" w:rsidP="00563916">
      <w:pPr>
        <w:pStyle w:val="Prosttext1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1F53EF">
        <w:rPr>
          <w:rStyle w:val="platne1"/>
          <w:rFonts w:asciiTheme="minorHAnsi" w:hAnsiTheme="minorHAnsi" w:cstheme="minorHAnsi"/>
          <w:sz w:val="22"/>
          <w:szCs w:val="22"/>
        </w:rPr>
        <w:t xml:space="preserve">zapsaná v obchodním rejstříku vedeném Krajským soudem v Brně, spisová značka </w:t>
      </w:r>
      <w:proofErr w:type="spellStart"/>
      <w:r w:rsidRPr="001F53EF">
        <w:rPr>
          <w:rStyle w:val="platne1"/>
          <w:rFonts w:asciiTheme="minorHAnsi" w:hAnsiTheme="minorHAnsi" w:cstheme="minorHAnsi"/>
          <w:sz w:val="22"/>
          <w:szCs w:val="22"/>
        </w:rPr>
        <w:t>Pr</w:t>
      </w:r>
      <w:proofErr w:type="spellEnd"/>
      <w:r w:rsidRPr="001F53EF">
        <w:rPr>
          <w:rStyle w:val="platne1"/>
          <w:rFonts w:asciiTheme="minorHAnsi" w:hAnsiTheme="minorHAnsi" w:cstheme="minorHAnsi"/>
          <w:sz w:val="22"/>
          <w:szCs w:val="22"/>
        </w:rPr>
        <w:t xml:space="preserve"> 1932</w:t>
      </w:r>
    </w:p>
    <w:p w14:paraId="2A858C09" w14:textId="313D19BD" w:rsidR="00563916" w:rsidRPr="001F53EF" w:rsidRDefault="00563916" w:rsidP="00563916">
      <w:pPr>
        <w:pStyle w:val="Prosttext1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1F53E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zastoupená </w:t>
      </w:r>
      <w:r w:rsidRPr="001F53EF">
        <w:rPr>
          <w:rStyle w:val="apple-converted-space"/>
          <w:rFonts w:asciiTheme="minorHAnsi" w:hAnsiTheme="minorHAnsi" w:cstheme="minorHAnsi"/>
          <w:bCs/>
          <w:sz w:val="22"/>
          <w:szCs w:val="22"/>
          <w:shd w:val="clear" w:color="auto" w:fill="FFFFFF"/>
        </w:rPr>
        <w:t>Ing. Erik</w:t>
      </w:r>
      <w:r w:rsidR="00E647C8">
        <w:rPr>
          <w:rStyle w:val="apple-converted-spac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ou </w:t>
      </w:r>
      <w:r w:rsidRPr="001F53EF">
        <w:rPr>
          <w:rStyle w:val="apple-converted-space"/>
          <w:rFonts w:asciiTheme="minorHAnsi" w:hAnsiTheme="minorHAnsi" w:cstheme="minorHAnsi"/>
          <w:bCs/>
          <w:sz w:val="22"/>
          <w:szCs w:val="22"/>
          <w:shd w:val="clear" w:color="auto" w:fill="FFFFFF"/>
        </w:rPr>
        <w:t>Šteflov</w:t>
      </w:r>
      <w:r w:rsidR="00E647C8">
        <w:rPr>
          <w:rStyle w:val="apple-converted-space"/>
          <w:rFonts w:asciiTheme="minorHAnsi" w:hAnsiTheme="minorHAnsi" w:cstheme="minorHAnsi"/>
          <w:bCs/>
          <w:sz w:val="22"/>
          <w:szCs w:val="22"/>
          <w:shd w:val="clear" w:color="auto" w:fill="FFFFFF"/>
        </w:rPr>
        <w:t>ou</w:t>
      </w:r>
      <w:r w:rsidRPr="001F53EF">
        <w:rPr>
          <w:rStyle w:val="apple-converted-space"/>
          <w:rFonts w:asciiTheme="minorHAnsi" w:hAnsiTheme="minorHAnsi" w:cstheme="minorHAnsi"/>
          <w:bCs/>
          <w:sz w:val="22"/>
          <w:szCs w:val="22"/>
          <w:shd w:val="clear" w:color="auto" w:fill="FFFFFF"/>
        </w:rPr>
        <w:t>, MBA</w:t>
      </w:r>
      <w:r w:rsidR="00E647C8">
        <w:rPr>
          <w:rStyle w:val="apple-converted-space"/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E647C8" w:rsidRPr="00E647C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647C8" w:rsidRPr="001F53E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ředitelkou</w:t>
      </w:r>
    </w:p>
    <w:p w14:paraId="6059F8A1" w14:textId="5D6EB423" w:rsidR="00563916" w:rsidRPr="001F53EF" w:rsidRDefault="00563916" w:rsidP="00563916">
      <w:pPr>
        <w:spacing w:after="0" w:line="240" w:lineRule="auto"/>
        <w:jc w:val="both"/>
        <w:rPr>
          <w:rStyle w:val="apple-converted-space"/>
          <w:rFonts w:cstheme="minorHAnsi"/>
          <w:bCs/>
          <w:shd w:val="clear" w:color="auto" w:fill="FFFFFF"/>
        </w:rPr>
      </w:pPr>
      <w:r w:rsidRPr="001F53EF">
        <w:rPr>
          <w:rStyle w:val="apple-converted-space"/>
          <w:rFonts w:cstheme="minorHAnsi"/>
          <w:bCs/>
          <w:shd w:val="clear" w:color="auto" w:fill="FFFFFF"/>
        </w:rPr>
        <w:t xml:space="preserve">Kontaktní osoba: </w:t>
      </w:r>
      <w:proofErr w:type="spellStart"/>
      <w:r w:rsidR="004439AB">
        <w:rPr>
          <w:rStyle w:val="apple-converted-space"/>
          <w:rFonts w:cstheme="minorHAnsi"/>
          <w:bCs/>
          <w:shd w:val="clear" w:color="auto" w:fill="FFFFFF"/>
        </w:rPr>
        <w:t>xxxxx</w:t>
      </w:r>
      <w:proofErr w:type="spellEnd"/>
    </w:p>
    <w:p w14:paraId="76A41DA3" w14:textId="34E9D36D" w:rsidR="00563916" w:rsidRPr="001F53EF" w:rsidRDefault="00563916" w:rsidP="00563916">
      <w:pPr>
        <w:spacing w:after="0" w:line="240" w:lineRule="auto"/>
        <w:jc w:val="both"/>
        <w:rPr>
          <w:rStyle w:val="apple-converted-space"/>
          <w:rFonts w:cstheme="minorHAnsi"/>
          <w:bCs/>
          <w:shd w:val="clear" w:color="auto" w:fill="FFFFFF"/>
        </w:rPr>
      </w:pPr>
      <w:r w:rsidRPr="001F53EF">
        <w:rPr>
          <w:rStyle w:val="apple-converted-space"/>
          <w:rFonts w:cstheme="minorHAnsi"/>
          <w:bCs/>
          <w:shd w:val="clear" w:color="auto" w:fill="FFFFFF"/>
        </w:rPr>
        <w:t xml:space="preserve">Email: </w:t>
      </w:r>
      <w:proofErr w:type="spellStart"/>
      <w:r w:rsidR="004439AB">
        <w:rPr>
          <w:rStyle w:val="apple-converted-space"/>
          <w:rFonts w:cstheme="minorHAnsi"/>
          <w:bCs/>
          <w:shd w:val="clear" w:color="auto" w:fill="FFFFFF"/>
        </w:rPr>
        <w:t>xxxxx</w:t>
      </w:r>
      <w:proofErr w:type="spellEnd"/>
    </w:p>
    <w:p w14:paraId="1111FEAA" w14:textId="5A84FB37" w:rsidR="00563916" w:rsidRPr="001F53EF" w:rsidRDefault="00563916" w:rsidP="00563916">
      <w:pPr>
        <w:spacing w:after="0" w:line="240" w:lineRule="auto"/>
        <w:rPr>
          <w:rFonts w:cstheme="minorHAnsi"/>
        </w:rPr>
      </w:pPr>
      <w:r w:rsidRPr="001F53EF">
        <w:rPr>
          <w:rStyle w:val="apple-converted-space"/>
          <w:rFonts w:cstheme="minorHAnsi"/>
          <w:bCs/>
          <w:shd w:val="clear" w:color="auto" w:fill="FFFFFF"/>
        </w:rPr>
        <w:t>Číslo účtu:</w:t>
      </w:r>
      <w:r w:rsidRPr="001F53EF">
        <w:rPr>
          <w:rFonts w:cstheme="minorHAnsi"/>
        </w:rPr>
        <w:t xml:space="preserve"> </w:t>
      </w:r>
      <w:proofErr w:type="spellStart"/>
      <w:r w:rsidR="004439AB">
        <w:rPr>
          <w:rFonts w:cstheme="minorHAnsi"/>
        </w:rPr>
        <w:t>xxxxx</w:t>
      </w:r>
      <w:proofErr w:type="spellEnd"/>
    </w:p>
    <w:p w14:paraId="7A636A64" w14:textId="77777777" w:rsidR="00563916" w:rsidRPr="001F53EF" w:rsidRDefault="00563916" w:rsidP="00563916">
      <w:pPr>
        <w:spacing w:after="0" w:line="240" w:lineRule="auto"/>
        <w:rPr>
          <w:rFonts w:cstheme="minorHAnsi"/>
        </w:rPr>
      </w:pPr>
      <w:r w:rsidRPr="001F53EF">
        <w:rPr>
          <w:rFonts w:cstheme="minorHAnsi"/>
        </w:rPr>
        <w:t xml:space="preserve">ID datové schránky: </w:t>
      </w:r>
      <w:proofErr w:type="spellStart"/>
      <w:r w:rsidRPr="001F53EF">
        <w:rPr>
          <w:rFonts w:cstheme="minorHAnsi"/>
        </w:rPr>
        <w:t>westzkg</w:t>
      </w:r>
      <w:proofErr w:type="spellEnd"/>
    </w:p>
    <w:p w14:paraId="52F565BA" w14:textId="3A53C398" w:rsidR="00563916" w:rsidRPr="00061BD3" w:rsidRDefault="00563916" w:rsidP="00563916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061BD3">
        <w:rPr>
          <w:rFonts w:asciiTheme="minorHAnsi" w:hAnsiTheme="minorHAnsi" w:cstheme="minorHAnsi"/>
          <w:sz w:val="22"/>
          <w:szCs w:val="22"/>
        </w:rPr>
        <w:t>(dále jen „zhotovitel“)</w:t>
      </w:r>
    </w:p>
    <w:p w14:paraId="2B4C83E3" w14:textId="77777777" w:rsidR="00563916" w:rsidRPr="00061BD3" w:rsidRDefault="00563916" w:rsidP="00563916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14:paraId="27A1B290" w14:textId="5D68AE3C" w:rsidR="007F7AC2" w:rsidRDefault="007F7AC2" w:rsidP="00B343C1">
      <w:pPr>
        <w:pStyle w:val="Zkladntext"/>
        <w:spacing w:after="0"/>
        <w:ind w:left="540" w:hanging="54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uzavírají</w:t>
      </w:r>
    </w:p>
    <w:p w14:paraId="62B75908" w14:textId="5BE007CD" w:rsidR="007F7AC2" w:rsidRPr="00B343C1" w:rsidRDefault="007F7AC2" w:rsidP="00B343C1">
      <w:pPr>
        <w:pStyle w:val="Zkladntext"/>
        <w:spacing w:after="0"/>
        <w:ind w:left="540" w:hanging="54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343C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DOHODU</w:t>
      </w:r>
    </w:p>
    <w:p w14:paraId="5A369835" w14:textId="2EDF72E8" w:rsidR="00563916" w:rsidRPr="00563916" w:rsidRDefault="007F7AC2" w:rsidP="00B343C1">
      <w:pPr>
        <w:pStyle w:val="Zkladntext"/>
        <w:spacing w:after="0"/>
        <w:ind w:left="540" w:hanging="54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následujícího obsahu:</w:t>
      </w:r>
    </w:p>
    <w:p w14:paraId="7B7A0FD4" w14:textId="77777777" w:rsidR="00563916" w:rsidRPr="00563916" w:rsidRDefault="00563916" w:rsidP="00563916">
      <w:pPr>
        <w:pStyle w:val="Zkladntext"/>
        <w:spacing w:after="0"/>
        <w:ind w:left="540" w:hanging="54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4BE2B68" w14:textId="13F12D09" w:rsidR="00563916" w:rsidRPr="00E647C8" w:rsidRDefault="00563916" w:rsidP="00563916">
      <w:pPr>
        <w:pStyle w:val="Zkladntext"/>
        <w:spacing w:after="0"/>
        <w:ind w:left="540" w:hanging="54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647C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Článek </w:t>
      </w:r>
      <w:r w:rsidR="007F7AC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</w:t>
      </w:r>
    </w:p>
    <w:p w14:paraId="5E940421" w14:textId="77777777" w:rsidR="00563916" w:rsidRPr="00E647C8" w:rsidRDefault="00563916" w:rsidP="00563916">
      <w:pPr>
        <w:pStyle w:val="Zkladntext"/>
        <w:spacing w:after="0"/>
        <w:ind w:left="540" w:hanging="54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647C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Ukončení smlouvy</w:t>
      </w:r>
    </w:p>
    <w:p w14:paraId="6F6F4D89" w14:textId="0E2DBBE2" w:rsidR="00563916" w:rsidRPr="00563916" w:rsidRDefault="00563916" w:rsidP="005D778E">
      <w:pPr>
        <w:pStyle w:val="Zkladntext"/>
        <w:numPr>
          <w:ilvl w:val="0"/>
          <w:numId w:val="1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Smlouva o </w:t>
      </w:r>
      <w:r w:rsidR="00BC3846">
        <w:rPr>
          <w:rFonts w:asciiTheme="minorHAnsi" w:eastAsiaTheme="minorHAnsi" w:hAnsiTheme="minorHAnsi" w:cstheme="minorHAnsi"/>
          <w:sz w:val="22"/>
          <w:szCs w:val="22"/>
          <w:lang w:eastAsia="en-US"/>
        </w:rPr>
        <w:t>dílo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uzavřená mezi objednatelem a zhotovitelem dne </w:t>
      </w:r>
      <w:r w:rsidR="00BC3846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5. </w:t>
      </w:r>
      <w:r w:rsidR="00BC3846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>. 20</w:t>
      </w:r>
      <w:r w:rsidR="00BC3846">
        <w:rPr>
          <w:rFonts w:asciiTheme="minorHAnsi" w:eastAsiaTheme="minorHAnsi" w:hAnsiTheme="minorHAnsi" w:cstheme="minorHAnsi"/>
          <w:sz w:val="22"/>
          <w:szCs w:val="22"/>
          <w:lang w:eastAsia="en-US"/>
        </w:rPr>
        <w:t>21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(dále jen Smlouva) se v souladu s</w:t>
      </w:r>
      <w:r w:rsidR="00BC3846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>čl</w:t>
      </w:r>
      <w:r w:rsidR="00BC3846">
        <w:rPr>
          <w:rFonts w:asciiTheme="minorHAnsi" w:eastAsiaTheme="minorHAnsi" w:hAnsiTheme="minorHAnsi" w:cstheme="minorHAnsi"/>
          <w:sz w:val="22"/>
          <w:szCs w:val="22"/>
          <w:lang w:eastAsia="en-US"/>
        </w:rPr>
        <w:t>ánkem 10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BC38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odst. 1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Smlouvy ukončuje dohodou smluvních stran. </w:t>
      </w:r>
      <w:r w:rsidR="00D412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Důvodem ukončení </w:t>
      </w:r>
      <w:r w:rsidR="005D778E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D412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mlouvy je revize </w:t>
      </w:r>
      <w:r w:rsidR="00D41262"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>výzvy</w:t>
      </w:r>
      <w:r w:rsidR="005D778E"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č.</w:t>
      </w:r>
      <w:r w:rsidR="00D41262"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41262" w:rsidRPr="00D741A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99 Integrovaného regionálního operačního programu (dále jen IROP), prioritní osa 6 poskytovatelem dotace</w:t>
      </w:r>
      <w:r w:rsidR="00E647C8" w:rsidRPr="00D741A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. Touto revizí</w:t>
      </w:r>
      <w:r w:rsidR="00D41262"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došlo k odstranění</w:t>
      </w:r>
      <w:r w:rsidR="00D41262" w:rsidRPr="00D412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aktivit Podpora péče o pacienty, jejichž zdravotní stav vyžaduje doléčení v lůžkovém zdravotnickém zařízení a Podpora péče</w:t>
      </w:r>
      <w:r w:rsidR="00D412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osoby s duševním onemocněním. Z tohoto důvodu není další plnění Smlouvy možné.</w:t>
      </w:r>
    </w:p>
    <w:p w14:paraId="0DCEE066" w14:textId="136CD9ED" w:rsidR="00563916" w:rsidRPr="00563916" w:rsidRDefault="00563916" w:rsidP="005D778E">
      <w:pPr>
        <w:pStyle w:val="Zkladntext"/>
        <w:numPr>
          <w:ilvl w:val="0"/>
          <w:numId w:val="1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Datum ukončení Smlouvy: </w:t>
      </w:r>
      <w:r w:rsidR="00B343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6. 8. 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>202</w:t>
      </w:r>
      <w:r w:rsidR="00BC3846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F75E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K tomuto datu jsou 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>vešker</w:t>
      </w:r>
      <w:r w:rsidR="007F7AC2">
        <w:rPr>
          <w:rFonts w:asciiTheme="minorHAnsi" w:eastAsiaTheme="minorHAnsi" w:hAnsiTheme="minorHAnsi" w:cstheme="minorHAnsi"/>
          <w:sz w:val="22"/>
          <w:szCs w:val="22"/>
          <w:lang w:eastAsia="en-US"/>
        </w:rPr>
        <w:t>á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245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práva a 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>závazky mezi objednatelem a zhotovitelem vzta</w:t>
      </w:r>
      <w:r w:rsidR="00F75E6B">
        <w:rPr>
          <w:rFonts w:asciiTheme="minorHAnsi" w:eastAsiaTheme="minorHAnsi" w:hAnsiTheme="minorHAnsi" w:cstheme="minorHAnsi"/>
          <w:sz w:val="22"/>
          <w:szCs w:val="22"/>
          <w:lang w:eastAsia="en-US"/>
        </w:rPr>
        <w:t>hující se ke Smlouvě vypořádány.</w:t>
      </w:r>
    </w:p>
    <w:p w14:paraId="58EB4C7C" w14:textId="508E6813" w:rsidR="00BC3846" w:rsidRDefault="00563916" w:rsidP="005D778E">
      <w:pPr>
        <w:pStyle w:val="Zkladntext"/>
        <w:numPr>
          <w:ilvl w:val="0"/>
          <w:numId w:val="1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>V souvislosti s</w:t>
      </w:r>
      <w:r w:rsidR="00F75E6B">
        <w:rPr>
          <w:rFonts w:asciiTheme="minorHAnsi" w:eastAsiaTheme="minorHAnsi" w:hAnsiTheme="minorHAnsi" w:cstheme="minorHAnsi"/>
          <w:sz w:val="22"/>
          <w:szCs w:val="22"/>
          <w:lang w:eastAsia="en-US"/>
        </w:rPr>
        <w:t> prováděním díla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podle Smlouvy byla mezi stranami dne </w:t>
      </w:r>
      <w:r w:rsidR="00120B55">
        <w:rPr>
          <w:rFonts w:asciiTheme="minorHAnsi" w:eastAsiaTheme="minorHAnsi" w:hAnsiTheme="minorHAnsi" w:cstheme="minorHAnsi"/>
          <w:sz w:val="22"/>
          <w:szCs w:val="22"/>
          <w:lang w:eastAsia="en-US"/>
        </w:rPr>
        <w:t>6.</w:t>
      </w:r>
      <w:r w:rsidR="00B343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20B55">
        <w:rPr>
          <w:rFonts w:asciiTheme="minorHAnsi" w:eastAsiaTheme="minorHAnsi" w:hAnsiTheme="minorHAnsi" w:cstheme="minorHAnsi"/>
          <w:sz w:val="22"/>
          <w:szCs w:val="22"/>
          <w:lang w:eastAsia="en-US"/>
        </w:rPr>
        <w:t>5.</w:t>
      </w:r>
      <w:r w:rsidR="00B343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20B55">
        <w:rPr>
          <w:rFonts w:asciiTheme="minorHAnsi" w:eastAsiaTheme="minorHAnsi" w:hAnsiTheme="minorHAnsi" w:cstheme="minorHAnsi"/>
          <w:sz w:val="22"/>
          <w:szCs w:val="22"/>
          <w:lang w:eastAsia="en-US"/>
        </w:rPr>
        <w:t>2021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uzavřena </w:t>
      </w:r>
      <w:r w:rsidR="005D778E">
        <w:rPr>
          <w:rFonts w:asciiTheme="minorHAnsi" w:eastAsiaTheme="minorHAnsi" w:hAnsiTheme="minorHAnsi" w:cstheme="minorHAnsi"/>
          <w:sz w:val="22"/>
          <w:szCs w:val="22"/>
          <w:lang w:eastAsia="en-US"/>
        </w:rPr>
        <w:t>Smlouva o zajištění bezpečnosti informací a Smlouva o zpracování osobních údajů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Smluvní strany se dohodly, že </w:t>
      </w:r>
      <w:r w:rsidR="005D778E">
        <w:rPr>
          <w:rFonts w:asciiTheme="minorHAnsi" w:eastAsiaTheme="minorHAnsi" w:hAnsiTheme="minorHAnsi" w:cstheme="minorHAnsi"/>
          <w:sz w:val="22"/>
          <w:szCs w:val="22"/>
          <w:lang w:eastAsia="en-US"/>
        </w:rPr>
        <w:t>tyto smlouvy se ukončují k</w:t>
      </w:r>
      <w:r w:rsidR="00B343C1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5D778E">
        <w:rPr>
          <w:rFonts w:asciiTheme="minorHAnsi" w:eastAsiaTheme="minorHAnsi" w:hAnsiTheme="minorHAnsi" w:cstheme="minorHAnsi"/>
          <w:sz w:val="22"/>
          <w:szCs w:val="22"/>
          <w:lang w:eastAsia="en-US"/>
        </w:rPr>
        <w:t>datu</w:t>
      </w:r>
      <w:r w:rsidR="00B343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6. 8. 2021</w:t>
      </w:r>
      <w:r w:rsidRPr="0056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10C20A56" w14:textId="0DEB5B94" w:rsidR="00E647C8" w:rsidRDefault="00E647C8" w:rsidP="00E647C8">
      <w:pPr>
        <w:pStyle w:val="Zkladntext"/>
        <w:spacing w:after="0"/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</w:p>
    <w:p w14:paraId="1924F8C9" w14:textId="77777777" w:rsidR="009D12FA" w:rsidRDefault="009D12FA" w:rsidP="00E647C8">
      <w:pPr>
        <w:pStyle w:val="Zkladntext"/>
        <w:spacing w:after="0"/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</w:p>
    <w:p w14:paraId="14F14DB1" w14:textId="77777777" w:rsidR="00DF2179" w:rsidRDefault="00DF2179" w:rsidP="00E647C8">
      <w:pPr>
        <w:pStyle w:val="Zkladntext"/>
        <w:spacing w:after="0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7B9B92" w14:textId="7299E4F4" w:rsidR="00796912" w:rsidRPr="00D741AB" w:rsidRDefault="00796912" w:rsidP="00E647C8">
      <w:pPr>
        <w:pStyle w:val="Zkladntext"/>
        <w:spacing w:after="0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41A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Článek </w:t>
      </w:r>
      <w:r w:rsidR="007F7AC2">
        <w:rPr>
          <w:rFonts w:asciiTheme="minorHAnsi" w:hAnsiTheme="minorHAnsi" w:cstheme="minorHAnsi"/>
          <w:b/>
          <w:sz w:val="22"/>
          <w:szCs w:val="22"/>
        </w:rPr>
        <w:t>2</w:t>
      </w:r>
    </w:p>
    <w:p w14:paraId="7E0BDF3E" w14:textId="77777777" w:rsidR="00796912" w:rsidRPr="008A465A" w:rsidRDefault="00796912" w:rsidP="00796912">
      <w:pPr>
        <w:pStyle w:val="Zkladntext"/>
        <w:spacing w:after="0"/>
        <w:ind w:left="539" w:hanging="53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465A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1E0682E6" w14:textId="02C7FEBC" w:rsidR="00D741AB" w:rsidRDefault="00796912" w:rsidP="00D741AB">
      <w:pPr>
        <w:pStyle w:val="Zkladntext"/>
        <w:numPr>
          <w:ilvl w:val="0"/>
          <w:numId w:val="13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Práva a povinnosti smluvních stran vyplývající z této </w:t>
      </w:r>
      <w:r w:rsid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>dohody</w:t>
      </w: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jí výslovně neupravené se řídí právní řádem České republiky, zejména občanským zákoníkem, </w:t>
      </w:r>
      <w:r w:rsidR="00D741AB"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>nařízením Evropského parlamentu a Rady (EU) 2016/679 ze dne 27. dubna 2016, o ochraně fyzických osob v souvislosti se zpracováním osobních údajů a o volném pohybu těchto údajů a o zrušení směrnice 95/46/ES</w:t>
      </w: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zákonem o zpracování osobních údajů. </w:t>
      </w:r>
    </w:p>
    <w:p w14:paraId="11B37D94" w14:textId="39EEECFD" w:rsidR="00796912" w:rsidRPr="00D741AB" w:rsidRDefault="00796912" w:rsidP="00D741AB">
      <w:pPr>
        <w:pStyle w:val="Zkladntext"/>
        <w:numPr>
          <w:ilvl w:val="0"/>
          <w:numId w:val="13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Tato </w:t>
      </w:r>
      <w:r w:rsidR="00D741AB"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>dohoda</w:t>
      </w: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 vyhotovena ve dvou stejnopisech, z nichž každá ze smluvních stran obdrží po jednom. </w:t>
      </w:r>
    </w:p>
    <w:p w14:paraId="519A2FF8" w14:textId="36D2F4A0" w:rsidR="00796912" w:rsidRPr="00D741AB" w:rsidRDefault="00796912" w:rsidP="00D741AB">
      <w:pPr>
        <w:pStyle w:val="Zkladntext"/>
        <w:numPr>
          <w:ilvl w:val="0"/>
          <w:numId w:val="13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Tato </w:t>
      </w:r>
      <w:r w:rsidR="00D741AB"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>dohoda</w:t>
      </w: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nabývá platnosti a účinnosti dnem jejího podpisu oběma smluvními stranami za podmínky, že dle zákona nevznikla povinnost uveřejnění v registru smluv. Pokud tato povinnost vznikla, nabývá tato </w:t>
      </w:r>
      <w:r w:rsidR="00D741AB"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dohoda </w:t>
      </w: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účinnosti dnem jejího uveřejnění v registru smluv, není-li v </w:t>
      </w:r>
      <w:r w:rsidR="00D741AB"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>ní</w:t>
      </w: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sjednáno pozdější datum nabytí účinnosti.</w:t>
      </w:r>
    </w:p>
    <w:p w14:paraId="0D3BF81D" w14:textId="5C3FEF2D" w:rsidR="00796912" w:rsidRPr="00D741AB" w:rsidRDefault="00796912" w:rsidP="00D741AB">
      <w:pPr>
        <w:pStyle w:val="Zkladntext"/>
        <w:numPr>
          <w:ilvl w:val="0"/>
          <w:numId w:val="13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Má-li některá ze smluvních stran zřizovatele, odpovídá za to, že jím je oprávněna k uzavření této </w:t>
      </w:r>
      <w:r w:rsidR="00D741AB"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>dohody</w:t>
      </w: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B5B832E" w14:textId="30E1F32F" w:rsidR="00796912" w:rsidRPr="00D741AB" w:rsidRDefault="00796912" w:rsidP="00D741AB">
      <w:pPr>
        <w:pStyle w:val="Zkladntext"/>
        <w:numPr>
          <w:ilvl w:val="0"/>
          <w:numId w:val="13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Smluvní strany po přečtení této </w:t>
      </w:r>
      <w:r w:rsidR="00D741AB"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>dohody</w:t>
      </w: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prohlašují, že souhlasí s jejím obsahem a že tato </w:t>
      </w:r>
      <w:r w:rsidR="00D741AB"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>dohoda</w:t>
      </w:r>
      <w:r w:rsidRPr="00D741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byla sepsána na základě jejich pravé a svobodné vůle, nikoliv v tísni, ani pod nátlakem, ani za nápadně nevýhodných podmínek, na důkaz čehož připojují podpisy svých oprávněných zástupců. </w:t>
      </w:r>
    </w:p>
    <w:p w14:paraId="50C4413E" w14:textId="77777777" w:rsidR="00796912" w:rsidRPr="00D741AB" w:rsidRDefault="00796912" w:rsidP="00D741AB">
      <w:pPr>
        <w:pStyle w:val="Zkladntext"/>
        <w:spacing w:after="0"/>
        <w:ind w:left="90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407D6F2" w14:textId="77777777" w:rsidR="00796912" w:rsidRPr="00D72F0F" w:rsidRDefault="00796912" w:rsidP="00796912">
      <w:pPr>
        <w:pStyle w:val="Zkladntext"/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796912" w:rsidRPr="00D72F0F" w14:paraId="3AE5E4D0" w14:textId="77777777" w:rsidTr="0067654A">
        <w:trPr>
          <w:trHeight w:val="519"/>
        </w:trPr>
        <w:tc>
          <w:tcPr>
            <w:tcW w:w="4606" w:type="dxa"/>
            <w:hideMark/>
          </w:tcPr>
          <w:p w14:paraId="0BCDB937" w14:textId="65640686" w:rsidR="00796912" w:rsidRPr="00D72F0F" w:rsidRDefault="00796912" w:rsidP="0019611A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 </w:t>
            </w:r>
            <w:r w:rsidR="001961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Jihlavě</w:t>
            </w:r>
            <w:r w:rsidRPr="00D72F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dne:</w:t>
            </w:r>
          </w:p>
        </w:tc>
        <w:tc>
          <w:tcPr>
            <w:tcW w:w="5000" w:type="dxa"/>
            <w:hideMark/>
          </w:tcPr>
          <w:p w14:paraId="6E472867" w14:textId="77777777" w:rsidR="00796912" w:rsidRPr="00D72F0F" w:rsidRDefault="00796912" w:rsidP="0067654A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</w:t>
            </w:r>
            <w:r w:rsidRPr="00D72F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 Jihlavě dne:</w:t>
            </w:r>
          </w:p>
        </w:tc>
      </w:tr>
      <w:tr w:rsidR="00796912" w:rsidRPr="00D72F0F" w14:paraId="76E95DAF" w14:textId="77777777" w:rsidTr="0067654A">
        <w:trPr>
          <w:trHeight w:val="756"/>
        </w:trPr>
        <w:tc>
          <w:tcPr>
            <w:tcW w:w="4606" w:type="dxa"/>
            <w:hideMark/>
          </w:tcPr>
          <w:p w14:paraId="2087E0E6" w14:textId="5F57EC68" w:rsidR="00796912" w:rsidRPr="00D72F0F" w:rsidRDefault="00796912" w:rsidP="0019611A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2F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 </w:t>
            </w:r>
            <w:r w:rsidR="001961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objednatele</w:t>
            </w:r>
            <w:r w:rsidRPr="00D72F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00" w:type="dxa"/>
          </w:tcPr>
          <w:p w14:paraId="17CB8929" w14:textId="3BAB2439" w:rsidR="00796912" w:rsidRDefault="00796912" w:rsidP="0067654A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</w:t>
            </w:r>
            <w:r w:rsidRPr="00D72F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 </w:t>
            </w:r>
            <w:r w:rsidR="001961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zhotovitele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7659A6CF" w14:textId="77777777" w:rsidR="00796912" w:rsidRPr="00D72F0F" w:rsidRDefault="00796912" w:rsidP="0067654A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86146E3" w14:textId="77777777" w:rsidR="00796912" w:rsidRPr="00D72F0F" w:rsidRDefault="00796912" w:rsidP="0067654A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96912" w:rsidRPr="00D72F0F" w14:paraId="75D117FB" w14:textId="77777777" w:rsidTr="0067654A">
        <w:trPr>
          <w:trHeight w:val="426"/>
        </w:trPr>
        <w:tc>
          <w:tcPr>
            <w:tcW w:w="4606" w:type="dxa"/>
          </w:tcPr>
          <w:p w14:paraId="71BC0000" w14:textId="77777777" w:rsidR="00796912" w:rsidRPr="00D72F0F" w:rsidRDefault="00796912" w:rsidP="0067654A">
            <w:pPr>
              <w:pStyle w:val="parsub"/>
              <w:tabs>
                <w:tab w:val="center" w:pos="2195"/>
                <w:tab w:val="right" w:pos="4390"/>
              </w:tabs>
              <w:spacing w:before="240" w:after="24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2F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000" w:type="dxa"/>
          </w:tcPr>
          <w:p w14:paraId="545902E6" w14:textId="77777777" w:rsidR="00796912" w:rsidRPr="00D72F0F" w:rsidRDefault="00796912" w:rsidP="0067654A">
            <w:pPr>
              <w:pStyle w:val="parsub"/>
              <w:tabs>
                <w:tab w:val="center" w:pos="2195"/>
                <w:tab w:val="right" w:pos="4390"/>
              </w:tabs>
              <w:spacing w:before="240" w:after="24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</w:t>
            </w:r>
            <w:r w:rsidRPr="00D72F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…………………………………………..</w:t>
            </w:r>
          </w:p>
        </w:tc>
      </w:tr>
      <w:tr w:rsidR="00796912" w:rsidRPr="00D72F0F" w14:paraId="3FD11FF4" w14:textId="77777777" w:rsidTr="0067654A">
        <w:tc>
          <w:tcPr>
            <w:tcW w:w="4606" w:type="dxa"/>
          </w:tcPr>
          <w:p w14:paraId="7191DDA2" w14:textId="6AFA5738" w:rsidR="00796912" w:rsidRPr="007F6413" w:rsidRDefault="0019611A" w:rsidP="0067654A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MUDr. Dagmar Dvořáková</w:t>
            </w:r>
            <w:r w:rsidR="0079691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</w:t>
            </w:r>
          </w:p>
          <w:p w14:paraId="4D3635C5" w14:textId="0BBD8562" w:rsidR="00796912" w:rsidRDefault="00C3262C" w:rsidP="0067654A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ř</w:t>
            </w:r>
            <w:r w:rsidR="001961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editel</w:t>
            </w:r>
            <w:r w:rsidR="007969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</w:t>
            </w:r>
          </w:p>
          <w:p w14:paraId="03F08DF6" w14:textId="5D6FD6C7" w:rsidR="00C3262C" w:rsidRPr="00D72F0F" w:rsidRDefault="00C3262C" w:rsidP="0067654A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Psychiatrická nemocnice Jihlava</w:t>
            </w:r>
          </w:p>
        </w:tc>
        <w:tc>
          <w:tcPr>
            <w:tcW w:w="5000" w:type="dxa"/>
          </w:tcPr>
          <w:p w14:paraId="3E82BE74" w14:textId="77777777" w:rsidR="00796912" w:rsidRDefault="00796912" w:rsidP="0067654A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Ing. Erika Šteflová, MBA </w:t>
            </w:r>
          </w:p>
          <w:p w14:paraId="38D148CD" w14:textId="77777777" w:rsidR="00796912" w:rsidRDefault="00796912" w:rsidP="0067654A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ředitelka</w:t>
            </w:r>
          </w:p>
          <w:p w14:paraId="4FE2A016" w14:textId="77777777" w:rsidR="00796912" w:rsidRDefault="00796912" w:rsidP="0067654A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Projektová kancelář Kraje Vysočina,</w:t>
            </w:r>
          </w:p>
          <w:p w14:paraId="44244E00" w14:textId="77777777" w:rsidR="00796912" w:rsidRPr="00D72F0F" w:rsidRDefault="00796912" w:rsidP="0067654A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příspěvková organizace</w:t>
            </w:r>
          </w:p>
        </w:tc>
      </w:tr>
    </w:tbl>
    <w:p w14:paraId="54C3B832" w14:textId="77777777" w:rsidR="00796912" w:rsidRDefault="00796912" w:rsidP="00796912">
      <w:pPr>
        <w:pStyle w:val="Zkladntext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37E26DC" w14:textId="77777777" w:rsidR="003019C7" w:rsidRDefault="003019C7" w:rsidP="00DA16EB">
      <w:pPr>
        <w:rPr>
          <w:rFonts w:cstheme="minorHAnsi"/>
          <w:sz w:val="20"/>
          <w:szCs w:val="20"/>
        </w:rPr>
      </w:pPr>
      <w:r w:rsidRPr="00A2348D">
        <w:rPr>
          <w:rFonts w:cstheme="minorHAnsi"/>
          <w:sz w:val="20"/>
          <w:szCs w:val="20"/>
        </w:rPr>
        <w:t xml:space="preserve"> </w:t>
      </w:r>
    </w:p>
    <w:p w14:paraId="49A5B7D0" w14:textId="77777777" w:rsidR="003019C7" w:rsidRDefault="003019C7" w:rsidP="003019C7">
      <w:pPr>
        <w:rPr>
          <w:rFonts w:cstheme="minorHAnsi"/>
          <w:sz w:val="20"/>
          <w:szCs w:val="20"/>
        </w:rPr>
      </w:pPr>
    </w:p>
    <w:p w14:paraId="758983FF" w14:textId="77777777" w:rsidR="00632624" w:rsidRPr="00A2348D" w:rsidRDefault="00632624" w:rsidP="003A42A8">
      <w:pPr>
        <w:rPr>
          <w:rFonts w:cstheme="minorHAnsi"/>
          <w:sz w:val="20"/>
          <w:szCs w:val="20"/>
        </w:rPr>
      </w:pPr>
    </w:p>
    <w:sectPr w:rsidR="00632624" w:rsidRPr="00A2348D" w:rsidSect="009D12F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93" w:right="720" w:bottom="1702" w:left="720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DFA2" w14:textId="77777777" w:rsidR="00B85AE3" w:rsidRDefault="00B85AE3" w:rsidP="0016507F">
      <w:pPr>
        <w:spacing w:after="0" w:line="240" w:lineRule="auto"/>
      </w:pPr>
      <w:r>
        <w:separator/>
      </w:r>
    </w:p>
  </w:endnote>
  <w:endnote w:type="continuationSeparator" w:id="0">
    <w:p w14:paraId="1BBC866C" w14:textId="77777777" w:rsidR="00B85AE3" w:rsidRDefault="00B85AE3" w:rsidP="0016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B4F5" w14:textId="77777777"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14:paraId="19EAFEF6" w14:textId="77777777"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14:paraId="6743E2AE" w14:textId="0BA2A7CF" w:rsidR="00EE7884" w:rsidRPr="00F075D0" w:rsidRDefault="00EE7884" w:rsidP="00EE7884">
    <w:pPr>
      <w:pStyle w:val="Zpat"/>
      <w:jc w:val="center"/>
      <w:rPr>
        <w:rFonts w:ascii="Calibri" w:hAnsi="Calibri" w:cs="Calibri"/>
        <w:color w:val="767171" w:themeColor="background2" w:themeShade="80"/>
      </w:rPr>
    </w:pPr>
    <w:r w:rsidRPr="00F075D0">
      <w:rPr>
        <w:rFonts w:ascii="Calibri" w:hAnsi="Calibri" w:cs="Calibri"/>
        <w:color w:val="767171" w:themeColor="background2" w:themeShade="80"/>
      </w:rPr>
      <w:t xml:space="preserve">Strana </w:t>
    </w:r>
    <w:r w:rsidRPr="00F075D0">
      <w:rPr>
        <w:rFonts w:ascii="Calibri" w:hAnsi="Calibri" w:cs="Calibri"/>
        <w:color w:val="767171" w:themeColor="background2" w:themeShade="80"/>
      </w:rPr>
      <w:fldChar w:fldCharType="begin"/>
    </w:r>
    <w:r w:rsidRPr="00F075D0">
      <w:rPr>
        <w:rFonts w:ascii="Calibri" w:hAnsi="Calibri" w:cs="Calibri"/>
        <w:color w:val="767171" w:themeColor="background2" w:themeShade="80"/>
      </w:rPr>
      <w:instrText>PAGE   \* MERGEFORMAT</w:instrText>
    </w:r>
    <w:r w:rsidRPr="00F075D0">
      <w:rPr>
        <w:rFonts w:ascii="Calibri" w:hAnsi="Calibri" w:cs="Calibri"/>
        <w:color w:val="767171" w:themeColor="background2" w:themeShade="80"/>
      </w:rPr>
      <w:fldChar w:fldCharType="separate"/>
    </w:r>
    <w:r w:rsidR="00DF2179">
      <w:rPr>
        <w:rFonts w:ascii="Calibri" w:hAnsi="Calibri" w:cs="Calibri"/>
        <w:noProof/>
        <w:color w:val="767171" w:themeColor="background2" w:themeShade="80"/>
      </w:rPr>
      <w:t>2</w:t>
    </w:r>
    <w:r w:rsidRPr="00F075D0">
      <w:rPr>
        <w:rFonts w:ascii="Calibri" w:hAnsi="Calibri" w:cs="Calibri"/>
        <w:color w:val="767171" w:themeColor="background2" w:themeShade="80"/>
      </w:rPr>
      <w:fldChar w:fldCharType="end"/>
    </w:r>
    <w:r w:rsidRPr="00F075D0">
      <w:rPr>
        <w:rFonts w:ascii="Calibri" w:hAnsi="Calibri" w:cs="Calibri"/>
        <w:color w:val="767171" w:themeColor="background2" w:themeShade="80"/>
      </w:rPr>
      <w:t xml:space="preserve"> z 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begin"/>
    </w:r>
    <w:r w:rsidRPr="00F075D0">
      <w:rPr>
        <w:rFonts w:ascii="Calibri" w:hAnsi="Calibri" w:cs="Calibri"/>
        <w:noProof/>
        <w:color w:val="767171" w:themeColor="background2" w:themeShade="80"/>
      </w:rPr>
      <w:instrText xml:space="preserve"> NUMPAGES  \* Arabic  \* MERGEFORMAT </w:instrText>
    </w:r>
    <w:r w:rsidRPr="00F075D0">
      <w:rPr>
        <w:rFonts w:ascii="Calibri" w:hAnsi="Calibri" w:cs="Calibri"/>
        <w:noProof/>
        <w:color w:val="767171" w:themeColor="background2" w:themeShade="80"/>
      </w:rPr>
      <w:fldChar w:fldCharType="separate"/>
    </w:r>
    <w:r w:rsidR="00DF2179">
      <w:rPr>
        <w:rFonts w:ascii="Calibri" w:hAnsi="Calibri" w:cs="Calibri"/>
        <w:noProof/>
        <w:color w:val="767171" w:themeColor="background2" w:themeShade="80"/>
      </w:rPr>
      <w:t>2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end"/>
    </w:r>
  </w:p>
  <w:p w14:paraId="325C19B5" w14:textId="77777777" w:rsidR="0019724D" w:rsidRDefault="0019724D" w:rsidP="0019724D">
    <w:pPr>
      <w:pStyle w:val="Zpat"/>
    </w:pPr>
  </w:p>
  <w:p w14:paraId="12530F32" w14:textId="77777777" w:rsidR="0019724D" w:rsidRDefault="0019724D" w:rsidP="0019724D">
    <w:pPr>
      <w:pStyle w:val="Zpat"/>
      <w:ind w:firstLine="2124"/>
    </w:pPr>
  </w:p>
  <w:p w14:paraId="177AADDC" w14:textId="3837227A" w:rsidR="0016507F" w:rsidRPr="0019724D" w:rsidRDefault="0019724D" w:rsidP="0019724D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2EFA" w14:textId="77777777" w:rsidR="0019724D" w:rsidRDefault="007847CC" w:rsidP="00EB1D06">
    <w:pPr>
      <w:pStyle w:val="Zpat"/>
      <w:spacing w:before="240"/>
      <w:ind w:right="-307" w:hanging="284"/>
      <w:jc w:val="center"/>
    </w:pPr>
    <w:r>
      <w:rPr>
        <w:noProof/>
        <w:lang w:eastAsia="cs-CZ"/>
      </w:rPr>
      <w:drawing>
        <wp:inline distT="0" distB="0" distL="0" distR="0" wp14:anchorId="16176BB9" wp14:editId="1B8C4B29">
          <wp:extent cx="6519406" cy="456863"/>
          <wp:effectExtent l="0" t="0" r="0" b="635"/>
          <wp:docPr id="20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A447" w14:textId="77777777" w:rsidR="00B85AE3" w:rsidRDefault="00B85AE3" w:rsidP="0016507F">
      <w:pPr>
        <w:spacing w:after="0" w:line="240" w:lineRule="auto"/>
      </w:pPr>
      <w:r>
        <w:separator/>
      </w:r>
    </w:p>
  </w:footnote>
  <w:footnote w:type="continuationSeparator" w:id="0">
    <w:p w14:paraId="431470FA" w14:textId="77777777" w:rsidR="00B85AE3" w:rsidRDefault="00B85AE3" w:rsidP="0016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3D6" w14:textId="77777777" w:rsidR="00D270ED" w:rsidRDefault="009D12FA">
    <w:pPr>
      <w:pStyle w:val="Zhlav"/>
    </w:pPr>
    <w:r>
      <w:rPr>
        <w:noProof/>
      </w:rPr>
      <w:pict w14:anchorId="46566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1" o:spid="_x0000_s2051" type="#_x0000_t75" alt="" style="position:absolute;margin-left:0;margin-top:0;width:620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5787" w14:textId="0A5FD7A6" w:rsidR="0019724D" w:rsidRPr="002C1F42" w:rsidRDefault="009D12FA" w:rsidP="0019724D">
    <w:pPr>
      <w:rPr>
        <w:lang w:val="en-US"/>
      </w:rPr>
    </w:pPr>
    <w:r>
      <w:rPr>
        <w:noProof/>
        <w:lang w:eastAsia="cs-CZ"/>
      </w:rPr>
      <w:pict w14:anchorId="7ABD1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2" o:spid="_x0000_s2050" type="#_x0000_t75" alt="" style="position:absolute;margin-left:0;margin-top:0;width:620pt;height:877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19724D">
      <w:rPr>
        <w:lang w:val="en-US"/>
      </w:rPr>
      <w:tab/>
    </w:r>
  </w:p>
  <w:p w14:paraId="0A7A8DDE" w14:textId="77777777" w:rsidR="00D95A0E" w:rsidRPr="00D95A0E" w:rsidRDefault="00883B81" w:rsidP="00883B81">
    <w:pPr>
      <w:pStyle w:val="Zhlav"/>
      <w:tabs>
        <w:tab w:val="clear" w:pos="4536"/>
        <w:tab w:val="clear" w:pos="9072"/>
        <w:tab w:val="center" w:pos="2268"/>
      </w:tabs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C631" w14:textId="77777777" w:rsidR="0019724D" w:rsidRPr="002C1F42" w:rsidRDefault="009D12FA" w:rsidP="001D4C5C">
    <w:pPr>
      <w:pStyle w:val="Zhlav"/>
      <w:tabs>
        <w:tab w:val="clear" w:pos="4536"/>
        <w:tab w:val="clear" w:pos="9072"/>
        <w:tab w:val="left" w:pos="4710"/>
      </w:tabs>
      <w:rPr>
        <w:lang w:val="en-US"/>
      </w:rPr>
    </w:pPr>
    <w:r>
      <w:rPr>
        <w:noProof/>
        <w:lang w:val="en-US"/>
      </w:rPr>
      <w:pict w14:anchorId="045AC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0" o:spid="_x0000_s2049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B1D06">
      <w:rPr>
        <w:noProof/>
        <w:lang w:eastAsia="cs-CZ"/>
      </w:rPr>
      <w:drawing>
        <wp:inline distT="0" distB="0" distL="0" distR="0" wp14:anchorId="28883C73" wp14:editId="0D83D88E">
          <wp:extent cx="3453090" cy="343313"/>
          <wp:effectExtent l="0" t="0" r="0" b="0"/>
          <wp:docPr id="19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90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E4C"/>
    <w:multiLevelType w:val="hybridMultilevel"/>
    <w:tmpl w:val="19789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F13"/>
    <w:multiLevelType w:val="hybridMultilevel"/>
    <w:tmpl w:val="BFE42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56746"/>
    <w:multiLevelType w:val="multilevel"/>
    <w:tmpl w:val="797C06D8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B376777"/>
    <w:multiLevelType w:val="hybridMultilevel"/>
    <w:tmpl w:val="30B8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32147"/>
    <w:multiLevelType w:val="hybridMultilevel"/>
    <w:tmpl w:val="B2E8FF86"/>
    <w:lvl w:ilvl="0" w:tplc="D28E2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277CDC"/>
    <w:multiLevelType w:val="hybridMultilevel"/>
    <w:tmpl w:val="4BAC7104"/>
    <w:lvl w:ilvl="0" w:tplc="18D4E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720D4C"/>
    <w:multiLevelType w:val="hybridMultilevel"/>
    <w:tmpl w:val="989C31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49775D"/>
    <w:multiLevelType w:val="hybridMultilevel"/>
    <w:tmpl w:val="1DA6DB40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3F329DD"/>
    <w:multiLevelType w:val="hybridMultilevel"/>
    <w:tmpl w:val="2DF69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3C7FF7"/>
    <w:multiLevelType w:val="hybridMultilevel"/>
    <w:tmpl w:val="BC2C73F4"/>
    <w:lvl w:ilvl="0" w:tplc="C1BE148A">
      <w:start w:val="1"/>
      <w:numFmt w:val="decimal"/>
      <w:lvlText w:val="%1."/>
      <w:lvlJc w:val="left"/>
      <w:pPr>
        <w:ind w:left="765" w:hanging="405"/>
      </w:pPr>
      <w:rPr>
        <w:rFonts w:asciiTheme="minorHAnsi" w:eastAsia="Times New Roman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6A6FD1"/>
    <w:multiLevelType w:val="hybridMultilevel"/>
    <w:tmpl w:val="386C0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ED6301"/>
    <w:multiLevelType w:val="hybridMultilevel"/>
    <w:tmpl w:val="4BAC7104"/>
    <w:lvl w:ilvl="0" w:tplc="18D4E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54821DF"/>
    <w:multiLevelType w:val="hybridMultilevel"/>
    <w:tmpl w:val="47446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E3"/>
    <w:rsid w:val="00090F0C"/>
    <w:rsid w:val="000E3339"/>
    <w:rsid w:val="00112BCC"/>
    <w:rsid w:val="00117A76"/>
    <w:rsid w:val="00120B55"/>
    <w:rsid w:val="0016507F"/>
    <w:rsid w:val="00172FF9"/>
    <w:rsid w:val="00177C20"/>
    <w:rsid w:val="00180D3C"/>
    <w:rsid w:val="0019611A"/>
    <w:rsid w:val="0019724D"/>
    <w:rsid w:val="001A18DC"/>
    <w:rsid w:val="001A478A"/>
    <w:rsid w:val="001D4C5C"/>
    <w:rsid w:val="002778F9"/>
    <w:rsid w:val="002C1F42"/>
    <w:rsid w:val="002E2A6A"/>
    <w:rsid w:val="003019C7"/>
    <w:rsid w:val="0031626D"/>
    <w:rsid w:val="00340B0E"/>
    <w:rsid w:val="00395D94"/>
    <w:rsid w:val="003A42A8"/>
    <w:rsid w:val="0043078E"/>
    <w:rsid w:val="004439AB"/>
    <w:rsid w:val="00537116"/>
    <w:rsid w:val="00563916"/>
    <w:rsid w:val="00597A93"/>
    <w:rsid w:val="005D778E"/>
    <w:rsid w:val="005E0AEB"/>
    <w:rsid w:val="005E7187"/>
    <w:rsid w:val="005E72DA"/>
    <w:rsid w:val="00612D4F"/>
    <w:rsid w:val="00632624"/>
    <w:rsid w:val="006B058B"/>
    <w:rsid w:val="007445B2"/>
    <w:rsid w:val="00777C0A"/>
    <w:rsid w:val="007847CC"/>
    <w:rsid w:val="00793ACE"/>
    <w:rsid w:val="00796912"/>
    <w:rsid w:val="007F7AC2"/>
    <w:rsid w:val="00817E3D"/>
    <w:rsid w:val="00841567"/>
    <w:rsid w:val="00880E1A"/>
    <w:rsid w:val="00883B81"/>
    <w:rsid w:val="00896DCE"/>
    <w:rsid w:val="008A1159"/>
    <w:rsid w:val="00931B03"/>
    <w:rsid w:val="009D12FA"/>
    <w:rsid w:val="009D6198"/>
    <w:rsid w:val="00A005E1"/>
    <w:rsid w:val="00A15EFA"/>
    <w:rsid w:val="00A2348D"/>
    <w:rsid w:val="00A777B4"/>
    <w:rsid w:val="00AA3803"/>
    <w:rsid w:val="00B109A7"/>
    <w:rsid w:val="00B343C1"/>
    <w:rsid w:val="00B62510"/>
    <w:rsid w:val="00B82081"/>
    <w:rsid w:val="00B85AE3"/>
    <w:rsid w:val="00BC3846"/>
    <w:rsid w:val="00C24536"/>
    <w:rsid w:val="00C3262C"/>
    <w:rsid w:val="00C869B6"/>
    <w:rsid w:val="00CA679D"/>
    <w:rsid w:val="00D270ED"/>
    <w:rsid w:val="00D41262"/>
    <w:rsid w:val="00D741AB"/>
    <w:rsid w:val="00D77DF5"/>
    <w:rsid w:val="00D95A0E"/>
    <w:rsid w:val="00DA16EB"/>
    <w:rsid w:val="00DE5933"/>
    <w:rsid w:val="00DF2179"/>
    <w:rsid w:val="00E647C8"/>
    <w:rsid w:val="00EB1D06"/>
    <w:rsid w:val="00EB6DAE"/>
    <w:rsid w:val="00EE74E0"/>
    <w:rsid w:val="00EE7884"/>
    <w:rsid w:val="00F075D0"/>
    <w:rsid w:val="00F24C0D"/>
    <w:rsid w:val="00F458E5"/>
    <w:rsid w:val="00F47FD8"/>
    <w:rsid w:val="00F52708"/>
    <w:rsid w:val="00F56A03"/>
    <w:rsid w:val="00F756FC"/>
    <w:rsid w:val="00F75E6B"/>
    <w:rsid w:val="00F87F60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80470A"/>
  <w15:chartTrackingRefBased/>
  <w15:docId w15:val="{FEFAF530-F4D2-4BA8-BE3F-94F3370F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Textbubliny">
    <w:name w:val="Balloon Text"/>
    <w:basedOn w:val="Normln"/>
    <w:link w:val="TextbublinyChar"/>
    <w:uiPriority w:val="99"/>
    <w:semiHidden/>
    <w:unhideWhenUsed/>
    <w:rsid w:val="009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AC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D4C5C"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7969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796912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7969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9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912"/>
    <w:rPr>
      <w:rFonts w:ascii="Calibri" w:eastAsia="Calibri" w:hAnsi="Calibri" w:cs="Times New Roman"/>
      <w:sz w:val="20"/>
      <w:szCs w:val="20"/>
    </w:rPr>
  </w:style>
  <w:style w:type="paragraph" w:styleId="Bezmezer">
    <w:name w:val="No Spacing"/>
    <w:uiPriority w:val="1"/>
    <w:qFormat/>
    <w:rsid w:val="00796912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79691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9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sub">
    <w:name w:val="parsub"/>
    <w:basedOn w:val="Normln"/>
    <w:rsid w:val="00796912"/>
    <w:pPr>
      <w:spacing w:after="0" w:line="240" w:lineRule="auto"/>
      <w:ind w:left="709" w:hanging="4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63916"/>
  </w:style>
  <w:style w:type="character" w:customStyle="1" w:styleId="apple-converted-space">
    <w:name w:val="apple-converted-space"/>
    <w:basedOn w:val="Standardnpsmoodstavce"/>
    <w:rsid w:val="00563916"/>
  </w:style>
  <w:style w:type="paragraph" w:customStyle="1" w:styleId="Prosttext1">
    <w:name w:val="Prostý text1"/>
    <w:basedOn w:val="Normln"/>
    <w:rsid w:val="00563916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384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384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E6B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E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zorov&#233;%20formul&#225;&#345;e%20PKKV\Vzory%20smluv%20GDPR%20a%20Bezpe&#269;nost%20informac&#237;\GDPR_sd&#237;len&#225;%20slu&#382;ba_projekty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4F07B-25A8-45F9-B0EB-8FEF1D172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0C04E-4B3A-43E5-A9C2-71AEDE244E5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GDPR_sdílená služba_projekty_vzor</Template>
  <TotalTime>6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Staníková Sylva</dc:creator>
  <cp:keywords/>
  <dc:description/>
  <cp:lastModifiedBy>Kateřina Zachová</cp:lastModifiedBy>
  <cp:revision>8</cp:revision>
  <cp:lastPrinted>2021-07-29T10:02:00Z</cp:lastPrinted>
  <dcterms:created xsi:type="dcterms:W3CDTF">2021-07-29T07:21:00Z</dcterms:created>
  <dcterms:modified xsi:type="dcterms:W3CDTF">2021-08-05T09:49:00Z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