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E381" w14:textId="77777777" w:rsidR="008A7359" w:rsidRDefault="00F71176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rPr>
          <w:color w:val="1F257A"/>
          <w:sz w:val="40"/>
          <w:szCs w:val="40"/>
        </w:rPr>
      </w:pPr>
      <w:r>
        <w:rPr>
          <w:color w:val="1F257A"/>
          <w:sz w:val="40"/>
          <w:szCs w:val="40"/>
        </w:rPr>
        <w:t>Objednávkový formulář služby</w:t>
      </w:r>
    </w:p>
    <w:tbl>
      <w:tblPr>
        <w:tblStyle w:val="a"/>
        <w:tblW w:w="977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2282"/>
        <w:gridCol w:w="473"/>
        <w:gridCol w:w="1941"/>
        <w:gridCol w:w="3246"/>
        <w:gridCol w:w="1828"/>
      </w:tblGrid>
      <w:tr w:rsidR="008A7359" w14:paraId="7A0B0129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98C60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Poskytovatel</w:t>
            </w:r>
          </w:p>
        </w:tc>
        <w:tc>
          <w:tcPr>
            <w:tcW w:w="56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B27C6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Otevřená města, z.s.</w:t>
            </w:r>
          </w:p>
          <w:p w14:paraId="0671BC29" w14:textId="54C60A9E" w:rsidR="008A7359" w:rsidRDefault="00F71176">
            <w:pPr>
              <w:spacing w:before="80" w:after="80"/>
            </w:pPr>
            <w:r>
              <w:t>IČO 05129061,</w:t>
            </w:r>
            <w:r w:rsidR="004E5CE5">
              <w:t xml:space="preserve"> </w:t>
            </w:r>
            <w:r>
              <w:t xml:space="preserve">se sídlem Malinovského náměstí 624/3, 602 00 Brno (dále jen </w:t>
            </w:r>
            <w:r>
              <w:rPr>
                <w:b/>
              </w:rPr>
              <w:t>Poskytovatel</w:t>
            </w:r>
            <w:r>
              <w:t>)</w:t>
            </w:r>
          </w:p>
          <w:p w14:paraId="544C3394" w14:textId="77777777" w:rsidR="008A7359" w:rsidRDefault="00F71176">
            <w:pPr>
              <w:spacing w:before="200" w:after="80"/>
              <w:rPr>
                <w:b/>
              </w:rPr>
            </w:pPr>
            <w:r>
              <w:rPr>
                <w:b/>
              </w:rPr>
              <w:t>Kontaktní osoby:</w:t>
            </w:r>
          </w:p>
          <w:p w14:paraId="0ADE4E4B" w14:textId="4BD424DA" w:rsidR="008A7359" w:rsidRDefault="00E82F18">
            <w:pPr>
              <w:spacing w:before="80" w:after="80"/>
            </w:pPr>
            <w:proofErr w:type="spellStart"/>
            <w:r>
              <w:t>xxxx</w:t>
            </w:r>
            <w:proofErr w:type="spellEnd"/>
            <w:r w:rsidR="00F71176">
              <w:t xml:space="preserve">, e-mail: </w:t>
            </w:r>
            <w:proofErr w:type="spellStart"/>
            <w:r w:rsidRPr="00E82F18">
              <w:t>xxx</w:t>
            </w:r>
            <w:proofErr w:type="spellEnd"/>
            <w:r w:rsidR="00627CB6">
              <w:t xml:space="preserve">, </w:t>
            </w:r>
          </w:p>
          <w:p w14:paraId="0A63A7EF" w14:textId="37614080" w:rsidR="00627CB6" w:rsidRDefault="00627CB6">
            <w:pPr>
              <w:spacing w:before="80" w:after="80"/>
            </w:pPr>
            <w:r>
              <w:t xml:space="preserve">Telefon: </w:t>
            </w:r>
            <w:proofErr w:type="spellStart"/>
            <w:r w:rsidR="00E82F18">
              <w:t>xxxx</w:t>
            </w:r>
            <w:proofErr w:type="spellEnd"/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E3645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Číslo smlouvy:</w:t>
            </w:r>
          </w:p>
          <w:p w14:paraId="03E4C29F" w14:textId="064B58D1" w:rsidR="008A7359" w:rsidRDefault="00EF49A0">
            <w:pPr>
              <w:spacing w:before="80" w:after="80"/>
            </w:pPr>
            <w:r>
              <w:t>OM-DSW2-210501</w:t>
            </w:r>
          </w:p>
        </w:tc>
      </w:tr>
      <w:tr w:rsidR="008A7359" w14:paraId="2BF1BE04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872F7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Zákazník</w:t>
            </w:r>
          </w:p>
        </w:tc>
        <w:tc>
          <w:tcPr>
            <w:tcW w:w="56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F24F3" w14:textId="7510EAB7" w:rsidR="008A7359" w:rsidRDefault="00D62785">
            <w:pPr>
              <w:spacing w:before="80" w:after="80"/>
              <w:rPr>
                <w:b/>
              </w:rPr>
            </w:pPr>
            <w:r>
              <w:rPr>
                <w:b/>
              </w:rPr>
              <w:t>Metropolnet, a.s.</w:t>
            </w:r>
          </w:p>
          <w:p w14:paraId="2F597976" w14:textId="11044D17" w:rsidR="008A7359" w:rsidRDefault="00F71176" w:rsidP="00D62785">
            <w:pPr>
              <w:spacing w:before="80" w:after="80"/>
            </w:pPr>
            <w:r>
              <w:t xml:space="preserve">IČO </w:t>
            </w:r>
            <w:r w:rsidR="00D62785" w:rsidRPr="00D62785">
              <w:t>25439022</w:t>
            </w:r>
            <w:r>
              <w:t>,</w:t>
            </w:r>
            <w:r w:rsidR="004E5CE5">
              <w:t xml:space="preserve"> </w:t>
            </w:r>
            <w:r>
              <w:t>se sídlem</w:t>
            </w:r>
            <w:r w:rsidR="00D62785">
              <w:t xml:space="preserve"> Mírové náměstí 3097/37, 400 01 Ústí nad Labem</w:t>
            </w:r>
            <w:r>
              <w:t xml:space="preserve"> (dále jen </w:t>
            </w:r>
            <w:r>
              <w:rPr>
                <w:b/>
              </w:rPr>
              <w:t>Zákazník</w:t>
            </w:r>
            <w:r>
              <w:t>)</w:t>
            </w:r>
          </w:p>
          <w:p w14:paraId="16956F06" w14:textId="77777777" w:rsidR="008A7359" w:rsidRDefault="00F71176">
            <w:pPr>
              <w:spacing w:before="200" w:after="80"/>
              <w:rPr>
                <w:b/>
              </w:rPr>
            </w:pPr>
            <w:r>
              <w:rPr>
                <w:b/>
              </w:rPr>
              <w:t>Kontaktní osoby:</w:t>
            </w:r>
          </w:p>
          <w:p w14:paraId="186FE8A8" w14:textId="170DB4C7" w:rsidR="008A7359" w:rsidRDefault="00E82F18">
            <w:pPr>
              <w:spacing w:before="80" w:after="80"/>
            </w:pPr>
            <w:proofErr w:type="spellStart"/>
            <w:r>
              <w:t>xxxx</w:t>
            </w:r>
            <w:proofErr w:type="spellEnd"/>
            <w:r w:rsidR="00692AE0">
              <w:t>,</w:t>
            </w:r>
            <w:r w:rsidR="00F71176">
              <w:t xml:space="preserve"> e-mail:</w:t>
            </w:r>
            <w:r w:rsidR="00692AE0">
              <w:t xml:space="preserve"> </w:t>
            </w:r>
            <w:proofErr w:type="spellStart"/>
            <w:r>
              <w:t>xxxx</w:t>
            </w:r>
            <w:proofErr w:type="spellEnd"/>
            <w:r w:rsidR="00F71176">
              <w:t>, telefon</w:t>
            </w:r>
            <w:r w:rsidR="00692AE0">
              <w:t xml:space="preserve">: </w:t>
            </w:r>
            <w:proofErr w:type="spellStart"/>
            <w:r>
              <w:t>xxxx</w:t>
            </w:r>
            <w:proofErr w:type="spellEnd"/>
          </w:p>
          <w:p w14:paraId="7DD0F3C5" w14:textId="6EF28EEC" w:rsidR="00692AE0" w:rsidRDefault="00E82F18">
            <w:pPr>
              <w:spacing w:before="80" w:after="80"/>
            </w:pPr>
            <w:proofErr w:type="spellStart"/>
            <w:r>
              <w:t>xxxx</w:t>
            </w:r>
            <w:proofErr w:type="spellEnd"/>
            <w:r w:rsidR="00692AE0">
              <w:t xml:space="preserve">, </w:t>
            </w:r>
            <w:r w:rsidR="00AC4C11">
              <w:t xml:space="preserve">e-mail: </w:t>
            </w:r>
            <w:proofErr w:type="spellStart"/>
            <w:r>
              <w:t>xxxx</w:t>
            </w:r>
            <w:proofErr w:type="spellEnd"/>
            <w:r w:rsidR="00AC4C11">
              <w:t xml:space="preserve">, telefon: </w:t>
            </w:r>
            <w:proofErr w:type="spellStart"/>
            <w:r>
              <w:t>xxxx</w:t>
            </w:r>
            <w:proofErr w:type="spellEnd"/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4CE6B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Číslo smlouvy:</w:t>
            </w:r>
          </w:p>
          <w:p w14:paraId="230FB078" w14:textId="4CC7E451" w:rsidR="008A7359" w:rsidRDefault="00C06328">
            <w:pPr>
              <w:spacing w:before="80" w:after="80"/>
            </w:pPr>
            <w:r w:rsidRPr="00C06328">
              <w:t>MNET-SML21-A13</w:t>
            </w:r>
          </w:p>
        </w:tc>
      </w:tr>
      <w:tr w:rsidR="008A7359" w14:paraId="04589D89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371CC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Doložka platnosti právního jednání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190DA" w14:textId="6FF61703" w:rsidR="008A7359" w:rsidRDefault="00F71176">
            <w:pPr>
              <w:spacing w:before="80" w:after="80"/>
            </w:pPr>
            <w:r>
              <w:t xml:space="preserve">Uzavření Smlouvy se schvaluje orgánem Zákazníka: </w:t>
            </w:r>
            <w:r w:rsidR="004E5CE5" w:rsidRPr="004E5CE5">
              <w:t>ANO</w:t>
            </w:r>
          </w:p>
          <w:p w14:paraId="3C1ECAD8" w14:textId="2D3EF2B6" w:rsidR="008A7359" w:rsidRDefault="00F71176">
            <w:pPr>
              <w:spacing w:before="80" w:after="80"/>
              <w:jc w:val="both"/>
              <w:rPr>
                <w:highlight w:val="yellow"/>
              </w:rPr>
            </w:pPr>
            <w:r w:rsidRPr="003D00F4">
              <w:t xml:space="preserve">Uzavření této Smlouvy za podmínek v ní obsažených bylo schváleno; identifikace dokumentu (číslo usnesení): </w:t>
            </w:r>
            <w:r w:rsidR="00836022" w:rsidRPr="003D00F4">
              <w:t>MNET-USN-PS/210413/93/12</w:t>
            </w:r>
            <w:r w:rsidRPr="003D00F4">
              <w:t xml:space="preserve"> zde dne:</w:t>
            </w:r>
            <w:r w:rsidR="003D00F4" w:rsidRPr="003D00F4">
              <w:t xml:space="preserve"> 13.4.2021</w:t>
            </w:r>
          </w:p>
        </w:tc>
      </w:tr>
      <w:tr w:rsidR="008A7359" w14:paraId="15646FDD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A034CF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Objednávaná Služba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6D133" w14:textId="45565435" w:rsidR="008A7359" w:rsidRDefault="001A72B9">
            <w:pPr>
              <w:spacing w:before="80" w:after="80"/>
            </w:pPr>
            <w:r w:rsidRPr="001A72B9">
              <w:t>Dotační Software 2</w:t>
            </w:r>
            <w:r>
              <w:t xml:space="preserve"> formou </w:t>
            </w:r>
            <w:proofErr w:type="spellStart"/>
            <w:r>
              <w:t>SaaS</w:t>
            </w:r>
            <w:proofErr w:type="spellEnd"/>
          </w:p>
        </w:tc>
      </w:tr>
      <w:tr w:rsidR="008A7359" w14:paraId="6161909A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43F0F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Cena Služby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4111F" w14:textId="091EFA21" w:rsidR="008A7359" w:rsidRPr="004368AD" w:rsidRDefault="004368AD">
            <w:pPr>
              <w:spacing w:before="80" w:after="80"/>
            </w:pPr>
            <w:r w:rsidRPr="004368AD">
              <w:t>75600,- Kč bez DPH ročně</w:t>
            </w:r>
          </w:p>
        </w:tc>
      </w:tr>
      <w:tr w:rsidR="00627CB6" w14:paraId="30FB347D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7FA40" w14:textId="3C6E34F2" w:rsidR="00627CB6" w:rsidRDefault="00627CB6">
            <w:pPr>
              <w:spacing w:before="80" w:after="80"/>
              <w:rPr>
                <w:b/>
              </w:rPr>
            </w:pPr>
            <w:r>
              <w:rPr>
                <w:b/>
              </w:rPr>
              <w:t>Garance dostupnosti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8596C" w14:textId="54C57A13" w:rsidR="00627CB6" w:rsidRPr="004368AD" w:rsidRDefault="00627CB6">
            <w:pPr>
              <w:spacing w:before="80" w:after="80"/>
            </w:pPr>
          </w:p>
        </w:tc>
      </w:tr>
      <w:tr w:rsidR="00627CB6" w14:paraId="6F88DF49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C7728" w14:textId="3BC184CE" w:rsidR="00627CB6" w:rsidRDefault="00627CB6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Cena celkem 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3E870" w14:textId="42283B92" w:rsidR="00627CB6" w:rsidRDefault="00D23D51">
            <w:pPr>
              <w:spacing w:before="80" w:after="80"/>
            </w:pPr>
            <w:r w:rsidRPr="004368AD">
              <w:t>75600,- Kč bez DPH ročně</w:t>
            </w:r>
          </w:p>
        </w:tc>
      </w:tr>
      <w:tr w:rsidR="008A7359" w14:paraId="6290EDD7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54294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Období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8116A" w14:textId="201EF439" w:rsidR="008A7359" w:rsidRPr="004368AD" w:rsidRDefault="00F71176">
            <w:pPr>
              <w:spacing w:before="80" w:after="80"/>
            </w:pPr>
            <w:r w:rsidRPr="004368AD">
              <w:t xml:space="preserve">Na dobu určitou od </w:t>
            </w:r>
            <w:r w:rsidR="00374D06" w:rsidRPr="004368AD">
              <w:t>1.6.2021</w:t>
            </w:r>
            <w:r w:rsidRPr="004368AD">
              <w:t xml:space="preserve"> do </w:t>
            </w:r>
            <w:r w:rsidR="00374D06" w:rsidRPr="004368AD">
              <w:t>31.5.2023</w:t>
            </w:r>
            <w:r w:rsidR="00F67FF0" w:rsidRPr="004368AD">
              <w:t xml:space="preserve"> (tj. 2 roky)</w:t>
            </w:r>
          </w:p>
        </w:tc>
      </w:tr>
      <w:tr w:rsidR="008A7359" w14:paraId="23DAF95F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1453E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Garance dostupnosti</w:t>
            </w:r>
          </w:p>
        </w:tc>
        <w:tc>
          <w:tcPr>
            <w:tcW w:w="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A4A31" w14:textId="23AFC6F9" w:rsidR="008A7359" w:rsidRDefault="00F4117A">
            <w:pPr>
              <w:tabs>
                <w:tab w:val="left" w:pos="1515"/>
              </w:tabs>
              <w:spacing w:before="80" w:after="80"/>
            </w:pPr>
            <w:sdt>
              <w:sdtPr>
                <w:rPr>
                  <w:rFonts w:ascii="MS Gothic" w:eastAsia="MS Gothic" w:hAnsi="MS Gothic" w:cs="MS Gothic"/>
                </w:rPr>
                <w:id w:val="-66085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53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D1E94" w14:textId="77777777" w:rsidR="008A7359" w:rsidRDefault="00F71176">
            <w:pPr>
              <w:tabs>
                <w:tab w:val="left" w:pos="1515"/>
              </w:tabs>
              <w:spacing w:before="80" w:after="80"/>
            </w:pPr>
            <w:r>
              <w:t>Je-li zaškrtnuto, uplatní se ujednání o minimální dostupnosti Služby (SLA) dle čl. 5 VOP.</w:t>
            </w:r>
          </w:p>
        </w:tc>
      </w:tr>
      <w:tr w:rsidR="008A7359" w14:paraId="152DBC2D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D70AE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Podpora</w:t>
            </w:r>
          </w:p>
        </w:tc>
        <w:tc>
          <w:tcPr>
            <w:tcW w:w="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87B69" w14:textId="7B0667FF" w:rsidR="008A7359" w:rsidRDefault="00F4117A">
            <w:pPr>
              <w:tabs>
                <w:tab w:val="left" w:pos="1515"/>
              </w:tabs>
              <w:spacing w:before="80" w:after="80"/>
            </w:pPr>
            <w:sdt>
              <w:sdtPr>
                <w:rPr>
                  <w:rFonts w:ascii="MS Gothic" w:eastAsia="MS Gothic" w:hAnsi="MS Gothic" w:cs="MS Gothic"/>
                </w:rPr>
                <w:id w:val="-1578585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A4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701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32776" w14:textId="77777777" w:rsidR="008A7359" w:rsidRDefault="00F71176">
            <w:pPr>
              <w:tabs>
                <w:tab w:val="left" w:pos="1515"/>
              </w:tabs>
              <w:spacing w:before="80" w:after="80"/>
            </w:pPr>
            <w:r>
              <w:t>Je-li zaškrtnuto, uplatní se ujednání o poskytování podpory dle čl. 6 VOP.</w:t>
            </w:r>
          </w:p>
        </w:tc>
      </w:tr>
      <w:tr w:rsidR="008A7359" w14:paraId="0410E93E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98C9D1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Nadstandardní servisní úkony</w:t>
            </w:r>
          </w:p>
        </w:tc>
        <w:tc>
          <w:tcPr>
            <w:tcW w:w="4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8304A1" w14:textId="591221B8" w:rsidR="008A7359" w:rsidRDefault="00F4117A">
            <w:pPr>
              <w:tabs>
                <w:tab w:val="left" w:pos="1515"/>
              </w:tabs>
              <w:spacing w:before="80" w:after="80"/>
            </w:pPr>
            <w:sdt>
              <w:sdtPr>
                <w:rPr>
                  <w:rFonts w:ascii="MS Gothic" w:eastAsia="MS Gothic" w:hAnsi="MS Gothic" w:cs="MS Gothic"/>
                </w:rPr>
                <w:id w:val="1675069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9A0">
                  <w:rPr>
                    <w:rFonts w:ascii="MS Gothic" w:eastAsia="MS Gothic" w:hAnsi="MS Gothic" w:cs="MS Gothic" w:hint="eastAsia"/>
                  </w:rPr>
                  <w:t>☒</w:t>
                </w:r>
              </w:sdtContent>
            </w:sdt>
          </w:p>
        </w:tc>
        <w:tc>
          <w:tcPr>
            <w:tcW w:w="701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58D0D" w14:textId="77777777" w:rsidR="008A7359" w:rsidRDefault="00F71176">
            <w:pPr>
              <w:tabs>
                <w:tab w:val="left" w:pos="1515"/>
              </w:tabs>
              <w:spacing w:before="80" w:after="80"/>
            </w:pPr>
            <w:r>
              <w:t>Je-li zaškrtnuto, uplatní se ujednání o provádění nadstandardních servisních úkonů dle čl. 7 VOP.</w:t>
            </w:r>
          </w:p>
        </w:tc>
      </w:tr>
      <w:tr w:rsidR="008A7359" w14:paraId="2DDC6AC5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0A7DF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Parametry Služby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4E044" w14:textId="66793B1E" w:rsidR="008A7359" w:rsidRDefault="001F40B5">
            <w:pPr>
              <w:spacing w:before="80" w:after="80"/>
              <w:rPr>
                <w:highlight w:val="green"/>
              </w:rPr>
            </w:pPr>
            <w:r w:rsidRPr="001F40B5">
              <w:t>Úložiště dokumentů: neomezeně</w:t>
            </w:r>
            <w:r w:rsidR="00D00669">
              <w:t xml:space="preserve">; </w:t>
            </w:r>
            <w:r w:rsidR="00D00669" w:rsidRPr="00D00669">
              <w:t>Uživatelé: neomezeně</w:t>
            </w:r>
            <w:r w:rsidR="00D00669">
              <w:t>;</w:t>
            </w:r>
          </w:p>
        </w:tc>
      </w:tr>
      <w:tr w:rsidR="008A7359" w14:paraId="72E7BD48" w14:textId="77777777">
        <w:tc>
          <w:tcPr>
            <w:tcW w:w="2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8C7C7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Další přílohy</w:t>
            </w:r>
          </w:p>
        </w:tc>
        <w:tc>
          <w:tcPr>
            <w:tcW w:w="748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510B0" w14:textId="77777777" w:rsidR="008A7359" w:rsidRDefault="00F71176">
            <w:pPr>
              <w:spacing w:before="80" w:after="80"/>
            </w:pPr>
            <w:r>
              <w:t>Všeobecné obchodní podmínky (VOP) a jejich přílohy</w:t>
            </w:r>
          </w:p>
          <w:p w14:paraId="4D2DD8EC" w14:textId="5FEB7598" w:rsidR="008A7359" w:rsidRDefault="00F71176">
            <w:pPr>
              <w:spacing w:before="80" w:after="80"/>
            </w:pPr>
            <w:r>
              <w:t xml:space="preserve">Podmínky služby </w:t>
            </w:r>
            <w:r w:rsidR="00BE3CA4">
              <w:t>DSW2</w:t>
            </w:r>
          </w:p>
        </w:tc>
      </w:tr>
      <w:tr w:rsidR="008A7359" w14:paraId="4C5FA05C" w14:textId="77777777">
        <w:tc>
          <w:tcPr>
            <w:tcW w:w="977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57468" w14:textId="77777777" w:rsidR="008A7359" w:rsidRDefault="00F71176">
            <w:pPr>
              <w:spacing w:before="80" w:after="80"/>
              <w:jc w:val="both"/>
            </w:pPr>
            <w:r>
              <w:t>Výše uvedené smluvní strany uzavírají smlouvu o poskytování Služby dle uvedených podmínek a parametrů. Zákazník potvrzuje, že se seznámil se všeobecnými obchodními podmínkami Poskytovatele, specifickými podmínkami poskytování Služby a případnými dalšími přílohami uvedených dokumentů a souhlasí s nimi.</w:t>
            </w:r>
          </w:p>
        </w:tc>
      </w:tr>
      <w:tr w:rsidR="008A7359" w14:paraId="0981814F" w14:textId="77777777">
        <w:tc>
          <w:tcPr>
            <w:tcW w:w="46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7B674" w14:textId="77777777" w:rsidR="008A7359" w:rsidRDefault="00F71176">
            <w:pPr>
              <w:spacing w:before="80" w:after="80"/>
              <w:rPr>
                <w:b/>
              </w:rPr>
            </w:pPr>
            <w:r>
              <w:rPr>
                <w:b/>
              </w:rPr>
              <w:t>Za Poskytovatele</w:t>
            </w:r>
          </w:p>
          <w:p w14:paraId="563F2920" w14:textId="12FA8059" w:rsidR="008A7359" w:rsidRDefault="00F71176">
            <w:pPr>
              <w:spacing w:before="80" w:after="80"/>
            </w:pPr>
            <w:r>
              <w:t>V</w:t>
            </w:r>
            <w:r w:rsidR="004E5CE5">
              <w:t xml:space="preserve"> Brně </w:t>
            </w:r>
            <w:r>
              <w:t xml:space="preserve">dne </w:t>
            </w:r>
            <w:r w:rsidR="00627CB6">
              <w:t>11</w:t>
            </w:r>
            <w:r w:rsidR="00EF49A0">
              <w:t>. května 2021</w:t>
            </w:r>
          </w:p>
          <w:p w14:paraId="5019982D" w14:textId="77777777" w:rsidR="008A7359" w:rsidRDefault="008A7359">
            <w:pPr>
              <w:spacing w:before="80" w:after="80"/>
            </w:pPr>
          </w:p>
          <w:p w14:paraId="00EFD13D" w14:textId="77777777" w:rsidR="008A7359" w:rsidRDefault="00F71176">
            <w:pPr>
              <w:spacing w:before="80" w:after="80"/>
            </w:pPr>
            <w:r>
              <w:t>_______________________</w:t>
            </w:r>
          </w:p>
          <w:p w14:paraId="0B3AD14D" w14:textId="40616F85" w:rsidR="008A7359" w:rsidRDefault="00E33F4E">
            <w:pPr>
              <w:spacing w:before="80" w:after="80"/>
            </w:pPr>
            <w:proofErr w:type="spellStart"/>
            <w:r>
              <w:t>xxxx</w:t>
            </w:r>
            <w:proofErr w:type="spellEnd"/>
          </w:p>
        </w:tc>
        <w:tc>
          <w:tcPr>
            <w:tcW w:w="5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C3D08" w14:textId="77777777" w:rsidR="008A7359" w:rsidRDefault="00F71176">
            <w:pPr>
              <w:spacing w:before="80" w:after="80"/>
            </w:pPr>
            <w:r>
              <w:rPr>
                <w:b/>
              </w:rPr>
              <w:t>Za Zákazníka</w:t>
            </w:r>
          </w:p>
          <w:p w14:paraId="3B3E3AE1" w14:textId="3BF136B8" w:rsidR="008A7359" w:rsidRDefault="00F71176">
            <w:pPr>
              <w:spacing w:before="80" w:after="80"/>
            </w:pPr>
            <w:r>
              <w:t>V</w:t>
            </w:r>
            <w:r w:rsidR="00A7638C">
              <w:t> Ústí nad Labem</w:t>
            </w:r>
            <w:r>
              <w:t xml:space="preserve"> dne </w:t>
            </w:r>
          </w:p>
          <w:p w14:paraId="5D659929" w14:textId="77777777" w:rsidR="008A7359" w:rsidRDefault="008A7359">
            <w:pPr>
              <w:spacing w:before="80" w:after="80"/>
            </w:pPr>
          </w:p>
          <w:p w14:paraId="1DB1A86B" w14:textId="77777777" w:rsidR="008A7359" w:rsidRDefault="00F71176">
            <w:pPr>
              <w:spacing w:before="80" w:after="80"/>
            </w:pPr>
            <w:r>
              <w:t>_______________________</w:t>
            </w:r>
          </w:p>
          <w:p w14:paraId="4396C146" w14:textId="4F36E82E" w:rsidR="008A7359" w:rsidRDefault="00E33F4E">
            <w:pPr>
              <w:spacing w:before="80" w:after="80"/>
            </w:pPr>
            <w:proofErr w:type="spellStart"/>
            <w:r>
              <w:t>xxxx</w:t>
            </w:r>
            <w:proofErr w:type="spellEnd"/>
          </w:p>
        </w:tc>
      </w:tr>
    </w:tbl>
    <w:p w14:paraId="484A763C" w14:textId="77777777" w:rsidR="008A7359" w:rsidRDefault="008A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"/>
          <w:szCs w:val="2"/>
        </w:rPr>
      </w:pPr>
    </w:p>
    <w:sectPr w:rsidR="008A7359">
      <w:headerReference w:type="default" r:id="rId8"/>
      <w:footerReference w:type="default" r:id="rId9"/>
      <w:pgSz w:w="11906" w:h="16838"/>
      <w:pgMar w:top="1276" w:right="1133" w:bottom="1276" w:left="993" w:header="709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ECD57" w14:textId="77777777" w:rsidR="00F4117A" w:rsidRDefault="00F4117A">
      <w:pPr>
        <w:spacing w:line="240" w:lineRule="auto"/>
      </w:pPr>
      <w:r>
        <w:separator/>
      </w:r>
    </w:p>
  </w:endnote>
  <w:endnote w:type="continuationSeparator" w:id="0">
    <w:p w14:paraId="268DC925" w14:textId="77777777" w:rsidR="00F4117A" w:rsidRDefault="00F4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 PL KaitiM GB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85AF4" w14:textId="77777777" w:rsidR="008A7359" w:rsidRDefault="00F711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80808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4E5CE5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9D49" w14:textId="77777777" w:rsidR="00F4117A" w:rsidRDefault="00F4117A">
      <w:pPr>
        <w:spacing w:line="240" w:lineRule="auto"/>
      </w:pPr>
      <w:r>
        <w:separator/>
      </w:r>
    </w:p>
  </w:footnote>
  <w:footnote w:type="continuationSeparator" w:id="0">
    <w:p w14:paraId="56724A50" w14:textId="77777777" w:rsidR="00F4117A" w:rsidRDefault="00F4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05CD3" w14:textId="77777777" w:rsidR="008A7359" w:rsidRDefault="00F71176">
    <w:pPr>
      <w:pBdr>
        <w:top w:val="nil"/>
        <w:left w:val="nil"/>
        <w:bottom w:val="nil"/>
        <w:right w:val="nil"/>
        <w:between w:val="nil"/>
      </w:pBdr>
      <w:tabs>
        <w:tab w:val="left" w:pos="0"/>
        <w:tab w:val="center" w:pos="4536"/>
        <w:tab w:val="right" w:pos="9072"/>
      </w:tabs>
      <w:spacing w:after="240" w:line="240" w:lineRule="auto"/>
      <w:rPr>
        <w:color w:val="000000"/>
        <w:sz w:val="18"/>
        <w:szCs w:val="18"/>
        <w:highlight w:val="darkBlue"/>
      </w:rPr>
    </w:pPr>
    <w:r>
      <w:rPr>
        <w:color w:val="808080"/>
        <w:sz w:val="16"/>
        <w:szCs w:val="16"/>
      </w:rPr>
      <w:t xml:space="preserve">Objednávka </w:t>
    </w:r>
    <w:proofErr w:type="gramStart"/>
    <w:r>
      <w:rPr>
        <w:color w:val="808080"/>
        <w:sz w:val="16"/>
        <w:szCs w:val="16"/>
      </w:rPr>
      <w:t xml:space="preserve">služby - </w:t>
    </w:r>
    <w:proofErr w:type="spellStart"/>
    <w:r>
      <w:rPr>
        <w:color w:val="808080"/>
        <w:sz w:val="16"/>
        <w:szCs w:val="16"/>
      </w:rPr>
      <w:t>SaaS</w:t>
    </w:r>
    <w:proofErr w:type="spellEnd"/>
    <w:proofErr w:type="gramEnd"/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02C17"/>
    <w:multiLevelType w:val="multilevel"/>
    <w:tmpl w:val="75D86E4E"/>
    <w:lvl w:ilvl="0">
      <w:start w:val="1"/>
      <w:numFmt w:val="decimal"/>
      <w:pStyle w:val="MLoL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59"/>
    <w:rsid w:val="0011023B"/>
    <w:rsid w:val="001452E5"/>
    <w:rsid w:val="001A72B9"/>
    <w:rsid w:val="001F40B5"/>
    <w:rsid w:val="002269C8"/>
    <w:rsid w:val="002A4786"/>
    <w:rsid w:val="00317535"/>
    <w:rsid w:val="00374D06"/>
    <w:rsid w:val="003D00F4"/>
    <w:rsid w:val="004368AD"/>
    <w:rsid w:val="00442796"/>
    <w:rsid w:val="004E5CE5"/>
    <w:rsid w:val="006131C6"/>
    <w:rsid w:val="00627CB6"/>
    <w:rsid w:val="00692AE0"/>
    <w:rsid w:val="006E39B4"/>
    <w:rsid w:val="0072374D"/>
    <w:rsid w:val="0081460D"/>
    <w:rsid w:val="00836022"/>
    <w:rsid w:val="008A7359"/>
    <w:rsid w:val="00A7638C"/>
    <w:rsid w:val="00AC4C11"/>
    <w:rsid w:val="00BE3CA4"/>
    <w:rsid w:val="00C06328"/>
    <w:rsid w:val="00D00669"/>
    <w:rsid w:val="00D23D51"/>
    <w:rsid w:val="00D62785"/>
    <w:rsid w:val="00E33F4E"/>
    <w:rsid w:val="00E82F18"/>
    <w:rsid w:val="00EF49A0"/>
    <w:rsid w:val="00F4117A"/>
    <w:rsid w:val="00F67FF0"/>
    <w:rsid w:val="00F71176"/>
    <w:rsid w:val="00F9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F7EA"/>
  <w15:docId w15:val="{0033EAAA-89F9-4165-AFAD-E6083A67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A8C"/>
    <w:pPr>
      <w:spacing w:line="240" w:lineRule="exact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C1161"/>
  </w:style>
  <w:style w:type="character" w:customStyle="1" w:styleId="ZpatChar">
    <w:name w:val="Zápatí Char"/>
    <w:basedOn w:val="Standardnpsmoodstavce"/>
    <w:link w:val="Zpat"/>
    <w:uiPriority w:val="99"/>
    <w:qFormat/>
    <w:rsid w:val="001C1161"/>
  </w:style>
  <w:style w:type="character" w:styleId="Hypertextovodkaz">
    <w:name w:val="Hyperlink"/>
    <w:basedOn w:val="Standardnpsmoodstavce"/>
    <w:uiPriority w:val="99"/>
    <w:unhideWhenUsed/>
    <w:rsid w:val="00281FDA"/>
    <w:rPr>
      <w:color w:val="0563C1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281FD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qFormat/>
    <w:rsid w:val="007539FC"/>
    <w:rPr>
      <w:color w:val="808080"/>
    </w:rPr>
  </w:style>
  <w:style w:type="character" w:customStyle="1" w:styleId="MLtext-highlightBG">
    <w:name w:val="ML_text-highlightBG"/>
    <w:basedOn w:val="Standardnpsmoodstavce"/>
    <w:qFormat/>
    <w:rsid w:val="009D392D"/>
    <w:rPr>
      <w:b/>
      <w:bCs/>
      <w:color w:val="FFFFFF" w:themeColor="background1"/>
      <w:shd w:val="clear" w:color="auto" w:fill="1F257A"/>
    </w:rPr>
  </w:style>
  <w:style w:type="character" w:customStyle="1" w:styleId="MLtext-highlight">
    <w:name w:val="ML_text-highlight"/>
    <w:basedOn w:val="Standardnpsmoodstavce"/>
    <w:qFormat/>
    <w:rsid w:val="009D392D"/>
    <w:rPr>
      <w:b/>
      <w:bCs/>
      <w:color w:val="1F257A"/>
    </w:rPr>
  </w:style>
  <w:style w:type="character" w:styleId="Siln">
    <w:name w:val="Strong"/>
    <w:basedOn w:val="Standardnpsmoodstavce"/>
    <w:uiPriority w:val="22"/>
    <w:qFormat/>
    <w:rsid w:val="00FA686F"/>
    <w:rPr>
      <w:b/>
      <w:bCs/>
    </w:rPr>
  </w:style>
  <w:style w:type="character" w:customStyle="1" w:styleId="MLtext-highlightUnderline">
    <w:name w:val="ML_text-highlightUnderline"/>
    <w:basedOn w:val="Standardnpsmoodstavce"/>
    <w:qFormat/>
    <w:rsid w:val="009D392D"/>
    <w:rPr>
      <w:u w:val="single" w:color="1F257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24EA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24EA1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24EA1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4EA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396A2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959A7"/>
    <w:rPr>
      <w:color w:val="954F72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C1161"/>
    <w:pPr>
      <w:ind w:left="720"/>
    </w:p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C11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C1161"/>
    <w:pPr>
      <w:tabs>
        <w:tab w:val="center" w:pos="4536"/>
        <w:tab w:val="right" w:pos="9072"/>
      </w:tabs>
    </w:pPr>
  </w:style>
  <w:style w:type="paragraph" w:customStyle="1" w:styleId="MLSubtitle">
    <w:name w:val="ML_Subtitle"/>
    <w:basedOn w:val="Normln"/>
    <w:qFormat/>
    <w:rsid w:val="00E2619D"/>
    <w:rPr>
      <w:b/>
      <w:bCs/>
    </w:rPr>
  </w:style>
  <w:style w:type="paragraph" w:customStyle="1" w:styleId="MLTitle">
    <w:name w:val="ML_Title"/>
    <w:basedOn w:val="Normln"/>
    <w:next w:val="MLSubtitle"/>
    <w:qFormat/>
    <w:rsid w:val="008C4104"/>
    <w:pPr>
      <w:spacing w:before="120" w:line="312" w:lineRule="auto"/>
      <w:jc w:val="center"/>
    </w:pPr>
    <w:rPr>
      <w:rFonts w:asciiTheme="majorHAnsi" w:eastAsia="Times New Roman" w:hAnsiTheme="majorHAnsi" w:cs="Arial"/>
      <w:bCs/>
      <w:color w:val="1F257A"/>
      <w:sz w:val="40"/>
      <w:szCs w:val="40"/>
    </w:rPr>
  </w:style>
  <w:style w:type="paragraph" w:customStyle="1" w:styleId="MLh1">
    <w:name w:val="ML_h1"/>
    <w:basedOn w:val="Normln"/>
    <w:next w:val="MLp"/>
    <w:qFormat/>
    <w:rsid w:val="008C4104"/>
    <w:pPr>
      <w:keepNext/>
      <w:keepLines/>
      <w:spacing w:before="600" w:after="240" w:line="300" w:lineRule="exact"/>
      <w:ind w:hanging="340"/>
      <w:outlineLvl w:val="0"/>
    </w:pPr>
    <w:rPr>
      <w:rFonts w:asciiTheme="majorHAnsi" w:hAnsiTheme="majorHAnsi"/>
      <w:b/>
      <w:bCs/>
      <w:caps/>
      <w:sz w:val="28"/>
      <w:szCs w:val="32"/>
    </w:rPr>
  </w:style>
  <w:style w:type="paragraph" w:customStyle="1" w:styleId="MLh2">
    <w:name w:val="ML_h2"/>
    <w:basedOn w:val="MLh1"/>
    <w:qFormat/>
    <w:rsid w:val="000A1976"/>
    <w:pPr>
      <w:spacing w:before="360"/>
      <w:outlineLvl w:val="1"/>
    </w:pPr>
    <w:rPr>
      <w:caps w:val="0"/>
    </w:rPr>
  </w:style>
  <w:style w:type="paragraph" w:customStyle="1" w:styleId="MLh3">
    <w:name w:val="ML_h3"/>
    <w:basedOn w:val="MLh2"/>
    <w:qFormat/>
    <w:rsid w:val="000F2D8F"/>
    <w:pPr>
      <w:spacing w:line="260" w:lineRule="exact"/>
      <w:outlineLvl w:val="2"/>
    </w:pPr>
    <w:rPr>
      <w:sz w:val="22"/>
    </w:rPr>
  </w:style>
  <w:style w:type="paragraph" w:customStyle="1" w:styleId="MLp">
    <w:name w:val="ML_p"/>
    <w:basedOn w:val="Normln"/>
    <w:qFormat/>
    <w:rsid w:val="009D392D"/>
    <w:pPr>
      <w:spacing w:after="200" w:line="260" w:lineRule="exact"/>
      <w:jc w:val="both"/>
    </w:pPr>
  </w:style>
  <w:style w:type="paragraph" w:customStyle="1" w:styleId="MLoLi">
    <w:name w:val="ML_oLi"/>
    <w:basedOn w:val="MLp"/>
    <w:qFormat/>
    <w:rsid w:val="00F47F2D"/>
    <w:pPr>
      <w:numPr>
        <w:numId w:val="1"/>
      </w:numPr>
      <w:ind w:left="624" w:hanging="397"/>
    </w:pPr>
  </w:style>
  <w:style w:type="paragraph" w:customStyle="1" w:styleId="MLuLi">
    <w:name w:val="ML_uLi"/>
    <w:basedOn w:val="MLp"/>
    <w:qFormat/>
    <w:rsid w:val="002D0117"/>
    <w:pPr>
      <w:tabs>
        <w:tab w:val="num" w:pos="720"/>
      </w:tabs>
      <w:ind w:left="720" w:hanging="720"/>
    </w:pPr>
  </w:style>
  <w:style w:type="paragraph" w:customStyle="1" w:styleId="MLpMarginNumber">
    <w:name w:val="ML_pMarginNumber"/>
    <w:basedOn w:val="MLp"/>
    <w:qFormat/>
    <w:rsid w:val="00B25ED2"/>
    <w:pPr>
      <w:tabs>
        <w:tab w:val="num" w:pos="720"/>
      </w:tabs>
      <w:ind w:left="720" w:hanging="720"/>
    </w:pPr>
  </w:style>
  <w:style w:type="paragraph" w:customStyle="1" w:styleId="MLoLi-boldEnum">
    <w:name w:val="ML_oLi-boldEnum"/>
    <w:basedOn w:val="MLp"/>
    <w:qFormat/>
    <w:rsid w:val="002D0117"/>
    <w:pPr>
      <w:tabs>
        <w:tab w:val="num" w:pos="720"/>
      </w:tabs>
      <w:ind w:left="720" w:hanging="720"/>
    </w:pPr>
  </w:style>
  <w:style w:type="paragraph" w:customStyle="1" w:styleId="MLpHeadertop">
    <w:name w:val="ML_pHeader_top"/>
    <w:basedOn w:val="Normln"/>
    <w:qFormat/>
    <w:rsid w:val="007539FC"/>
    <w:pPr>
      <w:tabs>
        <w:tab w:val="left" w:pos="0"/>
        <w:tab w:val="center" w:pos="4536"/>
        <w:tab w:val="right" w:pos="9072"/>
      </w:tabs>
      <w:spacing w:after="240" w:line="240" w:lineRule="auto"/>
    </w:pPr>
    <w:rPr>
      <w:rFonts w:eastAsia="Times New Roman" w:cs="Arial"/>
      <w:bCs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24EA1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24E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4EA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7277EF"/>
    <w:pPr>
      <w:spacing w:before="240" w:after="120"/>
    </w:pPr>
    <w:rPr>
      <w:b/>
      <w:bC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277EF"/>
    <w:pPr>
      <w:ind w:left="400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7277EF"/>
    <w:pPr>
      <w:spacing w:before="120"/>
      <w:ind w:left="200"/>
    </w:pPr>
    <w:rPr>
      <w:i/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E5358C"/>
    <w:pPr>
      <w:ind w:left="600"/>
    </w:pPr>
    <w:rPr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E5358C"/>
    <w:pPr>
      <w:ind w:left="800"/>
    </w:pPr>
    <w:rPr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E5358C"/>
    <w:pPr>
      <w:ind w:left="1000"/>
    </w:pPr>
    <w:rPr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E5358C"/>
    <w:pPr>
      <w:ind w:left="1200"/>
    </w:pPr>
    <w:rPr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E5358C"/>
    <w:pPr>
      <w:ind w:left="1400"/>
    </w:pPr>
    <w:rPr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E5358C"/>
    <w:pPr>
      <w:ind w:left="1600"/>
    </w:pPr>
    <w:rPr>
      <w:szCs w:val="20"/>
    </w:rPr>
  </w:style>
  <w:style w:type="paragraph" w:styleId="Normlnweb">
    <w:name w:val="Normal (Web)"/>
    <w:basedOn w:val="Normln"/>
    <w:uiPriority w:val="99"/>
    <w:semiHidden/>
    <w:unhideWhenUsed/>
    <w:qFormat/>
    <w:rsid w:val="005C2A87"/>
    <w:pPr>
      <w:spacing w:beforeAutospacing="1" w:afterAutospacing="1" w:line="240" w:lineRule="auto"/>
    </w:pPr>
    <w:rPr>
      <w:rFonts w:eastAsiaTheme="minorEastAsia"/>
      <w:lang w:eastAsia="cs-CZ"/>
    </w:rPr>
  </w:style>
  <w:style w:type="paragraph" w:customStyle="1" w:styleId="MLTitlePagenormal">
    <w:name w:val="ML_TitlePage_normal"/>
    <w:basedOn w:val="Normln"/>
    <w:qFormat/>
    <w:rsid w:val="008C4104"/>
    <w:pPr>
      <w:spacing w:before="200" w:after="200" w:line="260" w:lineRule="exact"/>
      <w:jc w:val="center"/>
    </w:pPr>
  </w:style>
  <w:style w:type="paragraph" w:customStyle="1" w:styleId="MLContractualPartyTitle">
    <w:name w:val="ML_ContractualPartyTitle"/>
    <w:basedOn w:val="Normln"/>
    <w:qFormat/>
    <w:rsid w:val="005C0896"/>
    <w:pPr>
      <w:keepNext/>
      <w:keepLines/>
      <w:tabs>
        <w:tab w:val="num" w:pos="720"/>
      </w:tabs>
      <w:spacing w:before="360" w:after="60" w:line="260" w:lineRule="exact"/>
      <w:ind w:left="851" w:hanging="851"/>
    </w:pPr>
    <w:rPr>
      <w:b/>
    </w:rPr>
  </w:style>
  <w:style w:type="paragraph" w:customStyle="1" w:styleId="MLContractualPartyDetails">
    <w:name w:val="ML_ContractualPartyDetails"/>
    <w:basedOn w:val="MLContractualPartyTitle"/>
    <w:qFormat/>
    <w:rsid w:val="005C0896"/>
    <w:pPr>
      <w:tabs>
        <w:tab w:val="clear" w:pos="720"/>
      </w:tabs>
      <w:spacing w:before="0"/>
    </w:pPr>
    <w:rPr>
      <w:b w:val="0"/>
    </w:rPr>
  </w:style>
  <w:style w:type="paragraph" w:customStyle="1" w:styleId="MLContractL1">
    <w:name w:val="ML_ContractL1"/>
    <w:basedOn w:val="Normln"/>
    <w:qFormat/>
    <w:rsid w:val="0047154B"/>
    <w:pPr>
      <w:keepNext/>
      <w:keepLines/>
      <w:tabs>
        <w:tab w:val="num" w:pos="720"/>
      </w:tabs>
      <w:spacing w:before="480" w:after="120" w:line="280" w:lineRule="exact"/>
      <w:ind w:left="720" w:hanging="720"/>
    </w:pPr>
    <w:rPr>
      <w:b/>
      <w:caps/>
    </w:rPr>
  </w:style>
  <w:style w:type="paragraph" w:customStyle="1" w:styleId="MLContractL2">
    <w:name w:val="ML_ContractL2"/>
    <w:basedOn w:val="Normln"/>
    <w:qFormat/>
    <w:rsid w:val="00E94F9F"/>
    <w:pPr>
      <w:tabs>
        <w:tab w:val="num" w:pos="0"/>
      </w:tabs>
      <w:spacing w:after="200" w:line="280" w:lineRule="exact"/>
      <w:ind w:left="851" w:hanging="851"/>
      <w:jc w:val="both"/>
    </w:pPr>
  </w:style>
  <w:style w:type="paragraph" w:customStyle="1" w:styleId="MLContractL3">
    <w:name w:val="ML_ContractL3"/>
    <w:basedOn w:val="Normln"/>
    <w:qFormat/>
    <w:rsid w:val="005C0896"/>
    <w:pPr>
      <w:tabs>
        <w:tab w:val="num" w:pos="0"/>
      </w:tabs>
      <w:spacing w:after="200" w:line="260" w:lineRule="exact"/>
      <w:ind w:left="851" w:hanging="851"/>
      <w:jc w:val="both"/>
    </w:pPr>
  </w:style>
  <w:style w:type="paragraph" w:customStyle="1" w:styleId="MLContractMiniHeading">
    <w:name w:val="ML_ContractMiniHeading"/>
    <w:basedOn w:val="MLContractL2"/>
    <w:qFormat/>
    <w:rsid w:val="00932194"/>
    <w:pPr>
      <w:keepNext/>
      <w:keepLines/>
      <w:tabs>
        <w:tab w:val="clear" w:pos="0"/>
      </w:tabs>
      <w:spacing w:before="360" w:after="120"/>
      <w:ind w:firstLine="0"/>
    </w:pPr>
    <w:rPr>
      <w:b/>
      <w:bCs/>
    </w:rPr>
  </w:style>
  <w:style w:type="paragraph" w:styleId="Revize">
    <w:name w:val="Revision"/>
    <w:uiPriority w:val="99"/>
    <w:semiHidden/>
    <w:qFormat/>
    <w:rsid w:val="00AF7B9E"/>
  </w:style>
  <w:style w:type="table" w:styleId="Mkatabulky">
    <w:name w:val="Table Grid"/>
    <w:basedOn w:val="Normlntabulka"/>
    <w:uiPriority w:val="39"/>
    <w:rsid w:val="001C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31">
    <w:name w:val="Světlá tabulka s mřížkou 1 – zvýraznění 31"/>
    <w:basedOn w:val="Normlntabulka"/>
    <w:uiPriority w:val="46"/>
    <w:rsid w:val="006318E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character" w:styleId="Nevyeenzmnka">
    <w:name w:val="Unresolved Mention"/>
    <w:basedOn w:val="Standardnpsmoodstavce"/>
    <w:uiPriority w:val="99"/>
    <w:semiHidden/>
    <w:unhideWhenUsed/>
    <w:rsid w:val="00627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zh3zIpn56VPudBYgkeVyBahIg==">AMUW2mVYFGlaIARwcefRrWo+21faCn13lPe+deQAQ1PKifvqqXJLHv/hz4y20NoZg+2SDnqmBjAOenR6EZXXROGJML9xyNzqmzQxH0s0KzEb6hdmpB4YpR0=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Loučka</dc:creator>
  <cp:lastModifiedBy>Vejsada David, Bc.</cp:lastModifiedBy>
  <cp:revision>8</cp:revision>
  <cp:lastPrinted>2021-05-07T14:18:00Z</cp:lastPrinted>
  <dcterms:created xsi:type="dcterms:W3CDTF">2021-05-07T14:17:00Z</dcterms:created>
  <dcterms:modified xsi:type="dcterms:W3CDTF">2021-05-13T13:17:00Z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0x010100CF9854C7180722408B02A131D7EA8564</vt:lpwstr>
  </property>
</Properties>
</file>