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7A801070" w:rsidR="00B3207B" w:rsidRPr="000D7E15" w:rsidRDefault="00B3207B" w:rsidP="00A3535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1961" w:type="dxa"/>
            <w:gridSpan w:val="2"/>
          </w:tcPr>
          <w:p w14:paraId="18CF2F0D" w14:textId="15B4B851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F43816">
              <w:rPr>
                <w:rFonts w:ascii="Calibri" w:hAnsi="Calibri"/>
                <w:sz w:val="28"/>
              </w:rPr>
              <w:t>5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565298A1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6D0525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6D0525">
              <w:rPr>
                <w:rFonts w:ascii="Calibri" w:hAnsi="Calibri"/>
              </w:rPr>
              <w:t>6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3266C028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="006D0525">
              <w:rPr>
                <w:rFonts w:ascii="CIDFont+F2" w:hAnsi="CIDFont+F2" w:cs="CIDFont+F2"/>
                <w:color w:val="020102"/>
              </w:rPr>
              <w:t>„Přestavba pavilonu L v DOZP Barborka na denní stacionář“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B5799">
              <w:rPr>
                <w:rFonts w:ascii="Calibri" w:hAnsi="Calibri"/>
              </w:rPr>
            </w:r>
            <w:r w:rsidR="00FB579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B5799">
              <w:rPr>
                <w:rFonts w:ascii="Calibri" w:hAnsi="Calibri"/>
              </w:rPr>
            </w:r>
            <w:r w:rsidR="00FB579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B5799">
              <w:rPr>
                <w:rFonts w:ascii="Calibri" w:hAnsi="Calibri"/>
              </w:rPr>
            </w:r>
            <w:r w:rsidR="00FB579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B5799">
              <w:rPr>
                <w:rFonts w:ascii="Calibri" w:hAnsi="Calibri"/>
              </w:rPr>
            </w:r>
            <w:r w:rsidR="00FB579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65E8B538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 xml:space="preserve">Rozpočet ZL </w:t>
            </w:r>
            <w:r w:rsidR="00F43816">
              <w:rPr>
                <w:rFonts w:ascii="Calibri" w:hAnsi="Calibri"/>
                <w:b/>
              </w:rPr>
              <w:t>5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6D124895" w:rsidR="0024741F" w:rsidRDefault="00F43816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Odpočet provedení přeložky vodovodu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5BC634B" w14:textId="2D4C765D" w:rsidR="00B3207B" w:rsidRDefault="00F43816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uvažoval s přeložením </w:t>
            </w:r>
            <w:r w:rsidR="006E01ED">
              <w:rPr>
                <w:rFonts w:cstheme="minorHAnsi"/>
              </w:rPr>
              <w:t xml:space="preserve">trasy </w:t>
            </w:r>
            <w:r>
              <w:rPr>
                <w:rFonts w:cstheme="minorHAnsi"/>
              </w:rPr>
              <w:t>přípojky vodovodu z důvodu kolize s </w:t>
            </w:r>
            <w:r w:rsidR="006E01ED">
              <w:rPr>
                <w:rFonts w:cstheme="minorHAnsi"/>
              </w:rPr>
              <w:t>umístě</w:t>
            </w:r>
            <w:r>
              <w:rPr>
                <w:rFonts w:cstheme="minorHAnsi"/>
              </w:rPr>
              <w:t xml:space="preserve">ním nové výtahové šachty. Po odkrytí trasy </w:t>
            </w:r>
            <w:r w:rsidR="006E01ED">
              <w:rPr>
                <w:rFonts w:cstheme="minorHAnsi"/>
              </w:rPr>
              <w:t>vodovodu bylo zjištěno, že není</w:t>
            </w:r>
            <w:r>
              <w:rPr>
                <w:rFonts w:cstheme="minorHAnsi"/>
              </w:rPr>
              <w:t xml:space="preserve"> nutné tuto přeložku realizovat, trasa vede mimo základovou desku výtahové šachty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2ABF01C7" w:rsidR="00B3207B" w:rsidRDefault="006D0525" w:rsidP="00B3207B">
            <w:pPr>
              <w:spacing w:after="120"/>
            </w:pPr>
            <w:r>
              <w:rPr>
                <w:rFonts w:ascii="Calibri" w:hAnsi="Calibri"/>
              </w:rPr>
              <w:t>1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B5799">
              <w:rPr>
                <w:rFonts w:ascii="Calibri" w:hAnsi="Calibri"/>
              </w:rPr>
            </w:r>
            <w:r w:rsidR="00FB579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B5799">
              <w:rPr>
                <w:rFonts w:ascii="Calibri" w:hAnsi="Calibri"/>
              </w:rPr>
            </w:r>
            <w:r w:rsidR="00FB579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B5799">
              <w:rPr>
                <w:rFonts w:ascii="Calibri" w:hAnsi="Calibri"/>
              </w:rPr>
            </w:r>
            <w:r w:rsidR="00FB579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B5799">
              <w:rPr>
                <w:rFonts w:ascii="Calibri" w:hAnsi="Calibri"/>
              </w:rPr>
            </w:r>
            <w:r w:rsidR="00FB579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493D8AF8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  <w:r w:rsidR="00183FF9">
              <w:rPr>
                <w:rFonts w:ascii="Calibri" w:hAnsi="Calibri" w:cs="Arial"/>
                <w:b/>
                <w:color w:val="000000" w:themeColor="text1"/>
              </w:rPr>
              <w:t xml:space="preserve">   </w:t>
            </w:r>
            <w:r w:rsidR="00183FF9" w:rsidRPr="00183FF9">
              <w:rPr>
                <w:rFonts w:ascii="Calibri" w:hAnsi="Calibri" w:cs="Arial"/>
                <w:color w:val="000000" w:themeColor="text1"/>
              </w:rPr>
              <w:t>Souhlasím.</w:t>
            </w:r>
          </w:p>
          <w:p w14:paraId="47C8610B" w14:textId="22B1F6B9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2052D7CC" w14:textId="252D769E" w:rsidR="007E323A" w:rsidRDefault="007E323A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C2C4624" w14:textId="298BBC81" w:rsidR="007E323A" w:rsidRDefault="007E323A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0CB6A24" w14:textId="46B3D9A5" w:rsidR="007E323A" w:rsidRDefault="007E323A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CB15E70" w14:textId="3B80E42D" w:rsidR="007E323A" w:rsidRDefault="007E323A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ABE64FE" w14:textId="55354B86" w:rsidR="007E323A" w:rsidRDefault="007E323A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89F390E" w14:textId="0F5CC513" w:rsidR="007E323A" w:rsidRDefault="007E323A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5012E75" w14:textId="77777777" w:rsidR="007E323A" w:rsidRDefault="007E323A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5193B97F" w:rsidR="00B3207B" w:rsidRPr="00952DB7" w:rsidRDefault="008F05F4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190BDA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2043FEB9" w14:textId="2AEC9E37" w:rsidR="00B3207B" w:rsidRPr="00952DB7" w:rsidRDefault="00494A5A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Přeložka není nutná, </w:t>
            </w:r>
            <w:r w:rsidR="00826D65">
              <w:rPr>
                <w:rFonts w:ascii="Calibri" w:hAnsi="Calibri" w:cs="Arial"/>
              </w:rPr>
              <w:t>vodovod není v kolizi s rozšířením stavby, jak předpokládal projekt.</w:t>
            </w:r>
          </w:p>
          <w:p w14:paraId="6B8FD30D" w14:textId="4960466C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D7A8A42" w14:textId="77777777" w:rsidR="007E323A" w:rsidRDefault="007E323A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5747E943" w:rsidR="00B3207B" w:rsidRPr="00952DB7" w:rsidRDefault="00190BDA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xxx</w:t>
            </w:r>
            <w:r w:rsidR="00826D65">
              <w:rPr>
                <w:rFonts w:ascii="Calibri" w:hAnsi="Calibri" w:cs="Arial"/>
              </w:rPr>
              <w:t>, GP</w:t>
            </w: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323C521D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3791126B" w:rsidR="00B3207B" w:rsidRPr="004A3E77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A3E77">
              <w:rPr>
                <w:rFonts w:ascii="Calibri" w:hAnsi="Calibri"/>
                <w:highlight w:val="yellow"/>
              </w:rPr>
              <w:t>Rozpočet ZL č. 1</w:t>
            </w:r>
          </w:p>
          <w:p w14:paraId="7B388227" w14:textId="72CF68BB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A3E77">
              <w:rPr>
                <w:rFonts w:ascii="Calibri" w:hAnsi="Calibri"/>
                <w:highlight w:val="yellow"/>
              </w:rPr>
              <w:t>Změnový list č. 1</w:t>
            </w:r>
          </w:p>
        </w:tc>
      </w:tr>
      <w:tr w:rsidR="008F05F4" w14:paraId="5A806B07" w14:textId="77777777" w:rsidTr="00B3207B">
        <w:tc>
          <w:tcPr>
            <w:tcW w:w="9026" w:type="dxa"/>
            <w:gridSpan w:val="11"/>
          </w:tcPr>
          <w:p w14:paraId="6B348FE0" w14:textId="77777777" w:rsidR="008F05F4" w:rsidRPr="000D7E15" w:rsidRDefault="008F05F4" w:rsidP="00B3207B">
            <w:pPr>
              <w:spacing w:after="120"/>
              <w:rPr>
                <w:rFonts w:ascii="Calibri" w:hAnsi="Calibri"/>
              </w:rPr>
            </w:pP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54DAC516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8722A4">
              <w:rPr>
                <w:rFonts w:ascii="Calibri" w:hAnsi="Calibri"/>
                <w:sz w:val="28"/>
              </w:rPr>
              <w:t>5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1C12D628" w:rsidR="00B3207B" w:rsidRPr="000D7E15" w:rsidRDefault="008722A4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851F7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03350470" w14:textId="72DDFCCA" w:rsidR="00851F73" w:rsidRDefault="006D0525" w:rsidP="00851F73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46D91BE0" w14:textId="059578D5" w:rsidR="00993A67" w:rsidRDefault="006D0525" w:rsidP="00DC070E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52493CFF" w14:textId="5EB5F6A0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05C338DC" w14:textId="2D691681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339130C0" w14:textId="77777777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5C1EB5B0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</w:t>
            </w:r>
            <w:r w:rsidR="008F5B8F">
              <w:rPr>
                <w:rFonts w:ascii="Calibri" w:hAnsi="Calibri"/>
              </w:rPr>
              <w:t>6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C5C0DF2" w14:textId="1F476A2F" w:rsidR="00B3207B" w:rsidRPr="000D7E15" w:rsidRDefault="006E01ED" w:rsidP="00660B6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highlight w:val="yellow"/>
              </w:rPr>
              <w:t>7.794</w:t>
            </w:r>
            <w:r w:rsidR="00B3207B" w:rsidRPr="005A6018">
              <w:rPr>
                <w:rFonts w:ascii="Calibri" w:hAnsi="Calibri"/>
                <w:b/>
                <w:highlight w:val="yellow"/>
              </w:rPr>
              <w:t>,</w:t>
            </w:r>
            <w:r>
              <w:rPr>
                <w:rFonts w:ascii="Calibri" w:hAnsi="Calibri"/>
                <w:b/>
                <w:highlight w:val="yellow"/>
              </w:rPr>
              <w:t>91</w:t>
            </w:r>
            <w:r w:rsidR="00B3207B" w:rsidRPr="005A6018">
              <w:rPr>
                <w:rFonts w:ascii="Calibri" w:hAnsi="Calibri"/>
                <w:b/>
                <w:highlight w:val="yellow"/>
              </w:rPr>
              <w:t xml:space="preserve">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6763E808" w14:textId="558CB9F0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28FC646" w14:textId="45199B37" w:rsidR="00B3207B" w:rsidRPr="000D7E15" w:rsidRDefault="006E01ED" w:rsidP="00660B6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highlight w:val="yellow"/>
              </w:rPr>
              <w:t>0</w:t>
            </w:r>
            <w:r w:rsidR="00851F73">
              <w:rPr>
                <w:rFonts w:ascii="Calibri" w:hAnsi="Calibri" w:cs="Calibri"/>
                <w:b/>
                <w:highlight w:val="yellow"/>
              </w:rPr>
              <w:t>,</w:t>
            </w:r>
            <w:r w:rsidR="007A74E5">
              <w:rPr>
                <w:rFonts w:ascii="Calibri" w:hAnsi="Calibri" w:cs="Calibri"/>
                <w:b/>
                <w:highlight w:val="yellow"/>
              </w:rPr>
              <w:t>00</w:t>
            </w:r>
            <w:r w:rsidR="00851F73">
              <w:rPr>
                <w:rFonts w:ascii="Calibri" w:hAnsi="Calibri" w:cs="Calibri"/>
                <w:b/>
                <w:highlight w:val="yellow"/>
              </w:rPr>
              <w:t xml:space="preserve"> </w:t>
            </w:r>
            <w:r w:rsidR="00851F73" w:rsidRPr="004A3E77">
              <w:rPr>
                <w:rFonts w:ascii="Calibri" w:hAnsi="Calibri"/>
                <w:b/>
                <w:highlight w:val="yellow"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346CDF6C" w:rsidR="00660B60" w:rsidRPr="000D7E15" w:rsidRDefault="006E01ED" w:rsidP="004A3E7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highlight w:val="yellow"/>
              </w:rPr>
              <w:t>-7</w:t>
            </w:r>
            <w:r w:rsidR="00F52D94">
              <w:rPr>
                <w:rFonts w:ascii="Calibri" w:hAnsi="Calibri" w:cs="Calibri"/>
                <w:b/>
                <w:highlight w:val="yellow"/>
              </w:rPr>
              <w:t>.</w:t>
            </w:r>
            <w:r>
              <w:rPr>
                <w:rFonts w:ascii="Calibri" w:hAnsi="Calibri" w:cs="Calibri"/>
                <w:b/>
                <w:highlight w:val="yellow"/>
              </w:rPr>
              <w:t>794</w:t>
            </w:r>
            <w:r w:rsidR="00F52D94">
              <w:rPr>
                <w:rFonts w:ascii="Calibri" w:hAnsi="Calibri" w:cs="Calibri"/>
                <w:b/>
                <w:highlight w:val="yellow"/>
              </w:rPr>
              <w:t>,</w:t>
            </w:r>
            <w:r>
              <w:rPr>
                <w:rFonts w:ascii="Calibri" w:hAnsi="Calibri" w:cs="Calibri"/>
                <w:b/>
                <w:highlight w:val="yellow"/>
              </w:rPr>
              <w:t>91</w:t>
            </w:r>
            <w:r w:rsidR="00F52D94">
              <w:rPr>
                <w:rFonts w:ascii="Calibri" w:hAnsi="Calibri" w:cs="Calibri"/>
                <w:b/>
                <w:highlight w:val="yellow"/>
              </w:rPr>
              <w:t xml:space="preserve"> </w:t>
            </w:r>
            <w:r w:rsidR="00F52D94" w:rsidRPr="004A3E77">
              <w:rPr>
                <w:rFonts w:ascii="Calibri" w:hAnsi="Calibri"/>
                <w:b/>
                <w:highlight w:val="yellow"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0D7E15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0E30F4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51B359B2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Pr="00DE4184">
              <w:rPr>
                <w:rFonts w:ascii="Calibri" w:hAnsi="Calibri"/>
                <w:highlight w:val="yellow"/>
              </w:rPr>
              <w:t xml:space="preserve"> xx.xx.2021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6DA9B778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Pr="00DE4184">
              <w:rPr>
                <w:rFonts w:ascii="Calibri" w:hAnsi="Calibri"/>
                <w:highlight w:val="yellow"/>
              </w:rPr>
              <w:t xml:space="preserve"> xx.xx.2021</w:t>
            </w:r>
          </w:p>
        </w:tc>
      </w:tr>
    </w:tbl>
    <w:p w14:paraId="7006DC77" w14:textId="1E039F73" w:rsidR="00660B60" w:rsidRDefault="00660B60" w:rsidP="00A3535B"/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B4D4D" w14:textId="77777777" w:rsidR="00FB5799" w:rsidRDefault="00FB5799" w:rsidP="00660B60">
      <w:pPr>
        <w:spacing w:after="0" w:line="240" w:lineRule="auto"/>
      </w:pPr>
      <w:r>
        <w:separator/>
      </w:r>
    </w:p>
  </w:endnote>
  <w:endnote w:type="continuationSeparator" w:id="0">
    <w:p w14:paraId="75FD5161" w14:textId="77777777" w:rsidR="00FB5799" w:rsidRDefault="00FB5799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3FD2" w14:textId="77777777" w:rsidR="00FB5799" w:rsidRDefault="00FB5799" w:rsidP="00660B60">
      <w:pPr>
        <w:spacing w:after="0" w:line="240" w:lineRule="auto"/>
      </w:pPr>
      <w:r>
        <w:separator/>
      </w:r>
    </w:p>
  </w:footnote>
  <w:footnote w:type="continuationSeparator" w:id="0">
    <w:p w14:paraId="045E4604" w14:textId="77777777" w:rsidR="00FB5799" w:rsidRDefault="00FB5799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F678A"/>
    <w:rsid w:val="00125458"/>
    <w:rsid w:val="00134F64"/>
    <w:rsid w:val="00153625"/>
    <w:rsid w:val="00183FF9"/>
    <w:rsid w:val="00190BDA"/>
    <w:rsid w:val="002250AB"/>
    <w:rsid w:val="0024741F"/>
    <w:rsid w:val="00265352"/>
    <w:rsid w:val="0027575A"/>
    <w:rsid w:val="002A6443"/>
    <w:rsid w:val="002C5087"/>
    <w:rsid w:val="003162B0"/>
    <w:rsid w:val="00367029"/>
    <w:rsid w:val="003871D6"/>
    <w:rsid w:val="0040358D"/>
    <w:rsid w:val="00494A5A"/>
    <w:rsid w:val="004A291E"/>
    <w:rsid w:val="004A3E77"/>
    <w:rsid w:val="00545889"/>
    <w:rsid w:val="00582FC2"/>
    <w:rsid w:val="0059221D"/>
    <w:rsid w:val="005A6018"/>
    <w:rsid w:val="00660B60"/>
    <w:rsid w:val="006D0525"/>
    <w:rsid w:val="006D0A0D"/>
    <w:rsid w:val="006E01ED"/>
    <w:rsid w:val="006E6759"/>
    <w:rsid w:val="00720AD4"/>
    <w:rsid w:val="00720C49"/>
    <w:rsid w:val="00773B8E"/>
    <w:rsid w:val="007A74E5"/>
    <w:rsid w:val="007C5244"/>
    <w:rsid w:val="007E323A"/>
    <w:rsid w:val="0081641E"/>
    <w:rsid w:val="00820AED"/>
    <w:rsid w:val="00826D65"/>
    <w:rsid w:val="008334D6"/>
    <w:rsid w:val="00851F73"/>
    <w:rsid w:val="00866207"/>
    <w:rsid w:val="008722A4"/>
    <w:rsid w:val="008A303F"/>
    <w:rsid w:val="008D1D31"/>
    <w:rsid w:val="008F05F4"/>
    <w:rsid w:val="008F5B8F"/>
    <w:rsid w:val="0092168E"/>
    <w:rsid w:val="00942C89"/>
    <w:rsid w:val="00955430"/>
    <w:rsid w:val="00993A67"/>
    <w:rsid w:val="009D5462"/>
    <w:rsid w:val="00A3535B"/>
    <w:rsid w:val="00B3207B"/>
    <w:rsid w:val="00B706ED"/>
    <w:rsid w:val="00B96D2E"/>
    <w:rsid w:val="00BF277E"/>
    <w:rsid w:val="00C05D01"/>
    <w:rsid w:val="00C87B38"/>
    <w:rsid w:val="00CD26D8"/>
    <w:rsid w:val="00D42310"/>
    <w:rsid w:val="00D535ED"/>
    <w:rsid w:val="00DB40D2"/>
    <w:rsid w:val="00DC070E"/>
    <w:rsid w:val="00E047B9"/>
    <w:rsid w:val="00E20BBC"/>
    <w:rsid w:val="00E40A66"/>
    <w:rsid w:val="00E85570"/>
    <w:rsid w:val="00E8724C"/>
    <w:rsid w:val="00ED2D0E"/>
    <w:rsid w:val="00F3269A"/>
    <w:rsid w:val="00F43816"/>
    <w:rsid w:val="00F52D94"/>
    <w:rsid w:val="00FB4827"/>
    <w:rsid w:val="00FB5799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710D363B-53C1-4EC2-90EA-192821B5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E0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2021-08-05T06:26:00Z</dcterms:created>
  <dcterms:modified xsi:type="dcterms:W3CDTF">2021-08-05T06:26:00Z</dcterms:modified>
</cp:coreProperties>
</file>