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0E" w:rsidRDefault="00D57F65">
      <w:pPr>
        <w:pStyle w:val="Heading20"/>
        <w:framePr w:w="1488" w:h="518" w:hRule="exact" w:wrap="none" w:vAnchor="page" w:hAnchor="page" w:x="7826" w:y="830"/>
        <w:shd w:val="clear" w:color="auto" w:fill="auto"/>
      </w:pPr>
      <w:bookmarkStart w:id="0" w:name="bookmark0"/>
      <w:r>
        <w:t>Příloha č. 1</w:t>
      </w:r>
      <w:bookmarkEnd w:id="0"/>
    </w:p>
    <w:p w:rsidR="00CC680E" w:rsidRDefault="00D57F65">
      <w:pPr>
        <w:pStyle w:val="Bodytext20"/>
        <w:framePr w:w="1488" w:h="518" w:hRule="exact" w:wrap="none" w:vAnchor="page" w:hAnchor="page" w:x="7826" w:y="830"/>
        <w:shd w:val="clear" w:color="auto" w:fill="auto"/>
        <w:ind w:left="240"/>
      </w:pPr>
      <w:r>
        <w:t>Dne: 16. 7. 2021</w:t>
      </w:r>
    </w:p>
    <w:p w:rsidR="00CC680E" w:rsidRDefault="00D57F65">
      <w:pPr>
        <w:pStyle w:val="Bodytext20"/>
        <w:framePr w:wrap="none" w:vAnchor="page" w:hAnchor="page" w:x="1135" w:y="1552"/>
        <w:shd w:val="clear" w:color="auto" w:fill="auto"/>
        <w:spacing w:line="178" w:lineRule="exact"/>
        <w:ind w:left="260"/>
      </w:pPr>
      <w:r>
        <w:t xml:space="preserve">Zhotovitel: </w:t>
      </w:r>
      <w:r>
        <w:rPr>
          <w:rStyle w:val="Bodytext2NotBold"/>
        </w:rPr>
        <w:t>Martin Červ</w:t>
      </w:r>
    </w:p>
    <w:p w:rsidR="00CC680E" w:rsidRDefault="00D57F65">
      <w:pPr>
        <w:pStyle w:val="Picturecaption0"/>
        <w:framePr w:w="1286" w:h="523" w:hRule="exact" w:wrap="none" w:vAnchor="page" w:hAnchor="page" w:x="2200" w:y="1762"/>
        <w:shd w:val="clear" w:color="auto" w:fill="auto"/>
      </w:pPr>
      <w:r>
        <w:t>Vídeňská 152 735 61 Chotěbuz</w:t>
      </w:r>
    </w:p>
    <w:p w:rsidR="00CB21A7" w:rsidRPr="00CB21A7" w:rsidRDefault="00CB21A7" w:rsidP="00CB21A7">
      <w:pPr>
        <w:pStyle w:val="Bodytext20"/>
        <w:framePr w:w="3301" w:h="1486" w:hRule="exact" w:wrap="none" w:vAnchor="page" w:hAnchor="page" w:x="1201" w:y="2356"/>
        <w:shd w:val="clear" w:color="auto" w:fill="auto"/>
        <w:spacing w:line="276" w:lineRule="auto"/>
        <w:ind w:left="240"/>
        <w:rPr>
          <w:b w:val="0"/>
        </w:rPr>
      </w:pPr>
      <w:r w:rsidRPr="00CB21A7">
        <w:t>Tel.č.:</w:t>
      </w:r>
      <w:r w:rsidRPr="00CB21A7">
        <w:rPr>
          <w:b w:val="0"/>
        </w:rPr>
        <w:t xml:space="preserve"> </w:t>
      </w:r>
      <w:r>
        <w:rPr>
          <w:b w:val="0"/>
        </w:rPr>
        <w:t xml:space="preserve">       </w:t>
      </w:r>
      <w:r w:rsidRPr="00CB21A7">
        <w:rPr>
          <w:b w:val="0"/>
        </w:rPr>
        <w:t xml:space="preserve"> xxxxx</w:t>
      </w:r>
    </w:p>
    <w:p w:rsidR="00CB21A7" w:rsidRPr="00CB21A7" w:rsidRDefault="00CB21A7" w:rsidP="00CB21A7">
      <w:pPr>
        <w:pStyle w:val="Bodytext20"/>
        <w:framePr w:w="3301" w:h="1486" w:hRule="exact" w:wrap="none" w:vAnchor="page" w:hAnchor="page" w:x="1201" w:y="2356"/>
        <w:shd w:val="clear" w:color="auto" w:fill="auto"/>
        <w:spacing w:line="276" w:lineRule="auto"/>
        <w:ind w:left="240"/>
        <w:rPr>
          <w:b w:val="0"/>
        </w:rPr>
      </w:pPr>
      <w:r w:rsidRPr="00CB21A7">
        <w:t>IČO:</w:t>
      </w:r>
      <w:r w:rsidRPr="00CB21A7">
        <w:rPr>
          <w:b w:val="0"/>
        </w:rPr>
        <w:t xml:space="preserve"> </w:t>
      </w:r>
      <w:r>
        <w:rPr>
          <w:b w:val="0"/>
        </w:rPr>
        <w:t xml:space="preserve">          </w:t>
      </w:r>
      <w:r w:rsidRPr="00CB21A7">
        <w:rPr>
          <w:b w:val="0"/>
        </w:rPr>
        <w:t>68306164</w:t>
      </w:r>
    </w:p>
    <w:p w:rsidR="00CB21A7" w:rsidRPr="00CB21A7" w:rsidRDefault="00CB21A7" w:rsidP="00CB21A7">
      <w:pPr>
        <w:pStyle w:val="Bodytext20"/>
        <w:framePr w:w="3301" w:h="1486" w:hRule="exact" w:wrap="none" w:vAnchor="page" w:hAnchor="page" w:x="1201" w:y="2356"/>
        <w:shd w:val="clear" w:color="auto" w:fill="auto"/>
        <w:spacing w:line="276" w:lineRule="auto"/>
        <w:ind w:left="240"/>
        <w:rPr>
          <w:b w:val="0"/>
        </w:rPr>
      </w:pPr>
      <w:r>
        <w:t>DIČ</w:t>
      </w:r>
      <w:r w:rsidRPr="00CB21A7">
        <w:t>:</w:t>
      </w:r>
      <w:r>
        <w:rPr>
          <w:b w:val="0"/>
        </w:rPr>
        <w:t xml:space="preserve">          </w:t>
      </w:r>
      <w:r w:rsidRPr="00CB21A7">
        <w:rPr>
          <w:b w:val="0"/>
        </w:rPr>
        <w:t xml:space="preserve"> xxxxx</w:t>
      </w:r>
    </w:p>
    <w:p w:rsidR="00CB21A7" w:rsidRDefault="00CB21A7" w:rsidP="00CB21A7">
      <w:pPr>
        <w:pStyle w:val="Bodytext20"/>
        <w:framePr w:w="3301" w:h="1486" w:hRule="exact" w:wrap="none" w:vAnchor="page" w:hAnchor="page" w:x="1201" w:y="2356"/>
        <w:shd w:val="clear" w:color="auto" w:fill="auto"/>
        <w:spacing w:line="178" w:lineRule="exact"/>
        <w:ind w:left="240"/>
      </w:pPr>
    </w:p>
    <w:p w:rsidR="00CB21A7" w:rsidRDefault="00CB21A7" w:rsidP="00CB21A7">
      <w:pPr>
        <w:pStyle w:val="Bodytext20"/>
        <w:framePr w:w="3301" w:h="1486" w:hRule="exact" w:wrap="none" w:vAnchor="page" w:hAnchor="page" w:x="1201" w:y="2356"/>
        <w:shd w:val="clear" w:color="auto" w:fill="auto"/>
        <w:spacing w:line="178" w:lineRule="exact"/>
        <w:ind w:left="240"/>
      </w:pPr>
    </w:p>
    <w:p w:rsidR="00CB21A7" w:rsidRDefault="00CB21A7" w:rsidP="00CB21A7">
      <w:pPr>
        <w:pStyle w:val="Bodytext20"/>
        <w:framePr w:w="3301" w:h="1486" w:hRule="exact" w:wrap="none" w:vAnchor="page" w:hAnchor="page" w:x="1201" w:y="2356"/>
        <w:shd w:val="clear" w:color="auto" w:fill="auto"/>
        <w:spacing w:line="178" w:lineRule="exact"/>
        <w:ind w:left="240"/>
      </w:pPr>
    </w:p>
    <w:p w:rsidR="00CC680E" w:rsidRDefault="00D57F65" w:rsidP="00CB21A7">
      <w:pPr>
        <w:pStyle w:val="Bodytext20"/>
        <w:framePr w:w="3301" w:h="1486" w:hRule="exact" w:wrap="none" w:vAnchor="page" w:hAnchor="page" w:x="1201" w:y="2356"/>
        <w:shd w:val="clear" w:color="auto" w:fill="auto"/>
        <w:spacing w:line="178" w:lineRule="exact"/>
        <w:ind w:left="240"/>
      </w:pPr>
      <w:r>
        <w:t>ZAKÁZKA: Město Český Těšín, kanceláře</w:t>
      </w:r>
    </w:p>
    <w:p w:rsidR="00CC680E" w:rsidRDefault="00D57F65">
      <w:pPr>
        <w:pStyle w:val="Heading10"/>
        <w:framePr w:w="8150" w:h="572" w:hRule="exact" w:wrap="none" w:vAnchor="page" w:hAnchor="page" w:x="1135" w:y="3872"/>
        <w:shd w:val="clear" w:color="auto" w:fill="auto"/>
        <w:spacing w:before="0"/>
        <w:ind w:right="160"/>
      </w:pPr>
      <w:bookmarkStart w:id="1" w:name="bookmark1"/>
      <w:r>
        <w:t>Cenová nabídka</w:t>
      </w:r>
      <w:bookmarkEnd w:id="1"/>
    </w:p>
    <w:p w:rsidR="00CC680E" w:rsidRDefault="00CB21A7">
      <w:pPr>
        <w:pStyle w:val="Bodytext40"/>
        <w:framePr w:wrap="none" w:vAnchor="page" w:hAnchor="page" w:x="2723" w:y="4584"/>
        <w:shd w:val="clear" w:color="auto" w:fill="auto"/>
      </w:pPr>
      <w:r>
        <w:t>POPIS</w:t>
      </w:r>
    </w:p>
    <w:p w:rsidR="00CC680E" w:rsidRPr="00CB21A7" w:rsidRDefault="00CB21A7">
      <w:pPr>
        <w:pStyle w:val="Bodytext50"/>
        <w:framePr w:wrap="none" w:vAnchor="page" w:hAnchor="page" w:x="5018" w:y="4576"/>
        <w:shd w:val="clear" w:color="auto" w:fill="auto"/>
        <w:rPr>
          <w:rFonts w:asciiTheme="minorHAnsi" w:hAnsiTheme="minorHAnsi" w:cstheme="minorHAnsi"/>
          <w:sz w:val="18"/>
          <w:szCs w:val="18"/>
        </w:rPr>
      </w:pPr>
      <w:r w:rsidRPr="00CB21A7">
        <w:rPr>
          <w:rFonts w:asciiTheme="minorHAnsi" w:hAnsiTheme="minorHAnsi" w:cstheme="minorHAnsi"/>
          <w:sz w:val="18"/>
          <w:szCs w:val="18"/>
        </w:rPr>
        <w:t>MJ</w:t>
      </w:r>
    </w:p>
    <w:p w:rsidR="00CC680E" w:rsidRDefault="00CB21A7">
      <w:pPr>
        <w:pStyle w:val="Bodytext40"/>
        <w:framePr w:wrap="none" w:vAnchor="page" w:hAnchor="page" w:x="5911" w:y="4580"/>
        <w:shd w:val="clear" w:color="auto" w:fill="auto"/>
      </w:pPr>
      <w:r>
        <w:t>KUS</w:t>
      </w:r>
    </w:p>
    <w:p w:rsidR="00CC680E" w:rsidRDefault="00D57F65">
      <w:pPr>
        <w:pStyle w:val="Bodytext40"/>
        <w:framePr w:wrap="none" w:vAnchor="page" w:hAnchor="page" w:x="6727" w:y="4570"/>
        <w:shd w:val="clear" w:color="auto" w:fill="auto"/>
      </w:pPr>
      <w:r>
        <w:t>JEDN</w:t>
      </w:r>
      <w:r>
        <w:t xml:space="preserve">.CENA </w:t>
      </w:r>
      <w:r w:rsidR="00CB21A7">
        <w:t xml:space="preserve">      </w:t>
      </w:r>
      <w:r>
        <w:t>CELKOVÁ CENA</w:t>
      </w:r>
    </w:p>
    <w:p w:rsidR="00CC680E" w:rsidRDefault="00D57F65">
      <w:pPr>
        <w:pStyle w:val="Tablecaption0"/>
        <w:framePr w:wrap="none" w:vAnchor="page" w:hAnchor="page" w:x="1312" w:y="5083"/>
        <w:shd w:val="clear" w:color="auto" w:fill="auto"/>
      </w:pPr>
      <w:r>
        <w:t>Elektrorozvod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912"/>
        <w:gridCol w:w="955"/>
        <w:gridCol w:w="1162"/>
        <w:gridCol w:w="1598"/>
      </w:tblGrid>
      <w:tr w:rsidR="00CC680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cyky 3x1,5 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6C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23,00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1 380,00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cyky 3x1,5 j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26C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23,00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5 980,00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cyky 3x2,5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488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31,00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15 128,00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krabice uk 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34,00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3 332,00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krabice nástěnná k 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53,00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530,00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rozvaděč</w:t>
            </w:r>
            <w:r>
              <w:rPr>
                <w:rStyle w:val="Bodytext2NotBold0"/>
              </w:rPr>
              <w:t xml:space="preserve"> 58x64 77 modul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5 577,00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5 577,00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vydrátkování zapojení rozvaděče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1 760,00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1 760,00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zásuvka dvojnásobná swing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193,00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13 896,00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vypínač řaz. Č. 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121,00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1 452,00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vypínač řaz. Č. 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178,00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178,00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vypínač řaz. C. 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176,00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704,00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hlavní svorka rozbočná 4x4x25 mm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154,00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616,00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hlavní vypínač 4 pol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803,00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803,00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jistič 1Ó 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154,00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616,00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jistič 16 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160,00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2 240,00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proudový chránič 4pol/30mA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1 117,00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2 234,00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podružný elektroměr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2 723,00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2 723,00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 xml:space="preserve">led panel </w:t>
            </w:r>
            <w:r>
              <w:rPr>
                <w:rStyle w:val="Bodytext2NotBold0"/>
                <w:lang w:val="en-US" w:eastAsia="en-US" w:bidi="en-US"/>
              </w:rPr>
              <w:t xml:space="preserve">philips </w:t>
            </w:r>
            <w:r>
              <w:rPr>
                <w:rStyle w:val="Bodytext2NotBold0"/>
              </w:rPr>
              <w:t>600x600 do podhledu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1 078,00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58 212,00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drážka 3x3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77,00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13 860,00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svítidlo nouzové led s akumulátorem 1 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660,00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1 980,00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průrazy zdivém do 30 cm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165,00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3 300,00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demontáž stav.za řízení + diaknostika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hod.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330,00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3 300,00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podružný materiál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440,00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440,00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sádra stavební šedá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17,00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850,00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lišta 110x70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319,00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638,00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lišta 80x40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229,00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458,00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doprava + přesun hmot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7,00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1 260,00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likvidace sutin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1 980,00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1 980,00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likvidace elektro odpad trubice 18W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8,00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1 728,00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likvidace elektro odpadu svítidel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28,00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 xml:space="preserve">1 512,00 </w:t>
            </w:r>
            <w:r>
              <w:rPr>
                <w:rStyle w:val="Bodytext2NotBold0"/>
              </w:rPr>
              <w:t>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likvidace elektro odpadu ostatní materiál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1 650,00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1 650,00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revize instalace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2 750,00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2 750,00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Ostatní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CC680E">
            <w:pPr>
              <w:framePr w:w="8122" w:h="9370" w:wrap="none" w:vAnchor="page" w:hAnchor="page" w:x="1163" w:y="5306"/>
              <w:rPr>
                <w:sz w:val="10"/>
                <w:szCs w:val="10"/>
              </w:rPr>
            </w:pP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zřízení staveniště+inženýrská činnost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2 322,00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2 322,00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uskladnění odpadů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777,00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 xml:space="preserve">777,00 </w:t>
            </w:r>
            <w:r>
              <w:rPr>
                <w:rStyle w:val="Bodytext2NotBold0"/>
              </w:rPr>
              <w:t>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lešení lehké pomocné, výška podlahy do 2,5rr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2 100,00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2 100,00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vnitrostaveništní přesuny hmot,pomocné prá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1 256,00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1 256,00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odvoz odpadu mimo stavební suť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NotBold0"/>
              </w:rPr>
              <w:t>880,00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NotBold0"/>
              </w:rPr>
              <w:t>880,00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odvoz suti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NotBold0"/>
              </w:rPr>
              <w:t>2 050,00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NotBold0"/>
              </w:rPr>
              <w:t>2 050,00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doprava materiálu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NotBold0"/>
              </w:rPr>
              <w:t>3 061,00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NotBold0"/>
              </w:rPr>
              <w:t>3 061,00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hrubý úklid staveniště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NotBold0"/>
              </w:rPr>
              <w:t>1 530,00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NotBold0"/>
              </w:rPr>
              <w:t>1 530,00 Kč</w:t>
            </w:r>
          </w:p>
        </w:tc>
      </w:tr>
      <w:tr w:rsidR="00CC680E" w:rsidTr="00CB21A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nepředvídané náklady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</w:pPr>
            <w:r>
              <w:rPr>
                <w:rStyle w:val="Bodytext2NotBold0"/>
              </w:rPr>
              <w:t>soub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jc w:val="right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NotBold0"/>
              </w:rPr>
              <w:t>4 592,00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122" w:h="9370" w:wrap="none" w:vAnchor="page" w:hAnchor="page" w:x="1163" w:y="5306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NotBold0"/>
              </w:rPr>
              <w:t>4 592,00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4022"/>
      </w:tblGrid>
      <w:tr w:rsidR="00CC6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016" w:h="710" w:wrap="none" w:vAnchor="page" w:hAnchor="page" w:x="1135" w:y="15064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Cena bez DPH</w:t>
            </w:r>
          </w:p>
        </w:tc>
        <w:tc>
          <w:tcPr>
            <w:tcW w:w="4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016" w:h="710" w:wrap="none" w:vAnchor="page" w:hAnchor="page" w:x="1135" w:y="15064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  <w:b/>
                <w:bCs/>
              </w:rPr>
              <w:t>171 635,00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016" w:h="710" w:wrap="none" w:vAnchor="page" w:hAnchor="page" w:x="1135" w:y="15064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DPH 21%</w:t>
            </w:r>
          </w:p>
        </w:tc>
        <w:tc>
          <w:tcPr>
            <w:tcW w:w="40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C680E" w:rsidRDefault="00D57F65">
            <w:pPr>
              <w:pStyle w:val="Bodytext20"/>
              <w:framePr w:w="8016" w:h="710" w:wrap="none" w:vAnchor="page" w:hAnchor="page" w:x="1135" w:y="15064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  <w:b/>
                <w:bCs/>
              </w:rPr>
              <w:t>36 043,35 Kč</w:t>
            </w:r>
          </w:p>
        </w:tc>
      </w:tr>
      <w:tr w:rsidR="00CC680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016" w:h="710" w:wrap="none" w:vAnchor="page" w:hAnchor="page" w:x="1135" w:y="15064"/>
              <w:shd w:val="clear" w:color="auto" w:fill="auto"/>
              <w:spacing w:line="178" w:lineRule="exact"/>
            </w:pPr>
            <w:r>
              <w:rPr>
                <w:rStyle w:val="Bodytext21"/>
                <w:b/>
                <w:bCs/>
              </w:rPr>
              <w:t>Cena s DPH</w:t>
            </w:r>
          </w:p>
        </w:tc>
        <w:tc>
          <w:tcPr>
            <w:tcW w:w="4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80E" w:rsidRDefault="00D57F65">
            <w:pPr>
              <w:pStyle w:val="Bodytext20"/>
              <w:framePr w:w="8016" w:h="710" w:wrap="none" w:vAnchor="page" w:hAnchor="page" w:x="1135" w:y="15064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  <w:b/>
                <w:bCs/>
              </w:rPr>
              <w:t>207 678,35 Kč</w:t>
            </w:r>
          </w:p>
        </w:tc>
      </w:tr>
    </w:tbl>
    <w:p w:rsidR="00CC680E" w:rsidRDefault="00CC680E">
      <w:pPr>
        <w:rPr>
          <w:sz w:val="2"/>
          <w:szCs w:val="2"/>
        </w:rPr>
      </w:pPr>
      <w:bookmarkStart w:id="2" w:name="_GoBack"/>
      <w:bookmarkEnd w:id="2"/>
    </w:p>
    <w:sectPr w:rsidR="00CC68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65" w:rsidRDefault="00D57F65">
      <w:r>
        <w:separator/>
      </w:r>
    </w:p>
  </w:endnote>
  <w:endnote w:type="continuationSeparator" w:id="0">
    <w:p w:rsidR="00D57F65" w:rsidRDefault="00D5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65" w:rsidRDefault="00D57F65"/>
  </w:footnote>
  <w:footnote w:type="continuationSeparator" w:id="0">
    <w:p w:rsidR="00D57F65" w:rsidRDefault="00D57F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680E"/>
    <w:rsid w:val="00CB21A7"/>
    <w:rsid w:val="00CC680E"/>
    <w:rsid w:val="00D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0854E-6FBA-4F04-B090-7BEF5105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NotBold">
    <w:name w:val="Body text (2) + 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NotBold0">
    <w:name w:val="Body text (2) + 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26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Calibri" w:eastAsia="Calibri" w:hAnsi="Calibri" w:cs="Calibri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Impact" w:eastAsia="Impact" w:hAnsi="Impact" w:cs="Impact"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514" w:lineRule="exact"/>
      <w:jc w:val="center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Calibri" w:eastAsia="Calibri" w:hAnsi="Calibri" w:cs="Calibri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4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2021-08-04T13:03:00Z</dcterms:created>
  <dcterms:modified xsi:type="dcterms:W3CDTF">2021-08-04T13:09:00Z</dcterms:modified>
</cp:coreProperties>
</file>