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93520" cy="84137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93520" cy="841375"/>
                    </a:xfrm>
                    <a:prstGeom prst="rect"/>
                  </pic:spPr>
                </pic:pic>
              </a:graphicData>
            </a:graphic>
          </wp:inline>
        </w:drawing>
      </w:r>
    </w:p>
    <w:p>
      <w:pPr>
        <w:widowControl w:val="0"/>
        <w:spacing w:after="259" w:line="1" w:lineRule="exact"/>
      </w:pPr>
    </w:p>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DÍLO</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II/112 Zajíčkov, průtah</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smlouvy objednatele: N-ST-1-2020-3-33</w:t>
      </w:r>
    </w:p>
    <w:p>
      <w:pPr>
        <w:pStyle w:val="Style9"/>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Číslo smlouvy zhotovitele: MIOS21802042</w:t>
      </w:r>
    </w:p>
    <w:p>
      <w:pPr>
        <w:pStyle w:val="Style11"/>
        <w:keepNext w:val="0"/>
        <w:keepLines w:val="0"/>
        <w:widowControl w:val="0"/>
        <w:shd w:val="clear" w:color="auto" w:fill="auto"/>
        <w:bidi w:val="0"/>
        <w:spacing w:before="0" w:after="580" w:line="254" w:lineRule="auto"/>
        <w:ind w:left="0" w:right="0" w:firstLine="0"/>
        <w:jc w:val="center"/>
        <w:rPr>
          <w:sz w:val="24"/>
          <w:szCs w:val="24"/>
        </w:rPr>
      </w:pPr>
      <w:r>
        <w:rPr>
          <w:color w:val="000000"/>
          <w:spacing w:val="0"/>
          <w:w w:val="100"/>
          <w:position w:val="0"/>
          <w:sz w:val="24"/>
          <w:szCs w:val="24"/>
          <w:shd w:val="clear" w:color="auto" w:fill="auto"/>
          <w:lang w:val="cs-CZ" w:eastAsia="cs-CZ" w:bidi="cs-CZ"/>
        </w:rPr>
        <w:t>uzavřená podle ustanovení § 2586 a následujících zákona č. 89/2012 Sb., občanského</w:t>
        <w:br/>
        <w:t>zákoníku (dále jen „OZ“), ve znění pozdějších předpisů (dále také jako „smlouva“)</w:t>
      </w:r>
    </w:p>
    <w:tbl>
      <w:tblPr>
        <w:tblOverlap w:val="never"/>
        <w:jc w:val="center"/>
        <w:tblLayout w:type="fixed"/>
      </w:tblPr>
      <w:tblGrid>
        <w:gridCol w:w="1992"/>
        <w:gridCol w:w="6576"/>
      </w:tblGrid>
      <w:tr>
        <w:trPr>
          <w:trHeight w:val="74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6"/>
              <w:keepNext w:val="0"/>
              <w:keepLines w:val="0"/>
              <w:widowControl w:val="0"/>
              <w:shd w:val="clear" w:color="auto" w:fill="auto"/>
              <w:bidi w:val="0"/>
              <w:spacing w:before="0" w:after="0" w:line="240" w:lineRule="auto"/>
              <w:ind w:left="2120" w:right="0" w:firstLine="0"/>
              <w:jc w:val="left"/>
              <w:rPr>
                <w:sz w:val="20"/>
                <w:szCs w:val="20"/>
              </w:rPr>
            </w:pPr>
            <w:r>
              <w:rPr>
                <w:color w:val="000000"/>
                <w:spacing w:val="0"/>
                <w:w w:val="100"/>
                <w:position w:val="0"/>
                <w:sz w:val="20"/>
                <w:szCs w:val="20"/>
                <w:shd w:val="clear" w:color="auto" w:fill="auto"/>
                <w:lang w:val="cs-CZ" w:eastAsia="cs-CZ" w:bidi="cs-CZ"/>
              </w:rPr>
              <w:t>Článek I.</w:t>
            </w:r>
          </w:p>
          <w:p>
            <w:pPr>
              <w:pStyle w:val="Style16"/>
              <w:keepNext w:val="0"/>
              <w:keepLines w:val="0"/>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shd w:val="clear" w:color="auto" w:fill="auto"/>
                <w:lang w:val="cs-CZ" w:eastAsia="cs-CZ" w:bidi="cs-CZ"/>
              </w:rPr>
              <w:t>Smluvní strany</w:t>
            </w:r>
          </w:p>
        </w:tc>
      </w:tr>
      <w:tr>
        <w:trPr>
          <w:trHeight w:val="44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Objednatel: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Kosovská 1122/16, 586 01 Jihlava</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Ing. Radovanem Necidem, ředitelem organizace</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tbl>
      <w:tblPr>
        <w:tblOverlap w:val="never"/>
        <w:jc w:val="center"/>
        <w:tblLayout w:type="fixed"/>
      </w:tblPr>
      <w:tblGrid>
        <w:gridCol w:w="1992"/>
        <w:gridCol w:w="6581"/>
      </w:tblGrid>
      <w:tr>
        <w:trPr>
          <w:trHeight w:val="27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technických: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referent přípravy a realizace staveb</w:t>
            </w:r>
          </w:p>
        </w:tc>
      </w:tr>
      <w:tr>
        <w:trPr>
          <w:trHeight w:val="28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Technický dozor:</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koordinátor BOZP na staveništi, technický dozor</w:t>
            </w:r>
          </w:p>
        </w:tc>
      </w:tr>
      <w:tr>
        <w:trPr>
          <w:trHeight w:val="293"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Koordinátor BOZP:</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 koordinátor BOZP na staveništi, technický dozor</w:t>
            </w:r>
          </w:p>
        </w:tc>
      </w:tr>
      <w:tr>
        <w:trPr>
          <w:trHeight w:val="317"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Bankovní spojení:</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Komerční banka, a.s.</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center"/>
        <w:tblLayout w:type="fixed"/>
      </w:tblPr>
      <w:tblGrid>
        <w:gridCol w:w="1992"/>
        <w:gridCol w:w="6576"/>
      </w:tblGrid>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IČO:</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00090450</w:t>
            </w:r>
          </w:p>
        </w:tc>
      </w:tr>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DIČ:</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CZ00090450</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1992"/>
        <w:gridCol w:w="6576"/>
      </w:tblGrid>
      <w:tr>
        <w:trPr>
          <w:trHeight w:val="322"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Zřizovatel: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Kraj Vysočina</w:t>
            </w:r>
          </w:p>
        </w:tc>
      </w:tr>
    </w:tbl>
    <w:p>
      <w:pPr>
        <w:widowControl w:val="0"/>
        <w:spacing w:after="319" w:line="1" w:lineRule="exact"/>
      </w:pPr>
    </w:p>
    <w:p>
      <w:pPr>
        <w:pStyle w:val="Style9"/>
        <w:keepNext w:val="0"/>
        <w:keepLines w:val="0"/>
        <w:widowControl w:val="0"/>
        <w:shd w:val="clear" w:color="auto" w:fill="auto"/>
        <w:bidi w:val="0"/>
        <w:spacing w:before="0" w:after="0" w:line="617" w:lineRule="auto"/>
        <w:ind w:left="0" w:right="0" w:firstLine="0"/>
        <w:jc w:val="left"/>
      </w:pPr>
      <w:r>
        <w:rPr>
          <w:color w:val="000000"/>
          <w:spacing w:val="0"/>
          <w:w w:val="100"/>
          <w:position w:val="0"/>
          <w:shd w:val="clear" w:color="auto" w:fill="auto"/>
          <w:lang w:val="cs-CZ" w:eastAsia="cs-CZ" w:bidi="cs-CZ"/>
        </w:rPr>
        <w:t>(dále jen jako „Objednatel“) a</w:t>
      </w:r>
    </w:p>
    <w:tbl>
      <w:tblPr>
        <w:tblOverlap w:val="never"/>
        <w:jc w:val="center"/>
        <w:tblLayout w:type="fixed"/>
      </w:tblPr>
      <w:tblGrid>
        <w:gridCol w:w="1992"/>
        <w:gridCol w:w="6576"/>
      </w:tblGrid>
      <w:tr>
        <w:trPr>
          <w:trHeight w:val="264"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Zhotovitel:</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Metrostav Infrastructure a.s.</w:t>
            </w:r>
          </w:p>
        </w:tc>
      </w:tr>
      <w:tr>
        <w:trPr>
          <w:trHeight w:val="29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se sídlem:</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Koželužská 2246/5, 180 00 Praha 8</w:t>
            </w:r>
          </w:p>
        </w:tc>
      </w:tr>
      <w:tr>
        <w:trPr>
          <w:trHeight w:val="590"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zastoupený:</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Ing. Radimem Čápem, Ph.D., předsedou představenstva a</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Ing. Markem Steinerem, členem představenstva</w:t>
            </w:r>
          </w:p>
        </w:tc>
      </w:tr>
      <w:tr>
        <w:trPr>
          <w:trHeight w:val="53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zapsán</w:t>
            </w:r>
          </w:p>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Kontaktní osoba:</w:t>
            </w:r>
          </w:p>
        </w:tc>
        <w:tc>
          <w:tcPr>
            <w:tcBorders/>
            <w:shd w:val="clear" w:color="auto" w:fill="FFFFFF"/>
            <w:vAlign w:val="bottom"/>
          </w:tcPr>
          <w:p>
            <w:pPr>
              <w:pStyle w:val="Style16"/>
              <w:keepNext w:val="0"/>
              <w:keepLines w:val="0"/>
              <w:widowControl w:val="0"/>
              <w:shd w:val="clear" w:color="auto" w:fill="auto"/>
              <w:bidi w:val="0"/>
              <w:spacing w:before="0" w:after="0" w:line="305" w:lineRule="auto"/>
              <w:ind w:left="1800" w:right="0" w:hanging="1800"/>
              <w:jc w:val="left"/>
              <w:rPr>
                <w:sz w:val="20"/>
                <w:szCs w:val="20"/>
              </w:rPr>
            </w:pPr>
            <w:r>
              <w:rPr>
                <w:color w:val="000000"/>
                <w:spacing w:val="0"/>
                <w:w w:val="100"/>
                <w:position w:val="0"/>
                <w:sz w:val="20"/>
                <w:szCs w:val="20"/>
                <w:shd w:val="clear" w:color="auto" w:fill="auto"/>
                <w:lang w:val="cs-CZ" w:eastAsia="cs-CZ" w:bidi="cs-CZ"/>
              </w:rPr>
              <w:t>u Městského soudu v Praze, oddíl B, vložka 17819 obchodní náměstek</w:t>
            </w:r>
          </w:p>
        </w:tc>
      </w:tr>
    </w:tbl>
    <w:p>
      <w:pPr>
        <w:pStyle w:val="Style14"/>
        <w:keepNext w:val="0"/>
        <w:keepLines w:val="0"/>
        <w:widowControl w:val="0"/>
        <w:shd w:val="clear" w:color="auto" w:fill="auto"/>
        <w:bidi w:val="0"/>
        <w:spacing w:before="0" w:after="0" w:line="305" w:lineRule="auto"/>
        <w:ind w:left="0" w:right="0" w:firstLine="0"/>
        <w:jc w:val="left"/>
      </w:pPr>
      <w:r>
        <w:rPr>
          <w:color w:val="000000"/>
          <w:spacing w:val="0"/>
          <w:w w:val="100"/>
          <w:position w:val="0"/>
          <w:shd w:val="clear" w:color="auto" w:fill="auto"/>
          <w:lang w:val="cs-CZ" w:eastAsia="cs-CZ" w:bidi="cs-CZ"/>
        </w:rPr>
        <w:t>Doručovací adresa: Koželužská 2246/5, 180 00 Praha 8 Osoby pověřené jednat jménem zhotovitele ve věcech</w:t>
      </w:r>
    </w:p>
    <w:tbl>
      <w:tblPr>
        <w:tblOverlap w:val="never"/>
        <w:jc w:val="center"/>
        <w:tblLayout w:type="fixed"/>
      </w:tblPr>
      <w:tblGrid>
        <w:gridCol w:w="1992"/>
        <w:gridCol w:w="6576"/>
      </w:tblGrid>
      <w:tr>
        <w:trPr>
          <w:trHeight w:val="566"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smluvních:</w:t>
            </w:r>
          </w:p>
        </w:tc>
        <w:tc>
          <w:tcPr>
            <w:tcBorders/>
            <w:shd w:val="clear" w:color="auto" w:fill="FFFFFF"/>
            <w:vAlign w:val="bottom"/>
          </w:tcPr>
          <w:p>
            <w:pPr>
              <w:pStyle w:val="Style16"/>
              <w:keepNext w:val="0"/>
              <w:keepLines w:val="0"/>
              <w:widowControl w:val="0"/>
              <w:shd w:val="clear" w:color="auto" w:fill="auto"/>
              <w:bidi w:val="0"/>
              <w:spacing w:before="0" w:after="0" w:line="305" w:lineRule="auto"/>
              <w:ind w:left="0" w:right="0" w:firstLine="0"/>
              <w:jc w:val="center"/>
              <w:rPr>
                <w:sz w:val="20"/>
                <w:szCs w:val="20"/>
              </w:rPr>
            </w:pPr>
            <w:r>
              <w:rPr>
                <w:color w:val="000000"/>
                <w:spacing w:val="0"/>
                <w:w w:val="100"/>
                <w:position w:val="0"/>
                <w:sz w:val="20"/>
                <w:szCs w:val="20"/>
                <w:shd w:val="clear" w:color="auto" w:fill="auto"/>
                <w:lang w:val="cs-CZ" w:eastAsia="cs-CZ" w:bidi="cs-CZ"/>
              </w:rPr>
              <w:t>., předseda představenstva a člen představenstva</w:t>
            </w:r>
          </w:p>
        </w:tc>
      </w:tr>
      <w:tr>
        <w:trPr>
          <w:trHeight w:val="278" w:hRule="exact"/>
        </w:trPr>
        <w:tc>
          <w:tcPr>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technických:</w:t>
            </w:r>
          </w:p>
        </w:tc>
        <w:tc>
          <w:tcPr>
            <w:tcBorders/>
            <w:shd w:val="clear" w:color="auto" w:fill="FFFFFF"/>
            <w:vAlign w:val="bottom"/>
          </w:tcPr>
          <w:p>
            <w:pPr>
              <w:pStyle w:val="Style16"/>
              <w:keepNext w:val="0"/>
              <w:keepLines w:val="0"/>
              <w:widowControl w:val="0"/>
              <w:shd w:val="clear" w:color="auto" w:fill="auto"/>
              <w:bidi w:val="0"/>
              <w:spacing w:before="0" w:after="0" w:line="240" w:lineRule="auto"/>
              <w:ind w:left="2040" w:right="0" w:firstLine="0"/>
              <w:jc w:val="left"/>
              <w:rPr>
                <w:sz w:val="20"/>
                <w:szCs w:val="20"/>
              </w:rPr>
            </w:pPr>
            <w:r>
              <w:rPr>
                <w:color w:val="000000"/>
                <w:spacing w:val="0"/>
                <w:w w:val="100"/>
                <w:position w:val="0"/>
                <w:sz w:val="20"/>
                <w:szCs w:val="20"/>
                <w:shd w:val="clear" w:color="auto" w:fill="auto"/>
                <w:lang w:val="cs-CZ" w:eastAsia="cs-CZ" w:bidi="cs-CZ"/>
              </w:rPr>
              <w:t>místopředseda představenstva</w:t>
            </w:r>
          </w:p>
        </w:tc>
      </w:tr>
    </w:tbl>
    <w:p>
      <w:pPr>
        <w:sectPr>
          <w:footerReference w:type="default" r:id="rId7"/>
          <w:footnotePr>
            <w:pos w:val="pageBottom"/>
            <w:numFmt w:val="decimal"/>
            <w:numRestart w:val="continuous"/>
          </w:footnotePr>
          <w:pgSz w:w="11900" w:h="16840"/>
          <w:pgMar w:top="706" w:left="1364" w:right="1369" w:bottom="951" w:header="278" w:footer="3" w:gutter="0"/>
          <w:pgNumType w:start="1"/>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Komerční banka a.s.</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 účtu:</w:t>
      </w:r>
    </w:p>
    <w:p>
      <w:pPr>
        <w:pStyle w:val="Style9"/>
        <w:keepNext w:val="0"/>
        <w:keepLines w:val="0"/>
        <w:widowControl w:val="0"/>
        <w:shd w:val="clear" w:color="auto" w:fill="auto"/>
        <w:tabs>
          <w:tab w:pos="205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24204005</w:t>
      </w:r>
    </w:p>
    <w:p>
      <w:pPr>
        <w:pStyle w:val="Style9"/>
        <w:keepNext w:val="0"/>
        <w:keepLines w:val="0"/>
        <w:widowControl w:val="0"/>
        <w:shd w:val="clear" w:color="auto" w:fill="auto"/>
        <w:tabs>
          <w:tab w:pos="2050"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CZ24204005</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E-mail:</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jako „Zhotovitel“)</w:t>
      </w: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(společně také jako „Smluvní strany“ nebo jednotlivě „Smluvní strana“)</w:t>
      </w:r>
    </w:p>
    <w:p>
      <w:pPr>
        <w:pStyle w:val="Style9"/>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se dohodli na následujících ustanoveních:</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Článek II.</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Předmět smlouvy</w:t>
      </w:r>
    </w:p>
    <w:p>
      <w:pPr>
        <w:pStyle w:val="Style9"/>
        <w:keepNext w:val="0"/>
        <w:keepLines w:val="0"/>
        <w:widowControl w:val="0"/>
        <w:numPr>
          <w:ilvl w:val="0"/>
          <w:numId w:val="1"/>
        </w:numPr>
        <w:shd w:val="clear" w:color="auto" w:fill="auto"/>
        <w:tabs>
          <w:tab w:pos="574" w:val="left"/>
        </w:tabs>
        <w:bidi w:val="0"/>
        <w:spacing w:before="0" w:after="280" w:line="307" w:lineRule="auto"/>
        <w:ind w:left="0" w:right="0" w:firstLine="0"/>
        <w:jc w:val="both"/>
      </w:pPr>
      <w:r>
        <w:rPr>
          <w:color w:val="000000"/>
          <w:spacing w:val="0"/>
          <w:w w:val="100"/>
          <w:position w:val="0"/>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9"/>
        <w:keepNext w:val="0"/>
        <w:keepLines w:val="0"/>
        <w:widowControl w:val="0"/>
        <w:numPr>
          <w:ilvl w:val="0"/>
          <w:numId w:val="1"/>
        </w:numPr>
        <w:shd w:val="clear" w:color="auto" w:fill="auto"/>
        <w:tabs>
          <w:tab w:pos="574" w:val="left"/>
        </w:tabs>
        <w:bidi w:val="0"/>
        <w:spacing w:before="0" w:after="540" w:line="307" w:lineRule="auto"/>
        <w:ind w:left="0" w:right="0" w:firstLine="0"/>
        <w:jc w:val="both"/>
      </w:pPr>
      <w:r>
        <w:rPr>
          <w:color w:val="000000"/>
          <w:spacing w:val="0"/>
          <w:w w:val="100"/>
          <w:position w:val="0"/>
          <w:shd w:val="clear" w:color="auto" w:fill="auto"/>
          <w:lang w:val="cs-CZ" w:eastAsia="cs-CZ" w:bidi="cs-CZ"/>
        </w:rPr>
        <w:t>Podkladem pro uzavření Smlouvy je nabídka Zhotovitele předložená na veřejnou zakázku s názvem „II/112 Zajíčkov, průtah“ zadávanou dle rámcové dohody na realizaci oprav na silnicích II. a III. tříd v Kraji Vysočina pro oblast okresu Pelhřimov a dále Obchodní podmínky zadavatele pro veřejné zakázky na stavební práce dle § 37 odst. 1 písm. c) zákona č. 134/2016 Sb., o zadávání veřejných zakázek (dále jen „ZZVZ“), vydané dle § 1751 a násl. OZ.</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Článek III.</w:t>
        <w:br/>
        <w:t>Specifikace díla</w:t>
      </w:r>
    </w:p>
    <w:p>
      <w:pPr>
        <w:pStyle w:val="Style9"/>
        <w:keepNext w:val="0"/>
        <w:keepLines w:val="0"/>
        <w:widowControl w:val="0"/>
        <w:numPr>
          <w:ilvl w:val="0"/>
          <w:numId w:val="3"/>
        </w:numPr>
        <w:shd w:val="clear" w:color="auto" w:fill="auto"/>
        <w:tabs>
          <w:tab w:pos="574" w:val="left"/>
        </w:tabs>
        <w:bidi w:val="0"/>
        <w:spacing w:before="0" w:after="280" w:line="307" w:lineRule="auto"/>
        <w:ind w:left="0" w:right="0" w:firstLine="0"/>
        <w:jc w:val="both"/>
      </w:pPr>
      <w:r>
        <w:rPr>
          <w:color w:val="000000"/>
          <w:spacing w:val="0"/>
          <w:w w:val="100"/>
          <w:position w:val="0"/>
          <w:shd w:val="clear" w:color="auto" w:fill="auto"/>
          <w:lang w:val="cs-CZ" w:eastAsia="cs-CZ" w:bidi="cs-CZ"/>
        </w:rPr>
        <w:t>Předmětem této Smlouvy je oprava silnice II. třídy č. 112 v intravilánu obce Zajíčkov v km 66,917 - 67,621.</w:t>
      </w:r>
    </w:p>
    <w:p>
      <w:pPr>
        <w:pStyle w:val="Style9"/>
        <w:keepNext w:val="0"/>
        <w:keepLines w:val="0"/>
        <w:widowControl w:val="0"/>
        <w:numPr>
          <w:ilvl w:val="0"/>
          <w:numId w:val="3"/>
        </w:numPr>
        <w:shd w:val="clear" w:color="auto" w:fill="auto"/>
        <w:tabs>
          <w:tab w:pos="574" w:val="left"/>
        </w:tabs>
        <w:bidi w:val="0"/>
        <w:spacing w:before="0" w:after="0"/>
        <w:ind w:left="0" w:right="0" w:firstLine="0"/>
        <w:jc w:val="both"/>
      </w:pPr>
      <w:r>
        <w:rPr>
          <w:color w:val="000000"/>
          <w:spacing w:val="0"/>
          <w:w w:val="100"/>
          <w:position w:val="0"/>
          <w:shd w:val="clear" w:color="auto" w:fill="auto"/>
          <w:lang w:val="cs-CZ" w:eastAsia="cs-CZ" w:bidi="cs-CZ"/>
        </w:rPr>
        <w:t>Předmětem díla je provedení všech činností, prací a dodávek obsažených v zadávací dokumentaci a v soupise stavebních prací, dodávek a služeb s výkazem výměr, který tvoří přílohu této Smlouvy, na následující stavební objekty:</w:t>
      </w:r>
    </w:p>
    <w:p>
      <w:pPr>
        <w:pStyle w:val="Style9"/>
        <w:keepNext w:val="0"/>
        <w:keepLines w:val="0"/>
        <w:widowControl w:val="0"/>
        <w:shd w:val="clear" w:color="auto" w:fill="auto"/>
        <w:bidi w:val="0"/>
        <w:spacing w:before="0" w:after="280" w:line="218" w:lineRule="auto"/>
        <w:ind w:left="0" w:right="0" w:firstLine="180"/>
        <w:jc w:val="left"/>
      </w:pPr>
      <w:r>
        <w:rPr>
          <w:b/>
          <w:bCs/>
          <w:color w:val="000000"/>
          <w:spacing w:val="0"/>
          <w:w w:val="100"/>
          <w:position w:val="0"/>
          <w:sz w:val="28"/>
          <w:szCs w:val="28"/>
          <w:shd w:val="clear" w:color="auto" w:fill="auto"/>
          <w:lang w:val="cs-CZ" w:eastAsia="cs-CZ" w:bidi="cs-CZ"/>
        </w:rPr>
        <w:t xml:space="preserve">• </w:t>
      </w:r>
      <w:r>
        <w:rPr>
          <w:color w:val="000000"/>
          <w:spacing w:val="0"/>
          <w:w w:val="100"/>
          <w:position w:val="0"/>
          <w:shd w:val="clear" w:color="auto" w:fill="auto"/>
          <w:lang w:val="cs-CZ" w:eastAsia="cs-CZ" w:bidi="cs-CZ"/>
        </w:rPr>
        <w:t>SO 101 oprava silnice v km 66,917 - 67,621</w:t>
      </w:r>
    </w:p>
    <w:p>
      <w:pPr>
        <w:pStyle w:val="Style9"/>
        <w:keepNext w:val="0"/>
        <w:keepLines w:val="0"/>
        <w:widowControl w:val="0"/>
        <w:numPr>
          <w:ilvl w:val="0"/>
          <w:numId w:val="3"/>
        </w:numPr>
        <w:shd w:val="clear" w:color="auto" w:fill="auto"/>
        <w:tabs>
          <w:tab w:pos="574" w:val="left"/>
        </w:tabs>
        <w:bidi w:val="0"/>
        <w:spacing w:before="0" w:after="280" w:line="307"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9"/>
        <w:keepNext w:val="0"/>
        <w:keepLines w:val="0"/>
        <w:widowControl w:val="0"/>
        <w:numPr>
          <w:ilvl w:val="0"/>
          <w:numId w:val="3"/>
        </w:numPr>
        <w:shd w:val="clear" w:color="auto" w:fill="auto"/>
        <w:tabs>
          <w:tab w:pos="574" w:val="left"/>
        </w:tabs>
        <w:bidi w:val="0"/>
        <w:spacing w:before="0"/>
        <w:ind w:left="0" w:right="0" w:firstLine="0"/>
        <w:jc w:val="both"/>
      </w:pPr>
      <w:r>
        <w:rPr>
          <w:color w:val="000000"/>
          <w:spacing w:val="0"/>
          <w:w w:val="100"/>
          <w:position w:val="0"/>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9"/>
        <w:keepNext w:val="0"/>
        <w:keepLines w:val="0"/>
        <w:widowControl w:val="0"/>
        <w:numPr>
          <w:ilvl w:val="0"/>
          <w:numId w:val="3"/>
        </w:numPr>
        <w:shd w:val="clear" w:color="auto" w:fill="auto"/>
        <w:tabs>
          <w:tab w:pos="574" w:val="left"/>
        </w:tabs>
        <w:bidi w:val="0"/>
        <w:spacing w:before="0" w:after="540"/>
        <w:ind w:left="0" w:right="0" w:firstLine="0"/>
        <w:jc w:val="both"/>
      </w:pPr>
      <w:r>
        <w:rPr>
          <w:color w:val="000000"/>
          <w:spacing w:val="0"/>
          <w:w w:val="100"/>
          <w:position w:val="0"/>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IV.</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Doba plnění</w:t>
      </w:r>
    </w:p>
    <w:p>
      <w:pPr>
        <w:pStyle w:val="Style9"/>
        <w:keepNext w:val="0"/>
        <w:keepLines w:val="0"/>
        <w:widowControl w:val="0"/>
        <w:numPr>
          <w:ilvl w:val="0"/>
          <w:numId w:val="5"/>
        </w:numPr>
        <w:shd w:val="clear" w:color="auto" w:fill="auto"/>
        <w:tabs>
          <w:tab w:pos="574" w:val="left"/>
        </w:tabs>
        <w:bidi w:val="0"/>
        <w:spacing w:before="0" w:after="80"/>
        <w:ind w:left="0" w:right="0" w:firstLine="0"/>
        <w:jc w:val="both"/>
      </w:pPr>
      <w:r>
        <w:rPr>
          <w:color w:val="000000"/>
          <w:spacing w:val="0"/>
          <w:w w:val="100"/>
          <w:position w:val="0"/>
          <w:shd w:val="clear" w:color="auto" w:fill="auto"/>
          <w:lang w:val="cs-CZ" w:eastAsia="cs-CZ" w:bidi="cs-CZ"/>
        </w:rPr>
        <w:t>Zhotovitel se zavazuje řádně a včas provést dílo v těchto termínech plnění:</w:t>
      </w:r>
    </w:p>
    <w:p>
      <w:pPr>
        <w:pStyle w:val="Style9"/>
        <w:keepNext w:val="0"/>
        <w:keepLines w:val="0"/>
        <w:widowControl w:val="0"/>
        <w:shd w:val="clear" w:color="auto" w:fill="auto"/>
        <w:bidi w:val="0"/>
        <w:spacing w:before="0" w:after="80"/>
        <w:ind w:left="0" w:right="0" w:firstLine="580"/>
        <w:jc w:val="both"/>
      </w:pPr>
      <w:r>
        <w:rPr>
          <w:color w:val="000000"/>
          <w:spacing w:val="0"/>
          <w:w w:val="100"/>
          <w:position w:val="0"/>
          <w:shd w:val="clear" w:color="auto" w:fill="auto"/>
          <w:lang w:val="cs-CZ" w:eastAsia="cs-CZ" w:bidi="cs-CZ"/>
        </w:rPr>
        <w:t>a) zahájení realizace stavby: dnem předání a převzetí staveniště</w:t>
      </w:r>
    </w:p>
    <w:p>
      <w:pPr>
        <w:pStyle w:val="Style9"/>
        <w:keepNext w:val="0"/>
        <w:keepLines w:val="0"/>
        <w:widowControl w:val="0"/>
        <w:shd w:val="clear" w:color="auto" w:fill="auto"/>
        <w:bidi w:val="0"/>
        <w:spacing w:before="0" w:after="80" w:line="312" w:lineRule="auto"/>
        <w:ind w:left="940" w:right="0" w:hanging="360"/>
        <w:jc w:val="both"/>
      </w:pPr>
      <w:r>
        <w:rPr>
          <w:color w:val="000000"/>
          <w:spacing w:val="0"/>
          <w:w w:val="100"/>
          <w:position w:val="0"/>
          <w:shd w:val="clear" w:color="auto" w:fill="auto"/>
          <w:lang w:val="cs-CZ" w:eastAsia="cs-CZ" w:bidi="cs-CZ"/>
        </w:rPr>
        <w:t>b) uvedení celé stavby do užívání ve smyslu čl. XII. obchodních podmínek (dále i „OP“): do 1 měsíce od předání a převzetí staveniště</w:t>
      </w:r>
    </w:p>
    <w:p>
      <w:pPr>
        <w:pStyle w:val="Style9"/>
        <w:keepNext w:val="0"/>
        <w:keepLines w:val="0"/>
        <w:widowControl w:val="0"/>
        <w:shd w:val="clear" w:color="auto" w:fill="auto"/>
        <w:bidi w:val="0"/>
        <w:spacing w:before="0" w:after="80"/>
        <w:ind w:left="940" w:right="0" w:hanging="360"/>
        <w:jc w:val="both"/>
      </w:pPr>
      <w:r>
        <w:rPr>
          <w:color w:val="000000"/>
          <w:spacing w:val="0"/>
          <w:w w:val="100"/>
          <w:position w:val="0"/>
          <w:shd w:val="clear" w:color="auto" w:fill="auto"/>
          <w:lang w:val="cs-CZ" w:eastAsia="cs-CZ" w:bidi="cs-CZ"/>
        </w:rPr>
        <w:t>c) dokončení díla vč. předání kompletní dokladové části Objednateli: do 1 měsíce od uvedení celé stavby do užívání dle bodu b).</w:t>
      </w:r>
    </w:p>
    <w:p>
      <w:pPr>
        <w:pStyle w:val="Style9"/>
        <w:keepNext w:val="0"/>
        <w:keepLines w:val="0"/>
        <w:widowControl w:val="0"/>
        <w:numPr>
          <w:ilvl w:val="0"/>
          <w:numId w:val="5"/>
        </w:numPr>
        <w:shd w:val="clear" w:color="auto" w:fill="auto"/>
        <w:tabs>
          <w:tab w:pos="574" w:val="left"/>
        </w:tabs>
        <w:bidi w:val="0"/>
        <w:spacing w:before="0" w:after="380"/>
        <w:ind w:left="0" w:right="0" w:firstLine="0"/>
        <w:jc w:val="both"/>
      </w:pPr>
      <w:r>
        <w:rPr>
          <w:color w:val="000000"/>
          <w:spacing w:val="0"/>
          <w:w w:val="100"/>
          <w:position w:val="0"/>
          <w:shd w:val="clear" w:color="auto" w:fill="auto"/>
          <w:lang w:val="cs-CZ" w:eastAsia="cs-CZ" w:bidi="cs-CZ"/>
        </w:rPr>
        <w:t>Zhotovitel je povinen realizovat práce dle harmonogramu realizace díla. Harmonogram realizace díla je zpracován po týdnech a tvoří součást smlouvy.</w:t>
      </w:r>
    </w:p>
    <w:p>
      <w:pPr>
        <w:pStyle w:val="Style9"/>
        <w:keepNext w:val="0"/>
        <w:keepLines w:val="0"/>
        <w:widowControl w:val="0"/>
        <w:numPr>
          <w:ilvl w:val="0"/>
          <w:numId w:val="5"/>
        </w:numPr>
        <w:shd w:val="clear" w:color="auto" w:fill="auto"/>
        <w:tabs>
          <w:tab w:pos="574" w:val="left"/>
        </w:tabs>
        <w:bidi w:val="0"/>
        <w:spacing w:before="0"/>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9"/>
        <w:keepNext w:val="0"/>
        <w:keepLines w:val="0"/>
        <w:widowControl w:val="0"/>
        <w:numPr>
          <w:ilvl w:val="0"/>
          <w:numId w:val="5"/>
        </w:numPr>
        <w:shd w:val="clear" w:color="auto" w:fill="auto"/>
        <w:tabs>
          <w:tab w:pos="574" w:val="left"/>
        </w:tabs>
        <w:bidi w:val="0"/>
        <w:spacing w:before="0" w:after="540"/>
        <w:ind w:left="0" w:right="0" w:firstLine="0"/>
        <w:jc w:val="both"/>
      </w:pPr>
      <w:r>
        <w:rPr>
          <w:color w:val="000000"/>
          <w:spacing w:val="0"/>
          <w:w w:val="100"/>
          <w:position w:val="0"/>
          <w:shd w:val="clear" w:color="auto" w:fill="auto"/>
          <w:lang w:val="cs-CZ" w:eastAsia="cs-CZ" w:bidi="cs-CZ"/>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V.</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Místo provádění díla</w:t>
      </w:r>
    </w:p>
    <w:p>
      <w:pPr>
        <w:pStyle w:val="Style9"/>
        <w:keepNext w:val="0"/>
        <w:keepLines w:val="0"/>
        <w:widowControl w:val="0"/>
        <w:numPr>
          <w:ilvl w:val="0"/>
          <w:numId w:val="7"/>
        </w:numPr>
        <w:shd w:val="clear" w:color="auto" w:fill="auto"/>
        <w:tabs>
          <w:tab w:pos="574" w:val="left"/>
        </w:tabs>
        <w:bidi w:val="0"/>
        <w:spacing w:before="0" w:after="540"/>
        <w:ind w:left="0" w:right="0" w:firstLine="0"/>
        <w:jc w:val="both"/>
      </w:pPr>
      <w:r>
        <w:rPr>
          <w:color w:val="000000"/>
          <w:spacing w:val="0"/>
          <w:w w:val="100"/>
          <w:position w:val="0"/>
          <w:shd w:val="clear" w:color="auto" w:fill="auto"/>
          <w:lang w:val="cs-CZ" w:eastAsia="cs-CZ" w:bidi="cs-CZ"/>
        </w:rPr>
        <w:t>Místo provádění díla jako prostor staveniště je blíže specifikováno v projektové dokumentaci, viz odst. 3.2. smlouvy.</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VI.</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Cena díla</w:t>
      </w:r>
    </w:p>
    <w:p>
      <w:pPr>
        <w:pStyle w:val="Style9"/>
        <w:keepNext w:val="0"/>
        <w:keepLines w:val="0"/>
        <w:widowControl w:val="0"/>
        <w:numPr>
          <w:ilvl w:val="0"/>
          <w:numId w:val="9"/>
        </w:numPr>
        <w:shd w:val="clear" w:color="auto" w:fill="auto"/>
        <w:tabs>
          <w:tab w:pos="574" w:val="left"/>
        </w:tabs>
        <w:bidi w:val="0"/>
        <w:spacing w:before="0"/>
        <w:ind w:left="0" w:right="0" w:firstLine="0"/>
        <w:jc w:val="both"/>
      </w:pPr>
      <w:r>
        <w:rPr>
          <w:color w:val="000000"/>
          <w:spacing w:val="0"/>
          <w:w w:val="100"/>
          <w:position w:val="0"/>
          <w:shd w:val="clear" w:color="auto" w:fill="auto"/>
          <w:lang w:val="cs-CZ" w:eastAsia="cs-CZ" w:bidi="cs-CZ"/>
        </w:rPr>
        <w:t>Celková cena díla dle této Smlouvy je stanovena na základě podané nabídky v rámci výše uvedeného zadávacího řízení ve výši:</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4 129 631,16 Kč bez DPH</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867 222,54 Kč DPH 21 %</w:t>
      </w:r>
    </w:p>
    <w:p>
      <w:pPr>
        <w:pStyle w:val="Style9"/>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4 996 853,70 Kč včetně DPH</w:t>
      </w:r>
    </w:p>
    <w:p>
      <w:pPr>
        <w:pStyle w:val="Style9"/>
        <w:keepNext w:val="0"/>
        <w:keepLines w:val="0"/>
        <w:widowControl w:val="0"/>
        <w:numPr>
          <w:ilvl w:val="0"/>
          <w:numId w:val="9"/>
        </w:numPr>
        <w:shd w:val="clear" w:color="auto" w:fill="auto"/>
        <w:tabs>
          <w:tab w:pos="577" w:val="left"/>
        </w:tabs>
        <w:bidi w:val="0"/>
        <w:spacing w:before="0"/>
        <w:ind w:left="0" w:right="0" w:firstLine="0"/>
        <w:jc w:val="both"/>
      </w:pPr>
      <w:r>
        <w:rPr>
          <w:color w:val="000000"/>
          <w:spacing w:val="0"/>
          <w:w w:val="100"/>
          <w:position w:val="0"/>
          <w:shd w:val="clear" w:color="auto" w:fill="auto"/>
          <w:lang w:val="cs-CZ" w:eastAsia="cs-CZ" w:bidi="cs-CZ"/>
        </w:rPr>
        <w:t>Podrobná kalkulace ceny díla včetně jednotkových cen je uvedena v soupisu stavebních prací, dodávek a služeb s výkazem výměr, který tvoří přílohu č. 1 této smlouvy.</w:t>
      </w:r>
    </w:p>
    <w:p>
      <w:pPr>
        <w:pStyle w:val="Style9"/>
        <w:keepNext w:val="0"/>
        <w:keepLines w:val="0"/>
        <w:widowControl w:val="0"/>
        <w:numPr>
          <w:ilvl w:val="0"/>
          <w:numId w:val="9"/>
        </w:numPr>
        <w:shd w:val="clear" w:color="auto" w:fill="auto"/>
        <w:tabs>
          <w:tab w:pos="577" w:val="left"/>
        </w:tabs>
        <w:bidi w:val="0"/>
        <w:spacing w:before="0" w:after="540"/>
        <w:ind w:left="0" w:right="0" w:firstLine="0"/>
        <w:jc w:val="both"/>
      </w:pPr>
      <w:r>
        <w:rPr>
          <w:color w:val="000000"/>
          <w:spacing w:val="0"/>
          <w:w w:val="100"/>
          <w:position w:val="0"/>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Článek VII.</w:t>
      </w:r>
    </w:p>
    <w:p>
      <w:pPr>
        <w:pStyle w:val="Style9"/>
        <w:keepNext w:val="0"/>
        <w:keepLines w:val="0"/>
        <w:widowControl w:val="0"/>
        <w:shd w:val="clear" w:color="auto" w:fill="auto"/>
        <w:bidi w:val="0"/>
        <w:spacing w:before="0" w:after="0" w:line="307" w:lineRule="auto"/>
        <w:ind w:left="0" w:right="0" w:firstLine="0"/>
        <w:jc w:val="center"/>
      </w:pPr>
      <w:r>
        <w:rPr>
          <w:color w:val="000000"/>
          <w:spacing w:val="0"/>
          <w:w w:val="100"/>
          <w:position w:val="0"/>
          <w:shd w:val="clear" w:color="auto" w:fill="auto"/>
          <w:lang w:val="cs-CZ" w:eastAsia="cs-CZ" w:bidi="cs-CZ"/>
        </w:rPr>
        <w:t>Smluvní pokuty</w:t>
      </w:r>
    </w:p>
    <w:p>
      <w:pPr>
        <w:pStyle w:val="Style9"/>
        <w:keepNext w:val="0"/>
        <w:keepLines w:val="0"/>
        <w:widowControl w:val="0"/>
        <w:numPr>
          <w:ilvl w:val="0"/>
          <w:numId w:val="11"/>
        </w:numPr>
        <w:shd w:val="clear" w:color="auto" w:fill="auto"/>
        <w:tabs>
          <w:tab w:pos="577" w:val="left"/>
        </w:tabs>
        <w:bidi w:val="0"/>
        <w:spacing w:before="0" w:line="307" w:lineRule="auto"/>
        <w:ind w:left="0" w:right="0" w:firstLine="0"/>
        <w:jc w:val="both"/>
      </w:pPr>
      <w:r>
        <w:rPr>
          <w:color w:val="000000"/>
          <w:spacing w:val="0"/>
          <w:w w:val="100"/>
          <w:position w:val="0"/>
          <w:shd w:val="clear" w:color="auto" w:fill="auto"/>
          <w:lang w:val="cs-CZ" w:eastAsia="cs-CZ" w:bidi="cs-CZ"/>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9"/>
        <w:keepNext w:val="0"/>
        <w:keepLines w:val="0"/>
        <w:widowControl w:val="0"/>
        <w:numPr>
          <w:ilvl w:val="0"/>
          <w:numId w:val="11"/>
        </w:numPr>
        <w:shd w:val="clear" w:color="auto" w:fill="auto"/>
        <w:tabs>
          <w:tab w:pos="577" w:val="left"/>
        </w:tabs>
        <w:bidi w:val="0"/>
        <w:spacing w:before="0"/>
        <w:ind w:left="0" w:right="0" w:firstLine="0"/>
        <w:jc w:val="both"/>
      </w:pPr>
      <w:r>
        <w:rPr>
          <w:color w:val="000000"/>
          <w:spacing w:val="0"/>
          <w:w w:val="100"/>
          <w:position w:val="0"/>
          <w:shd w:val="clear" w:color="auto" w:fill="auto"/>
          <w:lang w:val="cs-CZ" w:eastAsia="cs-CZ" w:bidi="cs-CZ"/>
        </w:rPr>
        <w:t>Pohledávka Objednatele na zaplacení smluvní pokuty může být započítána s pohledávkou Zhotovitele na zaplacení ceny.</w:t>
      </w:r>
    </w:p>
    <w:p>
      <w:pPr>
        <w:pStyle w:val="Style9"/>
        <w:keepNext w:val="0"/>
        <w:keepLines w:val="0"/>
        <w:widowControl w:val="0"/>
        <w:numPr>
          <w:ilvl w:val="0"/>
          <w:numId w:val="11"/>
        </w:numPr>
        <w:shd w:val="clear" w:color="auto" w:fill="auto"/>
        <w:tabs>
          <w:tab w:pos="577" w:val="left"/>
        </w:tabs>
        <w:bidi w:val="0"/>
        <w:spacing w:before="0"/>
        <w:ind w:left="0" w:right="0" w:firstLine="0"/>
        <w:jc w:val="both"/>
      </w:pPr>
      <w:r>
        <w:rPr>
          <w:color w:val="000000"/>
          <w:spacing w:val="0"/>
          <w:w w:val="100"/>
          <w:position w:val="0"/>
          <w:shd w:val="clear" w:color="auto" w:fill="auto"/>
          <w:lang w:val="cs-CZ" w:eastAsia="cs-CZ" w:bidi="cs-CZ"/>
        </w:rPr>
        <w:t>Zhotovitel je povinen za prodlení se splněním povinnosti řádně předat Objednateli dílo v termínu sjednaném smlouvou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9"/>
        <w:keepNext w:val="0"/>
        <w:keepLines w:val="0"/>
        <w:widowControl w:val="0"/>
        <w:numPr>
          <w:ilvl w:val="0"/>
          <w:numId w:val="11"/>
        </w:numPr>
        <w:shd w:val="clear" w:color="auto" w:fill="auto"/>
        <w:tabs>
          <w:tab w:pos="577" w:val="left"/>
        </w:tabs>
        <w:bidi w:val="0"/>
        <w:spacing w:before="0"/>
        <w:ind w:left="0" w:right="0" w:firstLine="0"/>
        <w:jc w:val="both"/>
      </w:pPr>
      <w:r>
        <w:rPr>
          <w:color w:val="000000"/>
          <w:spacing w:val="0"/>
          <w:w w:val="100"/>
          <w:position w:val="0"/>
          <w:shd w:val="clear" w:color="auto" w:fill="auto"/>
          <w:lang w:val="cs-CZ" w:eastAsia="cs-CZ" w:bidi="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9"/>
        <w:keepNext w:val="0"/>
        <w:keepLines w:val="0"/>
        <w:widowControl w:val="0"/>
        <w:numPr>
          <w:ilvl w:val="0"/>
          <w:numId w:val="11"/>
        </w:numPr>
        <w:shd w:val="clear" w:color="auto" w:fill="auto"/>
        <w:tabs>
          <w:tab w:pos="577" w:val="left"/>
        </w:tabs>
        <w:bidi w:val="0"/>
        <w:spacing w:before="0"/>
        <w:ind w:left="0" w:right="0" w:firstLine="0"/>
        <w:jc w:val="both"/>
      </w:pPr>
      <w:r>
        <w:rPr>
          <w:color w:val="000000"/>
          <w:spacing w:val="0"/>
          <w:w w:val="100"/>
          <w:position w:val="0"/>
          <w:shd w:val="clear" w:color="auto" w:fill="auto"/>
          <w:lang w:val="cs-CZ" w:eastAsia="cs-CZ" w:bidi="cs-CZ"/>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9"/>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9"/>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9"/>
        <w:keepNext w:val="0"/>
        <w:keepLines w:val="0"/>
        <w:widowControl w:val="0"/>
        <w:numPr>
          <w:ilvl w:val="0"/>
          <w:numId w:val="11"/>
        </w:numPr>
        <w:shd w:val="clear" w:color="auto" w:fill="auto"/>
        <w:tabs>
          <w:tab w:pos="566" w:val="left"/>
        </w:tabs>
        <w:bidi w:val="0"/>
        <w:spacing w:before="0" w:line="307" w:lineRule="auto"/>
        <w:ind w:left="0" w:right="0" w:firstLine="0"/>
        <w:jc w:val="both"/>
      </w:pPr>
      <w:r>
        <w:rPr>
          <w:color w:val="000000"/>
          <w:spacing w:val="0"/>
          <w:w w:val="100"/>
          <w:position w:val="0"/>
          <w:shd w:val="clear" w:color="auto" w:fill="auto"/>
          <w:lang w:val="cs-CZ" w:eastAsia="cs-CZ" w:bidi="cs-CZ"/>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9"/>
        <w:keepNext w:val="0"/>
        <w:keepLines w:val="0"/>
        <w:widowControl w:val="0"/>
        <w:numPr>
          <w:ilvl w:val="0"/>
          <w:numId w:val="11"/>
        </w:numPr>
        <w:shd w:val="clear" w:color="auto" w:fill="auto"/>
        <w:tabs>
          <w:tab w:pos="566" w:val="left"/>
        </w:tabs>
        <w:bidi w:val="0"/>
        <w:spacing w:before="0"/>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9"/>
        <w:keepNext w:val="0"/>
        <w:keepLines w:val="0"/>
        <w:widowControl w:val="0"/>
        <w:numPr>
          <w:ilvl w:val="0"/>
          <w:numId w:val="11"/>
        </w:numPr>
        <w:shd w:val="clear" w:color="auto" w:fill="auto"/>
        <w:tabs>
          <w:tab w:pos="634" w:val="left"/>
        </w:tabs>
        <w:bidi w:val="0"/>
        <w:spacing w:before="0"/>
        <w:ind w:left="0" w:right="0" w:firstLine="0"/>
        <w:jc w:val="both"/>
      </w:pPr>
      <w:r>
        <w:rPr>
          <w:color w:val="000000"/>
          <w:spacing w:val="0"/>
          <w:w w:val="100"/>
          <w:position w:val="0"/>
          <w:shd w:val="clear" w:color="auto" w:fill="auto"/>
          <w:lang w:val="cs-CZ" w:eastAsia="cs-CZ" w:bidi="cs-CZ"/>
        </w:rPr>
        <w:t>V případě, že Zhotovitel dle čl. III bod 3.2. obchodních podmínek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9"/>
        <w:keepNext w:val="0"/>
        <w:keepLines w:val="0"/>
        <w:widowControl w:val="0"/>
        <w:numPr>
          <w:ilvl w:val="0"/>
          <w:numId w:val="11"/>
        </w:numPr>
        <w:shd w:val="clear" w:color="auto" w:fill="auto"/>
        <w:tabs>
          <w:tab w:pos="634" w:val="left"/>
        </w:tabs>
        <w:bidi w:val="0"/>
        <w:spacing w:before="0"/>
        <w:ind w:left="0" w:right="0" w:firstLine="0"/>
        <w:jc w:val="both"/>
      </w:pPr>
      <w:r>
        <w:rPr>
          <w:color w:val="000000"/>
          <w:spacing w:val="0"/>
          <w:w w:val="100"/>
          <w:position w:val="0"/>
          <w:shd w:val="clear" w:color="auto" w:fill="auto"/>
          <w:lang w:val="cs-CZ" w:eastAsia="cs-CZ" w:bidi="cs-CZ"/>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9"/>
        <w:keepNext w:val="0"/>
        <w:keepLines w:val="0"/>
        <w:widowControl w:val="0"/>
        <w:numPr>
          <w:ilvl w:val="0"/>
          <w:numId w:val="11"/>
        </w:numPr>
        <w:shd w:val="clear" w:color="auto" w:fill="auto"/>
        <w:tabs>
          <w:tab w:pos="634" w:val="left"/>
        </w:tabs>
        <w:bidi w:val="0"/>
        <w:spacing w:before="0"/>
        <w:ind w:left="0" w:right="0" w:firstLine="0"/>
        <w:jc w:val="both"/>
      </w:pPr>
      <w:r>
        <w:rPr>
          <w:color w:val="000000"/>
          <w:spacing w:val="0"/>
          <w:w w:val="100"/>
          <w:position w:val="0"/>
          <w:shd w:val="clear" w:color="auto" w:fill="auto"/>
          <w:lang w:val="cs-CZ" w:eastAsia="cs-CZ" w:bidi="cs-CZ"/>
        </w:rPr>
        <w:t>V případě, že Zhotovitel nedodrží termín pro užívání díla před jeho předáním ve smyslu čl. XII obchodních podmínek, je povinen Objednateli uhradit smluvní pokutu ve výši 0,2 % z celkové ceny díla bez DPH za každý započatý den za prvních 14 dnů prodlení a od 15. dne smluvní pokutu ve výši 0,1 % z celkové ceny díla bez DPH za každý započatý den, až do splnění této povinnosti.</w:t>
      </w:r>
    </w:p>
    <w:p>
      <w:pPr>
        <w:pStyle w:val="Style9"/>
        <w:keepNext w:val="0"/>
        <w:keepLines w:val="0"/>
        <w:widowControl w:val="0"/>
        <w:numPr>
          <w:ilvl w:val="0"/>
          <w:numId w:val="11"/>
        </w:numPr>
        <w:shd w:val="clear" w:color="auto" w:fill="auto"/>
        <w:tabs>
          <w:tab w:pos="634" w:val="left"/>
        </w:tabs>
        <w:bidi w:val="0"/>
        <w:spacing w:before="0" w:line="307" w:lineRule="auto"/>
        <w:ind w:left="0" w:right="0" w:firstLine="0"/>
        <w:jc w:val="both"/>
        <w:sectPr>
          <w:headerReference w:type="default" r:id="rId8"/>
          <w:footerReference w:type="default" r:id="rId9"/>
          <w:footnotePr>
            <w:pos w:val="pageBottom"/>
            <w:numFmt w:val="decimal"/>
            <w:numRestart w:val="continuous"/>
          </w:footnotePr>
          <w:pgSz w:w="11900" w:h="16840"/>
          <w:pgMar w:top="2046" w:left="1365" w:right="1367" w:bottom="1566" w:header="0" w:footer="3" w:gutter="0"/>
          <w:cols w:space="720"/>
          <w:noEndnote/>
          <w:rtlGutter w:val="0"/>
          <w:docGrid w:linePitch="360"/>
        </w:sectPr>
      </w:pPr>
      <w:r>
        <w:rPr>
          <w:color w:val="000000"/>
          <w:spacing w:val="0"/>
          <w:w w:val="100"/>
          <w:position w:val="0"/>
          <w:shd w:val="clear" w:color="auto" w:fill="auto"/>
          <w:lang w:val="cs-CZ" w:eastAsia="cs-CZ" w:bidi="cs-CZ"/>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w:t>
      </w:r>
    </w:p>
    <w:p>
      <w:pPr>
        <w:pStyle w:val="Style23"/>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552859"/>
          <w:spacing w:val="0"/>
          <w:w w:val="100"/>
          <w:position w:val="0"/>
          <w:shd w:val="clear" w:color="auto" w:fill="auto"/>
          <w:lang w:val="cs-CZ" w:eastAsia="cs-CZ" w:bidi="cs-CZ"/>
        </w:rPr>
        <w:t xml:space="preserve">g </w:t>
      </w:r>
      <w:r>
        <w:rPr>
          <w:spacing w:val="0"/>
          <w:w w:val="100"/>
          <w:position w:val="0"/>
          <w:shd w:val="clear" w:color="auto" w:fill="auto"/>
          <w:lang w:val="cs-CZ" w:eastAsia="cs-CZ" w:bidi="cs-CZ"/>
        </w:rPr>
        <w:t>sfdi</w:t>
      </w:r>
      <w:bookmarkEnd w:id="2"/>
      <w:bookmarkEnd w:id="3"/>
    </w:p>
    <w:p>
      <w:pPr>
        <w:pStyle w:val="Style26"/>
        <w:keepNext w:val="0"/>
        <w:keepLines w:val="0"/>
        <w:widowControl w:val="0"/>
        <w:shd w:val="clear" w:color="auto" w:fill="auto"/>
        <w:bidi w:val="0"/>
        <w:spacing w:before="0"/>
        <w:ind w:left="0" w:right="0" w:firstLine="0"/>
        <w:jc w:val="center"/>
        <w:rPr>
          <w:sz w:val="10"/>
          <w:szCs w:val="10"/>
        </w:rPr>
      </w:pPr>
      <w:r>
        <w:rPr>
          <w:b/>
          <w:bCs/>
          <w:color w:val="868E97"/>
          <w:spacing w:val="0"/>
          <w:w w:val="100"/>
          <w:position w:val="0"/>
          <w:sz w:val="10"/>
          <w:szCs w:val="10"/>
          <w:shd w:val="clear" w:color="auto" w:fill="auto"/>
          <w:lang w:val="cs-CZ" w:eastAsia="cs-CZ" w:bidi="cs-CZ"/>
        </w:rPr>
        <w:t>STATNI FOND DORRAVNI</w:t>
        <w:br/>
        <w:t>INF RASTRUK T URY</w:t>
      </w:r>
    </w:p>
    <w:p>
      <w:pPr>
        <w:pStyle w:val="Style9"/>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zaplatit Objednateli smluvní pokutu ve výši 5.000,- Kč za každý zjištěný případ. Podkladem k uplatnění smluvní pokuty je zápis TDS ve stavebním deníku.</w:t>
      </w:r>
    </w:p>
    <w:p>
      <w:pPr>
        <w:pStyle w:val="Style9"/>
        <w:keepNext w:val="0"/>
        <w:keepLines w:val="0"/>
        <w:widowControl w:val="0"/>
        <w:numPr>
          <w:ilvl w:val="0"/>
          <w:numId w:val="11"/>
        </w:numPr>
        <w:shd w:val="clear" w:color="auto" w:fill="auto"/>
        <w:tabs>
          <w:tab w:pos="660" w:val="left"/>
        </w:tabs>
        <w:bidi w:val="0"/>
        <w:spacing w:before="0" w:after="540"/>
        <w:ind w:left="0" w:right="0" w:firstLine="0"/>
        <w:jc w:val="both"/>
      </w:pPr>
      <w:r>
        <w:rPr>
          <w:color w:val="000000"/>
          <w:spacing w:val="0"/>
          <w:w w:val="100"/>
          <w:position w:val="0"/>
          <w:shd w:val="clear" w:color="auto" w:fill="auto"/>
          <w:lang w:val="cs-CZ" w:eastAsia="cs-CZ" w:bidi="cs-CZ"/>
        </w:rPr>
        <w:t>Pokud Zhotovitel nevyklidí staveniště v termínu sjednaném v zápise o předání a převzetí stavby, je povinen zaplatit Objednateli smluvní pokutu ve výši 5.000,- Kč, a to za každý započatý den prodlení.</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VIII.</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Další ujednání</w:t>
      </w:r>
    </w:p>
    <w:p>
      <w:pPr>
        <w:pStyle w:val="Style9"/>
        <w:keepNext w:val="0"/>
        <w:keepLines w:val="0"/>
        <w:widowControl w:val="0"/>
        <w:numPr>
          <w:ilvl w:val="0"/>
          <w:numId w:val="13"/>
        </w:numPr>
        <w:shd w:val="clear" w:color="auto" w:fill="auto"/>
        <w:tabs>
          <w:tab w:pos="572" w:val="left"/>
        </w:tabs>
        <w:bidi w:val="0"/>
        <w:spacing w:before="0"/>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9"/>
        <w:keepNext w:val="0"/>
        <w:keepLines w:val="0"/>
        <w:widowControl w:val="0"/>
        <w:numPr>
          <w:ilvl w:val="0"/>
          <w:numId w:val="13"/>
        </w:numPr>
        <w:shd w:val="clear" w:color="auto" w:fill="auto"/>
        <w:tabs>
          <w:tab w:pos="572" w:val="left"/>
        </w:tabs>
        <w:bidi w:val="0"/>
        <w:spacing w:before="0"/>
        <w:ind w:left="0" w:right="0" w:firstLine="0"/>
        <w:jc w:val="both"/>
      </w:pPr>
      <w:r>
        <w:rPr>
          <w:color w:val="000000"/>
          <w:spacing w:val="0"/>
          <w:w w:val="100"/>
          <w:position w:val="0"/>
          <w:shd w:val="clear" w:color="auto" w:fill="auto"/>
          <w:lang w:val="cs-CZ" w:eastAsia="cs-CZ" w:bidi="cs-CZ"/>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9"/>
        <w:keepNext w:val="0"/>
        <w:keepLines w:val="0"/>
        <w:widowControl w:val="0"/>
        <w:numPr>
          <w:ilvl w:val="0"/>
          <w:numId w:val="13"/>
        </w:numPr>
        <w:shd w:val="clear" w:color="auto" w:fill="auto"/>
        <w:tabs>
          <w:tab w:pos="572" w:val="left"/>
        </w:tabs>
        <w:bidi w:val="0"/>
        <w:spacing w:before="0"/>
        <w:ind w:left="0" w:right="0" w:firstLine="0"/>
        <w:jc w:val="both"/>
      </w:pPr>
      <w:r>
        <w:rPr>
          <w:color w:val="000000"/>
          <w:spacing w:val="0"/>
          <w:w w:val="100"/>
          <w:position w:val="0"/>
          <w:shd w:val="clear" w:color="auto" w:fill="auto"/>
          <w:lang w:val="cs-CZ" w:eastAsia="cs-CZ" w:bidi="cs-CZ"/>
        </w:rPr>
        <w:t>Provedení stavebních prací dle Smlouvy, uvedených v číselníku klasifikace produkce CZ- CPA kód 41 až 43, dle této Smlouvy je pro Objednatele uskutečňováno v rámci jeho hlavní činnosti, která nepodléhá DPH. Režim přenesené daňové povinnosti se na stavební práce dle této Smlouvy nevztahuje.</w:t>
      </w:r>
    </w:p>
    <w:p>
      <w:pPr>
        <w:pStyle w:val="Style9"/>
        <w:keepNext w:val="0"/>
        <w:keepLines w:val="0"/>
        <w:widowControl w:val="0"/>
        <w:numPr>
          <w:ilvl w:val="0"/>
          <w:numId w:val="13"/>
        </w:numPr>
        <w:shd w:val="clear" w:color="auto" w:fill="auto"/>
        <w:tabs>
          <w:tab w:pos="572" w:val="left"/>
        </w:tabs>
        <w:bidi w:val="0"/>
        <w:spacing w:before="0" w:after="540"/>
        <w:ind w:left="0" w:right="0" w:firstLine="0"/>
        <w:jc w:val="both"/>
      </w:pPr>
      <w:r>
        <w:rPr>
          <w:color w:val="000000"/>
          <w:spacing w:val="0"/>
          <w:w w:val="100"/>
          <w:position w:val="0"/>
          <w:shd w:val="clear" w:color="auto" w:fill="auto"/>
          <w:lang w:val="cs-CZ" w:eastAsia="cs-CZ" w:bidi="cs-CZ"/>
        </w:rPr>
        <w:t>Zhotovitel je oprávněn fakturovat pouze v souladu s touto Smlouvou a OP skutečně provedené, dodané a poskytnuté stavební práce, dodávky a služby.</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IX.</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Obchodní podmínky</w:t>
      </w:r>
    </w:p>
    <w:p>
      <w:pPr>
        <w:pStyle w:val="Style9"/>
        <w:keepNext w:val="0"/>
        <w:keepLines w:val="0"/>
        <w:widowControl w:val="0"/>
        <w:numPr>
          <w:ilvl w:val="0"/>
          <w:numId w:val="15"/>
        </w:numPr>
        <w:shd w:val="clear" w:color="auto" w:fill="auto"/>
        <w:tabs>
          <w:tab w:pos="572" w:val="left"/>
        </w:tabs>
        <w:bidi w:val="0"/>
        <w:spacing w:before="0"/>
        <w:ind w:left="0" w:right="0" w:firstLine="0"/>
        <w:jc w:val="both"/>
      </w:pPr>
      <w:r>
        <w:rPr>
          <w:color w:val="000000"/>
          <w:spacing w:val="0"/>
          <w:w w:val="100"/>
          <w:position w:val="0"/>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9"/>
        <w:keepNext w:val="0"/>
        <w:keepLines w:val="0"/>
        <w:widowControl w:val="0"/>
        <w:numPr>
          <w:ilvl w:val="0"/>
          <w:numId w:val="15"/>
        </w:numPr>
        <w:shd w:val="clear" w:color="auto" w:fill="auto"/>
        <w:tabs>
          <w:tab w:pos="572" w:val="left"/>
        </w:tabs>
        <w:bidi w:val="0"/>
        <w:spacing w:before="0"/>
        <w:ind w:left="0" w:right="0" w:firstLine="0"/>
        <w:jc w:val="both"/>
      </w:pPr>
      <w:r>
        <w:rPr>
          <w:color w:val="000000"/>
          <w:spacing w:val="0"/>
          <w:w w:val="100"/>
          <w:position w:val="0"/>
          <w:shd w:val="clear" w:color="auto" w:fill="auto"/>
          <w:lang w:val="cs-CZ" w:eastAsia="cs-CZ" w:bidi="cs-CZ"/>
        </w:rPr>
        <w:t>V případě rozporu obchodních podmínek a této smlouvy mají přednost ustanovení uvedená ve smlouvě.</w:t>
      </w:r>
    </w:p>
    <w:p>
      <w:pPr>
        <w:pStyle w:val="Style23"/>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552859"/>
          <w:spacing w:val="0"/>
          <w:w w:val="100"/>
          <w:position w:val="0"/>
          <w:shd w:val="clear" w:color="auto" w:fill="auto"/>
          <w:lang w:val="cs-CZ" w:eastAsia="cs-CZ" w:bidi="cs-CZ"/>
        </w:rPr>
        <w:t xml:space="preserve">g </w:t>
      </w:r>
      <w:r>
        <w:rPr>
          <w:spacing w:val="0"/>
          <w:w w:val="100"/>
          <w:position w:val="0"/>
          <w:shd w:val="clear" w:color="auto" w:fill="auto"/>
          <w:lang w:val="cs-CZ" w:eastAsia="cs-CZ" w:bidi="cs-CZ"/>
        </w:rPr>
        <w:t>sfdi</w:t>
      </w:r>
      <w:bookmarkEnd w:id="4"/>
      <w:bookmarkEnd w:id="5"/>
    </w:p>
    <w:p>
      <w:pPr>
        <w:pStyle w:val="Style26"/>
        <w:keepNext w:val="0"/>
        <w:keepLines w:val="0"/>
        <w:widowControl w:val="0"/>
        <w:shd w:val="clear" w:color="auto" w:fill="auto"/>
        <w:bidi w:val="0"/>
        <w:spacing w:before="0"/>
        <w:ind w:left="0" w:right="0" w:firstLine="0"/>
        <w:jc w:val="center"/>
        <w:rPr>
          <w:sz w:val="10"/>
          <w:szCs w:val="10"/>
        </w:rPr>
      </w:pPr>
      <w:r>
        <w:rPr>
          <w:b/>
          <w:bCs/>
          <w:color w:val="868E97"/>
          <w:spacing w:val="0"/>
          <w:w w:val="100"/>
          <w:position w:val="0"/>
          <w:sz w:val="10"/>
          <w:szCs w:val="10"/>
          <w:shd w:val="clear" w:color="auto" w:fill="auto"/>
          <w:lang w:val="cs-CZ" w:eastAsia="cs-CZ" w:bidi="cs-CZ"/>
        </w:rPr>
        <w:t>STATNI FOND DORRAVNI</w:t>
        <w:br/>
        <w:t>INF RASTRUK T URY</w:t>
      </w:r>
    </w:p>
    <w:p>
      <w:pPr>
        <w:pStyle w:val="Style9"/>
        <w:keepNext w:val="0"/>
        <w:keepLines w:val="0"/>
        <w:widowControl w:val="0"/>
        <w:numPr>
          <w:ilvl w:val="0"/>
          <w:numId w:val="15"/>
        </w:numPr>
        <w:shd w:val="clear" w:color="auto" w:fill="auto"/>
        <w:tabs>
          <w:tab w:pos="636" w:val="left"/>
        </w:tabs>
        <w:bidi w:val="0"/>
        <w:spacing w:before="0" w:after="540"/>
        <w:ind w:left="0" w:right="0" w:firstLine="0"/>
        <w:jc w:val="both"/>
      </w:pPr>
      <w:r>
        <w:rPr>
          <w:color w:val="000000"/>
          <w:spacing w:val="0"/>
          <w:w w:val="100"/>
          <w:position w:val="0"/>
          <w:shd w:val="clear" w:color="auto" w:fill="auto"/>
          <w:lang w:val="cs-CZ" w:eastAsia="cs-CZ" w:bidi="cs-CZ"/>
        </w:rPr>
        <w:t>Zhotovitel tímto prohlašuje, že OP zadavatele zná, akceptuje je a rozumí jim.</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X</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Odpovědnost za vady díla a záruka za jakost</w:t>
      </w:r>
    </w:p>
    <w:p>
      <w:pPr>
        <w:pStyle w:val="Style9"/>
        <w:keepNext w:val="0"/>
        <w:keepLines w:val="0"/>
        <w:widowControl w:val="0"/>
        <w:numPr>
          <w:ilvl w:val="0"/>
          <w:numId w:val="17"/>
        </w:numPr>
        <w:shd w:val="clear" w:color="auto" w:fill="auto"/>
        <w:tabs>
          <w:tab w:pos="690" w:val="left"/>
        </w:tabs>
        <w:bidi w:val="0"/>
        <w:spacing w:before="0"/>
        <w:ind w:left="0" w:right="0" w:firstLine="0"/>
        <w:jc w:val="both"/>
      </w:pPr>
      <w:r>
        <w:rPr>
          <w:color w:val="000000"/>
          <w:spacing w:val="0"/>
          <w:w w:val="100"/>
          <w:position w:val="0"/>
          <w:shd w:val="clear" w:color="auto" w:fill="auto"/>
          <w:lang w:val="cs-CZ" w:eastAsia="cs-CZ" w:bidi="cs-CZ"/>
        </w:rPr>
        <w:t>Zhotovitel poskytuje na dílo, které je předmětem této Smlouvy, záruku za jakost v délce trvání 60 měsíců.</w:t>
      </w:r>
    </w:p>
    <w:p>
      <w:pPr>
        <w:pStyle w:val="Style9"/>
        <w:keepNext w:val="0"/>
        <w:keepLines w:val="0"/>
        <w:widowControl w:val="0"/>
        <w:numPr>
          <w:ilvl w:val="0"/>
          <w:numId w:val="17"/>
        </w:numPr>
        <w:shd w:val="clear" w:color="auto" w:fill="auto"/>
        <w:tabs>
          <w:tab w:pos="690" w:val="left"/>
        </w:tabs>
        <w:bidi w:val="0"/>
        <w:spacing w:before="0"/>
        <w:ind w:left="0" w:right="0" w:firstLine="0"/>
        <w:jc w:val="both"/>
      </w:pPr>
      <w:r>
        <w:rPr>
          <w:color w:val="000000"/>
          <w:spacing w:val="0"/>
          <w:w w:val="100"/>
          <w:position w:val="0"/>
          <w:shd w:val="clear" w:color="auto" w:fill="auto"/>
          <w:lang w:val="cs-CZ" w:eastAsia="cs-CZ" w:bidi="cs-CZ"/>
        </w:rPr>
        <w:t>Záruka za jakost počíná běžet ode dne podepsání písemného protokolu o předání a převzetí díla bez vad.</w:t>
      </w:r>
    </w:p>
    <w:p>
      <w:pPr>
        <w:pStyle w:val="Style9"/>
        <w:keepNext w:val="0"/>
        <w:keepLines w:val="0"/>
        <w:widowControl w:val="0"/>
        <w:numPr>
          <w:ilvl w:val="0"/>
          <w:numId w:val="17"/>
        </w:numPr>
        <w:shd w:val="clear" w:color="auto" w:fill="auto"/>
        <w:tabs>
          <w:tab w:pos="690" w:val="left"/>
        </w:tabs>
        <w:bidi w:val="0"/>
        <w:spacing w:before="0" w:after="540"/>
        <w:ind w:left="0" w:right="0" w:firstLine="0"/>
        <w:jc w:val="both"/>
      </w:pPr>
      <w:r>
        <w:rPr>
          <w:color w:val="000000"/>
          <w:spacing w:val="0"/>
          <w:w w:val="100"/>
          <w:position w:val="0"/>
          <w:shd w:val="clear" w:color="auto" w:fill="auto"/>
          <w:lang w:val="cs-CZ" w:eastAsia="cs-CZ" w:bidi="cs-CZ"/>
        </w:rPr>
        <w:t>Bližší podmínky upravující odpovědnost za vady díla a záruku za jakost jsou uvedeny v příslušné části OP.</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XI.</w:t>
      </w:r>
    </w:p>
    <w:p>
      <w:pPr>
        <w:pStyle w:val="Style9"/>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Platnost a účinnost smlouvy</w:t>
      </w:r>
    </w:p>
    <w:p>
      <w:pPr>
        <w:pStyle w:val="Style9"/>
        <w:keepNext w:val="0"/>
        <w:keepLines w:val="0"/>
        <w:widowControl w:val="0"/>
        <w:numPr>
          <w:ilvl w:val="0"/>
          <w:numId w:val="19"/>
        </w:numPr>
        <w:shd w:val="clear" w:color="auto" w:fill="auto"/>
        <w:tabs>
          <w:tab w:pos="690" w:val="left"/>
        </w:tabs>
        <w:bidi w:val="0"/>
        <w:spacing w:before="0" w:after="540"/>
        <w:ind w:left="0" w:right="0" w:firstLine="0"/>
        <w:jc w:val="both"/>
      </w:pPr>
      <w:r>
        <w:rPr>
          <w:color w:val="000000"/>
          <w:spacing w:val="0"/>
          <w:w w:val="100"/>
          <w:position w:val="0"/>
          <w:shd w:val="clear" w:color="auto" w:fill="auto"/>
          <w:lang w:val="cs-CZ" w:eastAsia="cs-CZ" w:bidi="cs-CZ"/>
        </w:rPr>
        <w:t>Smlouva nabývá platnosti připojením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a účinnosti dnem uveřejnění v informačním systému veřejné správy - Registru smluv.</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XII.</w:t>
      </w:r>
    </w:p>
    <w:p>
      <w:pPr>
        <w:pStyle w:val="Style9"/>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Závěrečná ustanovení</w:t>
      </w:r>
    </w:p>
    <w:p>
      <w:pPr>
        <w:pStyle w:val="Style9"/>
        <w:keepNext w:val="0"/>
        <w:keepLines w:val="0"/>
        <w:widowControl w:val="0"/>
        <w:numPr>
          <w:ilvl w:val="0"/>
          <w:numId w:val="21"/>
        </w:numPr>
        <w:shd w:val="clear" w:color="auto" w:fill="auto"/>
        <w:tabs>
          <w:tab w:pos="690" w:val="left"/>
        </w:tabs>
        <w:bidi w:val="0"/>
        <w:spacing w:before="0"/>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9"/>
        <w:keepNext w:val="0"/>
        <w:keepLines w:val="0"/>
        <w:widowControl w:val="0"/>
        <w:numPr>
          <w:ilvl w:val="0"/>
          <w:numId w:val="21"/>
        </w:numPr>
        <w:shd w:val="clear" w:color="auto" w:fill="auto"/>
        <w:tabs>
          <w:tab w:pos="690" w:val="left"/>
        </w:tabs>
        <w:bidi w:val="0"/>
        <w:spacing w:before="0"/>
        <w:ind w:left="0" w:right="0" w:firstLine="0"/>
        <w:jc w:val="both"/>
      </w:pPr>
      <w:r>
        <w:rPr>
          <w:color w:val="000000"/>
          <w:spacing w:val="0"/>
          <w:w w:val="100"/>
          <w:position w:val="0"/>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p>
    <w:p>
      <w:pPr>
        <w:pStyle w:val="Style9"/>
        <w:keepNext w:val="0"/>
        <w:keepLines w:val="0"/>
        <w:widowControl w:val="0"/>
        <w:numPr>
          <w:ilvl w:val="0"/>
          <w:numId w:val="21"/>
        </w:numPr>
        <w:shd w:val="clear" w:color="auto" w:fill="auto"/>
        <w:tabs>
          <w:tab w:pos="690" w:val="left"/>
        </w:tabs>
        <w:bidi w:val="0"/>
        <w:spacing w:before="0" w:line="307" w:lineRule="auto"/>
        <w:ind w:left="0" w:right="0" w:firstLine="0"/>
        <w:jc w:val="both"/>
      </w:pPr>
      <w:r>
        <w:rPr>
          <w:color w:val="000000"/>
          <w:spacing w:val="0"/>
          <w:w w:val="100"/>
          <w:position w:val="0"/>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r>
        <w:br w:type="page"/>
      </w:r>
    </w:p>
    <w:p>
      <w:pPr>
        <w:widowControl w:val="0"/>
        <w:spacing w:line="1" w:lineRule="exact"/>
      </w:pPr>
      <w:r>
        <mc:AlternateContent>
          <mc:Choice Requires="wps">
            <w:drawing>
              <wp:anchor distT="0" distB="334010" distL="0" distR="0" simplePos="0" relativeHeight="125829378" behindDoc="0" locked="0" layoutInCell="1" allowOverlap="1">
                <wp:simplePos x="0" y="0"/>
                <wp:positionH relativeFrom="page">
                  <wp:posOffset>3007360</wp:posOffset>
                </wp:positionH>
                <wp:positionV relativeFrom="paragraph">
                  <wp:posOffset>0</wp:posOffset>
                </wp:positionV>
                <wp:extent cx="1359535" cy="536575"/>
                <wp:wrapTopAndBottom/>
                <wp:docPr id="10" name="Shape 10"/>
                <a:graphic xmlns:a="http://schemas.openxmlformats.org/drawingml/2006/main">
                  <a:graphicData uri="http://schemas.microsoft.com/office/word/2010/wordprocessingShape">
                    <wps:wsp>
                      <wps:cNvSpPr txBox="1"/>
                      <wps:spPr>
                        <a:xfrm>
                          <a:ext cx="1359535" cy="536575"/>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0" w:name="bookmark0"/>
                            <w:bookmarkStart w:id="1" w:name="bookmark1"/>
                            <w:r>
                              <w:rPr>
                                <w:color w:val="552859"/>
                                <w:spacing w:val="0"/>
                                <w:w w:val="100"/>
                                <w:position w:val="0"/>
                                <w:shd w:val="clear" w:color="auto" w:fill="auto"/>
                                <w:lang w:val="cs-CZ" w:eastAsia="cs-CZ" w:bidi="cs-CZ"/>
                              </w:rPr>
                              <w:t xml:space="preserve">g </w:t>
                            </w:r>
                            <w:r>
                              <w:rPr>
                                <w:spacing w:val="0"/>
                                <w:w w:val="100"/>
                                <w:position w:val="0"/>
                                <w:shd w:val="clear" w:color="auto" w:fill="auto"/>
                                <w:lang w:val="cs-CZ" w:eastAsia="cs-CZ" w:bidi="cs-CZ"/>
                              </w:rPr>
                              <w:t>sfdi</w:t>
                            </w:r>
                            <w:bookmarkEnd w:id="0"/>
                            <w:bookmarkEnd w:id="1"/>
                          </w:p>
                        </w:txbxContent>
                      </wps:txbx>
                      <wps:bodyPr wrap="none" lIns="0" tIns="0" rIns="0" bIns="0">
                        <a:noAutoFit/>
                      </wps:bodyPr>
                    </wps:wsp>
                  </a:graphicData>
                </a:graphic>
              </wp:anchor>
            </w:drawing>
          </mc:Choice>
          <mc:Fallback>
            <w:pict>
              <v:shape id="_x0000_s1036" type="#_x0000_t202" style="position:absolute;margin-left:236.80000000000001pt;margin-top:0;width:107.05pt;height:42.25pt;z-index:-125829375;mso-wrap-distance-left:0;mso-wrap-distance-right:0;mso-wrap-distance-bottom:26.300000000000001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0" w:name="bookmark0"/>
                      <w:bookmarkStart w:id="1" w:name="bookmark1"/>
                      <w:r>
                        <w:rPr>
                          <w:color w:val="552859"/>
                          <w:spacing w:val="0"/>
                          <w:w w:val="100"/>
                          <w:position w:val="0"/>
                          <w:shd w:val="clear" w:color="auto" w:fill="auto"/>
                          <w:lang w:val="cs-CZ" w:eastAsia="cs-CZ" w:bidi="cs-CZ"/>
                        </w:rPr>
                        <w:t xml:space="preserve">g </w:t>
                      </w:r>
                      <w:r>
                        <w:rPr>
                          <w:spacing w:val="0"/>
                          <w:w w:val="100"/>
                          <w:position w:val="0"/>
                          <w:shd w:val="clear" w:color="auto" w:fill="auto"/>
                          <w:lang w:val="cs-CZ" w:eastAsia="cs-CZ" w:bidi="cs-CZ"/>
                        </w:rPr>
                        <w:t>sfdi</w:t>
                      </w:r>
                      <w:bookmarkEnd w:id="0"/>
                      <w:bookmarkEnd w:id="1"/>
                    </w:p>
                  </w:txbxContent>
                </v:textbox>
                <w10:wrap type="topAndBottom" anchorx="page"/>
              </v:shape>
            </w:pict>
          </mc:Fallback>
        </mc:AlternateContent>
      </w:r>
      <w:r>
        <w:drawing>
          <wp:anchor distT="438785" distB="279400" distL="0" distR="0" simplePos="0" relativeHeight="125829380" behindDoc="0" locked="0" layoutInCell="1" allowOverlap="1">
            <wp:simplePos x="0" y="0"/>
            <wp:positionH relativeFrom="page">
              <wp:posOffset>3635375</wp:posOffset>
            </wp:positionH>
            <wp:positionV relativeFrom="paragraph">
              <wp:posOffset>438785</wp:posOffset>
            </wp:positionV>
            <wp:extent cx="835025" cy="152400"/>
            <wp:wrapTopAndBottom/>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ext cx="835025" cy="152400"/>
                    </a:xfrm>
                    <a:prstGeom prst="rect"/>
                  </pic:spPr>
                </pic:pic>
              </a:graphicData>
            </a:graphic>
          </wp:anchor>
        </w:drawing>
      </w:r>
    </w:p>
    <w:p>
      <w:pPr>
        <w:pStyle w:val="Style9"/>
        <w:keepNext w:val="0"/>
        <w:keepLines w:val="0"/>
        <w:widowControl w:val="0"/>
        <w:numPr>
          <w:ilvl w:val="0"/>
          <w:numId w:val="21"/>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9"/>
        <w:keepNext w:val="0"/>
        <w:keepLines w:val="0"/>
        <w:widowControl w:val="0"/>
        <w:numPr>
          <w:ilvl w:val="0"/>
          <w:numId w:val="21"/>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9"/>
        <w:keepNext w:val="0"/>
        <w:keepLines w:val="0"/>
        <w:widowControl w:val="0"/>
        <w:numPr>
          <w:ilvl w:val="0"/>
          <w:numId w:val="21"/>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9"/>
        <w:keepNext w:val="0"/>
        <w:keepLines w:val="0"/>
        <w:widowControl w:val="0"/>
        <w:numPr>
          <w:ilvl w:val="0"/>
          <w:numId w:val="21"/>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Smlouva je vyhotovena v elektronické podobě, přičemž obě smluvní strany obdrží její elektronický originál.</w:t>
      </w:r>
    </w:p>
    <w:p>
      <w:pPr>
        <w:pStyle w:val="Style9"/>
        <w:keepNext w:val="0"/>
        <w:keepLines w:val="0"/>
        <w:widowControl w:val="0"/>
        <w:numPr>
          <w:ilvl w:val="0"/>
          <w:numId w:val="21"/>
        </w:numPr>
        <w:shd w:val="clear" w:color="auto" w:fill="auto"/>
        <w:tabs>
          <w:tab w:pos="706" w:val="left"/>
        </w:tabs>
        <w:bidi w:val="0"/>
        <w:spacing w:before="0" w:line="307" w:lineRule="auto"/>
        <w:ind w:left="0" w:right="0" w:firstLine="0"/>
        <w:jc w:val="both"/>
      </w:pPr>
      <w:r>
        <w:rPr>
          <w:color w:val="000000"/>
          <w:spacing w:val="0"/>
          <w:w w:val="100"/>
          <w:position w:val="0"/>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9"/>
        <w:keepNext w:val="0"/>
        <w:keepLines w:val="0"/>
        <w:widowControl w:val="0"/>
        <w:numPr>
          <w:ilvl w:val="0"/>
          <w:numId w:val="21"/>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Nedílnou součástí Smlouvy jsou následující přílohy:</w:t>
      </w:r>
    </w:p>
    <w:p>
      <w:pPr>
        <w:pStyle w:val="Style9"/>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cs-CZ" w:eastAsia="cs-CZ" w:bidi="cs-CZ"/>
        </w:rPr>
        <w:t>příloha č. 1: Oceněný soupis stavebních prací, dodávek a služeb s VV</w:t>
      </w:r>
    </w:p>
    <w:p>
      <w:pPr>
        <w:pStyle w:val="Style9"/>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cs-CZ" w:eastAsia="cs-CZ" w:bidi="cs-CZ"/>
        </w:rPr>
        <w:t>příloha č. 2: Obchodní podmínky</w:t>
      </w:r>
    </w:p>
    <w:p>
      <w:pPr>
        <w:pStyle w:val="Style9"/>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cs-CZ" w:eastAsia="cs-CZ" w:bidi="cs-CZ"/>
        </w:rPr>
        <w:t>Příloha č. 3: Seznam poddodavatelů</w:t>
      </w:r>
    </w:p>
    <w:p>
      <w:pPr>
        <w:pStyle w:val="Style9"/>
        <w:keepNext w:val="0"/>
        <w:keepLines w:val="0"/>
        <w:widowControl w:val="0"/>
        <w:shd w:val="clear" w:color="auto" w:fill="auto"/>
        <w:bidi w:val="0"/>
        <w:spacing w:before="0"/>
        <w:ind w:left="0" w:right="0" w:firstLine="580"/>
        <w:jc w:val="both"/>
      </w:pPr>
      <w:r>
        <w:rPr>
          <w:color w:val="000000"/>
          <w:spacing w:val="0"/>
          <w:w w:val="100"/>
          <w:position w:val="0"/>
          <w:shd w:val="clear" w:color="auto" w:fill="auto"/>
          <w:lang w:val="cs-CZ" w:eastAsia="cs-CZ" w:bidi="cs-CZ"/>
        </w:rPr>
        <w:t>Příloha č. 4: Harmonogram realizace díla</w:t>
      </w:r>
    </w:p>
    <w:p>
      <w:pPr>
        <w:pStyle w:val="Style9"/>
        <w:keepNext w:val="0"/>
        <w:keepLines w:val="0"/>
        <w:widowControl w:val="0"/>
        <w:shd w:val="clear" w:color="auto" w:fill="auto"/>
        <w:bidi w:val="0"/>
        <w:spacing w:before="0" w:after="0"/>
        <w:ind w:left="0" w:right="0" w:firstLine="0"/>
        <w:jc w:val="both"/>
        <w:sectPr>
          <w:headerReference w:type="default" r:id="rId12"/>
          <w:footerReference w:type="default" r:id="rId13"/>
          <w:footnotePr>
            <w:pos w:val="pageBottom"/>
            <w:numFmt w:val="decimal"/>
            <w:numRestart w:val="continuous"/>
          </w:footnotePr>
          <w:pgSz w:w="11900" w:h="16840"/>
          <w:pgMar w:top="860" w:left="1362" w:right="1365" w:bottom="1366" w:header="432" w:footer="3" w:gutter="0"/>
          <w:cols w:space="720"/>
          <w:noEndnote/>
          <w:rtlGutter w:val="0"/>
          <w:docGrid w:linePitch="360"/>
        </w:sectPr>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860" w:left="0" w:right="0" w:bottom="851" w:header="0" w:footer="3" w:gutter="0"/>
          <w:cols w:space="720"/>
          <w:noEndnote/>
          <w:rtlGutter w:val="0"/>
          <w:docGrid w:linePitch="360"/>
        </w:sectPr>
      </w:pPr>
    </w:p>
    <w:p>
      <w:pPr>
        <w:pStyle w:val="Style9"/>
        <w:keepNext w:val="0"/>
        <w:keepLines w:val="0"/>
        <w:framePr w:w="806" w:h="269" w:wrap="none" w:vAnchor="text" w:hAnchor="page" w:x="193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9"/>
        <w:keepNext w:val="0"/>
        <w:keepLines w:val="0"/>
        <w:framePr w:w="806" w:h="269" w:wrap="none" w:vAnchor="text" w:hAnchor="page" w:x="4881"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9"/>
        <w:keepNext w:val="0"/>
        <w:keepLines w:val="0"/>
        <w:framePr w:w="926" w:h="274" w:wrap="none" w:vAnchor="text" w:hAnchor="page" w:x="7857"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p>
      <w:pPr>
        <w:pStyle w:val="Style9"/>
        <w:keepNext w:val="0"/>
        <w:keepLines w:val="0"/>
        <w:framePr w:w="2347" w:h="307" w:wrap="none" w:vAnchor="text" w:hAnchor="page" w:x="1939" w:y="213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předseda představenstva</w:t>
      </w:r>
    </w:p>
    <w:p>
      <w:pPr>
        <w:pStyle w:val="Style9"/>
        <w:keepNext w:val="0"/>
        <w:keepLines w:val="0"/>
        <w:framePr w:w="1882" w:h="307" w:wrap="none" w:vAnchor="text" w:hAnchor="page" w:x="5361" w:y="213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člen představenstva</w:t>
      </w:r>
    </w:p>
    <w:p>
      <w:pPr>
        <w:pStyle w:val="Style9"/>
        <w:keepNext w:val="0"/>
        <w:keepLines w:val="0"/>
        <w:framePr w:w="1685" w:h="307" w:wrap="none" w:vAnchor="text" w:hAnchor="page" w:x="8294" w:y="2137"/>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sectPr>
          <w:footnotePr>
            <w:pos w:val="pageBottom"/>
            <w:numFmt w:val="decimal"/>
            <w:numRestart w:val="continuous"/>
          </w:footnotePr>
          <w:type w:val="continuous"/>
          <w:pgSz w:w="11900" w:h="16840"/>
          <w:pgMar w:top="860" w:left="1364" w:right="1364" w:bottom="851" w:header="0" w:footer="3" w:gutter="0"/>
          <w:cols w:space="720"/>
          <w:noEndnote/>
          <w:rtlGutter w:val="0"/>
          <w:docGrid w:linePitch="360"/>
        </w:sectPr>
      </w:pPr>
    </w:p>
    <w:p>
      <w:pPr>
        <w:widowControl w:val="0"/>
        <w:spacing w:before="89" w:after="89" w:line="240" w:lineRule="exact"/>
        <w:rPr>
          <w:sz w:val="19"/>
          <w:szCs w:val="19"/>
        </w:rPr>
      </w:pPr>
    </w:p>
    <w:p>
      <w:pPr>
        <w:widowControl w:val="0"/>
        <w:spacing w:line="1" w:lineRule="exact"/>
        <w:sectPr>
          <w:headerReference w:type="default" r:id="rId14"/>
          <w:footerReference w:type="default" r:id="rId15"/>
          <w:footnotePr>
            <w:pos w:val="pageBottom"/>
            <w:numFmt w:val="decimal"/>
            <w:numRestart w:val="continuous"/>
          </w:footnotePr>
          <w:pgSz w:w="11900" w:h="16840"/>
          <w:pgMar w:top="977" w:left="1078" w:right="1097" w:bottom="977" w:header="0" w:footer="3" w:gutter="0"/>
          <w:cols w:space="720"/>
          <w:noEndnote/>
          <w:rtlGutter w:val="0"/>
          <w:docGrid w:linePitch="360"/>
        </w:sectPr>
      </w:pPr>
    </w:p>
    <w:p>
      <w:pPr>
        <w:pStyle w:val="Style26"/>
        <w:keepNext w:val="0"/>
        <w:keepLines w:val="0"/>
        <w:framePr w:w="3686" w:h="878" w:wrap="none" w:vAnchor="text" w:hAnchor="page" w:x="2625" w:y="21"/>
        <w:widowControl w:val="0"/>
        <w:pBdr>
          <w:top w:val="single" w:sz="0" w:space="2" w:color="D9D9D9"/>
          <w:left w:val="single" w:sz="0" w:space="31" w:color="D9D9D9"/>
          <w:bottom w:val="single" w:sz="0" w:space="0" w:color="D9D9D9"/>
          <w:right w:val="single" w:sz="0" w:space="31" w:color="D9D9D9"/>
        </w:pBdr>
        <w:shd w:val="clear" w:color="auto" w:fill="D9D9D9"/>
        <w:bidi w:val="0"/>
        <w:spacing w:before="0" w:after="60" w:line="240" w:lineRule="auto"/>
        <w:ind w:left="0" w:right="0" w:firstLine="0"/>
        <w:jc w:val="left"/>
      </w:pPr>
      <w:r>
        <w:rPr>
          <w:color w:val="000000"/>
          <w:spacing w:val="0"/>
          <w:w w:val="100"/>
          <w:position w:val="0"/>
          <w:shd w:val="clear" w:color="auto" w:fill="auto"/>
          <w:lang w:val="cs-CZ" w:eastAsia="cs-CZ" w:bidi="cs-CZ"/>
        </w:rPr>
        <w:t>Firma: Krajská správa a údržba silnic Vysočiny, příspěvková organizace</w:t>
      </w:r>
    </w:p>
    <w:p>
      <w:pPr>
        <w:pStyle w:val="Style31"/>
        <w:keepNext w:val="0"/>
        <w:keepLines w:val="0"/>
        <w:framePr w:w="3686" w:h="878" w:wrap="none" w:vAnchor="text" w:hAnchor="page" w:x="2625" w:y="21"/>
        <w:widowControl w:val="0"/>
        <w:pBdr>
          <w:top w:val="single" w:sz="0" w:space="2" w:color="D9D9D9"/>
          <w:left w:val="single" w:sz="0" w:space="31" w:color="D9D9D9"/>
          <w:bottom w:val="single" w:sz="0" w:space="0" w:color="D9D9D9"/>
          <w:right w:val="single" w:sz="0" w:space="31" w:color="D9D9D9"/>
        </w:pBdr>
        <w:shd w:val="clear" w:color="auto" w:fill="D9D9D9"/>
        <w:bidi w:val="0"/>
        <w:spacing w:before="0" w:after="60" w:line="240" w:lineRule="auto"/>
        <w:ind w:left="0" w:right="0" w:firstLine="0"/>
        <w:jc w:val="center"/>
      </w:pPr>
      <w:r>
        <w:rPr>
          <w:color w:val="000000"/>
          <w:spacing w:val="0"/>
          <w:w w:val="100"/>
          <w:position w:val="0"/>
          <w:shd w:val="clear" w:color="auto" w:fill="auto"/>
          <w:lang w:val="cs-CZ" w:eastAsia="cs-CZ" w:bidi="cs-CZ"/>
        </w:rPr>
        <w:t>Rekapitulace ceny</w:t>
      </w:r>
    </w:p>
    <w:p>
      <w:pPr>
        <w:pStyle w:val="Style31"/>
        <w:keepNext w:val="0"/>
        <w:keepLines w:val="0"/>
        <w:framePr w:w="3686" w:h="878" w:wrap="none" w:vAnchor="text" w:hAnchor="page" w:x="2625" w:y="21"/>
        <w:widowControl w:val="0"/>
        <w:pBdr>
          <w:top w:val="single" w:sz="0" w:space="2" w:color="D9D9D9"/>
          <w:left w:val="single" w:sz="0" w:space="31" w:color="D9D9D9"/>
          <w:bottom w:val="single" w:sz="0" w:space="0" w:color="D9D9D9"/>
          <w:right w:val="single" w:sz="0" w:space="31" w:color="D9D9D9"/>
        </w:pBdr>
        <w:shd w:val="clear" w:color="auto" w:fill="D9D9D9"/>
        <w:bidi w:val="0"/>
        <w:spacing w:before="0" w:after="0" w:line="240" w:lineRule="auto"/>
        <w:ind w:left="0" w:right="0" w:firstLine="0"/>
        <w:jc w:val="left"/>
      </w:pPr>
      <w:r>
        <w:rPr>
          <w:color w:val="000000"/>
          <w:spacing w:val="0"/>
          <w:w w:val="100"/>
          <w:position w:val="0"/>
          <w:shd w:val="clear" w:color="auto" w:fill="auto"/>
          <w:lang w:val="cs-CZ" w:eastAsia="cs-CZ" w:bidi="cs-CZ"/>
        </w:rPr>
        <w:t>Stavba: 2021 - II/112 Zajíčkov, průtah</w:t>
      </w:r>
    </w:p>
    <w:p>
      <w:pPr>
        <w:pStyle w:val="Style26"/>
        <w:keepNext w:val="0"/>
        <w:keepLines w:val="0"/>
        <w:framePr w:w="3686" w:h="878" w:wrap="none" w:vAnchor="text" w:hAnchor="page" w:x="2625" w:y="21"/>
        <w:widowControl w:val="0"/>
        <w:pBdr>
          <w:top w:val="single" w:sz="0" w:space="2" w:color="D9D9D9"/>
          <w:left w:val="single" w:sz="0" w:space="31" w:color="D9D9D9"/>
          <w:bottom w:val="single" w:sz="0" w:space="0" w:color="D9D9D9"/>
          <w:right w:val="single" w:sz="0" w:space="31" w:color="D9D9D9"/>
        </w:pBdr>
        <w:shd w:val="clear" w:color="auto" w:fill="D9D9D9"/>
        <w:bidi w:val="0"/>
        <w:spacing w:before="0" w:after="60" w:line="240" w:lineRule="auto"/>
        <w:ind w:left="0" w:right="0" w:firstLine="0"/>
        <w:jc w:val="left"/>
      </w:pPr>
      <w:r>
        <w:rPr>
          <w:color w:val="000000"/>
          <w:spacing w:val="0"/>
          <w:w w:val="100"/>
          <w:position w:val="0"/>
          <w:shd w:val="clear" w:color="auto" w:fill="auto"/>
          <w:lang w:val="cs-CZ" w:eastAsia="cs-CZ" w:bidi="cs-CZ"/>
        </w:rPr>
        <w:t>Varianta: ZŘ -</w:t>
      </w:r>
    </w:p>
    <w:tbl>
      <w:tblPr>
        <w:tblOverlap w:val="never"/>
        <w:jc w:val="left"/>
        <w:tblLayout w:type="fixed"/>
      </w:tblPr>
      <w:tblGrid>
        <w:gridCol w:w="528"/>
        <w:gridCol w:w="758"/>
        <w:gridCol w:w="2846"/>
        <w:gridCol w:w="1714"/>
        <w:gridCol w:w="1435"/>
        <w:gridCol w:w="1162"/>
        <w:gridCol w:w="1142"/>
      </w:tblGrid>
      <w:tr>
        <w:trPr>
          <w:trHeight w:val="456" w:hRule="exact"/>
        </w:trPr>
        <w:tc>
          <w:tcPr>
            <w:gridSpan w:val="3"/>
            <w:tcBorders/>
            <w:shd w:val="clear" w:color="auto" w:fill="D9D9D9"/>
            <w:vAlign w:val="top"/>
          </w:tcPr>
          <w:p>
            <w:pPr>
              <w:framePr w:w="9586" w:h="734" w:wrap="none" w:vAnchor="text" w:hAnchor="page" w:x="1079" w:y="831"/>
              <w:widowControl w:val="0"/>
              <w:rPr>
                <w:sz w:val="10"/>
                <w:szCs w:val="10"/>
              </w:rPr>
            </w:pPr>
          </w:p>
        </w:tc>
        <w:tc>
          <w:tcPr>
            <w:tcBorders/>
            <w:shd w:val="clear" w:color="auto" w:fill="D9D9D9"/>
            <w:vAlign w:val="top"/>
          </w:tcPr>
          <w:p>
            <w:pPr>
              <w:pStyle w:val="Style16"/>
              <w:keepNext w:val="0"/>
              <w:keepLines w:val="0"/>
              <w:framePr w:w="9586" w:h="734" w:wrap="none" w:vAnchor="text" w:hAnchor="page" w:x="1079" w:y="831"/>
              <w:widowControl w:val="0"/>
              <w:shd w:val="clear" w:color="auto" w:fill="auto"/>
              <w:bidi w:val="0"/>
              <w:spacing w:before="0" w:after="0" w:line="290" w:lineRule="auto"/>
              <w:ind w:left="0" w:right="0" w:firstLine="0"/>
              <w:jc w:val="center"/>
              <w:rPr>
                <w:sz w:val="10"/>
                <w:szCs w:val="10"/>
              </w:rPr>
            </w:pPr>
            <w:r>
              <w:rPr>
                <w:rFonts w:ascii="Arial" w:eastAsia="Arial" w:hAnsi="Arial" w:cs="Arial"/>
                <w:b/>
                <w:bCs/>
                <w:color w:val="000000"/>
                <w:spacing w:val="0"/>
                <w:w w:val="100"/>
                <w:position w:val="0"/>
                <w:sz w:val="10"/>
                <w:szCs w:val="10"/>
                <w:shd w:val="clear" w:color="auto" w:fill="auto"/>
                <w:lang w:val="cs-CZ" w:eastAsia="cs-CZ" w:bidi="cs-CZ"/>
              </w:rPr>
              <w:t>Celková cena bez DPH: Celková cena s DPH:</w:t>
            </w:r>
          </w:p>
        </w:tc>
        <w:tc>
          <w:tcPr>
            <w:gridSpan w:val="3"/>
            <w:tcBorders/>
            <w:shd w:val="clear" w:color="auto" w:fill="D9D9D9"/>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46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4 129 631,16</w:t>
            </w:r>
          </w:p>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46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4 996 853,70</w:t>
            </w:r>
          </w:p>
        </w:tc>
      </w:tr>
      <w:tr>
        <w:trPr>
          <w:trHeight w:val="125" w:hRule="exact"/>
        </w:trPr>
        <w:tc>
          <w:tcPr>
            <w:tcBorders/>
            <w:shd w:val="clear" w:color="auto" w:fill="CC441A"/>
            <w:vAlign w:val="top"/>
          </w:tcPr>
          <w:p>
            <w:pPr>
              <w:framePr w:w="9586" w:h="734" w:wrap="none" w:vAnchor="text" w:hAnchor="page" w:x="1079" w:y="831"/>
              <w:widowControl w:val="0"/>
              <w:rPr>
                <w:sz w:val="10"/>
                <w:szCs w:val="10"/>
              </w:rPr>
            </w:pPr>
          </w:p>
        </w:tc>
        <w:tc>
          <w:tcPr>
            <w:tcBorders/>
            <w:shd w:val="clear" w:color="auto" w:fill="CC441A"/>
            <w:vAlign w:val="bottom"/>
          </w:tcPr>
          <w:p>
            <w:pPr>
              <w:pStyle w:val="Style16"/>
              <w:keepNext w:val="0"/>
              <w:keepLines w:val="0"/>
              <w:framePr w:w="9586" w:h="734" w:wrap="none" w:vAnchor="text" w:hAnchor="page" w:x="1079" w:y="83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Objekt</w:t>
            </w:r>
          </w:p>
        </w:tc>
        <w:tc>
          <w:tcPr>
            <w:tcBorders/>
            <w:shd w:val="clear" w:color="auto" w:fill="CC441A"/>
            <w:vAlign w:val="bottom"/>
          </w:tcPr>
          <w:p>
            <w:pPr>
              <w:pStyle w:val="Style16"/>
              <w:keepNext w:val="0"/>
              <w:keepLines w:val="0"/>
              <w:framePr w:w="9586" w:h="734" w:wrap="none" w:vAnchor="text" w:hAnchor="page" w:x="1079" w:y="83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2220" w:right="0" w:firstLine="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Popis</w:t>
            </w:r>
          </w:p>
        </w:tc>
        <w:tc>
          <w:tcPr>
            <w:tcBorders/>
            <w:shd w:val="clear" w:color="auto" w:fill="CC441A"/>
            <w:vAlign w:val="top"/>
          </w:tcPr>
          <w:p>
            <w:pPr>
              <w:framePr w:w="9586" w:h="734" w:wrap="none" w:vAnchor="text" w:hAnchor="page" w:x="1079" w:y="831"/>
              <w:widowControl w:val="0"/>
              <w:rPr>
                <w:sz w:val="10"/>
                <w:szCs w:val="10"/>
              </w:rPr>
            </w:pPr>
          </w:p>
        </w:tc>
        <w:tc>
          <w:tcPr>
            <w:tcBorders/>
            <w:shd w:val="clear" w:color="auto" w:fill="CC441A"/>
            <w:vAlign w:val="bottom"/>
          </w:tcPr>
          <w:p>
            <w:pPr>
              <w:pStyle w:val="Style16"/>
              <w:keepNext w:val="0"/>
              <w:keepLines w:val="0"/>
              <w:framePr w:w="9586" w:h="734" w:wrap="none" w:vAnchor="text" w:hAnchor="page" w:x="1079" w:y="83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Cena bez DPH</w:t>
            </w:r>
          </w:p>
        </w:tc>
        <w:tc>
          <w:tcPr>
            <w:tcBorders/>
            <w:shd w:val="clear" w:color="auto" w:fill="CC441A"/>
            <w:vAlign w:val="bottom"/>
          </w:tcPr>
          <w:p>
            <w:pPr>
              <w:pStyle w:val="Style16"/>
              <w:keepNext w:val="0"/>
              <w:keepLines w:val="0"/>
              <w:framePr w:w="9586" w:h="734" w:wrap="none" w:vAnchor="text" w:hAnchor="page" w:x="1079" w:y="83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24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DPH</w:t>
            </w:r>
          </w:p>
        </w:tc>
        <w:tc>
          <w:tcPr>
            <w:tcBorders/>
            <w:shd w:val="clear" w:color="auto" w:fill="CC441A"/>
            <w:vAlign w:val="bottom"/>
          </w:tcPr>
          <w:p>
            <w:pPr>
              <w:pStyle w:val="Style16"/>
              <w:keepNext w:val="0"/>
              <w:keepLines w:val="0"/>
              <w:framePr w:w="9586" w:h="734" w:wrap="none" w:vAnchor="text" w:hAnchor="page" w:x="1079" w:y="831"/>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160"/>
              <w:jc w:val="left"/>
              <w:rPr>
                <w:sz w:val="11"/>
                <w:szCs w:val="11"/>
              </w:rPr>
            </w:pPr>
            <w:r>
              <w:rPr>
                <w:rFonts w:ascii="Arial" w:eastAsia="Arial" w:hAnsi="Arial" w:cs="Arial"/>
                <w:color w:val="FFFFFF"/>
                <w:spacing w:val="0"/>
                <w:w w:val="100"/>
                <w:position w:val="0"/>
                <w:sz w:val="11"/>
                <w:szCs w:val="11"/>
                <w:shd w:val="clear" w:color="auto" w:fill="auto"/>
                <w:lang w:val="cs-CZ" w:eastAsia="cs-CZ" w:bidi="cs-CZ"/>
              </w:rPr>
              <w:t>Cena s DPH</w:t>
            </w:r>
          </w:p>
        </w:tc>
      </w:tr>
      <w:tr>
        <w:trPr>
          <w:trHeight w:val="154" w:hRule="exact"/>
        </w:trPr>
        <w:tc>
          <w:tcPr>
            <w:tcBorders>
              <w:bottom w:val="single" w:sz="4"/>
            </w:tcBorders>
            <w:shd w:val="clear" w:color="auto" w:fill="FFFFFF"/>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|SO 101</w:t>
            </w:r>
          </w:p>
        </w:tc>
        <w:tc>
          <w:tcPr>
            <w:tcBorders>
              <w:bottom w:val="single" w:sz="4"/>
            </w:tcBorders>
            <w:shd w:val="clear" w:color="auto" w:fill="FFFFFF"/>
            <w:vAlign w:val="top"/>
          </w:tcPr>
          <w:p>
            <w:pPr>
              <w:framePr w:w="9586" w:h="734" w:wrap="none" w:vAnchor="text" w:hAnchor="page" w:x="1079" w:y="831"/>
              <w:widowControl w:val="0"/>
              <w:rPr>
                <w:sz w:val="10"/>
                <w:szCs w:val="10"/>
              </w:rPr>
            </w:pPr>
          </w:p>
        </w:tc>
        <w:tc>
          <w:tcPr>
            <w:tcBorders>
              <w:bottom w:val="single" w:sz="4"/>
            </w:tcBorders>
            <w:shd w:val="clear" w:color="auto" w:fill="FFFFFF"/>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28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loprava silnice v km 66,917 - 67,621</w:t>
            </w:r>
          </w:p>
        </w:tc>
        <w:tc>
          <w:tcPr>
            <w:tcBorders>
              <w:bottom w:val="single" w:sz="4"/>
            </w:tcBorders>
            <w:shd w:val="clear" w:color="auto" w:fill="FFFFFF"/>
            <w:vAlign w:val="bottom"/>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1</w:t>
            </w:r>
          </w:p>
        </w:tc>
        <w:tc>
          <w:tcPr>
            <w:tcBorders>
              <w:bottom w:val="single" w:sz="4"/>
            </w:tcBorders>
            <w:shd w:val="clear" w:color="auto" w:fill="FFFFFF"/>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46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4 129 631,16|</w:t>
            </w:r>
          </w:p>
        </w:tc>
        <w:tc>
          <w:tcPr>
            <w:tcBorders>
              <w:bottom w:val="single" w:sz="4"/>
            </w:tcBorders>
            <w:shd w:val="clear" w:color="auto" w:fill="FFFFFF"/>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40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867 222,541</w:t>
            </w:r>
          </w:p>
        </w:tc>
        <w:tc>
          <w:tcPr>
            <w:tcBorders>
              <w:bottom w:val="single" w:sz="4"/>
            </w:tcBorders>
            <w:shd w:val="clear" w:color="auto" w:fill="FFFFFF"/>
            <w:vAlign w:val="top"/>
          </w:tcPr>
          <w:p>
            <w:pPr>
              <w:pStyle w:val="Style16"/>
              <w:keepNext w:val="0"/>
              <w:keepLines w:val="0"/>
              <w:framePr w:w="9586" w:h="734" w:wrap="none" w:vAnchor="text" w:hAnchor="page" w:x="1079" w:y="831"/>
              <w:widowControl w:val="0"/>
              <w:shd w:val="clear" w:color="auto" w:fill="auto"/>
              <w:bidi w:val="0"/>
              <w:spacing w:before="0" w:after="0" w:line="240" w:lineRule="auto"/>
              <w:ind w:left="0" w:right="0" w:firstLine="42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4 996 853,701</w:t>
            </w:r>
          </w:p>
        </w:tc>
      </w:tr>
    </w:tbl>
    <w:p>
      <w:pPr>
        <w:framePr w:w="9586" w:h="734" w:wrap="none" w:vAnchor="text" w:hAnchor="page" w:x="1079" w:y="83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type w:val="continuous"/>
          <w:pgSz w:w="11900" w:h="16840"/>
          <w:pgMar w:top="977" w:left="1078" w:right="1097" w:bottom="977" w:header="0" w:footer="549" w:gutter="0"/>
          <w:cols w:space="720"/>
          <w:noEndnote/>
          <w:rtlGutter w:val="0"/>
          <w:docGrid w:linePitch="360"/>
        </w:sectPr>
      </w:pPr>
    </w:p>
    <w:tbl>
      <w:tblPr>
        <w:tblOverlap w:val="never"/>
        <w:jc w:val="left"/>
        <w:tblLayout w:type="fixed"/>
      </w:tblPr>
      <w:tblGrid>
        <w:gridCol w:w="576"/>
        <w:gridCol w:w="734"/>
        <w:gridCol w:w="485"/>
        <w:gridCol w:w="4675"/>
        <w:gridCol w:w="586"/>
        <w:gridCol w:w="830"/>
        <w:gridCol w:w="1651"/>
      </w:tblGrid>
      <w:tr>
        <w:trPr>
          <w:trHeight w:val="211" w:hRule="exact"/>
        </w:trPr>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Poř. číslo</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Kód položky</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Varianta</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Název položky</w:t>
            </w:r>
          </w:p>
        </w:tc>
        <w:tc>
          <w:tcPr>
            <w:tcBorders/>
            <w:shd w:val="clear" w:color="auto" w:fill="CC441A"/>
            <w:vAlign w:val="center"/>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MJ</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Množství</w:t>
            </w:r>
          </w:p>
        </w:tc>
        <w:tc>
          <w:tcPr>
            <w:tcBorders/>
            <w:shd w:val="clear" w:color="auto" w:fill="CC441A"/>
            <w:vAlign w:val="top"/>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Jednotková cena</w:t>
            </w:r>
          </w:p>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tabs>
                <w:tab w:pos="902" w:val="left"/>
              </w:tabs>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Jednotková</w:t>
              <w:tab/>
              <w:t>Celkem</w:t>
            </w:r>
          </w:p>
        </w:tc>
      </w:tr>
      <w:tr>
        <w:trPr>
          <w:trHeight w:val="125" w:hRule="exact"/>
        </w:trPr>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1</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2</w:t>
            </w:r>
          </w:p>
        </w:tc>
        <w:tc>
          <w:tcPr>
            <w:tcBorders>
              <w:top w:val="single" w:sz="4"/>
              <w:bottom w:val="single" w:sz="4"/>
            </w:tcBorders>
            <w:shd w:val="clear" w:color="auto" w:fill="000000"/>
            <w:vAlign w:val="center"/>
          </w:tcPr>
          <w:p>
            <w:pPr>
              <w:pStyle w:val="Style16"/>
              <w:keepNext w:val="0"/>
              <w:keepLines w:val="0"/>
              <w:framePr w:w="9538" w:h="336" w:hSpace="43" w:vSpace="566" w:wrap="notBeside" w:vAnchor="text" w:hAnchor="text" w:x="-5" w:y="567"/>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3</w:t>
            </w:r>
          </w:p>
        </w:tc>
        <w:tc>
          <w:tcPr>
            <w:tcBorders/>
            <w:shd w:val="clear" w:color="auto" w:fill="CC441A"/>
            <w:vAlign w:val="center"/>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4</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5</w:t>
            </w:r>
          </w:p>
        </w:tc>
        <w:tc>
          <w:tcPr>
            <w:tcBorders/>
            <w:shd w:val="clear" w:color="auto" w:fill="CC441A"/>
            <w:vAlign w:val="bottom"/>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6</w:t>
            </w:r>
          </w:p>
        </w:tc>
        <w:tc>
          <w:tcPr>
            <w:tcBorders/>
            <w:shd w:val="clear" w:color="auto" w:fill="CC441A"/>
            <w:vAlign w:val="center"/>
          </w:tcPr>
          <w:p>
            <w:pPr>
              <w:pStyle w:val="Style16"/>
              <w:keepNext w:val="0"/>
              <w:keepLines w:val="0"/>
              <w:framePr w:w="9538" w:h="336" w:hSpace="43" w:vSpace="566" w:wrap="notBeside" w:vAnchor="text" w:hAnchor="text" w:x="-5" w:y="567"/>
              <w:widowControl w:val="0"/>
              <w:pBdr>
                <w:top w:val="single" w:sz="0" w:space="0" w:color="CC441A"/>
                <w:left w:val="single" w:sz="0" w:space="0" w:color="CC441A"/>
                <w:bottom w:val="single" w:sz="0" w:space="0" w:color="CC441A"/>
                <w:right w:val="single" w:sz="0" w:space="0" w:color="CC441A"/>
              </w:pBdr>
              <w:shd w:val="clear" w:color="auto" w:fill="CC441A"/>
              <w:tabs>
                <w:tab w:pos="806" w:val="left"/>
              </w:tabs>
              <w:bidi w:val="0"/>
              <w:spacing w:before="0" w:after="0" w:line="240" w:lineRule="auto"/>
              <w:ind w:left="0" w:right="0" w:firstLine="0"/>
              <w:jc w:val="center"/>
              <w:rPr>
                <w:sz w:val="9"/>
                <w:szCs w:val="9"/>
              </w:rPr>
            </w:pPr>
            <w:r>
              <w:rPr>
                <w:rFonts w:ascii="Arial" w:eastAsia="Arial" w:hAnsi="Arial" w:cs="Arial"/>
                <w:color w:val="FFFFFF"/>
                <w:spacing w:val="0"/>
                <w:w w:val="100"/>
                <w:position w:val="0"/>
                <w:sz w:val="9"/>
                <w:szCs w:val="9"/>
                <w:shd w:val="clear" w:color="auto" w:fill="auto"/>
                <w:lang w:val="cs-CZ" w:eastAsia="cs-CZ" w:bidi="cs-CZ"/>
              </w:rPr>
              <w:t>9</w:t>
              <w:tab/>
              <w:t>10</w:t>
            </w:r>
          </w:p>
        </w:tc>
      </w:tr>
    </w:tbl>
    <w:p>
      <w:pPr>
        <w:pStyle w:val="Style14"/>
        <w:keepNext w:val="0"/>
        <w:keepLines w:val="0"/>
        <w:framePr w:w="3466" w:h="562" w:hSpace="6110" w:wrap="notBeside" w:vAnchor="text" w:hAnchor="text" w:x="1407" w:y="1"/>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88" w:lineRule="auto"/>
        <w:ind w:left="0" w:right="0" w:firstLine="380"/>
        <w:jc w:val="left"/>
        <w:rPr>
          <w:sz w:val="10"/>
          <w:szCs w:val="10"/>
        </w:rPr>
      </w:pPr>
      <w:r>
        <w:rPr>
          <w:rFonts w:ascii="Arial" w:eastAsia="Arial" w:hAnsi="Arial" w:cs="Arial"/>
          <w:color w:val="000000"/>
          <w:spacing w:val="0"/>
          <w:w w:val="100"/>
          <w:position w:val="0"/>
          <w:sz w:val="9"/>
          <w:szCs w:val="9"/>
          <w:shd w:val="clear" w:color="auto" w:fill="auto"/>
          <w:lang w:val="cs-CZ" w:eastAsia="cs-CZ" w:bidi="cs-CZ"/>
        </w:rPr>
        <w:t xml:space="preserve">Firma: Krajská správa a údržba silnic Vysočiny, příspěvková organizace </w:t>
      </w:r>
      <w:r>
        <w:rPr>
          <w:rFonts w:ascii="Arial" w:eastAsia="Arial" w:hAnsi="Arial" w:cs="Arial"/>
          <w:b/>
          <w:bCs/>
          <w:color w:val="000000"/>
          <w:spacing w:val="0"/>
          <w:w w:val="100"/>
          <w:position w:val="0"/>
          <w:sz w:val="14"/>
          <w:szCs w:val="14"/>
          <w:shd w:val="clear" w:color="auto" w:fill="auto"/>
          <w:lang w:val="cs-CZ" w:eastAsia="cs-CZ" w:bidi="cs-CZ"/>
        </w:rPr>
        <w:t xml:space="preserve">Soupis prací objektu </w:t>
      </w:r>
      <w:r>
        <w:rPr>
          <w:rFonts w:ascii="Arial" w:eastAsia="Arial" w:hAnsi="Arial" w:cs="Arial"/>
          <w:b/>
          <w:bCs/>
          <w:color w:val="000000"/>
          <w:spacing w:val="0"/>
          <w:w w:val="100"/>
          <w:position w:val="0"/>
          <w:sz w:val="10"/>
          <w:szCs w:val="10"/>
          <w:shd w:val="clear" w:color="auto" w:fill="auto"/>
          <w:lang w:val="cs-CZ" w:eastAsia="cs-CZ" w:bidi="cs-CZ"/>
        </w:rPr>
        <w:t>2021 II/112 Zajíčkov, průtah</w:t>
      </w:r>
    </w:p>
    <w:p>
      <w:pPr>
        <w:pStyle w:val="Style14"/>
        <w:keepNext w:val="0"/>
        <w:keepLines w:val="0"/>
        <w:framePr w:w="3466" w:h="562" w:hSpace="6110" w:wrap="notBeside" w:vAnchor="text" w:hAnchor="text" w:x="1407" w:y="1"/>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SO 101 oprava silnice v km 66,917 - 67,621</w:t>
      </w:r>
    </w:p>
    <w:p>
      <w:pPr>
        <w:pStyle w:val="Style14"/>
        <w:keepNext w:val="0"/>
        <w:keepLines w:val="0"/>
        <w:framePr w:w="1454" w:h="202" w:hSpace="8122" w:wrap="notBeside" w:vAnchor="text" w:hAnchor="text" w:x="8122" w:y="269"/>
        <w:widowControl w:val="0"/>
        <w:pBdr>
          <w:top w:val="single" w:sz="0" w:space="0" w:color="D9D9D9"/>
          <w:left w:val="single" w:sz="0" w:space="0" w:color="D9D9D9"/>
          <w:bottom w:val="single" w:sz="0" w:space="0" w:color="D9D9D9"/>
          <w:right w:val="single" w:sz="0" w:space="0" w:color="D9D9D9"/>
        </w:pBdr>
        <w:shd w:val="clear" w:color="auto" w:fill="D9D9D9"/>
        <w:tabs>
          <w:tab w:pos="547" w:val="left"/>
          <w:tab w:pos="710" w:val="left"/>
          <w:tab w:pos="1378" w:val="left"/>
        </w:tabs>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SO 101</w:t>
        <w:tab/>
        <w:t>|</w:t>
        <w:tab/>
        <w:t>4 129 631,16</w:t>
        <w:tab/>
        <w:t>|</w:t>
      </w:r>
    </w:p>
    <w:p>
      <w:pPr>
        <w:widowControl w:val="0"/>
        <w:spacing w:line="1" w:lineRule="exact"/>
      </w:pPr>
      <w:r>
        <w:drawing>
          <wp:anchor distT="0" distB="164465" distL="0" distR="0" simplePos="0" relativeHeight="125829381" behindDoc="0" locked="0" layoutInCell="1" allowOverlap="1">
            <wp:simplePos x="0" y="0"/>
            <wp:positionH relativeFrom="page">
              <wp:posOffset>728980</wp:posOffset>
            </wp:positionH>
            <wp:positionV relativeFrom="margin">
              <wp:posOffset>33655</wp:posOffset>
            </wp:positionV>
            <wp:extent cx="609600" cy="189230"/>
            <wp:wrapTight wrapText="bothSides">
              <wp:wrapPolygon>
                <wp:start x="0" y="0"/>
                <wp:lineTo x="21600" y="0"/>
                <wp:lineTo x="21600" y="21600"/>
                <wp:lineTo x="0" y="21600"/>
                <wp:lineTo x="0" y="0"/>
              </wp:wrapPolygon>
            </wp:wrapT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ext cx="60960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737870</wp:posOffset>
                </wp:positionH>
                <wp:positionV relativeFrom="margin">
                  <wp:posOffset>222885</wp:posOffset>
                </wp:positionV>
                <wp:extent cx="335280" cy="161290"/>
                <wp:wrapNone/>
                <wp:docPr id="21" name="Shape 21"/>
                <a:graphic xmlns:a="http://schemas.openxmlformats.org/drawingml/2006/main">
                  <a:graphicData uri="http://schemas.microsoft.com/office/word/2010/wordprocessingShape">
                    <wps:wsp>
                      <wps:cNvSpPr txBox="1"/>
                      <wps:spPr>
                        <a:xfrm>
                          <a:ext cx="335280" cy="161290"/>
                        </a:xfrm>
                        <a:prstGeom prst="rect"/>
                        <a:noFill/>
                      </wps:spPr>
                      <wps:txbx>
                        <w:txbxContent>
                          <w:p>
                            <w:pPr>
                              <w:pStyle w:val="Style3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Stavba:</w:t>
                            </w:r>
                          </w:p>
                          <w:p>
                            <w:pPr>
                              <w:pStyle w:val="Style3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Rozpočet:</w:t>
                            </w:r>
                          </w:p>
                        </w:txbxContent>
                      </wps:txbx>
                      <wps:bodyPr lIns="0" tIns="0" rIns="0" bIns="0">
                        <a:noAutoFit/>
                      </wps:bodyPr>
                    </wps:wsp>
                  </a:graphicData>
                </a:graphic>
              </wp:anchor>
            </w:drawing>
          </mc:Choice>
          <mc:Fallback>
            <w:pict>
              <v:shape id="_x0000_s1047" type="#_x0000_t202" style="position:absolute;margin-left:58.100000000000001pt;margin-top:17.550000000000001pt;width:26.399999999999999pt;height:12.699999999999999pt;z-index:251657729;mso-wrap-distance-left:0;mso-wrap-distance-right:0;mso-position-horizontal-relative:page;mso-position-vertical-relative:margin" filled="f" stroked="f">
                <v:textbox inset="0,0,0,0">
                  <w:txbxContent>
                    <w:p>
                      <w:pPr>
                        <w:pStyle w:val="Style3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Stavba:</w:t>
                      </w:r>
                    </w:p>
                    <w:p>
                      <w:pPr>
                        <w:pStyle w:val="Style35"/>
                        <w:keepNext w:val="0"/>
                        <w:keepLines w:val="0"/>
                        <w:widowControl w:val="0"/>
                        <w:pBdr>
                          <w:top w:val="single" w:sz="0" w:space="0" w:color="D9D9D9"/>
                          <w:left w:val="single" w:sz="0" w:space="0" w:color="D9D9D9"/>
                          <w:bottom w:val="single" w:sz="0" w:space="0" w:color="D9D9D9"/>
                          <w:right w:val="single" w:sz="0" w:space="0" w:color="D9D9D9"/>
                        </w:pBdr>
                        <w:shd w:val="clear" w:color="auto" w:fill="D9D9D9"/>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cs-CZ" w:eastAsia="cs-CZ" w:bidi="cs-CZ"/>
                        </w:rPr>
                        <w:t>Rozpočet:</w:t>
                      </w:r>
                    </w:p>
                  </w:txbxContent>
                </v:textbox>
                <w10:wrap anchorx="page" anchory="margin"/>
              </v:shape>
            </w:pict>
          </mc:Fallback>
        </mc:AlternateContent>
      </w:r>
    </w:p>
    <w:p>
      <w:pPr>
        <w:pStyle w:val="Style14"/>
        <w:keepNext w:val="0"/>
        <w:keepLines w:val="0"/>
        <w:widowControl w:val="0"/>
        <w:shd w:val="clear" w:color="auto" w:fill="auto"/>
        <w:bidi w:val="0"/>
        <w:spacing w:before="0" w:after="0" w:line="240" w:lineRule="auto"/>
        <w:ind w:left="1224" w:right="0" w:firstLine="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0 Všeobecné konstrukce a práce 195 503,50</w:t>
      </w:r>
    </w:p>
    <w:tbl>
      <w:tblPr>
        <w:tblOverlap w:val="never"/>
        <w:jc w:val="center"/>
        <w:tblLayout w:type="fixed"/>
      </w:tblPr>
      <w:tblGrid>
        <w:gridCol w:w="797"/>
        <w:gridCol w:w="1008"/>
        <w:gridCol w:w="4675"/>
        <w:gridCol w:w="595"/>
        <w:gridCol w:w="826"/>
        <w:gridCol w:w="816"/>
        <w:gridCol w:w="854"/>
      </w:tblGrid>
      <w:tr>
        <w:trPr>
          <w:trHeight w:val="115"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20|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026101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ZKOUŠENÍ KONSTRUKCÍ A PRACÍ ZKUŠEBNOU ZHOTOVITELE</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KPL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49 574,88</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49 574,88</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ZKOUŠENÍ KONSTRUKCÍ A PRACÍ ZKUŠEBNOU ZHOTOVITELE</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KPL = stavba</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zahrnuje veškeré náklady spojené s objednatelem požadovanými zkouškami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221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027101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KPL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12 393,72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12 393,72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POMOC PRÁCE ZŘÍZ NEBO ZAJIŠŤ OBJÍŽĎKY A PŘÍSTUP CESTY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Zajištění dopravně inženýrského opatření včetně projednání s Policiií ČR a získání povolení uzavírky silnice 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23</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027201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KPL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123 937,20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123 937,20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POMOC PRÁCE ZŘÍZ NEBO ZAJIŠŤ REGULACI A OCHRANU DOPRAVY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KPL = stavba</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Veškeré přechodné svislé i vodorovné dopravní značení, dopravní zařízení, výstražné vozíky, montáž, demontáž, pronájem, pravidelnou kontrolu, údržbu, servis, přemisťování, přeznačování a manipulaci s nimi zahrnuje veškeré náklady spojené s objednatelem požadovanými zařízeními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281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029111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OSTATNÍ POŽADAVKY - GEODETICKÉ ZAMĚŘENÍ</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KM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0,704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12 393,72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8 725,18</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OSTATNÍ POŽADAVKY - GEODETICKÉ ZAMĚŘENÍ pro realizaci stavby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2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pro realizaci stavby</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zahrnuje veškeré náklady spojené s objednatelem požadovanými pracemi</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361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029461R</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OSTAT POŽADAVKY - PASPORTIZACE A FOTODOKUMENTACE STAVBY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KM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0,704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1 239,37</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872,52</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OSTAT POŽADAVKY - PASPORTIZACE A FOTODOKUMENTACE STAVBY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fotodokumentaci zadavatelem požadovaného děje a konstrukcí v požadovaných časových intervalech</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zadavatelem specifikované výstupy (fotografie v papírovém a digitálním formátu) v požadovaném počtu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1"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44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1</w:t>
            </w:r>
          </w:p>
        </w:tc>
        <w:tc>
          <w:tcPr>
            <w:tcBorders>
              <w:top w:val="single" w:sz="4"/>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b/>
                <w:bCs/>
                <w:color w:val="000000"/>
                <w:spacing w:val="0"/>
                <w:w w:val="100"/>
                <w:position w:val="0"/>
                <w:sz w:val="9"/>
                <w:szCs w:val="9"/>
                <w:shd w:val="clear" w:color="auto" w:fill="auto"/>
                <w:lang w:val="cs-CZ" w:eastAsia="cs-CZ" w:bidi="cs-CZ"/>
              </w:rPr>
              <w:t>Zemní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b/>
                <w:bCs/>
                <w:color w:val="000000"/>
                <w:spacing w:val="0"/>
                <w:w w:val="100"/>
                <w:position w:val="0"/>
                <w:sz w:val="9"/>
                <w:szCs w:val="9"/>
                <w:shd w:val="clear" w:color="auto" w:fill="auto"/>
                <w:lang w:val="cs-CZ" w:eastAsia="cs-CZ" w:bidi="cs-CZ"/>
              </w:rPr>
              <w:t>662 567,40</w:t>
            </w: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6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821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1137251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FRÉZOVÁNÍ ZPEVNĚNÝCH PLOCH ASFALTOVÝCH, ODVOZ DO 8KM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M3</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396,000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1 673,15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662 567,40</w:t>
            </w:r>
          </w:p>
        </w:tc>
      </w:tr>
      <w:tr>
        <w:trPr>
          <w:trHeight w:val="331"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FRÉZOVÁNÍ ZPEVNĚNÝCH PLOCH ASFALTOVÝCH, ODVOZ DO 8KM</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 tl. 5 cm celoplošně (264 m3)</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 dalších tl. 5 cm levá polovina vozovky (132 m3)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5280*0,05=264,000 [A]</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2640*0,05=132,000 [B]</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A+B=396,000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 veškerou manipulaci s vybouranou sutí a s vybouranými hmotami vč. uložení na skládku (vč. urovnání do figury).</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Nezahrnuje poplatek za skládku.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1" w:hRule="exact"/>
        </w:trPr>
        <w:tc>
          <w:tcPr>
            <w:tcBorders/>
            <w:shd w:val="clear" w:color="auto" w:fill="D9D9D9"/>
            <w:vAlign w:val="top"/>
          </w:tcPr>
          <w:p>
            <w:pPr>
              <w:widowControl w:val="0"/>
              <w:rPr>
                <w:sz w:val="10"/>
                <w:szCs w:val="10"/>
              </w:rPr>
            </w:pPr>
          </w:p>
        </w:tc>
        <w:tc>
          <w:tcPr>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44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5</w:t>
            </w:r>
          </w:p>
        </w:tc>
        <w:tc>
          <w:tcPr>
            <w:tcBorders>
              <w:top w:val="single" w:sz="4"/>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b/>
                <w:bCs/>
                <w:color w:val="000000"/>
                <w:spacing w:val="0"/>
                <w:w w:val="100"/>
                <w:position w:val="0"/>
                <w:sz w:val="9"/>
                <w:szCs w:val="9"/>
                <w:shd w:val="clear" w:color="auto" w:fill="auto"/>
                <w:lang w:val="cs-CZ" w:eastAsia="cs-CZ" w:bidi="cs-CZ"/>
              </w:rPr>
              <w:t>Komunikace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b/>
                <w:bCs/>
                <w:color w:val="000000"/>
                <w:spacing w:val="0"/>
                <w:w w:val="100"/>
                <w:position w:val="0"/>
                <w:sz w:val="9"/>
                <w:szCs w:val="9"/>
                <w:shd w:val="clear" w:color="auto" w:fill="auto"/>
                <w:lang w:val="cs-CZ" w:eastAsia="cs-CZ" w:bidi="cs-CZ"/>
              </w:rPr>
              <w:t>3 034 981,70</w:t>
            </w: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2571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5722131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SPOJOVACÍ POSTŘIK Z EMULZE DO 0,5KG/M2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7 920,000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13,63</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107 949,60</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SPOJOVACÍ POSTŘIK Z EMULZE DO 0,5KG/M2</w:t>
            </w:r>
          </w:p>
          <w:p>
            <w:pPr>
              <w:pStyle w:val="Style16"/>
              <w:keepNext w:val="0"/>
              <w:keepLines w:val="0"/>
              <w:widowControl w:val="0"/>
              <w:numPr>
                <w:ilvl w:val="0"/>
                <w:numId w:val="23"/>
              </w:numPr>
              <w:shd w:val="clear" w:color="auto" w:fill="auto"/>
              <w:tabs>
                <w:tab w:pos="62" w:val="left"/>
              </w:tabs>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levá polovina vozovky 2640 m2</w:t>
            </w:r>
          </w:p>
          <w:p>
            <w:pPr>
              <w:pStyle w:val="Style16"/>
              <w:keepNext w:val="0"/>
              <w:keepLines w:val="0"/>
              <w:widowControl w:val="0"/>
              <w:numPr>
                <w:ilvl w:val="0"/>
                <w:numId w:val="23"/>
              </w:numPr>
              <w:shd w:val="clear" w:color="auto" w:fill="auto"/>
              <w:tabs>
                <w:tab w:pos="58" w:val="left"/>
              </w:tabs>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celoplošně 5280 m2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5280+2640=7 920,000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dodání všech předepsaných materiálů pro postřiky v předepsaném množství</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provedení dle předepsaného technologického předpisu</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zřízení vrstvy bez rozlišení šířky, pokládání vrstvy po etapách</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úpravu napojení, ukončení</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2661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574751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VOZOVKOVÉ VÝZTUŽNÉ VRSTVY Z GEOMŘÍŽOVINY</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2 640,000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156,17</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412 288,80</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VOZOVKOVÉ VÝZTUŽNÉ VRSTVY Z GEOMŘÍŽOVINY</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pro levou polovinu vozovky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pevnost min. 50/50 kN/m</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dodání geomříže v požadované kvalitě a v množství včetně přesahů (přesahy započteny v jednotkové ceně) - očištění podkladu</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pokládka geomříže dle předepsaného technologického předpisu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2741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574A44I</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ASFALTOVÝ BETON PRO OBRUSNÉ VRSTVY ACO 11+, 11S TL. 50MM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5 280,000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325,95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1 721 016,00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ASFALTOVÝ BETON PRO OBRUSNÉ VRSTVY ACO 11+, 11S TL. 50MM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ACO 11+ 50/70</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dodání směsi v požadované kvalitě</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očištění podkladu</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uložení směsi dle předepsaného technologického předpisu, zhutnění vrstvy v předepsané tloušťce</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zřízení vrstvy bez rozlišení šířky, pokládání vrstvy po etapách, včetně pracovních spar a spojů</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úpravu napojení, ukončení podél obrubníků, dilatačních zařízení, odvodňovacích proužků, odvodňovačů, vpustí, šachet a pod.</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nezahrnuje postřiky, nátěry</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2821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574C46I</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ASFALTOVÝ BETON PRO LOŽNÍ VRSTVY ACL 16+, 16S TL. 50MM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2 640,000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291,26</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768 926,40</w:t>
            </w:r>
          </w:p>
        </w:tc>
      </w:tr>
      <w:tr>
        <w:trPr>
          <w:trHeight w:val="22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ASFALTOVÝ BETON PRO LOŽNÍ VRSTVY ACL 16+, 16S TL. 50MM</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pro levou polovinu vozovky</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14"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ACL 16+ 50/70</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dodání směsi v požadované kvalitě</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očištění podkladu</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uložení směsi dle předepsaného technologického předpisu, zhutnění vrstvy v předepsané tloušťce</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zřízení vrstvy bez rozlišení šířky, pokládání vrstvy po etapách, včetně pracovních spar a spojů</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úpravu napojení, ukončení podél obrubníků, dilatačních zařízení, odvodňovacích proužků, odvodňovačů, vpustí, šachet a pod.</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nezahrnuje postřiky, nátěry</w:t>
            </w:r>
          </w:p>
          <w:p>
            <w:pPr>
              <w:pStyle w:val="Style16"/>
              <w:keepNext w:val="0"/>
              <w:keepLines w:val="0"/>
              <w:widowControl w:val="0"/>
              <w:shd w:val="clear" w:color="auto" w:fill="auto"/>
              <w:bidi w:val="0"/>
              <w:spacing w:before="0" w:after="0" w:line="257"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nezahrnuje těsnění podél obrubníků, dilatačních zařízení, odvodňovacích proužků, odvodňovačů, vpustí, šachet a pod.</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šTšl</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589101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VÝPLŇ SPAR ASFALTEM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230,000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107,83</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24 800,90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VÝPLŇ SPAR ASFALTEM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4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w:t>
            </w:r>
          </w:p>
          <w:p>
            <w:pPr>
              <w:pStyle w:val="Style16"/>
              <w:keepNext w:val="0"/>
              <w:keepLines w:val="0"/>
              <w:widowControl w:val="0"/>
              <w:numPr>
                <w:ilvl w:val="0"/>
                <w:numId w:val="25"/>
              </w:numPr>
              <w:shd w:val="clear" w:color="auto" w:fill="auto"/>
              <w:tabs>
                <w:tab w:pos="62" w:val="left"/>
              </w:tabs>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dodávku materiálu</w:t>
            </w:r>
          </w:p>
          <w:p>
            <w:pPr>
              <w:pStyle w:val="Style16"/>
              <w:keepNext w:val="0"/>
              <w:keepLines w:val="0"/>
              <w:widowControl w:val="0"/>
              <w:numPr>
                <w:ilvl w:val="0"/>
                <w:numId w:val="25"/>
              </w:numPr>
              <w:shd w:val="clear" w:color="auto" w:fill="auto"/>
              <w:tabs>
                <w:tab w:pos="58" w:val="left"/>
              </w:tabs>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vyčištění a výplň spar tímto materiálem</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6" w:hRule="exact"/>
        </w:trPr>
        <w:tc>
          <w:tcPr>
            <w:tcBorders/>
            <w:shd w:val="clear" w:color="auto" w:fill="D9D9D9"/>
            <w:vAlign w:val="top"/>
          </w:tcPr>
          <w:p>
            <w:pPr>
              <w:widowControl w:val="0"/>
              <w:rPr>
                <w:sz w:val="10"/>
                <w:szCs w:val="10"/>
              </w:rPr>
            </w:pPr>
          </w:p>
        </w:tc>
        <w:tc>
          <w:tcPr>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44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9</w:t>
            </w:r>
          </w:p>
        </w:tc>
        <w:tc>
          <w:tcPr>
            <w:tcBorders>
              <w:top w:val="single" w:sz="4"/>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Ostatní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b/>
                <w:bCs/>
                <w:color w:val="000000"/>
                <w:spacing w:val="0"/>
                <w:w w:val="100"/>
                <w:position w:val="0"/>
                <w:sz w:val="9"/>
                <w:szCs w:val="9"/>
                <w:shd w:val="clear" w:color="auto" w:fill="auto"/>
                <w:lang w:val="cs-CZ" w:eastAsia="cs-CZ" w:bidi="cs-CZ"/>
              </w:rPr>
              <w:t>19 641,60</w:t>
            </w: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4021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4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938081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OČIŠTĚNÍ VOZOVEK ZAMETENÍM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7 920,000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2,48</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19 641,60</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OČIŠTĚNÍ VOZOVEK ZAMETENÍM</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celoplošně 5280 m2</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levá polovina vozovky 2640 m2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5280+2640=7 920,000 [A]</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 očištění předepsaným způsobem včetně odklizení vzniklého odpadu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01" w:hRule="exact"/>
        </w:trPr>
        <w:tc>
          <w:tcPr>
            <w:tcBorders/>
            <w:shd w:val="clear" w:color="auto" w:fill="D9D9D9"/>
            <w:vAlign w:val="top"/>
          </w:tcPr>
          <w:p>
            <w:pPr>
              <w:widowControl w:val="0"/>
              <w:rPr>
                <w:sz w:val="10"/>
                <w:szCs w:val="10"/>
              </w:rPr>
            </w:pPr>
          </w:p>
        </w:tc>
        <w:tc>
          <w:tcPr>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91</w:t>
            </w:r>
          </w:p>
        </w:tc>
        <w:tc>
          <w:tcPr>
            <w:tcBorders>
              <w:top w:val="single" w:sz="4"/>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9"/>
                <w:szCs w:val="9"/>
                <w:shd w:val="clear" w:color="auto" w:fill="auto"/>
                <w:lang w:val="cs-CZ" w:eastAsia="cs-CZ" w:bidi="cs-CZ"/>
              </w:rPr>
              <w:t>Doplňující konstrukce a práce</w:t>
            </w: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widowControl w:val="0"/>
              <w:rPr>
                <w:sz w:val="10"/>
                <w:szCs w:val="10"/>
              </w:rPr>
            </w:pPr>
          </w:p>
        </w:tc>
        <w:tc>
          <w:tcPr>
            <w:tcBorders/>
            <w:shd w:val="clear" w:color="auto" w:fill="D9D9D9"/>
            <w:vAlign w:val="top"/>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b/>
                <w:bCs/>
                <w:color w:val="000000"/>
                <w:spacing w:val="0"/>
                <w:w w:val="100"/>
                <w:position w:val="0"/>
                <w:sz w:val="9"/>
                <w:szCs w:val="9"/>
                <w:shd w:val="clear" w:color="auto" w:fill="auto"/>
                <w:lang w:val="cs-CZ" w:eastAsia="cs-CZ" w:bidi="cs-CZ"/>
              </w:rPr>
              <w:t>216 936,96</w:t>
            </w:r>
          </w:p>
        </w:tc>
      </w:tr>
      <w:tr>
        <w:trPr>
          <w:trHeight w:val="110"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444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9152111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VODOROVNÉ DOPRAVNÍ ZNAČENÍ PLASTEM HLADKÉ - DODÁVKA A POKLÁDKA</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22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M2</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404,625</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473,44</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191 565,66</w:t>
            </w:r>
          </w:p>
        </w:tc>
      </w:tr>
      <w:tr>
        <w:trPr>
          <w:trHeight w:val="336"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VODOROVNÉ DOPRAVNÍ ZNAČENÍ PLASTEM HLADKÉ - DODÁVKA A POKLÁDKA</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středové čáry tl. 12,5 cm (52,625 m2)</w:t>
            </w:r>
          </w:p>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 vodící proužky tl. 25 cm (352 m2)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62" w:lineRule="auto"/>
              <w:ind w:left="0" w:right="0" w:firstLine="0"/>
              <w:jc w:val="both"/>
              <w:rPr>
                <w:sz w:val="9"/>
                <w:szCs w:val="9"/>
              </w:rPr>
            </w:pPr>
            <w:r>
              <w:rPr>
                <w:rFonts w:ascii="Arial" w:eastAsia="Arial" w:hAnsi="Arial" w:cs="Arial"/>
                <w:i/>
                <w:iCs/>
                <w:color w:val="000000"/>
                <w:spacing w:val="0"/>
                <w:w w:val="100"/>
                <w:position w:val="0"/>
                <w:sz w:val="9"/>
                <w:szCs w:val="9"/>
                <w:shd w:val="clear" w:color="auto" w:fill="auto"/>
                <w:lang w:val="cs-CZ" w:eastAsia="cs-CZ" w:bidi="cs-CZ"/>
              </w:rPr>
              <w:t>421*0,125=52,625 [A] 704*0,25*2=352,000 [B] A+B=404,625 [C]</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3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 dodání a pokládku nátěrového materiálu (měří se pouze natíraná plocha)</w:t>
            </w:r>
          </w:p>
          <w:p>
            <w:pPr>
              <w:pStyle w:val="Style16"/>
              <w:keepNext w:val="0"/>
              <w:keepLines w:val="0"/>
              <w:widowControl w:val="0"/>
              <w:shd w:val="clear" w:color="auto" w:fill="auto"/>
              <w:bidi w:val="0"/>
              <w:spacing w:before="0" w:after="0" w:line="240" w:lineRule="auto"/>
              <w:ind w:left="0" w:right="0" w:firstLine="0"/>
              <w:jc w:val="both"/>
              <w:rPr>
                <w:sz w:val="9"/>
                <w:szCs w:val="9"/>
              </w:rPr>
            </w:pPr>
            <w:r>
              <w:rPr>
                <w:rFonts w:ascii="Arial" w:eastAsia="Arial" w:hAnsi="Arial" w:cs="Arial"/>
                <w:color w:val="000000"/>
                <w:spacing w:val="0"/>
                <w:w w:val="100"/>
                <w:position w:val="0"/>
                <w:sz w:val="9"/>
                <w:szCs w:val="9"/>
                <w:shd w:val="clear" w:color="auto" w:fill="auto"/>
                <w:lang w:val="cs-CZ" w:eastAsia="cs-CZ" w:bidi="cs-CZ"/>
              </w:rPr>
              <w:t>- předznačení a reflexní úpravu</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15" w:hRule="exact"/>
        </w:trPr>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40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4851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18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9191111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ŘEZÁNÍ ASFALTOVÉHO KRYTU VOZOVEK TL DO 50MM</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M</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230,000</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110,31</w:t>
            </w:r>
          </w:p>
        </w:tc>
        <w:tc>
          <w:tcPr>
            <w:tcBorders>
              <w:top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color w:val="000000"/>
                <w:spacing w:val="0"/>
                <w:w w:val="100"/>
                <w:position w:val="0"/>
                <w:sz w:val="9"/>
                <w:szCs w:val="9"/>
                <w:shd w:val="clear" w:color="auto" w:fill="auto"/>
                <w:lang w:val="cs-CZ" w:eastAsia="cs-CZ" w:bidi="cs-CZ"/>
              </w:rPr>
              <w:t>25 371,30</w:t>
            </w:r>
          </w:p>
        </w:tc>
      </w:tr>
      <w:tr>
        <w:trPr>
          <w:trHeight w:val="11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ŘEZÁNÍ ASFALTOVÉHO KRYTU VOZOVEK TL DO 50MM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06"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12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9"/>
                <w:szCs w:val="9"/>
              </w:rPr>
            </w:pPr>
            <w:r>
              <w:rPr>
                <w:rFonts w:ascii="Arial" w:eastAsia="Arial" w:hAnsi="Arial" w:cs="Arial"/>
                <w:color w:val="000000"/>
                <w:spacing w:val="0"/>
                <w:w w:val="100"/>
                <w:position w:val="0"/>
                <w:sz w:val="9"/>
                <w:szCs w:val="9"/>
                <w:shd w:val="clear" w:color="auto" w:fill="auto"/>
                <w:lang w:val="cs-CZ" w:eastAsia="cs-CZ" w:bidi="cs-CZ"/>
              </w:rPr>
              <w:t>položka zahrnuje řezání vozovkové vrstvy v předepsané tloušťce, včetně spotřeby vody</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18"/>
          <w:footerReference w:type="default" r:id="rId19"/>
          <w:footnotePr>
            <w:pos w:val="pageBottom"/>
            <w:numFmt w:val="decimal"/>
            <w:numRestart w:val="continuous"/>
          </w:footnotePr>
          <w:pgSz w:w="11900" w:h="16840"/>
          <w:pgMar w:top="1393" w:left="1158" w:right="1171" w:bottom="1417" w:header="965" w:footer="989" w:gutter="0"/>
          <w:cols w:space="720"/>
          <w:noEndnote/>
          <w:rtlGutter w:val="0"/>
          <w:docGrid w:linePitch="360"/>
        </w:sectPr>
      </w:pPr>
    </w:p>
    <w:p>
      <w:pPr>
        <w:pStyle w:val="Style11"/>
        <w:keepNext w:val="0"/>
        <w:keepLines w:val="0"/>
        <w:widowControl w:val="0"/>
        <w:shd w:val="clear" w:color="auto" w:fill="auto"/>
        <w:bidi w:val="0"/>
        <w:spacing w:before="0" w:after="320" w:line="221" w:lineRule="auto"/>
        <w:ind w:left="0" w:right="0" w:firstLine="0"/>
        <w:jc w:val="center"/>
        <w:rPr>
          <w:sz w:val="24"/>
          <w:szCs w:val="24"/>
        </w:rP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sz w:val="24"/>
          <w:szCs w:val="24"/>
          <w:u w:val="single"/>
          <w:shd w:val="clear" w:color="auto" w:fill="auto"/>
          <w:lang w:val="cs-CZ" w:eastAsia="cs-CZ" w:bidi="cs-CZ"/>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Style52"/>
        <w:keepNext w:val="0"/>
        <w:keepLines w:val="0"/>
        <w:widowControl w:val="0"/>
        <w:shd w:val="clear" w:color="auto" w:fill="auto"/>
        <w:tabs>
          <w:tab w:leader="dot" w:pos="9073" w:val="right"/>
        </w:tabs>
        <w:bidi w:val="0"/>
        <w:spacing w:before="0" w:line="240" w:lineRule="auto"/>
        <w:ind w:left="0" w:right="0"/>
        <w:jc w:val="both"/>
      </w:pPr>
      <w:r>
        <w:fldChar w:fldCharType="begin"/>
        <w:instrText xml:space="preserve"> TOC \o "1-5" \h \z </w:instrText>
        <w:fldChar w:fldCharType="separate"/>
      </w:r>
      <w:r>
        <w:rPr>
          <w:color w:val="000000"/>
          <w:spacing w:val="0"/>
          <w:w w:val="100"/>
          <w:position w:val="0"/>
          <w:shd w:val="clear" w:color="auto" w:fill="auto"/>
          <w:lang w:val="cs-CZ" w:eastAsia="cs-CZ" w:bidi="cs-CZ"/>
        </w:rPr>
        <w:t>Preambule</w:t>
        <w:tab/>
        <w:t>1</w:t>
      </w:r>
    </w:p>
    <w:p>
      <w:pPr>
        <w:pStyle w:val="Style52"/>
        <w:keepNext w:val="0"/>
        <w:keepLines w:val="0"/>
        <w:widowControl w:val="0"/>
        <w:numPr>
          <w:ilvl w:val="0"/>
          <w:numId w:val="27"/>
        </w:numPr>
        <w:shd w:val="clear" w:color="auto" w:fill="auto"/>
        <w:tabs>
          <w:tab w:pos="535" w:val="left"/>
          <w:tab w:leader="dot" w:pos="9073" w:val="right"/>
        </w:tabs>
        <w:bidi w:val="0"/>
        <w:spacing w:before="0" w:line="240" w:lineRule="auto"/>
        <w:ind w:left="0" w:right="0"/>
        <w:jc w:val="both"/>
      </w:pPr>
      <w:r>
        <w:rPr>
          <w:color w:val="000000"/>
          <w:spacing w:val="0"/>
          <w:w w:val="100"/>
          <w:position w:val="0"/>
          <w:shd w:val="clear" w:color="auto" w:fill="auto"/>
          <w:lang w:val="cs-CZ" w:eastAsia="cs-CZ" w:bidi="cs-CZ"/>
        </w:rPr>
        <w:t>Předmět Smlouvy</w:t>
        <w:tab/>
        <w:t>3</w:t>
      </w:r>
    </w:p>
    <w:p>
      <w:pPr>
        <w:pStyle w:val="Style52"/>
        <w:keepNext w:val="0"/>
        <w:keepLines w:val="0"/>
        <w:widowControl w:val="0"/>
        <w:numPr>
          <w:ilvl w:val="0"/>
          <w:numId w:val="27"/>
        </w:numPr>
        <w:shd w:val="clear" w:color="auto" w:fill="auto"/>
        <w:tabs>
          <w:tab w:pos="582"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Specifikace díla v zadávacích podmínkách </w:t>
        <w:tab/>
        <w:t>5</w:t>
      </w:r>
    </w:p>
    <w:p>
      <w:pPr>
        <w:pStyle w:val="Style52"/>
        <w:keepNext w:val="0"/>
        <w:keepLines w:val="0"/>
        <w:widowControl w:val="0"/>
        <w:numPr>
          <w:ilvl w:val="0"/>
          <w:numId w:val="27"/>
        </w:numPr>
        <w:shd w:val="clear" w:color="auto" w:fill="auto"/>
        <w:tabs>
          <w:tab w:pos="650"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Doba plnění </w:t>
        <w:tab/>
        <w:t>6</w:t>
      </w:r>
    </w:p>
    <w:p>
      <w:pPr>
        <w:pStyle w:val="Style52"/>
        <w:keepNext w:val="0"/>
        <w:keepLines w:val="0"/>
        <w:widowControl w:val="0"/>
        <w:numPr>
          <w:ilvl w:val="0"/>
          <w:numId w:val="27"/>
        </w:numPr>
        <w:shd w:val="clear" w:color="auto" w:fill="auto"/>
        <w:tabs>
          <w:tab w:pos="659"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Místo provádění díla </w:t>
        <w:tab/>
        <w:t>7</w:t>
      </w:r>
    </w:p>
    <w:p>
      <w:pPr>
        <w:pStyle w:val="Style52"/>
        <w:keepNext w:val="0"/>
        <w:keepLines w:val="0"/>
        <w:widowControl w:val="0"/>
        <w:numPr>
          <w:ilvl w:val="0"/>
          <w:numId w:val="27"/>
        </w:numPr>
        <w:shd w:val="clear" w:color="auto" w:fill="auto"/>
        <w:tabs>
          <w:tab w:pos="592" w:val="left"/>
          <w:tab w:leader="dot" w:pos="9073" w:val="right"/>
        </w:tabs>
        <w:bidi w:val="0"/>
        <w:spacing w:before="0" w:line="240" w:lineRule="auto"/>
        <w:ind w:left="0" w:right="0"/>
        <w:jc w:val="both"/>
      </w:pPr>
      <w:r>
        <w:rPr>
          <w:color w:val="000000"/>
          <w:spacing w:val="0"/>
          <w:w w:val="100"/>
          <w:position w:val="0"/>
          <w:shd w:val="clear" w:color="auto" w:fill="auto"/>
          <w:lang w:val="cs-CZ" w:eastAsia="cs-CZ" w:bidi="cs-CZ"/>
        </w:rPr>
        <w:t>Cena díla, fakturační a platební podmínky</w:t>
        <w:tab/>
        <w:t>7</w:t>
      </w:r>
    </w:p>
    <w:p>
      <w:pPr>
        <w:pStyle w:val="Style52"/>
        <w:keepNext w:val="0"/>
        <w:keepLines w:val="0"/>
        <w:widowControl w:val="0"/>
        <w:numPr>
          <w:ilvl w:val="0"/>
          <w:numId w:val="27"/>
        </w:numPr>
        <w:shd w:val="clear" w:color="auto" w:fill="auto"/>
        <w:tabs>
          <w:tab w:pos="659"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Podklady, pokyny a věci předané Objednatelem </w:t>
        <w:tab/>
        <w:t>11</w:t>
      </w:r>
    </w:p>
    <w:p>
      <w:pPr>
        <w:pStyle w:val="Style52"/>
        <w:keepNext w:val="0"/>
        <w:keepLines w:val="0"/>
        <w:widowControl w:val="0"/>
        <w:numPr>
          <w:ilvl w:val="0"/>
          <w:numId w:val="27"/>
        </w:numPr>
        <w:shd w:val="clear" w:color="auto" w:fill="auto"/>
        <w:tabs>
          <w:tab w:pos="726"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Součinnost smluvních stran </w:t>
        <w:tab/>
        <w:t>12</w:t>
      </w:r>
    </w:p>
    <w:p>
      <w:pPr>
        <w:pStyle w:val="Style52"/>
        <w:keepNext w:val="0"/>
        <w:keepLines w:val="0"/>
        <w:widowControl w:val="0"/>
        <w:numPr>
          <w:ilvl w:val="0"/>
          <w:numId w:val="27"/>
        </w:numPr>
        <w:shd w:val="clear" w:color="auto" w:fill="auto"/>
        <w:tabs>
          <w:tab w:pos="794"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Podmínky a způsob provádění díla Zhotovitelem </w:t>
        <w:tab/>
        <w:t>14</w:t>
      </w:r>
    </w:p>
    <w:p>
      <w:pPr>
        <w:pStyle w:val="Style52"/>
        <w:keepNext w:val="0"/>
        <w:keepLines w:val="0"/>
        <w:widowControl w:val="0"/>
        <w:numPr>
          <w:ilvl w:val="0"/>
          <w:numId w:val="27"/>
        </w:numPr>
        <w:shd w:val="clear" w:color="auto" w:fill="auto"/>
        <w:tabs>
          <w:tab w:pos="659"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Staveniště a jeho zařízení </w:t>
        <w:tab/>
        <w:t>21</w:t>
      </w:r>
    </w:p>
    <w:p>
      <w:pPr>
        <w:pStyle w:val="Style52"/>
        <w:keepNext w:val="0"/>
        <w:keepLines w:val="0"/>
        <w:widowControl w:val="0"/>
        <w:numPr>
          <w:ilvl w:val="0"/>
          <w:numId w:val="27"/>
        </w:numPr>
        <w:shd w:val="clear" w:color="auto" w:fill="auto"/>
        <w:tabs>
          <w:tab w:pos="592"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Stavební deník, TDS a AD </w:t>
        <w:tab/>
        <w:t>23</w:t>
      </w:r>
    </w:p>
    <w:p>
      <w:pPr>
        <w:pStyle w:val="Style52"/>
        <w:keepNext w:val="0"/>
        <w:keepLines w:val="0"/>
        <w:widowControl w:val="0"/>
        <w:numPr>
          <w:ilvl w:val="0"/>
          <w:numId w:val="27"/>
        </w:numPr>
        <w:shd w:val="clear" w:color="auto" w:fill="auto"/>
        <w:tabs>
          <w:tab w:pos="659"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Zkoušky </w:t>
        <w:tab/>
        <w:t>24</w:t>
      </w:r>
    </w:p>
    <w:p>
      <w:pPr>
        <w:pStyle w:val="Style52"/>
        <w:keepNext w:val="0"/>
        <w:keepLines w:val="0"/>
        <w:widowControl w:val="0"/>
        <w:numPr>
          <w:ilvl w:val="0"/>
          <w:numId w:val="27"/>
        </w:numPr>
        <w:shd w:val="clear" w:color="auto" w:fill="auto"/>
        <w:tabs>
          <w:tab w:pos="726" w:val="left"/>
          <w:tab w:leader="dot" w:pos="9073" w:val="right"/>
        </w:tabs>
        <w:bidi w:val="0"/>
        <w:spacing w:before="0" w:line="240" w:lineRule="auto"/>
        <w:ind w:left="0" w:right="0"/>
        <w:jc w:val="both"/>
      </w:pPr>
      <w:r>
        <w:rPr>
          <w:color w:val="000000"/>
          <w:spacing w:val="0"/>
          <w:w w:val="100"/>
          <w:position w:val="0"/>
          <w:shd w:val="clear" w:color="auto" w:fill="auto"/>
          <w:lang w:val="cs-CZ" w:eastAsia="cs-CZ" w:bidi="cs-CZ"/>
        </w:rPr>
        <w:t>Užívání díla před jeho předáním</w:t>
        <w:tab/>
        <w:t>25</w:t>
      </w:r>
    </w:p>
    <w:p>
      <w:pPr>
        <w:pStyle w:val="Style52"/>
        <w:keepNext w:val="0"/>
        <w:keepLines w:val="0"/>
        <w:widowControl w:val="0"/>
        <w:numPr>
          <w:ilvl w:val="0"/>
          <w:numId w:val="27"/>
        </w:numPr>
        <w:shd w:val="clear" w:color="auto" w:fill="auto"/>
        <w:tabs>
          <w:tab w:pos="794"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Převzetí díla nebo jeho části </w:t>
        <w:tab/>
        <w:t>25</w:t>
      </w:r>
    </w:p>
    <w:p>
      <w:pPr>
        <w:pStyle w:val="Style52"/>
        <w:keepNext w:val="0"/>
        <w:keepLines w:val="0"/>
        <w:widowControl w:val="0"/>
        <w:numPr>
          <w:ilvl w:val="0"/>
          <w:numId w:val="27"/>
        </w:numPr>
        <w:shd w:val="clear" w:color="auto" w:fill="auto"/>
        <w:tabs>
          <w:tab w:pos="803"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Smluvní pokuty </w:t>
        <w:tab/>
        <w:t>28</w:t>
      </w:r>
    </w:p>
    <w:p>
      <w:pPr>
        <w:pStyle w:val="Style52"/>
        <w:keepNext w:val="0"/>
        <w:keepLines w:val="0"/>
        <w:widowControl w:val="0"/>
        <w:numPr>
          <w:ilvl w:val="0"/>
          <w:numId w:val="27"/>
        </w:numPr>
        <w:shd w:val="clear" w:color="auto" w:fill="auto"/>
        <w:tabs>
          <w:tab w:pos="736"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Nebezpečí vzniku škody na věci, přechod vlastnického práva a odpovědnost za škodu</w:t>
        <w:tab/>
        <w:t>30</w:t>
      </w:r>
    </w:p>
    <w:p>
      <w:pPr>
        <w:pStyle w:val="Style52"/>
        <w:keepNext w:val="0"/>
        <w:keepLines w:val="0"/>
        <w:widowControl w:val="0"/>
        <w:numPr>
          <w:ilvl w:val="0"/>
          <w:numId w:val="27"/>
        </w:numPr>
        <w:shd w:val="clear" w:color="auto" w:fill="auto"/>
        <w:tabs>
          <w:tab w:pos="803"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Odpovědnost za vady a záruka za jakost</w:t>
        <w:tab/>
        <w:t>31</w:t>
      </w:r>
    </w:p>
    <w:p>
      <w:pPr>
        <w:pStyle w:val="Style52"/>
        <w:keepNext w:val="0"/>
        <w:keepLines w:val="0"/>
        <w:widowControl w:val="0"/>
        <w:numPr>
          <w:ilvl w:val="0"/>
          <w:numId w:val="27"/>
        </w:numPr>
        <w:shd w:val="clear" w:color="auto" w:fill="auto"/>
        <w:tabs>
          <w:tab w:pos="870" w:val="left"/>
          <w:tab w:leader="dot" w:pos="9073" w:val="right"/>
        </w:tabs>
        <w:bidi w:val="0"/>
        <w:spacing w:before="0" w:line="240" w:lineRule="auto"/>
        <w:ind w:left="0" w:right="0"/>
        <w:jc w:val="both"/>
      </w:pPr>
      <w:r>
        <w:rPr>
          <w:color w:val="000000"/>
          <w:spacing w:val="0"/>
          <w:w w:val="100"/>
          <w:position w:val="0"/>
          <w:shd w:val="clear" w:color="auto" w:fill="auto"/>
          <w:lang w:val="cs-CZ" w:eastAsia="cs-CZ" w:bidi="cs-CZ"/>
        </w:rPr>
        <w:t>Zánik závazků</w:t>
        <w:tab/>
        <w:t>33</w:t>
      </w:r>
    </w:p>
    <w:p>
      <w:pPr>
        <w:pStyle w:val="Style52"/>
        <w:keepNext w:val="0"/>
        <w:keepLines w:val="0"/>
        <w:widowControl w:val="0"/>
        <w:shd w:val="clear" w:color="auto" w:fill="auto"/>
        <w:tabs>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XVIII. Vyšší moc </w:t>
        <w:tab/>
        <w:t>35</w:t>
      </w:r>
    </w:p>
    <w:p>
      <w:pPr>
        <w:pStyle w:val="Style52"/>
        <w:keepNext w:val="0"/>
        <w:keepLines w:val="0"/>
        <w:widowControl w:val="0"/>
        <w:numPr>
          <w:ilvl w:val="0"/>
          <w:numId w:val="29"/>
        </w:numPr>
        <w:shd w:val="clear" w:color="auto" w:fill="auto"/>
        <w:tabs>
          <w:tab w:pos="803"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t>36</w:t>
      </w:r>
    </w:p>
    <w:p>
      <w:pPr>
        <w:pStyle w:val="Style52"/>
        <w:keepNext w:val="0"/>
        <w:keepLines w:val="0"/>
        <w:widowControl w:val="0"/>
        <w:numPr>
          <w:ilvl w:val="0"/>
          <w:numId w:val="29"/>
        </w:numPr>
        <w:shd w:val="clear" w:color="auto" w:fill="auto"/>
        <w:tabs>
          <w:tab w:pos="736" w:val="left"/>
          <w:tab w:leader="dot" w:pos="8883" w:val="left"/>
        </w:tabs>
        <w:bidi w:val="0"/>
        <w:spacing w:before="0" w:line="240" w:lineRule="auto"/>
        <w:ind w:left="0" w:right="0"/>
        <w:jc w:val="both"/>
      </w:pPr>
      <w:r>
        <w:rPr>
          <w:color w:val="000000"/>
          <w:spacing w:val="0"/>
          <w:w w:val="100"/>
          <w:position w:val="0"/>
          <w:shd w:val="clear" w:color="auto" w:fill="auto"/>
          <w:lang w:val="cs-CZ" w:eastAsia="cs-CZ" w:bidi="cs-CZ"/>
        </w:rPr>
        <w:t xml:space="preserve">Odkazy na obchodní firmy </w:t>
        <w:tab/>
        <w:t>38</w:t>
      </w:r>
    </w:p>
    <w:p>
      <w:pPr>
        <w:pStyle w:val="Style52"/>
        <w:keepNext w:val="0"/>
        <w:keepLines w:val="0"/>
        <w:widowControl w:val="0"/>
        <w:numPr>
          <w:ilvl w:val="0"/>
          <w:numId w:val="29"/>
        </w:numPr>
        <w:shd w:val="clear" w:color="auto" w:fill="auto"/>
        <w:tabs>
          <w:tab w:pos="803" w:val="left"/>
          <w:tab w:leader="dot" w:pos="9073" w:val="right"/>
        </w:tabs>
        <w:bidi w:val="0"/>
        <w:spacing w:before="0" w:after="840" w:line="240" w:lineRule="auto"/>
        <w:ind w:left="0" w:right="0"/>
        <w:jc w:val="both"/>
      </w:pPr>
      <w:bookmarkStart w:id="6" w:name="bookmark6"/>
      <w:r>
        <w:rPr>
          <w:color w:val="000000"/>
          <w:spacing w:val="0"/>
          <w:w w:val="100"/>
          <w:position w:val="0"/>
          <w:shd w:val="clear" w:color="auto" w:fill="auto"/>
          <w:lang w:val="cs-CZ" w:eastAsia="cs-CZ" w:bidi="cs-CZ"/>
        </w:rPr>
        <w:t>Závěrečná ustanovení</w:t>
        <w:tab/>
        <w:t>38</w:t>
      </w:r>
      <w:bookmarkEnd w:id="6"/>
      <w:r>
        <w:fldChar w:fldCharType="end"/>
      </w:r>
    </w:p>
    <w:p>
      <w:pPr>
        <w:pStyle w:val="Style11"/>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Preambule</w:t>
      </w:r>
    </w:p>
    <w:p>
      <w:pPr>
        <w:pStyle w:val="Style11"/>
        <w:keepNext w:val="0"/>
        <w:keepLines w:val="0"/>
        <w:widowControl w:val="0"/>
        <w:numPr>
          <w:ilvl w:val="0"/>
          <w:numId w:val="31"/>
        </w:numPr>
        <w:shd w:val="clear" w:color="auto" w:fill="auto"/>
        <w:tabs>
          <w:tab w:pos="535" w:val="left"/>
        </w:tabs>
        <w:bidi w:val="0"/>
        <w:spacing w:before="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color w:val="000000"/>
          <w:spacing w:val="0"/>
          <w:w w:val="100"/>
          <w:position w:val="0"/>
          <w:shd w:val="clear" w:color="auto" w:fill="auto"/>
          <w:lang w:val="cs-CZ" w:eastAsia="cs-CZ" w:bidi="cs-CZ"/>
        </w:rPr>
        <w:t>části označené názvem a číslem článku od I až XXI.</w:t>
      </w:r>
    </w:p>
    <w:p>
      <w:pPr>
        <w:pStyle w:val="Style11"/>
        <w:keepNext w:val="0"/>
        <w:keepLines w:val="0"/>
        <w:widowControl w:val="0"/>
        <w:numPr>
          <w:ilvl w:val="0"/>
          <w:numId w:val="31"/>
        </w:numPr>
        <w:shd w:val="clear" w:color="auto" w:fill="auto"/>
        <w:tabs>
          <w:tab w:pos="5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těmito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řízení</w:t>
      </w:r>
      <w:r>
        <w:rPr>
          <w:b/>
          <w:bCs/>
          <w:color w:val="000000"/>
          <w:spacing w:val="0"/>
          <w:w w:val="100"/>
          <w:position w:val="0"/>
          <w:shd w:val="clear" w:color="auto" w:fill="auto"/>
          <w:lang w:val="cs-CZ" w:eastAsia="cs-CZ" w:bidi="cs-CZ"/>
        </w:rPr>
        <w:t>.</w:t>
      </w:r>
    </w:p>
    <w:p>
      <w:pPr>
        <w:pStyle w:val="Style11"/>
        <w:keepNext w:val="0"/>
        <w:keepLines w:val="0"/>
        <w:widowControl w:val="0"/>
        <w:numPr>
          <w:ilvl w:val="0"/>
          <w:numId w:val="31"/>
        </w:numPr>
        <w:shd w:val="clear" w:color="auto" w:fill="auto"/>
        <w:tabs>
          <w:tab w:pos="535" w:val="left"/>
        </w:tabs>
        <w:bidi w:val="0"/>
        <w:spacing w:before="0" w:after="8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1"/>
        <w:keepNext w:val="0"/>
        <w:keepLines w:val="0"/>
        <w:widowControl w:val="0"/>
        <w:numPr>
          <w:ilvl w:val="0"/>
          <w:numId w:val="31"/>
        </w:numPr>
        <w:shd w:val="clear" w:color="auto" w:fill="auto"/>
        <w:tabs>
          <w:tab w:pos="44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11"/>
        <w:keepNext w:val="0"/>
        <w:keepLines w:val="0"/>
        <w:widowControl w:val="0"/>
        <w:numPr>
          <w:ilvl w:val="0"/>
          <w:numId w:val="31"/>
        </w:numPr>
        <w:shd w:val="clear" w:color="auto" w:fill="auto"/>
        <w:tabs>
          <w:tab w:pos="433"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1"/>
        <w:keepNext w:val="0"/>
        <w:keepLines w:val="0"/>
        <w:widowControl w:val="0"/>
        <w:numPr>
          <w:ilvl w:val="0"/>
          <w:numId w:val="31"/>
        </w:numPr>
        <w:shd w:val="clear" w:color="auto" w:fill="auto"/>
        <w:tabs>
          <w:tab w:pos="42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11"/>
        <w:keepNext w:val="0"/>
        <w:keepLines w:val="0"/>
        <w:widowControl w:val="0"/>
        <w:numPr>
          <w:ilvl w:val="0"/>
          <w:numId w:val="33"/>
        </w:numPr>
        <w:shd w:val="clear" w:color="auto" w:fill="auto"/>
        <w:tabs>
          <w:tab w:pos="385"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1"/>
        <w:keepNext w:val="0"/>
        <w:keepLines w:val="0"/>
        <w:widowControl w:val="0"/>
        <w:numPr>
          <w:ilvl w:val="0"/>
          <w:numId w:val="35"/>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11"/>
        <w:keepNext w:val="0"/>
        <w:keepLines w:val="0"/>
        <w:widowControl w:val="0"/>
        <w:numPr>
          <w:ilvl w:val="0"/>
          <w:numId w:val="35"/>
        </w:numPr>
        <w:shd w:val="clear" w:color="auto" w:fill="auto"/>
        <w:tabs>
          <w:tab w:pos="71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11"/>
        <w:keepNext w:val="0"/>
        <w:keepLines w:val="0"/>
        <w:widowControl w:val="0"/>
        <w:numPr>
          <w:ilvl w:val="0"/>
          <w:numId w:val="35"/>
        </w:numPr>
        <w:shd w:val="clear" w:color="auto" w:fill="auto"/>
        <w:tabs>
          <w:tab w:pos="710"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11"/>
        <w:keepNext w:val="0"/>
        <w:keepLines w:val="0"/>
        <w:widowControl w:val="0"/>
        <w:numPr>
          <w:ilvl w:val="0"/>
          <w:numId w:val="33"/>
        </w:numPr>
        <w:shd w:val="clear" w:color="auto" w:fill="auto"/>
        <w:tabs>
          <w:tab w:pos="39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11"/>
        <w:keepNext w:val="0"/>
        <w:keepLines w:val="0"/>
        <w:widowControl w:val="0"/>
        <w:numPr>
          <w:ilvl w:val="0"/>
          <w:numId w:val="33"/>
        </w:numPr>
        <w:shd w:val="clear" w:color="auto" w:fill="auto"/>
        <w:tabs>
          <w:tab w:pos="32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1"/>
        <w:keepNext w:val="0"/>
        <w:keepLines w:val="0"/>
        <w:widowControl w:val="0"/>
        <w:numPr>
          <w:ilvl w:val="0"/>
          <w:numId w:val="33"/>
        </w:numPr>
        <w:shd w:val="clear" w:color="auto" w:fill="auto"/>
        <w:tabs>
          <w:tab w:pos="3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8"/>
        <w:keepNext/>
        <w:keepLines/>
        <w:widowControl w:val="0"/>
        <w:numPr>
          <w:ilvl w:val="0"/>
          <w:numId w:val="33"/>
        </w:numPr>
        <w:shd w:val="clear" w:color="auto" w:fill="auto"/>
        <w:tabs>
          <w:tab w:pos="375" w:val="left"/>
        </w:tabs>
        <w:bidi w:val="0"/>
        <w:spacing w:before="0" w:after="0" w:line="240" w:lineRule="auto"/>
        <w:ind w:left="0" w:right="0" w:firstLine="0"/>
        <w:jc w:val="both"/>
      </w:pPr>
      <w:bookmarkStart w:id="7" w:name="bookmark7"/>
      <w:bookmarkStart w:id="8" w:name="bookmark8"/>
      <w:r>
        <w:rPr>
          <w:color w:val="000000"/>
          <w:spacing w:val="0"/>
          <w:w w:val="100"/>
          <w:position w:val="0"/>
          <w:u w:val="none"/>
          <w:shd w:val="clear" w:color="auto" w:fill="auto"/>
          <w:lang w:val="cs-CZ" w:eastAsia="cs-CZ" w:bidi="cs-CZ"/>
        </w:rPr>
        <w:t>Vymezení pojmů:</w:t>
      </w:r>
      <w:bookmarkEnd w:id="7"/>
      <w:bookmarkEnd w:id="8"/>
    </w:p>
    <w:p>
      <w:pPr>
        <w:pStyle w:val="Style11"/>
        <w:keepNext w:val="0"/>
        <w:keepLines w:val="0"/>
        <w:widowControl w:val="0"/>
        <w:numPr>
          <w:ilvl w:val="0"/>
          <w:numId w:val="37"/>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11"/>
        <w:keepNext w:val="0"/>
        <w:keepLines w:val="0"/>
        <w:widowControl w:val="0"/>
        <w:numPr>
          <w:ilvl w:val="0"/>
          <w:numId w:val="37"/>
        </w:numPr>
        <w:shd w:val="clear" w:color="auto" w:fill="auto"/>
        <w:tabs>
          <w:tab w:pos="32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11"/>
        <w:keepNext w:val="0"/>
        <w:keepLines w:val="0"/>
        <w:widowControl w:val="0"/>
        <w:numPr>
          <w:ilvl w:val="0"/>
          <w:numId w:val="37"/>
        </w:numPr>
        <w:shd w:val="clear" w:color="auto" w:fill="auto"/>
        <w:tabs>
          <w:tab w:pos="32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1"/>
        <w:keepNext w:val="0"/>
        <w:keepLines w:val="0"/>
        <w:widowControl w:val="0"/>
        <w:numPr>
          <w:ilvl w:val="0"/>
          <w:numId w:val="37"/>
        </w:numPr>
        <w:shd w:val="clear" w:color="auto" w:fill="auto"/>
        <w:tabs>
          <w:tab w:pos="32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11"/>
        <w:keepNext w:val="0"/>
        <w:keepLines w:val="0"/>
        <w:widowControl w:val="0"/>
        <w:numPr>
          <w:ilvl w:val="0"/>
          <w:numId w:val="37"/>
        </w:numPr>
        <w:shd w:val="clear" w:color="auto" w:fill="auto"/>
        <w:tabs>
          <w:tab w:pos="32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1"/>
        <w:keepNext w:val="0"/>
        <w:keepLines w:val="0"/>
        <w:widowControl w:val="0"/>
        <w:numPr>
          <w:ilvl w:val="0"/>
          <w:numId w:val="37"/>
        </w:numPr>
        <w:shd w:val="clear" w:color="auto" w:fill="auto"/>
        <w:tabs>
          <w:tab w:pos="322" w:val="left"/>
        </w:tabs>
        <w:bidi w:val="0"/>
        <w:spacing w:before="0" w:after="500" w:line="240" w:lineRule="auto"/>
        <w:ind w:left="280" w:right="0" w:hanging="280"/>
        <w:jc w:val="both"/>
      </w:pPr>
      <w:bookmarkStart w:id="9" w:name="bookmark9"/>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bookmarkEnd w:id="9"/>
    </w:p>
    <w:p>
      <w:pPr>
        <w:pStyle w:val="Style11"/>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I. Předmět Smlouvy</w:t>
      </w:r>
    </w:p>
    <w:p>
      <w:pPr>
        <w:pStyle w:val="Style11"/>
        <w:keepNext w:val="0"/>
        <w:keepLines w:val="0"/>
        <w:widowControl w:val="0"/>
        <w:numPr>
          <w:ilvl w:val="0"/>
          <w:numId w:val="39"/>
        </w:numPr>
        <w:shd w:val="clear" w:color="auto" w:fill="auto"/>
        <w:tabs>
          <w:tab w:pos="47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1"/>
        <w:keepNext w:val="0"/>
        <w:keepLines w:val="0"/>
        <w:widowControl w:val="0"/>
        <w:numPr>
          <w:ilvl w:val="0"/>
          <w:numId w:val="3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1"/>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 xml:space="preserve">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w:t>
      </w:r>
      <w:r>
        <w:rPr>
          <w:color w:val="000000"/>
          <w:spacing w:val="0"/>
          <w:w w:val="100"/>
          <w:position w:val="0"/>
          <w:shd w:val="clear" w:color="auto" w:fill="auto"/>
          <w:lang w:val="cs-CZ" w:eastAsia="cs-CZ" w:bidi="cs-CZ"/>
        </w:rPr>
        <w:t>právní důsledky z nich vyplývající nejsou tímto ujednáním dotčeny.</w:t>
      </w:r>
    </w:p>
    <w:p>
      <w:pPr>
        <w:pStyle w:val="Style11"/>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1.3. </w:t>
      </w: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čl.XI techto OP.</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1"/>
        <w:keepNext w:val="0"/>
        <w:keepLines w:val="0"/>
        <w:widowControl w:val="0"/>
        <w:numPr>
          <w:ilvl w:val="0"/>
          <w:numId w:val="41"/>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11"/>
        <w:keepNext w:val="0"/>
        <w:keepLines w:val="0"/>
        <w:widowControl w:val="0"/>
        <w:numPr>
          <w:ilvl w:val="0"/>
          <w:numId w:val="41"/>
        </w:numPr>
        <w:shd w:val="clear" w:color="auto" w:fill="auto"/>
        <w:tabs>
          <w:tab w:pos="681"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1"/>
        <w:keepNext w:val="0"/>
        <w:keepLines w:val="0"/>
        <w:widowControl w:val="0"/>
        <w:numPr>
          <w:ilvl w:val="0"/>
          <w:numId w:val="4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11"/>
        <w:keepNext w:val="0"/>
        <w:keepLines w:val="0"/>
        <w:widowControl w:val="0"/>
        <w:numPr>
          <w:ilvl w:val="0"/>
          <w:numId w:val="43"/>
        </w:numPr>
        <w:shd w:val="clear" w:color="auto" w:fill="auto"/>
        <w:tabs>
          <w:tab w:pos="471" w:val="left"/>
        </w:tabs>
        <w:bidi w:val="0"/>
        <w:spacing w:before="0" w:after="480" w:line="240" w:lineRule="auto"/>
        <w:ind w:left="0" w:right="0" w:firstLine="0"/>
        <w:jc w:val="both"/>
      </w:pPr>
      <w:bookmarkStart w:id="10" w:name="bookmark10"/>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bookmarkEnd w:id="10"/>
    </w:p>
    <w:p>
      <w:pPr>
        <w:pStyle w:val="Style11"/>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II. Specifikace díla v zadávacích podmínkách</w:t>
      </w:r>
    </w:p>
    <w:p>
      <w:pPr>
        <w:pStyle w:val="Style11"/>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11"/>
        <w:keepNext w:val="0"/>
        <w:keepLines w:val="0"/>
        <w:widowControl w:val="0"/>
        <w:numPr>
          <w:ilvl w:val="0"/>
          <w:numId w:val="4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1"/>
        <w:keepNext w:val="0"/>
        <w:keepLines w:val="0"/>
        <w:widowControl w:val="0"/>
        <w:numPr>
          <w:ilvl w:val="0"/>
          <w:numId w:val="45"/>
        </w:numPr>
        <w:shd w:val="clear" w:color="auto" w:fill="auto"/>
        <w:tabs>
          <w:tab w:pos="471" w:val="left"/>
        </w:tabs>
        <w:bidi w:val="0"/>
        <w:spacing w:before="0" w:after="480" w:line="240" w:lineRule="auto"/>
        <w:ind w:left="0" w:right="0" w:firstLine="0"/>
        <w:jc w:val="both"/>
      </w:pPr>
      <w:bookmarkStart w:id="11" w:name="bookmark11"/>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bookmarkEnd w:id="11"/>
    </w:p>
    <w:p>
      <w:pPr>
        <w:pStyle w:val="Style11"/>
        <w:keepNext w:val="0"/>
        <w:keepLines w:val="0"/>
        <w:widowControl w:val="0"/>
        <w:numPr>
          <w:ilvl w:val="0"/>
          <w:numId w:val="47"/>
        </w:numPr>
        <w:shd w:val="clear" w:color="auto" w:fill="auto"/>
        <w:tabs>
          <w:tab w:pos="462"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Doba plnění</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w:t>
      </w:r>
      <w:r>
        <w:rPr>
          <w:color w:val="000000"/>
          <w:spacing w:val="0"/>
          <w:w w:val="100"/>
          <w:position w:val="0"/>
          <w:shd w:val="clear" w:color="auto" w:fill="auto"/>
          <w:lang w:val="cs-CZ" w:eastAsia="cs-CZ" w:bidi="cs-CZ"/>
        </w:rPr>
        <w:t>právo Objednatele na sankce dle Smlouvy o dílo a náhradu škody, popřípadě na úhradu dalších nutných nákladů na straně Objednatele, vzniklých v souvislosti s prodlením díla.</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11"/>
        <w:keepNext w:val="0"/>
        <w:keepLines w:val="0"/>
        <w:widowControl w:val="0"/>
        <w:numPr>
          <w:ilvl w:val="0"/>
          <w:numId w:val="4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11"/>
        <w:keepNext w:val="0"/>
        <w:keepLines w:val="0"/>
        <w:widowControl w:val="0"/>
        <w:numPr>
          <w:ilvl w:val="0"/>
          <w:numId w:val="49"/>
        </w:numPr>
        <w:shd w:val="clear" w:color="auto" w:fill="auto"/>
        <w:tabs>
          <w:tab w:pos="471" w:val="left"/>
        </w:tabs>
        <w:bidi w:val="0"/>
        <w:spacing w:before="0" w:after="480" w:line="240" w:lineRule="auto"/>
        <w:ind w:left="0" w:right="0" w:firstLine="0"/>
        <w:jc w:val="both"/>
      </w:pPr>
      <w:bookmarkStart w:id="12" w:name="bookmark12"/>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12"/>
    </w:p>
    <w:p>
      <w:pPr>
        <w:pStyle w:val="Style11"/>
        <w:keepNext w:val="0"/>
        <w:keepLines w:val="0"/>
        <w:widowControl w:val="0"/>
        <w:numPr>
          <w:ilvl w:val="0"/>
          <w:numId w:val="47"/>
        </w:numPr>
        <w:shd w:val="clear" w:color="auto" w:fill="auto"/>
        <w:tabs>
          <w:tab w:pos="447"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Místo provádění díla</w:t>
      </w:r>
    </w:p>
    <w:p>
      <w:pPr>
        <w:pStyle w:val="Style11"/>
        <w:keepNext w:val="0"/>
        <w:keepLines w:val="0"/>
        <w:widowControl w:val="0"/>
        <w:numPr>
          <w:ilvl w:val="0"/>
          <w:numId w:val="51"/>
        </w:numPr>
        <w:shd w:val="clear" w:color="auto" w:fill="auto"/>
        <w:tabs>
          <w:tab w:pos="471" w:val="left"/>
        </w:tabs>
        <w:bidi w:val="0"/>
        <w:spacing w:before="0" w:after="480" w:line="240" w:lineRule="auto"/>
        <w:ind w:left="0" w:right="0" w:firstLine="0"/>
        <w:jc w:val="both"/>
      </w:pPr>
      <w:bookmarkStart w:id="13" w:name="bookmark13"/>
      <w:r>
        <w:rPr>
          <w:color w:val="000000"/>
          <w:spacing w:val="0"/>
          <w:w w:val="100"/>
          <w:position w:val="0"/>
          <w:shd w:val="clear" w:color="auto" w:fill="auto"/>
          <w:lang w:val="cs-CZ" w:eastAsia="cs-CZ" w:bidi="cs-CZ"/>
        </w:rPr>
        <w:t>Místem provádění díla je místo blíže uvedené ve Smlouvě.</w:t>
      </w:r>
      <w:bookmarkEnd w:id="13"/>
    </w:p>
    <w:p>
      <w:pPr>
        <w:pStyle w:val="Style11"/>
        <w:keepNext w:val="0"/>
        <w:keepLines w:val="0"/>
        <w:widowControl w:val="0"/>
        <w:numPr>
          <w:ilvl w:val="0"/>
          <w:numId w:val="47"/>
        </w:numPr>
        <w:shd w:val="clear" w:color="auto" w:fill="auto"/>
        <w:tabs>
          <w:tab w:pos="413"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Cena díla, fakturační a platební podmínky</w:t>
      </w:r>
    </w:p>
    <w:p>
      <w:pPr>
        <w:pStyle w:val="Style11"/>
        <w:keepNext w:val="0"/>
        <w:keepLines w:val="0"/>
        <w:widowControl w:val="0"/>
        <w:numPr>
          <w:ilvl w:val="0"/>
          <w:numId w:val="53"/>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1"/>
        <w:keepNext w:val="0"/>
        <w:keepLines w:val="0"/>
        <w:widowControl w:val="0"/>
        <w:shd w:val="clear" w:color="auto" w:fill="auto"/>
        <w:tabs>
          <w:tab w:leader="dot" w:pos="4798" w:val="right"/>
          <w:tab w:pos="4943" w:val="left"/>
        </w:tabs>
        <w:bidi w:val="0"/>
        <w:spacing w:before="0" w:after="0" w:line="240" w:lineRule="auto"/>
        <w:ind w:left="2240" w:right="0" w:firstLine="0"/>
        <w:jc w:val="both"/>
      </w:pPr>
      <w:r>
        <w:rPr>
          <w:color w:val="000000"/>
          <w:spacing w:val="0"/>
          <w:w w:val="100"/>
          <w:position w:val="0"/>
          <w:shd w:val="clear" w:color="auto" w:fill="auto"/>
          <w:lang w:val="cs-CZ" w:eastAsia="cs-CZ" w:bidi="cs-CZ"/>
        </w:rPr>
        <w:tab/>
        <w:t>,-</w:t>
        <w:tab/>
        <w:t>Kč bez DPH</w:t>
      </w:r>
    </w:p>
    <w:p>
      <w:pPr>
        <w:pStyle w:val="Style11"/>
        <w:keepNext w:val="0"/>
        <w:keepLines w:val="0"/>
        <w:widowControl w:val="0"/>
        <w:shd w:val="clear" w:color="auto" w:fill="auto"/>
        <w:tabs>
          <w:tab w:leader="dot" w:pos="3106" w:val="right"/>
          <w:tab w:pos="325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ab/>
        <w:t xml:space="preserve"> DPH</w:t>
        <w:tab/>
        <w:t>... %</w:t>
      </w:r>
    </w:p>
    <w:p>
      <w:pPr>
        <w:pStyle w:val="Style11"/>
        <w:keepNext w:val="0"/>
        <w:keepLines w:val="0"/>
        <w:widowControl w:val="0"/>
        <w:shd w:val="clear" w:color="auto" w:fill="auto"/>
        <w:tabs>
          <w:tab w:leader="dot" w:pos="2554" w:val="right"/>
          <w:tab w:pos="2698" w:val="left"/>
        </w:tabs>
        <w:bidi w:val="0"/>
        <w:spacing w:before="0" w:line="240" w:lineRule="auto"/>
        <w:ind w:left="0" w:right="0" w:firstLine="0"/>
        <w:jc w:val="center"/>
      </w:pPr>
      <w:r>
        <w:rPr>
          <w:color w:val="000000"/>
          <w:spacing w:val="0"/>
          <w:w w:val="100"/>
          <w:position w:val="0"/>
          <w:shd w:val="clear" w:color="auto" w:fill="auto"/>
          <w:lang w:val="cs-CZ" w:eastAsia="cs-CZ" w:bidi="cs-CZ"/>
        </w:rPr>
        <w:tab/>
        <w:t>,-</w:t>
        <w:tab/>
        <w:t>včetně DPH</w:t>
      </w:r>
    </w:p>
    <w:p>
      <w:pPr>
        <w:pStyle w:val="Style11"/>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5.2. </w:t>
      </w: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w:t>
      </w:r>
    </w:p>
    <w:p>
      <w:pPr>
        <w:pStyle w:val="Style3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zjištěné nesrovnalosti z hlediska druhu, jakosti a množství požadovaných prací, dodávek a služeb</w:t>
      </w:r>
    </w:p>
    <w:p>
      <w:pPr>
        <w:widowControl w:val="0"/>
        <w:jc w:val="center"/>
        <w:rPr>
          <w:sz w:val="2"/>
          <w:szCs w:val="2"/>
        </w:rPr>
      </w:pPr>
      <w:r>
        <w:drawing>
          <wp:inline>
            <wp:extent cx="5754370" cy="12827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stretch/>
                  </pic:blipFill>
                  <pic:spPr>
                    <a:xfrm>
                      <a:ext cx="5754370" cy="128270"/>
                    </a:xfrm>
                    <a:prstGeom prst="rect"/>
                  </pic:spPr>
                </pic:pic>
              </a:graphicData>
            </a:graphic>
          </wp:inline>
        </w:drawing>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1"/>
        <w:keepNext w:val="0"/>
        <w:keepLines w:val="0"/>
        <w:widowControl w:val="0"/>
        <w:numPr>
          <w:ilvl w:val="0"/>
          <w:numId w:val="55"/>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r>
        <w:rPr>
          <w:color w:val="000000"/>
          <w:spacing w:val="0"/>
          <w:w w:val="100"/>
          <w:position w:val="0"/>
          <w:shd w:val="clear" w:color="auto" w:fill="auto"/>
          <w:lang w:val="cs-CZ" w:eastAsia="cs-CZ" w:bidi="cs-CZ"/>
        </w:rPr>
        <w:t xml:space="preserve">realizovaných postupem dle </w:t>
      </w:r>
      <w:r>
        <w:rPr>
          <w:b/>
          <w:bCs/>
          <w:color w:val="000000"/>
          <w:spacing w:val="0"/>
          <w:w w:val="100"/>
          <w:position w:val="0"/>
          <w:shd w:val="clear" w:color="auto" w:fill="auto"/>
          <w:lang w:val="cs-CZ" w:eastAsia="cs-CZ" w:bidi="cs-CZ"/>
        </w:rPr>
        <w:t>§ 222 odst. 3 a 7 ZZVZ (záměna položek a stavebních prací - viz čl. VIII bod 8.18. odst. 8.18.1. písm. c) těchto OP).</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11"/>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11"/>
        <w:keepNext w:val="0"/>
        <w:keepLines w:val="0"/>
        <w:widowControl w:val="0"/>
        <w:numPr>
          <w:ilvl w:val="0"/>
          <w:numId w:val="57"/>
        </w:numPr>
        <w:shd w:val="clear" w:color="auto" w:fill="auto"/>
        <w:tabs>
          <w:tab w:pos="431"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11"/>
        <w:keepNext w:val="0"/>
        <w:keepLines w:val="0"/>
        <w:widowControl w:val="0"/>
        <w:numPr>
          <w:ilvl w:val="0"/>
          <w:numId w:val="57"/>
        </w:numPr>
        <w:shd w:val="clear" w:color="auto" w:fill="auto"/>
        <w:tabs>
          <w:tab w:pos="431"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11"/>
        <w:keepNext w:val="0"/>
        <w:keepLines w:val="0"/>
        <w:widowControl w:val="0"/>
        <w:numPr>
          <w:ilvl w:val="0"/>
          <w:numId w:val="57"/>
        </w:numPr>
        <w:shd w:val="clear" w:color="auto" w:fill="auto"/>
        <w:tabs>
          <w:tab w:pos="431"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1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11"/>
        <w:keepNext w:val="0"/>
        <w:keepLines w:val="0"/>
        <w:widowControl w:val="0"/>
        <w:numPr>
          <w:ilvl w:val="0"/>
          <w:numId w:val="5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11"/>
        <w:keepNext w:val="0"/>
        <w:keepLines w:val="0"/>
        <w:widowControl w:val="0"/>
        <w:numPr>
          <w:ilvl w:val="0"/>
          <w:numId w:val="55"/>
        </w:numPr>
        <w:shd w:val="clear" w:color="auto" w:fill="auto"/>
        <w:tabs>
          <w:tab w:pos="49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w:t>
      </w:r>
      <w:r>
        <w:rPr>
          <w:color w:val="000000"/>
          <w:spacing w:val="0"/>
          <w:w w:val="100"/>
          <w:position w:val="0"/>
          <w:shd w:val="clear" w:color="auto" w:fill="auto"/>
          <w:lang w:val="cs-CZ" w:eastAsia="cs-CZ" w:bidi="cs-CZ"/>
        </w:rPr>
        <w:t>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1"/>
        <w:keepNext w:val="0"/>
        <w:keepLines w:val="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1"/>
        <w:keepNext w:val="0"/>
        <w:keepLines w:val="0"/>
        <w:widowControl w:val="0"/>
        <w:shd w:val="clear" w:color="auto" w:fill="auto"/>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1"/>
        <w:keepNext w:val="0"/>
        <w:keepLines w:val="0"/>
        <w:widowControl w:val="0"/>
        <w:numPr>
          <w:ilvl w:val="0"/>
          <w:numId w:val="5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1"/>
        <w:keepNext w:val="0"/>
        <w:keepLines w:val="0"/>
        <w:widowControl w:val="0"/>
        <w:numPr>
          <w:ilvl w:val="0"/>
          <w:numId w:val="5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1"/>
        <w:keepNext w:val="0"/>
        <w:keepLines w:val="0"/>
        <w:widowControl w:val="0"/>
        <w:numPr>
          <w:ilvl w:val="0"/>
          <w:numId w:val="5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11"/>
        <w:keepNext w:val="0"/>
        <w:keepLines w:val="0"/>
        <w:widowControl w:val="0"/>
        <w:numPr>
          <w:ilvl w:val="0"/>
          <w:numId w:val="55"/>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11"/>
        <w:keepNext w:val="0"/>
        <w:keepLines w:val="0"/>
        <w:widowControl w:val="0"/>
        <w:numPr>
          <w:ilvl w:val="0"/>
          <w:numId w:val="59"/>
        </w:numPr>
        <w:shd w:val="clear" w:color="auto" w:fill="auto"/>
        <w:tabs>
          <w:tab w:pos="326"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11"/>
        <w:keepNext w:val="0"/>
        <w:keepLines w:val="0"/>
        <w:widowControl w:val="0"/>
        <w:numPr>
          <w:ilvl w:val="0"/>
          <w:numId w:val="59"/>
        </w:numPr>
        <w:shd w:val="clear" w:color="auto" w:fill="auto"/>
        <w:tabs>
          <w:tab w:pos="326" w:val="left"/>
        </w:tabs>
        <w:bidi w:val="0"/>
        <w:spacing w:before="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Objednatel je oprávněn zadržet úhradu kterékoliv platby v průběhu plnění Smlouvy, jestliže Zhotovitel neplní kterýkoliv termín uvedený ve Smlouvě nebo v harmonogramu nebo jakoukoliv </w:t>
      </w:r>
      <w:r>
        <w:rPr>
          <w:color w:val="000000"/>
          <w:spacing w:val="0"/>
          <w:w w:val="100"/>
          <w:position w:val="0"/>
          <w:shd w:val="clear" w:color="auto" w:fill="auto"/>
          <w:lang w:val="cs-CZ" w:eastAsia="cs-CZ" w:bidi="cs-CZ"/>
        </w:rPr>
        <w:t>povinnost stanovenou ve Smlouvě. Objednatel má právo podmínit úhradu daňového dokladu odstraněním vad dosavadního plnění. Podmínky úhrady může Objednatel uplatnit jak před vystavením daňového dokladu, tak poté.</w:t>
      </w:r>
    </w:p>
    <w:p>
      <w:pPr>
        <w:pStyle w:val="Style11"/>
        <w:keepNext w:val="0"/>
        <w:keepLines w:val="0"/>
        <w:widowControl w:val="0"/>
        <w:numPr>
          <w:ilvl w:val="0"/>
          <w:numId w:val="5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11"/>
        <w:keepNext w:val="0"/>
        <w:keepLines w:val="0"/>
        <w:widowControl w:val="0"/>
        <w:numPr>
          <w:ilvl w:val="0"/>
          <w:numId w:val="55"/>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11"/>
        <w:keepNext w:val="0"/>
        <w:keepLines w:val="0"/>
        <w:widowControl w:val="0"/>
        <w:numPr>
          <w:ilvl w:val="0"/>
          <w:numId w:val="61"/>
        </w:numPr>
        <w:shd w:val="clear" w:color="auto" w:fill="auto"/>
        <w:tabs>
          <w:tab w:pos="750" w:val="left"/>
        </w:tabs>
        <w:bidi w:val="0"/>
        <w:spacing w:before="0" w:line="252" w:lineRule="auto"/>
        <w:ind w:left="0" w:right="0" w:firstLine="0"/>
        <w:jc w:val="both"/>
        <w:rPr>
          <w:sz w:val="24"/>
          <w:szCs w:val="24"/>
        </w:rPr>
      </w:pPr>
      <w:r>
        <w:rPr>
          <w:color w:val="000000"/>
          <w:spacing w:val="0"/>
          <w:w w:val="100"/>
          <w:position w:val="0"/>
          <w:sz w:val="22"/>
          <w:szCs w:val="22"/>
          <w:shd w:val="clear" w:color="auto" w:fill="auto"/>
          <w:lang w:val="cs-CZ" w:eastAsia="cs-CZ" w:bidi="cs-CZ"/>
        </w:rPr>
        <w:t xml:space="preserve">Při změně sazby DPH o příslušnou změnu výše sazby DPH. </w:t>
      </w:r>
      <w:r>
        <w:rPr>
          <w:color w:val="000000"/>
          <w:spacing w:val="0"/>
          <w:w w:val="100"/>
          <w:position w:val="0"/>
          <w:sz w:val="24"/>
          <w:szCs w:val="24"/>
          <w:shd w:val="clear" w:color="auto" w:fill="auto"/>
          <w:lang w:val="cs-CZ" w:eastAsia="cs-CZ" w:bidi="cs-CZ"/>
        </w:rPr>
        <w:t>O této skutečnosti není nutné uzavírat dodatek k této Smlouvě.</w:t>
      </w:r>
    </w:p>
    <w:p>
      <w:pPr>
        <w:pStyle w:val="Style11"/>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11"/>
        <w:keepNext w:val="0"/>
        <w:keepLines w:val="0"/>
        <w:widowControl w:val="0"/>
        <w:numPr>
          <w:ilvl w:val="0"/>
          <w:numId w:val="61"/>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11"/>
        <w:keepNext w:val="0"/>
        <w:keepLines w:val="0"/>
        <w:widowControl w:val="0"/>
        <w:numPr>
          <w:ilvl w:val="0"/>
          <w:numId w:val="61"/>
        </w:numPr>
        <w:shd w:val="clear" w:color="auto" w:fill="auto"/>
        <w:tabs>
          <w:tab w:pos="750"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11"/>
        <w:keepNext w:val="0"/>
        <w:keepLines w:val="0"/>
        <w:widowControl w:val="0"/>
        <w:numPr>
          <w:ilvl w:val="0"/>
          <w:numId w:val="61"/>
        </w:numPr>
        <w:shd w:val="clear" w:color="auto" w:fill="auto"/>
        <w:tabs>
          <w:tab w:pos="802"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1"/>
        <w:keepNext w:val="0"/>
        <w:keepLines w:val="0"/>
        <w:widowControl w:val="0"/>
        <w:numPr>
          <w:ilvl w:val="0"/>
          <w:numId w:val="61"/>
        </w:numPr>
        <w:shd w:val="clear" w:color="auto" w:fill="auto"/>
        <w:tabs>
          <w:tab w:pos="802"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Tato ustanovení nebudou použita v případě, že Zhotovitel není plátce DPH nebo v případech, kdy se uplatní přenesená daňová povinnost dle § 92a a násl. zákona DPH.</w:t>
      </w:r>
    </w:p>
    <w:p>
      <w:pPr>
        <w:pStyle w:val="Style11"/>
        <w:keepNext w:val="0"/>
        <w:keepLines w:val="0"/>
        <w:widowControl w:val="0"/>
        <w:numPr>
          <w:ilvl w:val="0"/>
          <w:numId w:val="55"/>
        </w:numPr>
        <w:shd w:val="clear" w:color="auto" w:fill="auto"/>
        <w:tabs>
          <w:tab w:pos="58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11"/>
        <w:keepNext w:val="0"/>
        <w:keepLines w:val="0"/>
        <w:widowControl w:val="0"/>
        <w:numPr>
          <w:ilvl w:val="0"/>
          <w:numId w:val="55"/>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1"/>
        <w:keepNext w:val="0"/>
        <w:keepLines w:val="0"/>
        <w:widowControl w:val="0"/>
        <w:numPr>
          <w:ilvl w:val="0"/>
          <w:numId w:val="55"/>
        </w:numPr>
        <w:shd w:val="clear" w:color="auto" w:fill="auto"/>
        <w:tabs>
          <w:tab w:pos="582" w:val="left"/>
        </w:tabs>
        <w:bidi w:val="0"/>
        <w:spacing w:before="0" w:after="480" w:line="240" w:lineRule="auto"/>
        <w:ind w:left="0" w:right="0" w:firstLine="0"/>
        <w:jc w:val="both"/>
      </w:pPr>
      <w:bookmarkStart w:id="14" w:name="bookmark14"/>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14"/>
    </w:p>
    <w:p>
      <w:pPr>
        <w:pStyle w:val="Style11"/>
        <w:keepNext w:val="0"/>
        <w:keepLines w:val="0"/>
        <w:widowControl w:val="0"/>
        <w:numPr>
          <w:ilvl w:val="0"/>
          <w:numId w:val="47"/>
        </w:numPr>
        <w:shd w:val="clear" w:color="auto" w:fill="auto"/>
        <w:tabs>
          <w:tab w:pos="447"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Podklady, pokyny a věci předané Objednatelem</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1"/>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1"/>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věcí,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1"/>
        <w:keepNext w:val="0"/>
        <w:keepLines w:val="0"/>
        <w:widowControl w:val="0"/>
        <w:numPr>
          <w:ilvl w:val="0"/>
          <w:numId w:val="63"/>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1"/>
        <w:keepNext w:val="0"/>
        <w:keepLines w:val="0"/>
        <w:widowControl w:val="0"/>
        <w:numPr>
          <w:ilvl w:val="0"/>
          <w:numId w:val="63"/>
        </w:numPr>
        <w:shd w:val="clear" w:color="auto" w:fill="auto"/>
        <w:tabs>
          <w:tab w:pos="471" w:val="left"/>
        </w:tabs>
        <w:bidi w:val="0"/>
        <w:spacing w:before="0" w:after="480" w:line="240" w:lineRule="auto"/>
        <w:ind w:left="0" w:right="0" w:firstLine="0"/>
        <w:jc w:val="both"/>
      </w:pPr>
      <w:bookmarkStart w:id="15" w:name="bookmark15"/>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bookmarkEnd w:id="15"/>
    </w:p>
    <w:p>
      <w:pPr>
        <w:pStyle w:val="Style11"/>
        <w:keepNext w:val="0"/>
        <w:keepLines w:val="0"/>
        <w:widowControl w:val="0"/>
        <w:numPr>
          <w:ilvl w:val="0"/>
          <w:numId w:val="47"/>
        </w:numPr>
        <w:shd w:val="clear" w:color="auto" w:fill="auto"/>
        <w:tabs>
          <w:tab w:pos="543"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Součinnost smluvních stran</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11"/>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1"/>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1"/>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11"/>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11"/>
        <w:keepNext w:val="0"/>
        <w:keepLines w:val="0"/>
        <w:widowControl w:val="0"/>
        <w:numPr>
          <w:ilvl w:val="0"/>
          <w:numId w:val="6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11"/>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11"/>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1"/>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11"/>
        <w:keepNext w:val="0"/>
        <w:keepLines w:val="0"/>
        <w:widowControl w:val="0"/>
        <w:numPr>
          <w:ilvl w:val="0"/>
          <w:numId w:val="69"/>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11"/>
        <w:keepNext w:val="0"/>
        <w:keepLines w:val="0"/>
        <w:widowControl w:val="0"/>
        <w:numPr>
          <w:ilvl w:val="0"/>
          <w:numId w:val="65"/>
        </w:numPr>
        <w:shd w:val="clear" w:color="auto" w:fill="auto"/>
        <w:tabs>
          <w:tab w:pos="52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11"/>
        <w:keepNext w:val="0"/>
        <w:keepLines w:val="0"/>
        <w:widowControl w:val="0"/>
        <w:numPr>
          <w:ilvl w:val="0"/>
          <w:numId w:val="65"/>
        </w:numPr>
        <w:shd w:val="clear" w:color="auto" w:fill="auto"/>
        <w:tabs>
          <w:tab w:pos="525" w:val="left"/>
        </w:tabs>
        <w:bidi w:val="0"/>
        <w:spacing w:before="0" w:after="480" w:line="240" w:lineRule="auto"/>
        <w:ind w:left="0" w:right="0" w:firstLine="0"/>
        <w:jc w:val="both"/>
      </w:pPr>
      <w:bookmarkStart w:id="16" w:name="bookmark16"/>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bookmarkEnd w:id="16"/>
    </w:p>
    <w:p>
      <w:pPr>
        <w:pStyle w:val="Style11"/>
        <w:keepNext w:val="0"/>
        <w:keepLines w:val="0"/>
        <w:widowControl w:val="0"/>
        <w:numPr>
          <w:ilvl w:val="0"/>
          <w:numId w:val="47"/>
        </w:numPr>
        <w:shd w:val="clear" w:color="auto" w:fill="auto"/>
        <w:tabs>
          <w:tab w:pos="634"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Podmínky a způsob provádění díla Zhotovitelem</w:t>
      </w:r>
    </w:p>
    <w:p>
      <w:pPr>
        <w:pStyle w:val="Style11"/>
        <w:keepNext w:val="0"/>
        <w:keepLines w:val="0"/>
        <w:widowControl w:val="0"/>
        <w:numPr>
          <w:ilvl w:val="0"/>
          <w:numId w:val="71"/>
        </w:numPr>
        <w:shd w:val="clear" w:color="auto" w:fill="auto"/>
        <w:tabs>
          <w:tab w:pos="52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1"/>
        <w:keepNext w:val="0"/>
        <w:keepLines w:val="0"/>
        <w:widowControl w:val="0"/>
        <w:numPr>
          <w:ilvl w:val="0"/>
          <w:numId w:val="71"/>
        </w:numPr>
        <w:shd w:val="clear" w:color="auto" w:fill="auto"/>
        <w:tabs>
          <w:tab w:pos="4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1"/>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1"/>
        <w:keepNext w:val="0"/>
        <w:keepLines w:val="0"/>
        <w:widowControl w:val="0"/>
        <w:numPr>
          <w:ilvl w:val="0"/>
          <w:numId w:val="71"/>
        </w:numPr>
        <w:shd w:val="clear" w:color="auto" w:fill="auto"/>
        <w:tabs>
          <w:tab w:pos="476"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11"/>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1"/>
        <w:keepNext w:val="0"/>
        <w:keepLines w:val="0"/>
        <w:widowControl w:val="0"/>
        <w:numPr>
          <w:ilvl w:val="0"/>
          <w:numId w:val="71"/>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1"/>
        <w:keepNext w:val="0"/>
        <w:keepLines w:val="0"/>
        <w:widowControl w:val="0"/>
        <w:numPr>
          <w:ilvl w:val="0"/>
          <w:numId w:val="71"/>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1"/>
        <w:keepNext w:val="0"/>
        <w:keepLines w:val="0"/>
        <w:widowControl w:val="0"/>
        <w:numPr>
          <w:ilvl w:val="0"/>
          <w:numId w:val="71"/>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1"/>
        <w:keepNext w:val="0"/>
        <w:keepLines w:val="0"/>
        <w:widowControl w:val="0"/>
        <w:numPr>
          <w:ilvl w:val="0"/>
          <w:numId w:val="71"/>
        </w:numPr>
        <w:shd w:val="clear" w:color="auto" w:fill="auto"/>
        <w:tabs>
          <w:tab w:pos="474"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1"/>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1"/>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1"/>
        <w:keepNext w:val="0"/>
        <w:keepLines w:val="0"/>
        <w:widowControl w:val="0"/>
        <w:numPr>
          <w:ilvl w:val="0"/>
          <w:numId w:val="7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Písemná dohoda o dodání náhradních materiálů a zařízení musí být smluvními stranami uzavřena předem s tím, že zároveň určí vliv takového postupu na cenu díla. Zhotovitel je povinen </w:t>
      </w:r>
      <w:r>
        <w:rPr>
          <w:color w:val="000000"/>
          <w:spacing w:val="0"/>
          <w:w w:val="100"/>
          <w:position w:val="0"/>
          <w:shd w:val="clear" w:color="auto" w:fill="auto"/>
          <w:lang w:val="cs-CZ" w:eastAsia="cs-CZ" w:bidi="cs-CZ"/>
        </w:rPr>
        <w:t>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11"/>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w:t>
      </w:r>
    </w:p>
    <w:p>
      <w:pPr>
        <w:pStyle w:val="Style11"/>
        <w:keepNext w:val="0"/>
        <w:keepLines w:val="0"/>
        <w:widowControl w:val="0"/>
        <w:numPr>
          <w:ilvl w:val="0"/>
          <w:numId w:val="7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Digitalizovaná podoba dokumentace skutečného provedení díla bude Objednateli předána ve formátu „dwg“ a „pdf“.</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1"/>
        <w:keepNext w:val="0"/>
        <w:keepLines w:val="0"/>
        <w:widowControl w:val="0"/>
        <w:numPr>
          <w:ilvl w:val="0"/>
          <w:numId w:val="71"/>
        </w:numPr>
        <w:shd w:val="clear" w:color="auto" w:fill="auto"/>
        <w:tabs>
          <w:tab w:pos="589"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1"/>
        <w:keepNext w:val="0"/>
        <w:keepLines w:val="0"/>
        <w:widowControl w:val="0"/>
        <w:numPr>
          <w:ilvl w:val="0"/>
          <w:numId w:val="71"/>
        </w:numPr>
        <w:shd w:val="clear" w:color="auto" w:fill="auto"/>
        <w:tabs>
          <w:tab w:pos="589"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1"/>
        <w:keepNext w:val="0"/>
        <w:keepLines w:val="0"/>
        <w:widowControl w:val="0"/>
        <w:numPr>
          <w:ilvl w:val="0"/>
          <w:numId w:val="71"/>
        </w:numPr>
        <w:shd w:val="clear" w:color="auto" w:fill="auto"/>
        <w:tabs>
          <w:tab w:pos="589"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58"/>
        <w:keepNext/>
        <w:keepLines/>
        <w:widowControl w:val="0"/>
        <w:numPr>
          <w:ilvl w:val="0"/>
          <w:numId w:val="71"/>
        </w:numPr>
        <w:shd w:val="clear" w:color="auto" w:fill="auto"/>
        <w:tabs>
          <w:tab w:pos="589" w:val="left"/>
        </w:tabs>
        <w:bidi w:val="0"/>
        <w:spacing w:before="0" w:after="0" w:line="240" w:lineRule="auto"/>
        <w:ind w:left="0" w:right="0" w:firstLine="0"/>
        <w:jc w:val="both"/>
      </w:pPr>
      <w:bookmarkStart w:id="17" w:name="bookmark17"/>
      <w:bookmarkStart w:id="18" w:name="bookmark18"/>
      <w:r>
        <w:rPr>
          <w:color w:val="000000"/>
          <w:spacing w:val="0"/>
          <w:w w:val="100"/>
          <w:position w:val="0"/>
          <w:shd w:val="clear" w:color="auto" w:fill="auto"/>
          <w:lang w:val="cs-CZ" w:eastAsia="cs-CZ" w:bidi="cs-CZ"/>
        </w:rPr>
        <w:t>Přerušení prací</w:t>
      </w:r>
      <w:bookmarkEnd w:id="17"/>
      <w:bookmarkEnd w:id="18"/>
    </w:p>
    <w:p>
      <w:pPr>
        <w:pStyle w:val="Style11"/>
        <w:keepNext w:val="0"/>
        <w:keepLines w:val="0"/>
        <w:widowControl w:val="0"/>
        <w:numPr>
          <w:ilvl w:val="0"/>
          <w:numId w:val="75"/>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znemožňující jeho provedení dohodnutým způsobem. Každé přerušení prací</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1"/>
        <w:keepNext w:val="0"/>
        <w:keepLines w:val="0"/>
        <w:widowControl w:val="0"/>
        <w:numPr>
          <w:ilvl w:val="0"/>
          <w:numId w:val="75"/>
        </w:numPr>
        <w:shd w:val="clear" w:color="auto" w:fill="auto"/>
        <w:tabs>
          <w:tab w:pos="75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58"/>
        <w:keepNext/>
        <w:keepLines/>
        <w:widowControl w:val="0"/>
        <w:numPr>
          <w:ilvl w:val="0"/>
          <w:numId w:val="71"/>
        </w:numPr>
        <w:shd w:val="clear" w:color="auto" w:fill="auto"/>
        <w:tabs>
          <w:tab w:pos="589" w:val="left"/>
        </w:tabs>
        <w:bidi w:val="0"/>
        <w:spacing w:before="0" w:after="0" w:line="240" w:lineRule="auto"/>
        <w:ind w:left="0" w:right="0" w:firstLine="0"/>
        <w:jc w:val="both"/>
      </w:pPr>
      <w:bookmarkStart w:id="19" w:name="bookmark19"/>
      <w:bookmarkStart w:id="20" w:name="bookmark20"/>
      <w:r>
        <w:rPr>
          <w:color w:val="000000"/>
          <w:spacing w:val="0"/>
          <w:w w:val="100"/>
          <w:position w:val="0"/>
          <w:shd w:val="clear" w:color="auto" w:fill="auto"/>
          <w:lang w:val="cs-CZ" w:eastAsia="cs-CZ" w:bidi="cs-CZ"/>
        </w:rPr>
        <w:t>Kontroly a kontrolní dny</w:t>
      </w:r>
      <w:bookmarkEnd w:id="19"/>
      <w:bookmarkEnd w:id="20"/>
    </w:p>
    <w:p>
      <w:pPr>
        <w:pStyle w:val="Style11"/>
        <w:keepNext w:val="0"/>
        <w:keepLines w:val="0"/>
        <w:widowControl w:val="0"/>
        <w:numPr>
          <w:ilvl w:val="0"/>
          <w:numId w:val="7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oprávněn provádět průběžné kontroly provádění díla a v jejich průběhu zejména sledovat, zda práce jsou prováděny podle předané dokumentace, podle smluvených podmínek, </w:t>
      </w:r>
      <w:r>
        <w:rPr>
          <w:color w:val="000000"/>
          <w:spacing w:val="0"/>
          <w:w w:val="100"/>
          <w:position w:val="0"/>
          <w:shd w:val="clear" w:color="auto" w:fill="auto"/>
          <w:lang w:val="cs-CZ" w:eastAsia="cs-CZ" w:bidi="cs-CZ"/>
        </w:rPr>
        <w:t>technických norem a jiných právních předpisů a v souladu s rozhodnutími oprávněných orgánů. Stejná práva má i jeho AD a TDS nebo jím pověřená třetí osoba.</w:t>
      </w:r>
    </w:p>
    <w:p>
      <w:pPr>
        <w:pStyle w:val="Style11"/>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1"/>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11"/>
        <w:keepNext w:val="0"/>
        <w:keepLines w:val="0"/>
        <w:widowControl w:val="0"/>
        <w:numPr>
          <w:ilvl w:val="0"/>
          <w:numId w:val="77"/>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58"/>
        <w:keepNext/>
        <w:keepLines/>
        <w:widowControl w:val="0"/>
        <w:numPr>
          <w:ilvl w:val="0"/>
          <w:numId w:val="77"/>
        </w:numPr>
        <w:shd w:val="clear" w:color="auto" w:fill="auto"/>
        <w:tabs>
          <w:tab w:pos="750" w:val="left"/>
        </w:tabs>
        <w:bidi w:val="0"/>
        <w:spacing w:before="0" w:after="0" w:line="240" w:lineRule="auto"/>
        <w:ind w:left="0" w:right="0" w:firstLine="0"/>
        <w:jc w:val="both"/>
      </w:pPr>
      <w:bookmarkStart w:id="21" w:name="bookmark21"/>
      <w:bookmarkStart w:id="22" w:name="bookmark22"/>
      <w:r>
        <w:rPr>
          <w:color w:val="000000"/>
          <w:spacing w:val="0"/>
          <w:w w:val="100"/>
          <w:position w:val="0"/>
          <w:u w:val="none"/>
          <w:shd w:val="clear" w:color="auto" w:fill="auto"/>
          <w:lang w:val="cs-CZ" w:eastAsia="cs-CZ" w:bidi="cs-CZ"/>
        </w:rPr>
        <w:t>Objednatel je oprávněn:</w:t>
      </w:r>
      <w:bookmarkEnd w:id="21"/>
      <w:bookmarkEnd w:id="22"/>
    </w:p>
    <w:p>
      <w:pPr>
        <w:pStyle w:val="Style11"/>
        <w:keepNext w:val="0"/>
        <w:keepLines w:val="0"/>
        <w:widowControl w:val="0"/>
        <w:numPr>
          <w:ilvl w:val="0"/>
          <w:numId w:val="79"/>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11"/>
        <w:keepNext w:val="0"/>
        <w:keepLines w:val="0"/>
        <w:widowControl w:val="0"/>
        <w:numPr>
          <w:ilvl w:val="0"/>
          <w:numId w:val="79"/>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1"/>
        <w:keepNext w:val="0"/>
        <w:keepLines w:val="0"/>
        <w:widowControl w:val="0"/>
        <w:numPr>
          <w:ilvl w:val="0"/>
          <w:numId w:val="79"/>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 a sankce při zjištění jejich porušení.</w:t>
      </w:r>
    </w:p>
    <w:p>
      <w:pPr>
        <w:pStyle w:val="Style11"/>
        <w:keepNext w:val="0"/>
        <w:keepLines w:val="0"/>
        <w:widowControl w:val="0"/>
        <w:numPr>
          <w:ilvl w:val="0"/>
          <w:numId w:val="79"/>
        </w:numPr>
        <w:shd w:val="clear" w:color="auto" w:fill="auto"/>
        <w:tabs>
          <w:tab w:pos="42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1"/>
        <w:keepNext w:val="0"/>
        <w:keepLines w:val="0"/>
        <w:widowControl w:val="0"/>
        <w:numPr>
          <w:ilvl w:val="0"/>
          <w:numId w:val="79"/>
        </w:numPr>
        <w:shd w:val="clear" w:color="auto" w:fill="auto"/>
        <w:tabs>
          <w:tab w:pos="428" w:val="left"/>
        </w:tabs>
        <w:bidi w:val="0"/>
        <w:spacing w:before="0" w:line="240" w:lineRule="auto"/>
        <w:ind w:left="440" w:right="0" w:hanging="44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1"/>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11"/>
        <w:keepNext w:val="0"/>
        <w:keepLines w:val="0"/>
        <w:widowControl w:val="0"/>
        <w:numPr>
          <w:ilvl w:val="0"/>
          <w:numId w:val="77"/>
        </w:numPr>
        <w:shd w:val="clear" w:color="auto" w:fill="auto"/>
        <w:tabs>
          <w:tab w:pos="750"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1"/>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11"/>
        <w:keepNext w:val="0"/>
        <w:keepLines w:val="0"/>
        <w:widowControl w:val="0"/>
        <w:numPr>
          <w:ilvl w:val="0"/>
          <w:numId w:val="81"/>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11"/>
        <w:keepNext w:val="0"/>
        <w:keepLines w:val="0"/>
        <w:widowControl w:val="0"/>
        <w:numPr>
          <w:ilvl w:val="0"/>
          <w:numId w:val="81"/>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11"/>
        <w:keepNext w:val="0"/>
        <w:keepLines w:val="0"/>
        <w:widowControl w:val="0"/>
        <w:numPr>
          <w:ilvl w:val="0"/>
          <w:numId w:val="81"/>
        </w:numPr>
        <w:shd w:val="clear" w:color="auto" w:fill="auto"/>
        <w:tabs>
          <w:tab w:pos="42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11"/>
        <w:keepNext w:val="0"/>
        <w:keepLines w:val="0"/>
        <w:widowControl w:val="0"/>
        <w:numPr>
          <w:ilvl w:val="0"/>
          <w:numId w:val="81"/>
        </w:numPr>
        <w:shd w:val="clear" w:color="auto" w:fill="auto"/>
        <w:tabs>
          <w:tab w:pos="428" w:val="left"/>
        </w:tabs>
        <w:bidi w:val="0"/>
        <w:spacing w:before="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58"/>
        <w:keepNext/>
        <w:keepLines/>
        <w:widowControl w:val="0"/>
        <w:numPr>
          <w:ilvl w:val="0"/>
          <w:numId w:val="71"/>
        </w:numPr>
        <w:shd w:val="clear" w:color="auto" w:fill="auto"/>
        <w:tabs>
          <w:tab w:pos="567" w:val="left"/>
        </w:tabs>
        <w:bidi w:val="0"/>
        <w:spacing w:before="0" w:after="0" w:line="240" w:lineRule="auto"/>
        <w:ind w:left="0" w:right="0" w:firstLine="0"/>
        <w:jc w:val="both"/>
      </w:pPr>
      <w:bookmarkStart w:id="23" w:name="bookmark23"/>
      <w:bookmarkStart w:id="24" w:name="bookmark24"/>
      <w:r>
        <w:rPr>
          <w:color w:val="000000"/>
          <w:spacing w:val="0"/>
          <w:w w:val="100"/>
          <w:position w:val="0"/>
          <w:shd w:val="clear" w:color="auto" w:fill="auto"/>
          <w:lang w:val="cs-CZ" w:eastAsia="cs-CZ" w:bidi="cs-CZ"/>
        </w:rPr>
        <w:t>Změny díla</w:t>
      </w:r>
      <w:bookmarkEnd w:id="23"/>
      <w:bookmarkEnd w:id="24"/>
    </w:p>
    <w:p>
      <w:pPr>
        <w:pStyle w:val="Style11"/>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11"/>
        <w:keepNext w:val="0"/>
        <w:keepLines w:val="0"/>
        <w:widowControl w:val="0"/>
        <w:numPr>
          <w:ilvl w:val="0"/>
          <w:numId w:val="85"/>
        </w:numPr>
        <w:shd w:val="clear" w:color="auto" w:fill="auto"/>
        <w:tabs>
          <w:tab w:pos="717" w:val="left"/>
        </w:tabs>
        <w:bidi w:val="0"/>
        <w:spacing w:before="0" w:after="100" w:line="240" w:lineRule="auto"/>
        <w:ind w:left="720" w:right="0" w:hanging="3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11"/>
        <w:keepNext w:val="0"/>
        <w:keepLines w:val="0"/>
        <w:widowControl w:val="0"/>
        <w:numPr>
          <w:ilvl w:val="0"/>
          <w:numId w:val="85"/>
        </w:numPr>
        <w:shd w:val="clear" w:color="auto" w:fill="auto"/>
        <w:tabs>
          <w:tab w:pos="717" w:val="left"/>
        </w:tabs>
        <w:bidi w:val="0"/>
        <w:spacing w:before="0" w:after="100" w:line="240" w:lineRule="auto"/>
        <w:ind w:left="720" w:right="0" w:hanging="34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11"/>
        <w:keepNext w:val="0"/>
        <w:keepLines w:val="0"/>
        <w:widowControl w:val="0"/>
        <w:numPr>
          <w:ilvl w:val="0"/>
          <w:numId w:val="85"/>
        </w:numPr>
        <w:shd w:val="clear" w:color="auto" w:fill="auto"/>
        <w:tabs>
          <w:tab w:pos="717" w:val="left"/>
        </w:tabs>
        <w:bidi w:val="0"/>
        <w:spacing w:before="0" w:after="360" w:line="240" w:lineRule="auto"/>
        <w:ind w:left="720" w:right="0" w:hanging="3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1"/>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11"/>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Změnový list podepsaný oprávněnými zástupci obou smluvních stran, tvoří přílohu dodatku ke Smlouvě.</w:t>
      </w:r>
    </w:p>
    <w:p>
      <w:pPr>
        <w:pStyle w:val="Style11"/>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11"/>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8"/>
        <w:keepNext/>
        <w:keepLines/>
        <w:widowControl w:val="0"/>
        <w:numPr>
          <w:ilvl w:val="0"/>
          <w:numId w:val="83"/>
        </w:numPr>
        <w:shd w:val="clear" w:color="auto" w:fill="auto"/>
        <w:tabs>
          <w:tab w:pos="750" w:val="left"/>
        </w:tabs>
        <w:bidi w:val="0"/>
        <w:spacing w:before="0" w:after="0" w:line="240" w:lineRule="auto"/>
        <w:ind w:left="0" w:right="0" w:firstLine="0"/>
        <w:jc w:val="both"/>
      </w:pPr>
      <w:bookmarkStart w:id="25" w:name="bookmark25"/>
      <w:bookmarkStart w:id="26" w:name="bookmark26"/>
      <w:r>
        <w:rPr>
          <w:color w:val="000000"/>
          <w:spacing w:val="0"/>
          <w:w w:val="100"/>
          <w:position w:val="0"/>
          <w:shd w:val="clear" w:color="auto" w:fill="auto"/>
          <w:lang w:val="cs-CZ" w:eastAsia="cs-CZ" w:bidi="cs-CZ"/>
        </w:rPr>
        <w:t>Dodržování bezpečnosti a hygieny práce</w:t>
      </w:r>
      <w:bookmarkEnd w:id="25"/>
      <w:bookmarkEnd w:id="26"/>
    </w:p>
    <w:p>
      <w:pPr>
        <w:pStyle w:val="Style11"/>
        <w:keepNext w:val="0"/>
        <w:keepLines w:val="0"/>
        <w:widowControl w:val="0"/>
        <w:numPr>
          <w:ilvl w:val="0"/>
          <w:numId w:val="87"/>
        </w:numPr>
        <w:shd w:val="clear" w:color="auto" w:fill="auto"/>
        <w:tabs>
          <w:tab w:pos="44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1"/>
        <w:keepNext w:val="0"/>
        <w:keepLines w:val="0"/>
        <w:widowControl w:val="0"/>
        <w:numPr>
          <w:ilvl w:val="0"/>
          <w:numId w:val="87"/>
        </w:numPr>
        <w:shd w:val="clear" w:color="auto" w:fill="auto"/>
        <w:tabs>
          <w:tab w:pos="44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11"/>
        <w:keepNext w:val="0"/>
        <w:keepLines w:val="0"/>
        <w:widowControl w:val="0"/>
        <w:numPr>
          <w:ilvl w:val="0"/>
          <w:numId w:val="87"/>
        </w:numPr>
        <w:shd w:val="clear" w:color="auto" w:fill="auto"/>
        <w:tabs>
          <w:tab w:pos="44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1"/>
        <w:keepNext w:val="0"/>
        <w:keepLines w:val="0"/>
        <w:widowControl w:val="0"/>
        <w:numPr>
          <w:ilvl w:val="0"/>
          <w:numId w:val="87"/>
        </w:numPr>
        <w:shd w:val="clear" w:color="auto" w:fill="auto"/>
        <w:tabs>
          <w:tab w:pos="44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1"/>
        <w:keepNext w:val="0"/>
        <w:keepLines w:val="0"/>
        <w:widowControl w:val="0"/>
        <w:numPr>
          <w:ilvl w:val="0"/>
          <w:numId w:val="87"/>
        </w:numPr>
        <w:shd w:val="clear" w:color="auto" w:fill="auto"/>
        <w:tabs>
          <w:tab w:pos="44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11"/>
        <w:keepNext w:val="0"/>
        <w:keepLines w:val="0"/>
        <w:widowControl w:val="0"/>
        <w:numPr>
          <w:ilvl w:val="0"/>
          <w:numId w:val="87"/>
        </w:numPr>
        <w:shd w:val="clear" w:color="auto" w:fill="auto"/>
        <w:tabs>
          <w:tab w:pos="440"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58"/>
        <w:keepNext/>
        <w:keepLines/>
        <w:widowControl w:val="0"/>
        <w:numPr>
          <w:ilvl w:val="0"/>
          <w:numId w:val="83"/>
        </w:numPr>
        <w:shd w:val="clear" w:color="auto" w:fill="auto"/>
        <w:tabs>
          <w:tab w:pos="750" w:val="left"/>
        </w:tabs>
        <w:bidi w:val="0"/>
        <w:spacing w:before="0" w:after="0" w:line="240" w:lineRule="auto"/>
        <w:ind w:left="0" w:right="0" w:firstLine="0"/>
        <w:jc w:val="both"/>
      </w:pPr>
      <w:bookmarkStart w:id="27" w:name="bookmark27"/>
      <w:bookmarkStart w:id="28" w:name="bookmark28"/>
      <w:r>
        <w:rPr>
          <w:color w:val="000000"/>
          <w:spacing w:val="0"/>
          <w:w w:val="100"/>
          <w:position w:val="0"/>
          <w:shd w:val="clear" w:color="auto" w:fill="auto"/>
          <w:lang w:val="cs-CZ" w:eastAsia="cs-CZ" w:bidi="cs-CZ"/>
        </w:rPr>
        <w:t>Dodržování podmínek rozhodnutí dotčených orgánů a organizací</w:t>
      </w:r>
      <w:bookmarkEnd w:id="27"/>
      <w:bookmarkEnd w:id="28"/>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1"/>
        <w:keepNext w:val="0"/>
        <w:keepLines w:val="0"/>
        <w:widowControl w:val="0"/>
        <w:numPr>
          <w:ilvl w:val="0"/>
          <w:numId w:val="7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není-li dále v těchto OP uvedeno jinak </w:t>
      </w:r>
      <w:r>
        <w:rPr>
          <w:b/>
          <w:bCs/>
          <w:color w:val="000000"/>
          <w:spacing w:val="0"/>
          <w:w w:val="100"/>
          <w:position w:val="0"/>
          <w:shd w:val="clear" w:color="auto" w:fill="auto"/>
          <w:lang w:val="cs-CZ" w:eastAsia="cs-CZ" w:bidi="cs-CZ"/>
        </w:rPr>
        <w:t xml:space="preserve">20 % z každé Zhotovitelem fakturované částky, </w:t>
      </w:r>
      <w:r>
        <w:rPr>
          <w:color w:val="000000"/>
          <w:spacing w:val="0"/>
          <w:w w:val="100"/>
          <w:position w:val="0"/>
          <w:shd w:val="clear" w:color="auto" w:fill="auto"/>
          <w:lang w:val="cs-CZ" w:eastAsia="cs-CZ" w:bidi="cs-CZ"/>
        </w:rPr>
        <w:t>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1"/>
        <w:keepNext w:val="0"/>
        <w:keepLines w:val="0"/>
        <w:widowControl w:val="0"/>
        <w:shd w:val="clear" w:color="auto" w:fill="auto"/>
        <w:bidi w:val="0"/>
        <w:spacing w:before="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11"/>
        <w:keepNext w:val="0"/>
        <w:keepLines w:val="0"/>
        <w:widowControl w:val="0"/>
        <w:numPr>
          <w:ilvl w:val="0"/>
          <w:numId w:val="71"/>
        </w:numPr>
        <w:shd w:val="clear" w:color="auto" w:fill="auto"/>
        <w:tabs>
          <w:tab w:pos="582" w:val="left"/>
        </w:tabs>
        <w:bidi w:val="0"/>
        <w:spacing w:before="0" w:after="480" w:line="240" w:lineRule="auto"/>
        <w:ind w:left="0" w:right="0" w:firstLine="0"/>
        <w:jc w:val="both"/>
      </w:pPr>
      <w:bookmarkStart w:id="29" w:name="bookmark29"/>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29"/>
    </w:p>
    <w:p>
      <w:pPr>
        <w:pStyle w:val="Style11"/>
        <w:keepNext w:val="0"/>
        <w:keepLines w:val="0"/>
        <w:widowControl w:val="0"/>
        <w:numPr>
          <w:ilvl w:val="0"/>
          <w:numId w:val="47"/>
        </w:numPr>
        <w:shd w:val="clear" w:color="auto" w:fill="auto"/>
        <w:tabs>
          <w:tab w:pos="447"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Staveniště a jeho zařízení</w:t>
      </w:r>
    </w:p>
    <w:p>
      <w:pPr>
        <w:pStyle w:val="Style11"/>
        <w:keepNext w:val="0"/>
        <w:keepLines w:val="0"/>
        <w:widowControl w:val="0"/>
        <w:numPr>
          <w:ilvl w:val="0"/>
          <w:numId w:val="8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1"/>
        <w:keepNext w:val="0"/>
        <w:keepLines w:val="0"/>
        <w:widowControl w:val="0"/>
        <w:numPr>
          <w:ilvl w:val="0"/>
          <w:numId w:val="91"/>
        </w:numPr>
        <w:shd w:val="clear" w:color="auto" w:fill="auto"/>
        <w:tabs>
          <w:tab w:pos="433"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11"/>
        <w:keepNext w:val="0"/>
        <w:keepLines w:val="0"/>
        <w:widowControl w:val="0"/>
        <w:numPr>
          <w:ilvl w:val="0"/>
          <w:numId w:val="91"/>
        </w:numPr>
        <w:shd w:val="clear" w:color="auto" w:fill="auto"/>
        <w:tabs>
          <w:tab w:pos="433" w:val="left"/>
        </w:tabs>
        <w:bidi w:val="0"/>
        <w:spacing w:before="0" w:after="0" w:line="240" w:lineRule="auto"/>
        <w:ind w:left="420" w:right="0" w:hanging="42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11"/>
        <w:keepNext w:val="0"/>
        <w:keepLines w:val="0"/>
        <w:widowControl w:val="0"/>
        <w:numPr>
          <w:ilvl w:val="0"/>
          <w:numId w:val="91"/>
        </w:numPr>
        <w:shd w:val="clear" w:color="auto" w:fill="auto"/>
        <w:tabs>
          <w:tab w:pos="433"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1"/>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1"/>
        <w:keepNext w:val="0"/>
        <w:keepLines w:val="0"/>
        <w:widowControl w:val="0"/>
        <w:numPr>
          <w:ilvl w:val="0"/>
          <w:numId w:val="89"/>
        </w:numPr>
        <w:shd w:val="clear" w:color="auto" w:fill="auto"/>
        <w:tabs>
          <w:tab w:pos="47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11"/>
        <w:keepNext w:val="0"/>
        <w:keepLines w:val="0"/>
        <w:widowControl w:val="0"/>
        <w:numPr>
          <w:ilvl w:val="0"/>
          <w:numId w:val="93"/>
        </w:numPr>
        <w:shd w:val="clear" w:color="auto" w:fill="auto"/>
        <w:tabs>
          <w:tab w:pos="433" w:val="left"/>
        </w:tabs>
        <w:bidi w:val="0"/>
        <w:spacing w:before="0" w:after="0" w:line="240" w:lineRule="auto"/>
        <w:ind w:left="420" w:right="0" w:hanging="42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11"/>
        <w:keepNext w:val="0"/>
        <w:keepLines w:val="0"/>
        <w:widowControl w:val="0"/>
        <w:numPr>
          <w:ilvl w:val="0"/>
          <w:numId w:val="93"/>
        </w:numPr>
        <w:shd w:val="clear" w:color="auto" w:fill="auto"/>
        <w:tabs>
          <w:tab w:pos="433" w:val="left"/>
        </w:tabs>
        <w:bidi w:val="0"/>
        <w:spacing w:before="0" w:after="0" w:line="240" w:lineRule="auto"/>
        <w:ind w:left="420" w:right="0" w:hanging="420"/>
        <w:jc w:val="both"/>
      </w:pPr>
      <w:r>
        <w:rPr>
          <w:color w:val="000000"/>
          <w:spacing w:val="0"/>
          <w:w w:val="100"/>
          <w:position w:val="0"/>
          <w:shd w:val="clear" w:color="auto" w:fill="auto"/>
          <w:lang w:val="cs-CZ" w:eastAsia="cs-CZ" w:bidi="cs-CZ"/>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w:t>
      </w:r>
      <w:r>
        <w:rPr>
          <w:color w:val="000000"/>
          <w:spacing w:val="0"/>
          <w:w w:val="100"/>
          <w:position w:val="0"/>
          <w:shd w:val="clear" w:color="auto" w:fill="auto"/>
          <w:lang w:val="cs-CZ" w:eastAsia="cs-CZ" w:bidi="cs-CZ"/>
        </w:rPr>
        <w:t>v souvislosti s omezeními spojenými s realizací díla a za osazení případného dopravního značení; a</w:t>
      </w:r>
    </w:p>
    <w:p>
      <w:pPr>
        <w:pStyle w:val="Style11"/>
        <w:keepNext w:val="0"/>
        <w:keepLines w:val="0"/>
        <w:widowControl w:val="0"/>
        <w:numPr>
          <w:ilvl w:val="0"/>
          <w:numId w:val="93"/>
        </w:numPr>
        <w:shd w:val="clear" w:color="auto" w:fill="auto"/>
        <w:tabs>
          <w:tab w:pos="39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1"/>
        <w:keepNext w:val="0"/>
        <w:keepLines w:val="0"/>
        <w:widowControl w:val="0"/>
        <w:numPr>
          <w:ilvl w:val="0"/>
          <w:numId w:val="93"/>
        </w:numPr>
        <w:shd w:val="clear" w:color="auto" w:fill="auto"/>
        <w:tabs>
          <w:tab w:pos="398"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1"/>
        <w:keepNext w:val="0"/>
        <w:keepLines w:val="0"/>
        <w:widowControl w:val="0"/>
        <w:numPr>
          <w:ilvl w:val="0"/>
          <w:numId w:val="93"/>
        </w:numPr>
        <w:shd w:val="clear" w:color="auto" w:fill="auto"/>
        <w:tabs>
          <w:tab w:pos="398" w:val="left"/>
        </w:tabs>
        <w:bidi w:val="0"/>
        <w:spacing w:before="0" w:line="240" w:lineRule="auto"/>
        <w:ind w:left="440" w:right="0" w:hanging="440"/>
        <w:jc w:val="both"/>
        <w:rPr>
          <w:sz w:val="24"/>
          <w:szCs w:val="24"/>
        </w:rPr>
      </w:pPr>
      <w:r>
        <w:rPr>
          <w:color w:val="000000"/>
          <w:spacing w:val="0"/>
          <w:w w:val="100"/>
          <w:position w:val="0"/>
          <w:sz w:val="24"/>
          <w:szCs w:val="24"/>
          <w:shd w:val="clear" w:color="auto" w:fill="auto"/>
          <w:lang w:val="cs-CZ" w:eastAsia="cs-CZ" w:bidi="cs-CZ"/>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1"/>
        <w:keepNext w:val="0"/>
        <w:keepLines w:val="0"/>
        <w:widowControl w:val="0"/>
        <w:numPr>
          <w:ilvl w:val="0"/>
          <w:numId w:val="89"/>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11"/>
        <w:keepNext w:val="0"/>
        <w:keepLines w:val="0"/>
        <w:widowControl w:val="0"/>
        <w:numPr>
          <w:ilvl w:val="0"/>
          <w:numId w:val="95"/>
        </w:numPr>
        <w:shd w:val="clear" w:color="auto" w:fill="auto"/>
        <w:tabs>
          <w:tab w:pos="361"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Stavební deník, TDS a AD</w:t>
      </w:r>
    </w:p>
    <w:p>
      <w:pPr>
        <w:pStyle w:val="Style58"/>
        <w:keepNext/>
        <w:keepLines/>
        <w:widowControl w:val="0"/>
        <w:numPr>
          <w:ilvl w:val="0"/>
          <w:numId w:val="97"/>
        </w:numPr>
        <w:shd w:val="clear" w:color="auto" w:fill="auto"/>
        <w:tabs>
          <w:tab w:pos="706" w:val="left"/>
        </w:tabs>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Stavební deník</w:t>
      </w:r>
      <w:bookmarkEnd w:id="31"/>
      <w:bookmarkEnd w:id="32"/>
      <w:bookmarkEnd w:id="30"/>
    </w:p>
    <w:p>
      <w:pPr>
        <w:pStyle w:val="Style11"/>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11"/>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11"/>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1"/>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11"/>
        <w:keepNext w:val="0"/>
        <w:keepLines w:val="0"/>
        <w:widowControl w:val="0"/>
        <w:numPr>
          <w:ilvl w:val="0"/>
          <w:numId w:val="99"/>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8"/>
        <w:keepNext/>
        <w:keepLines/>
        <w:widowControl w:val="0"/>
        <w:numPr>
          <w:ilvl w:val="0"/>
          <w:numId w:val="99"/>
        </w:numPr>
        <w:shd w:val="clear" w:color="auto" w:fill="auto"/>
        <w:tabs>
          <w:tab w:pos="721" w:val="left"/>
        </w:tabs>
        <w:bidi w:val="0"/>
        <w:spacing w:before="0" w:after="0" w:line="240" w:lineRule="auto"/>
        <w:ind w:left="0" w:right="0" w:firstLine="0"/>
        <w:jc w:val="both"/>
      </w:pPr>
      <w:bookmarkStart w:id="33" w:name="bookmark33"/>
      <w:bookmarkStart w:id="34" w:name="bookmark34"/>
      <w:r>
        <w:rPr>
          <w:color w:val="000000"/>
          <w:spacing w:val="0"/>
          <w:w w:val="100"/>
          <w:position w:val="0"/>
          <w:shd w:val="clear" w:color="auto" w:fill="auto"/>
          <w:lang w:val="cs-CZ" w:eastAsia="cs-CZ" w:bidi="cs-CZ"/>
        </w:rPr>
        <w:t>Obsah a forma zápisu do stavebního deníku</w:t>
      </w:r>
      <w:bookmarkEnd w:id="33"/>
      <w:bookmarkEnd w:id="34"/>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11"/>
        <w:keepNext w:val="0"/>
        <w:keepLines w:val="0"/>
        <w:widowControl w:val="0"/>
        <w:numPr>
          <w:ilvl w:val="0"/>
          <w:numId w:val="101"/>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1"/>
        <w:keepNext w:val="0"/>
        <w:keepLines w:val="0"/>
        <w:widowControl w:val="0"/>
        <w:numPr>
          <w:ilvl w:val="0"/>
          <w:numId w:val="101"/>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1"/>
        <w:keepNext w:val="0"/>
        <w:keepLines w:val="0"/>
        <w:widowControl w:val="0"/>
        <w:numPr>
          <w:ilvl w:val="0"/>
          <w:numId w:val="101"/>
        </w:numPr>
        <w:shd w:val="clear" w:color="auto" w:fill="auto"/>
        <w:tabs>
          <w:tab w:pos="332"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11"/>
        <w:keepNext w:val="0"/>
        <w:keepLines w:val="0"/>
        <w:widowControl w:val="0"/>
        <w:numPr>
          <w:ilvl w:val="0"/>
          <w:numId w:val="101"/>
        </w:numPr>
        <w:shd w:val="clear" w:color="auto" w:fill="auto"/>
        <w:tabs>
          <w:tab w:pos="337" w:val="left"/>
        </w:tabs>
        <w:bidi w:val="0"/>
        <w:spacing w:before="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11"/>
        <w:keepNext w:val="0"/>
        <w:keepLines w:val="0"/>
        <w:widowControl w:val="0"/>
        <w:numPr>
          <w:ilvl w:val="0"/>
          <w:numId w:val="101"/>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1"/>
        <w:keepNext w:val="0"/>
        <w:keepLines w:val="0"/>
        <w:widowControl w:val="0"/>
        <w:numPr>
          <w:ilvl w:val="0"/>
          <w:numId w:val="101"/>
        </w:numPr>
        <w:shd w:val="clear" w:color="auto" w:fill="auto"/>
        <w:tabs>
          <w:tab w:pos="313"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8"/>
        <w:keepNext/>
        <w:keepLines/>
        <w:widowControl w:val="0"/>
        <w:numPr>
          <w:ilvl w:val="0"/>
          <w:numId w:val="99"/>
        </w:numPr>
        <w:shd w:val="clear" w:color="auto" w:fill="auto"/>
        <w:tabs>
          <w:tab w:pos="721" w:val="left"/>
        </w:tabs>
        <w:bidi w:val="0"/>
        <w:spacing w:before="0" w:after="0" w:line="240" w:lineRule="auto"/>
        <w:ind w:left="0" w:right="0" w:firstLine="0"/>
        <w:jc w:val="both"/>
      </w:pPr>
      <w:bookmarkStart w:id="35" w:name="bookmark35"/>
      <w:bookmarkStart w:id="36" w:name="bookmark36"/>
      <w:r>
        <w:rPr>
          <w:color w:val="000000"/>
          <w:spacing w:val="0"/>
          <w:w w:val="100"/>
          <w:position w:val="0"/>
          <w:shd w:val="clear" w:color="auto" w:fill="auto"/>
          <w:lang w:val="cs-CZ" w:eastAsia="cs-CZ" w:bidi="cs-CZ"/>
        </w:rPr>
        <w:t>Osoby oprávněné k zápisům ve stavebním deníku</w:t>
      </w:r>
      <w:bookmarkEnd w:id="35"/>
      <w:bookmarkEnd w:id="36"/>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11"/>
        <w:keepNext w:val="0"/>
        <w:keepLines w:val="0"/>
        <w:widowControl w:val="0"/>
        <w:numPr>
          <w:ilvl w:val="0"/>
          <w:numId w:val="103"/>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11"/>
        <w:keepNext w:val="0"/>
        <w:keepLines w:val="0"/>
        <w:widowControl w:val="0"/>
        <w:numPr>
          <w:ilvl w:val="0"/>
          <w:numId w:val="103"/>
        </w:numPr>
        <w:shd w:val="clear" w:color="auto" w:fill="auto"/>
        <w:tabs>
          <w:tab w:pos="337"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58"/>
        <w:keepNext/>
        <w:keepLines/>
        <w:widowControl w:val="0"/>
        <w:numPr>
          <w:ilvl w:val="0"/>
          <w:numId w:val="99"/>
        </w:numPr>
        <w:shd w:val="clear" w:color="auto" w:fill="auto"/>
        <w:tabs>
          <w:tab w:pos="721" w:val="left"/>
        </w:tabs>
        <w:bidi w:val="0"/>
        <w:spacing w:before="0" w:after="0" w:line="240" w:lineRule="auto"/>
        <w:ind w:left="0" w:right="0" w:firstLine="0"/>
        <w:jc w:val="both"/>
      </w:pPr>
      <w:bookmarkStart w:id="37" w:name="bookmark37"/>
      <w:bookmarkStart w:id="38" w:name="bookmark38"/>
      <w:r>
        <w:rPr>
          <w:color w:val="000000"/>
          <w:spacing w:val="0"/>
          <w:w w:val="100"/>
          <w:position w:val="0"/>
          <w:shd w:val="clear" w:color="auto" w:fill="auto"/>
          <w:lang w:val="cs-CZ" w:eastAsia="cs-CZ" w:bidi="cs-CZ"/>
        </w:rPr>
        <w:t>Způsob vedení a zápisu do Stavebního deníku</w:t>
      </w:r>
      <w:bookmarkEnd w:id="37"/>
      <w:bookmarkEnd w:id="38"/>
    </w:p>
    <w:p>
      <w:pPr>
        <w:pStyle w:val="Style11"/>
        <w:keepNext w:val="0"/>
        <w:keepLines w:val="0"/>
        <w:widowControl w:val="0"/>
        <w:numPr>
          <w:ilvl w:val="0"/>
          <w:numId w:val="105"/>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11"/>
        <w:keepNext w:val="0"/>
        <w:keepLines w:val="0"/>
        <w:widowControl w:val="0"/>
        <w:numPr>
          <w:ilvl w:val="0"/>
          <w:numId w:val="105"/>
        </w:numPr>
        <w:shd w:val="clear" w:color="auto" w:fill="auto"/>
        <w:tabs>
          <w:tab w:pos="356"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1"/>
        <w:keepNext w:val="0"/>
        <w:keepLines w:val="0"/>
        <w:widowControl w:val="0"/>
        <w:numPr>
          <w:ilvl w:val="0"/>
          <w:numId w:val="105"/>
        </w:numPr>
        <w:shd w:val="clear" w:color="auto" w:fill="auto"/>
        <w:tabs>
          <w:tab w:pos="337"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8"/>
        <w:keepNext/>
        <w:keepLines/>
        <w:widowControl w:val="0"/>
        <w:numPr>
          <w:ilvl w:val="0"/>
          <w:numId w:val="97"/>
        </w:numPr>
        <w:shd w:val="clear" w:color="auto" w:fill="auto"/>
        <w:tabs>
          <w:tab w:pos="558" w:val="left"/>
        </w:tabs>
        <w:bidi w:val="0"/>
        <w:spacing w:before="0" w:after="0" w:line="240" w:lineRule="auto"/>
        <w:ind w:left="0" w:right="0" w:firstLine="0"/>
        <w:jc w:val="both"/>
      </w:pPr>
      <w:bookmarkStart w:id="39" w:name="bookmark39"/>
      <w:bookmarkStart w:id="40" w:name="bookmark40"/>
      <w:r>
        <w:rPr>
          <w:color w:val="000000"/>
          <w:spacing w:val="0"/>
          <w:w w:val="100"/>
          <w:position w:val="0"/>
          <w:shd w:val="clear" w:color="auto" w:fill="auto"/>
          <w:lang w:val="cs-CZ" w:eastAsia="cs-CZ" w:bidi="cs-CZ"/>
        </w:rPr>
        <w:t>Technický dozor stavebníka (TDS) a autorský dozor (AD)</w:t>
      </w:r>
      <w:bookmarkEnd w:id="39"/>
      <w:bookmarkEnd w:id="40"/>
    </w:p>
    <w:p>
      <w:pPr>
        <w:pStyle w:val="Style11"/>
        <w:keepNext w:val="0"/>
        <w:keepLines w:val="0"/>
        <w:widowControl w:val="0"/>
        <w:numPr>
          <w:ilvl w:val="0"/>
          <w:numId w:val="10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11"/>
        <w:keepNext w:val="0"/>
        <w:keepLines w:val="0"/>
        <w:widowControl w:val="0"/>
        <w:numPr>
          <w:ilvl w:val="0"/>
          <w:numId w:val="10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1"/>
        <w:keepNext w:val="0"/>
        <w:keepLines w:val="0"/>
        <w:widowControl w:val="0"/>
        <w:numPr>
          <w:ilvl w:val="0"/>
          <w:numId w:val="107"/>
        </w:numPr>
        <w:shd w:val="clear" w:color="auto" w:fill="auto"/>
        <w:tabs>
          <w:tab w:pos="735" w:val="left"/>
        </w:tabs>
        <w:bidi w:val="0"/>
        <w:spacing w:before="0" w:after="480" w:line="240" w:lineRule="auto"/>
        <w:ind w:left="0" w:right="0" w:firstLine="0"/>
        <w:jc w:val="both"/>
      </w:pPr>
      <w:bookmarkStart w:id="41" w:name="bookmark41"/>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bookmarkEnd w:id="41"/>
    </w:p>
    <w:p>
      <w:pPr>
        <w:pStyle w:val="Style11"/>
        <w:keepNext w:val="0"/>
        <w:keepLines w:val="0"/>
        <w:widowControl w:val="0"/>
        <w:numPr>
          <w:ilvl w:val="0"/>
          <w:numId w:val="95"/>
        </w:numPr>
        <w:shd w:val="clear" w:color="auto" w:fill="auto"/>
        <w:tabs>
          <w:tab w:pos="452"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Zkoušky</w:t>
      </w:r>
    </w:p>
    <w:p>
      <w:pPr>
        <w:pStyle w:val="Style11"/>
        <w:keepNext w:val="0"/>
        <w:keepLines w:val="0"/>
        <w:widowControl w:val="0"/>
        <w:numPr>
          <w:ilvl w:val="0"/>
          <w:numId w:val="10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w:t>
      </w:r>
      <w:r>
        <w:rPr>
          <w:color w:val="000000"/>
          <w:spacing w:val="0"/>
          <w:w w:val="100"/>
          <w:position w:val="0"/>
          <w:shd w:val="clear" w:color="auto" w:fill="auto"/>
          <w:lang w:val="cs-CZ" w:eastAsia="cs-CZ" w:bidi="cs-CZ"/>
        </w:rPr>
        <w:t>součást zhotovovaného díla. Náplň, obsah, rozsah, způsob provedení a termíny zkoušek určuje Objednatel.</w:t>
      </w:r>
    </w:p>
    <w:p>
      <w:pPr>
        <w:pStyle w:val="Style11"/>
        <w:keepNext w:val="0"/>
        <w:keepLines w:val="0"/>
        <w:widowControl w:val="0"/>
        <w:numPr>
          <w:ilvl w:val="0"/>
          <w:numId w:val="10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11"/>
        <w:keepNext w:val="0"/>
        <w:keepLines w:val="0"/>
        <w:widowControl w:val="0"/>
        <w:numPr>
          <w:ilvl w:val="0"/>
          <w:numId w:val="10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1"/>
        <w:keepNext w:val="0"/>
        <w:keepLines w:val="0"/>
        <w:widowControl w:val="0"/>
        <w:numPr>
          <w:ilvl w:val="0"/>
          <w:numId w:val="109"/>
        </w:numPr>
        <w:shd w:val="clear" w:color="auto" w:fill="auto"/>
        <w:tabs>
          <w:tab w:pos="586" w:val="left"/>
        </w:tabs>
        <w:bidi w:val="0"/>
        <w:spacing w:before="0" w:after="480" w:line="240" w:lineRule="auto"/>
        <w:ind w:left="0" w:right="0" w:firstLine="0"/>
        <w:jc w:val="both"/>
      </w:pPr>
      <w:bookmarkStart w:id="42" w:name="bookmark42"/>
      <w:r>
        <w:rPr>
          <w:color w:val="000000"/>
          <w:spacing w:val="0"/>
          <w:w w:val="100"/>
          <w:position w:val="0"/>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42"/>
    </w:p>
    <w:p>
      <w:pPr>
        <w:pStyle w:val="Style11"/>
        <w:keepNext w:val="0"/>
        <w:keepLines w:val="0"/>
        <w:widowControl w:val="0"/>
        <w:numPr>
          <w:ilvl w:val="0"/>
          <w:numId w:val="95"/>
        </w:numPr>
        <w:shd w:val="clear" w:color="auto" w:fill="auto"/>
        <w:tabs>
          <w:tab w:pos="548"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Užívání díla před jeho předáním</w:t>
      </w:r>
    </w:p>
    <w:p>
      <w:pPr>
        <w:pStyle w:val="Style11"/>
        <w:keepNext w:val="0"/>
        <w:keepLines w:val="0"/>
        <w:widowControl w:val="0"/>
        <w:numPr>
          <w:ilvl w:val="0"/>
          <w:numId w:val="111"/>
        </w:numPr>
        <w:shd w:val="clear" w:color="auto" w:fill="auto"/>
        <w:tabs>
          <w:tab w:pos="582" w:val="left"/>
        </w:tabs>
        <w:bidi w:val="0"/>
        <w:spacing w:before="0" w:after="480" w:line="240" w:lineRule="auto"/>
        <w:ind w:left="0" w:right="0" w:firstLine="0"/>
        <w:jc w:val="both"/>
      </w:pPr>
      <w:bookmarkStart w:id="43" w:name="bookmark43"/>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bookmarkEnd w:id="43"/>
    </w:p>
    <w:p>
      <w:pPr>
        <w:pStyle w:val="Style11"/>
        <w:keepNext w:val="0"/>
        <w:keepLines w:val="0"/>
        <w:widowControl w:val="0"/>
        <w:numPr>
          <w:ilvl w:val="0"/>
          <w:numId w:val="95"/>
        </w:numPr>
        <w:shd w:val="clear" w:color="auto" w:fill="auto"/>
        <w:tabs>
          <w:tab w:pos="639"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Převzetí díla nebo jeho části</w:t>
      </w:r>
    </w:p>
    <w:p>
      <w:pPr>
        <w:pStyle w:val="Style58"/>
        <w:keepNext/>
        <w:keepLines/>
        <w:widowControl w:val="0"/>
        <w:numPr>
          <w:ilvl w:val="0"/>
          <w:numId w:val="113"/>
        </w:numPr>
        <w:shd w:val="clear" w:color="auto" w:fill="auto"/>
        <w:tabs>
          <w:tab w:pos="697" w:val="left"/>
        </w:tabs>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cs-CZ" w:eastAsia="cs-CZ" w:bidi="cs-CZ"/>
        </w:rPr>
        <w:t>Provedení díla</w:t>
      </w:r>
      <w:bookmarkEnd w:id="44"/>
      <w:bookmarkEnd w:id="45"/>
    </w:p>
    <w:p>
      <w:pPr>
        <w:pStyle w:val="Style11"/>
        <w:keepNext w:val="0"/>
        <w:keepLines w:val="0"/>
        <w:widowControl w:val="0"/>
        <w:numPr>
          <w:ilvl w:val="0"/>
          <w:numId w:val="11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1"/>
        <w:keepNext w:val="0"/>
        <w:keepLines w:val="0"/>
        <w:widowControl w:val="0"/>
        <w:numPr>
          <w:ilvl w:val="0"/>
          <w:numId w:val="11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1"/>
        <w:keepNext w:val="0"/>
        <w:keepLines w:val="0"/>
        <w:widowControl w:val="0"/>
        <w:numPr>
          <w:ilvl w:val="0"/>
          <w:numId w:val="115"/>
        </w:numPr>
        <w:shd w:val="clear" w:color="auto" w:fill="auto"/>
        <w:tabs>
          <w:tab w:pos="76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w:t>
      </w:r>
      <w:r>
        <w:rPr>
          <w:color w:val="000000"/>
          <w:spacing w:val="0"/>
          <w:w w:val="100"/>
          <w:position w:val="0"/>
          <w:shd w:val="clear" w:color="auto" w:fill="auto"/>
          <w:lang w:val="cs-CZ" w:eastAsia="cs-CZ" w:bidi="cs-CZ"/>
        </w:rPr>
        <w:t>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1"/>
        <w:keepNext w:val="0"/>
        <w:keepLines w:val="0"/>
        <w:widowControl w:val="0"/>
        <w:numPr>
          <w:ilvl w:val="0"/>
          <w:numId w:val="11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1"/>
        <w:keepNext w:val="0"/>
        <w:keepLines w:val="0"/>
        <w:widowControl w:val="0"/>
        <w:numPr>
          <w:ilvl w:val="0"/>
          <w:numId w:val="115"/>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58"/>
        <w:keepNext/>
        <w:keepLines/>
        <w:widowControl w:val="0"/>
        <w:numPr>
          <w:ilvl w:val="0"/>
          <w:numId w:val="113"/>
        </w:numPr>
        <w:shd w:val="clear" w:color="auto" w:fill="auto"/>
        <w:tabs>
          <w:tab w:pos="700" w:val="left"/>
        </w:tabs>
        <w:bidi w:val="0"/>
        <w:spacing w:before="0" w:after="0" w:line="240" w:lineRule="auto"/>
        <w:ind w:left="0" w:right="0" w:firstLine="0"/>
        <w:jc w:val="both"/>
      </w:pPr>
      <w:bookmarkStart w:id="46" w:name="bookmark46"/>
      <w:bookmarkStart w:id="47" w:name="bookmark47"/>
      <w:r>
        <w:rPr>
          <w:color w:val="000000"/>
          <w:spacing w:val="0"/>
          <w:w w:val="100"/>
          <w:position w:val="0"/>
          <w:shd w:val="clear" w:color="auto" w:fill="auto"/>
          <w:lang w:val="cs-CZ" w:eastAsia="cs-CZ" w:bidi="cs-CZ"/>
        </w:rPr>
        <w:t>Předání a převzetí díla nebo jeho části a Příprava k předání díla nebo jeho části</w:t>
      </w:r>
      <w:bookmarkEnd w:id="46"/>
      <w:bookmarkEnd w:id="47"/>
    </w:p>
    <w:p>
      <w:pPr>
        <w:pStyle w:val="Style11"/>
        <w:keepNext w:val="0"/>
        <w:keepLines w:val="0"/>
        <w:widowControl w:val="0"/>
        <w:numPr>
          <w:ilvl w:val="0"/>
          <w:numId w:val="11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1"/>
        <w:keepNext w:val="0"/>
        <w:keepLines w:val="0"/>
        <w:widowControl w:val="0"/>
        <w:numPr>
          <w:ilvl w:val="0"/>
          <w:numId w:val="119"/>
        </w:numPr>
        <w:shd w:val="clear" w:color="auto" w:fill="auto"/>
        <w:tabs>
          <w:tab w:pos="753" w:val="left"/>
        </w:tabs>
        <w:bidi w:val="0"/>
        <w:spacing w:before="0" w:after="0" w:line="240" w:lineRule="auto"/>
        <w:ind w:left="800" w:right="0" w:hanging="36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11"/>
        <w:keepNext w:val="0"/>
        <w:keepLines w:val="0"/>
        <w:widowControl w:val="0"/>
        <w:numPr>
          <w:ilvl w:val="0"/>
          <w:numId w:val="119"/>
        </w:numPr>
        <w:shd w:val="clear" w:color="auto" w:fill="auto"/>
        <w:tabs>
          <w:tab w:pos="762" w:val="left"/>
        </w:tabs>
        <w:bidi w:val="0"/>
        <w:spacing w:before="0" w:line="240" w:lineRule="auto"/>
        <w:ind w:left="800" w:right="0" w:hanging="36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 ustanovení těchto OP obdobně.</w:t>
      </w:r>
    </w:p>
    <w:p>
      <w:pPr>
        <w:pStyle w:val="Style58"/>
        <w:keepNext/>
        <w:keepLines/>
        <w:widowControl w:val="0"/>
        <w:numPr>
          <w:ilvl w:val="0"/>
          <w:numId w:val="117"/>
        </w:numPr>
        <w:shd w:val="clear" w:color="auto" w:fill="auto"/>
        <w:tabs>
          <w:tab w:pos="750" w:val="left"/>
        </w:tabs>
        <w:bidi w:val="0"/>
        <w:spacing w:before="0" w:after="0" w:line="240" w:lineRule="auto"/>
        <w:ind w:left="0" w:right="0" w:firstLine="0"/>
        <w:jc w:val="both"/>
      </w:pPr>
      <w:bookmarkStart w:id="48" w:name="bookmark48"/>
      <w:bookmarkStart w:id="49" w:name="bookmark49"/>
      <w:r>
        <w:rPr>
          <w:color w:val="000000"/>
          <w:spacing w:val="0"/>
          <w:w w:val="100"/>
          <w:position w:val="0"/>
          <w:shd w:val="clear" w:color="auto" w:fill="auto"/>
          <w:lang w:val="cs-CZ" w:eastAsia="cs-CZ" w:bidi="cs-CZ"/>
        </w:rPr>
        <w:t>Organizace a doklady nezbytné k předání a převzetí díla</w:t>
      </w:r>
      <w:bookmarkEnd w:id="48"/>
      <w:bookmarkEnd w:id="49"/>
    </w:p>
    <w:p>
      <w:pPr>
        <w:pStyle w:val="Style11"/>
        <w:keepNext w:val="0"/>
        <w:keepLines w:val="0"/>
        <w:widowControl w:val="0"/>
        <w:numPr>
          <w:ilvl w:val="0"/>
          <w:numId w:val="121"/>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1"/>
        <w:keepNext w:val="0"/>
        <w:keepLines w:val="0"/>
        <w:widowControl w:val="0"/>
        <w:numPr>
          <w:ilvl w:val="0"/>
          <w:numId w:val="121"/>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11"/>
        <w:keepNext w:val="0"/>
        <w:keepLines w:val="0"/>
        <w:widowControl w:val="0"/>
        <w:numPr>
          <w:ilvl w:val="0"/>
          <w:numId w:val="121"/>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11"/>
        <w:keepNext w:val="0"/>
        <w:keepLines w:val="0"/>
        <w:widowControl w:val="0"/>
        <w:numPr>
          <w:ilvl w:val="0"/>
          <w:numId w:val="121"/>
        </w:numPr>
        <w:shd w:val="clear" w:color="auto" w:fill="auto"/>
        <w:tabs>
          <w:tab w:pos="376" w:val="left"/>
        </w:tabs>
        <w:bidi w:val="0"/>
        <w:spacing w:before="0" w:line="240" w:lineRule="auto"/>
        <w:ind w:left="440" w:right="0" w:hanging="44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11"/>
        <w:keepNext w:val="0"/>
        <w:keepLines w:val="0"/>
        <w:widowControl w:val="0"/>
        <w:numPr>
          <w:ilvl w:val="0"/>
          <w:numId w:val="121"/>
        </w:numPr>
        <w:shd w:val="clear" w:color="auto" w:fill="auto"/>
        <w:tabs>
          <w:tab w:pos="376" w:val="left"/>
        </w:tabs>
        <w:bidi w:val="0"/>
        <w:spacing w:before="0" w:after="0" w:line="240" w:lineRule="auto"/>
        <w:ind w:left="440" w:right="0" w:hanging="440"/>
        <w:jc w:val="both"/>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11"/>
        <w:keepNext w:val="0"/>
        <w:keepLines w:val="0"/>
        <w:widowControl w:val="0"/>
        <w:shd w:val="clear" w:color="auto" w:fill="auto"/>
        <w:tabs>
          <w:tab w:pos="423"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11"/>
        <w:keepNext w:val="0"/>
        <w:keepLines w:val="0"/>
        <w:widowControl w:val="0"/>
        <w:shd w:val="clear" w:color="auto" w:fill="auto"/>
        <w:tabs>
          <w:tab w:pos="433"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11"/>
        <w:keepNext w:val="0"/>
        <w:keepLines w:val="0"/>
        <w:widowControl w:val="0"/>
        <w:shd w:val="clear" w:color="auto" w:fill="auto"/>
        <w:tabs>
          <w:tab w:pos="428"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 xml:space="preserve">Nedoloží-li Zhotovitel požadované doklady, nepovažuje se dílo za dokončené a schopné předání, </w:t>
      </w: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1"/>
        <w:keepNext w:val="0"/>
        <w:keepLines w:val="0"/>
        <w:widowControl w:val="0"/>
        <w:shd w:val="clear" w:color="auto" w:fill="auto"/>
        <w:tabs>
          <w:tab w:pos="375"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58"/>
        <w:keepNext/>
        <w:keepLines/>
        <w:widowControl w:val="0"/>
        <w:numPr>
          <w:ilvl w:val="0"/>
          <w:numId w:val="113"/>
        </w:numPr>
        <w:shd w:val="clear" w:color="auto" w:fill="auto"/>
        <w:tabs>
          <w:tab w:pos="702" w:val="left"/>
        </w:tabs>
        <w:bidi w:val="0"/>
        <w:spacing w:before="0" w:after="0" w:line="240" w:lineRule="auto"/>
        <w:ind w:left="0" w:right="0" w:firstLine="0"/>
        <w:jc w:val="both"/>
      </w:pPr>
      <w:bookmarkStart w:id="50" w:name="bookmark50"/>
      <w:bookmarkStart w:id="51" w:name="bookmark51"/>
      <w:r>
        <w:rPr>
          <w:color w:val="000000"/>
          <w:spacing w:val="0"/>
          <w:w w:val="100"/>
          <w:position w:val="0"/>
          <w:shd w:val="clear" w:color="auto" w:fill="auto"/>
          <w:lang w:val="cs-CZ" w:eastAsia="cs-CZ" w:bidi="cs-CZ"/>
        </w:rPr>
        <w:t>Zápis o předání a převzetí díla</w:t>
      </w:r>
      <w:bookmarkEnd w:id="50"/>
      <w:bookmarkEnd w:id="51"/>
    </w:p>
    <w:p>
      <w:pPr>
        <w:pStyle w:val="Style11"/>
        <w:keepNext w:val="0"/>
        <w:keepLines w:val="0"/>
        <w:widowControl w:val="0"/>
        <w:numPr>
          <w:ilvl w:val="0"/>
          <w:numId w:val="12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11"/>
        <w:keepNext w:val="0"/>
        <w:keepLines w:val="0"/>
        <w:widowControl w:val="0"/>
        <w:numPr>
          <w:ilvl w:val="0"/>
          <w:numId w:val="12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1"/>
        <w:keepNext w:val="0"/>
        <w:keepLines w:val="0"/>
        <w:widowControl w:val="0"/>
        <w:numPr>
          <w:ilvl w:val="0"/>
          <w:numId w:val="12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1"/>
        <w:keepNext w:val="0"/>
        <w:keepLines w:val="0"/>
        <w:widowControl w:val="0"/>
        <w:numPr>
          <w:ilvl w:val="0"/>
          <w:numId w:val="12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11"/>
        <w:keepNext w:val="0"/>
        <w:keepLines w:val="0"/>
        <w:widowControl w:val="0"/>
        <w:numPr>
          <w:ilvl w:val="0"/>
          <w:numId w:val="123"/>
        </w:numPr>
        <w:shd w:val="clear" w:color="auto" w:fill="auto"/>
        <w:tabs>
          <w:tab w:pos="721" w:val="left"/>
        </w:tabs>
        <w:bidi w:val="0"/>
        <w:spacing w:before="0" w:line="240" w:lineRule="auto"/>
        <w:ind w:left="0" w:right="0" w:firstLine="0"/>
        <w:jc w:val="both"/>
      </w:pPr>
      <w:r>
        <w:rPr>
          <w:color w:val="000000"/>
          <w:spacing w:val="0"/>
          <w:w w:val="100"/>
          <w:position w:val="0"/>
          <w:shd w:val="clear" w:color="auto" w:fill="auto"/>
          <w:lang w:val="cs-CZ" w:eastAsia="cs-CZ" w:bidi="cs-CZ"/>
        </w:rPr>
        <w:t>Rozsah vad, které nebrání užívání stavby ve smyslu § 2628 OZ, stanovuje Objednatel.</w:t>
      </w:r>
    </w:p>
    <w:p>
      <w:pPr>
        <w:pStyle w:val="Style58"/>
        <w:keepNext/>
        <w:keepLines/>
        <w:widowControl w:val="0"/>
        <w:numPr>
          <w:ilvl w:val="0"/>
          <w:numId w:val="123"/>
        </w:numPr>
        <w:shd w:val="clear" w:color="auto" w:fill="auto"/>
        <w:tabs>
          <w:tab w:pos="721" w:val="left"/>
        </w:tabs>
        <w:bidi w:val="0"/>
        <w:spacing w:before="0" w:after="0" w:line="240" w:lineRule="auto"/>
        <w:ind w:left="0" w:right="0" w:firstLine="0"/>
        <w:jc w:val="both"/>
      </w:pPr>
      <w:bookmarkStart w:id="52" w:name="bookmark52"/>
      <w:bookmarkStart w:id="53" w:name="bookmark53"/>
      <w:r>
        <w:rPr>
          <w:color w:val="000000"/>
          <w:spacing w:val="0"/>
          <w:w w:val="100"/>
          <w:position w:val="0"/>
          <w:u w:val="none"/>
          <w:shd w:val="clear" w:color="auto" w:fill="auto"/>
          <w:lang w:val="cs-CZ" w:eastAsia="cs-CZ" w:bidi="cs-CZ"/>
        </w:rPr>
        <w:t>Neúspěšné předání a převzetí díla</w:t>
      </w:r>
      <w:bookmarkEnd w:id="52"/>
      <w:bookmarkEnd w:id="53"/>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organizaci opakovaného řízení.</w:t>
      </w:r>
    </w:p>
    <w:p>
      <w:pPr>
        <w:pStyle w:val="Style58"/>
        <w:keepNext/>
        <w:keepLines/>
        <w:widowControl w:val="0"/>
        <w:shd w:val="clear" w:color="auto" w:fill="auto"/>
        <w:bidi w:val="0"/>
        <w:spacing w:before="0" w:after="0" w:line="240" w:lineRule="auto"/>
        <w:ind w:left="0" w:right="0" w:firstLine="0"/>
        <w:jc w:val="both"/>
      </w:pPr>
      <w:bookmarkStart w:id="54" w:name="bookmark54"/>
      <w:bookmarkStart w:id="55" w:name="bookmark55"/>
      <w:r>
        <w:rPr>
          <w:color w:val="000000"/>
          <w:spacing w:val="0"/>
          <w:w w:val="100"/>
          <w:position w:val="0"/>
          <w:shd w:val="clear" w:color="auto" w:fill="auto"/>
          <w:lang w:val="cs-CZ" w:eastAsia="cs-CZ" w:bidi="cs-CZ"/>
        </w:rPr>
        <w:t>13. 4. Prohlídka díla</w:t>
      </w:r>
      <w:bookmarkEnd w:id="54"/>
      <w:bookmarkEnd w:id="55"/>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11"/>
        <w:keepNext w:val="0"/>
        <w:keepLines w:val="0"/>
        <w:widowControl w:val="0"/>
        <w:numPr>
          <w:ilvl w:val="0"/>
          <w:numId w:val="125"/>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11"/>
        <w:keepNext w:val="0"/>
        <w:keepLines w:val="0"/>
        <w:widowControl w:val="0"/>
        <w:numPr>
          <w:ilvl w:val="0"/>
          <w:numId w:val="125"/>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11"/>
        <w:keepNext w:val="0"/>
        <w:keepLines w:val="0"/>
        <w:widowControl w:val="0"/>
        <w:numPr>
          <w:ilvl w:val="0"/>
          <w:numId w:val="125"/>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11"/>
        <w:keepNext w:val="0"/>
        <w:keepLines w:val="0"/>
        <w:widowControl w:val="0"/>
        <w:numPr>
          <w:ilvl w:val="0"/>
          <w:numId w:val="125"/>
        </w:numPr>
        <w:shd w:val="clear" w:color="auto" w:fill="auto"/>
        <w:tabs>
          <w:tab w:pos="337"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11"/>
        <w:keepNext w:val="0"/>
        <w:keepLines w:val="0"/>
        <w:widowControl w:val="0"/>
        <w:shd w:val="clear" w:color="auto" w:fill="auto"/>
        <w:bidi w:val="0"/>
        <w:spacing w:before="0" w:line="240" w:lineRule="auto"/>
        <w:ind w:left="0" w:right="0" w:firstLine="0"/>
        <w:jc w:val="both"/>
      </w:pPr>
      <w:r>
        <w:rPr>
          <w:b/>
          <w:bCs/>
          <w:color w:val="000000"/>
          <w:spacing w:val="0"/>
          <w:w w:val="100"/>
          <w:position w:val="0"/>
          <w:u w:val="single"/>
          <w:shd w:val="clear" w:color="auto" w:fill="auto"/>
          <w:lang w:val="cs-CZ" w:eastAsia="cs-CZ" w:bidi="cs-CZ"/>
        </w:rPr>
        <w:t>13.5. Kolaudace</w:t>
      </w:r>
    </w:p>
    <w:p>
      <w:pPr>
        <w:pStyle w:val="Style11"/>
        <w:keepNext w:val="0"/>
        <w:keepLines w:val="0"/>
        <w:widowControl w:val="0"/>
        <w:numPr>
          <w:ilvl w:val="0"/>
          <w:numId w:val="127"/>
        </w:numPr>
        <w:shd w:val="clear" w:color="auto" w:fill="auto"/>
        <w:tabs>
          <w:tab w:pos="403"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1"/>
        <w:keepNext w:val="0"/>
        <w:keepLines w:val="0"/>
        <w:widowControl w:val="0"/>
        <w:numPr>
          <w:ilvl w:val="0"/>
          <w:numId w:val="127"/>
        </w:numPr>
        <w:shd w:val="clear" w:color="auto" w:fill="auto"/>
        <w:tabs>
          <w:tab w:pos="403"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1"/>
        <w:keepNext w:val="0"/>
        <w:keepLines w:val="0"/>
        <w:widowControl w:val="0"/>
        <w:numPr>
          <w:ilvl w:val="0"/>
          <w:numId w:val="129"/>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11"/>
        <w:keepNext w:val="0"/>
        <w:keepLines w:val="0"/>
        <w:widowControl w:val="0"/>
        <w:numPr>
          <w:ilvl w:val="0"/>
          <w:numId w:val="129"/>
        </w:numPr>
        <w:shd w:val="clear" w:color="auto" w:fill="auto"/>
        <w:tabs>
          <w:tab w:pos="582" w:val="left"/>
        </w:tabs>
        <w:bidi w:val="0"/>
        <w:spacing w:before="0" w:after="480" w:line="240" w:lineRule="auto"/>
        <w:ind w:left="0" w:right="0" w:firstLine="0"/>
        <w:jc w:val="both"/>
      </w:pPr>
      <w:bookmarkStart w:id="56" w:name="bookmark56"/>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bookmarkEnd w:id="56"/>
    </w:p>
    <w:p>
      <w:pPr>
        <w:pStyle w:val="Style11"/>
        <w:keepNext w:val="0"/>
        <w:keepLines w:val="0"/>
        <w:widowControl w:val="0"/>
        <w:numPr>
          <w:ilvl w:val="0"/>
          <w:numId w:val="95"/>
        </w:numPr>
        <w:shd w:val="clear" w:color="auto" w:fill="auto"/>
        <w:tabs>
          <w:tab w:pos="625"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Smluvní pokuty</w:t>
      </w:r>
    </w:p>
    <w:p>
      <w:pPr>
        <w:pStyle w:val="Style11"/>
        <w:keepNext w:val="0"/>
        <w:keepLines w:val="0"/>
        <w:widowControl w:val="0"/>
        <w:numPr>
          <w:ilvl w:val="0"/>
          <w:numId w:val="13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11"/>
        <w:keepNext w:val="0"/>
        <w:keepLines w:val="0"/>
        <w:widowControl w:val="0"/>
        <w:numPr>
          <w:ilvl w:val="0"/>
          <w:numId w:val="13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11"/>
        <w:keepNext w:val="0"/>
        <w:keepLines w:val="0"/>
        <w:widowControl w:val="0"/>
        <w:numPr>
          <w:ilvl w:val="0"/>
          <w:numId w:val="131"/>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11"/>
        <w:keepNext w:val="0"/>
        <w:keepLines w:val="0"/>
        <w:widowControl w:val="0"/>
        <w:numPr>
          <w:ilvl w:val="0"/>
          <w:numId w:val="131"/>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11"/>
        <w:keepNext w:val="0"/>
        <w:keepLines w:val="0"/>
        <w:widowControl w:val="0"/>
        <w:numPr>
          <w:ilvl w:val="0"/>
          <w:numId w:val="131"/>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1"/>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14.6. </w:t>
      </w:r>
      <w:r>
        <w:rPr>
          <w:color w:val="000000"/>
          <w:spacing w:val="0"/>
          <w:w w:val="100"/>
          <w:position w:val="0"/>
          <w:shd w:val="clear" w:color="auto" w:fill="auto"/>
          <w:lang w:val="cs-CZ" w:eastAsia="cs-CZ" w:bidi="cs-CZ"/>
        </w:rPr>
        <w:t xml:space="preserve">V případě, že Zhotovitel bude v prodlení s předáním </w:t>
      </w:r>
      <w:r>
        <w:rPr>
          <w:b/>
          <w:bCs/>
          <w:color w:val="000000"/>
          <w:spacing w:val="0"/>
          <w:w w:val="100"/>
          <w:position w:val="0"/>
          <w:shd w:val="clear" w:color="auto" w:fill="auto"/>
          <w:lang w:val="cs-CZ" w:eastAsia="cs-CZ" w:bidi="cs-CZ"/>
        </w:rPr>
        <w:t xml:space="preserve">dokladů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čl. VIII., bod 8.3 a čl. XIX., bod 19.1., 19.2., 19.3., 19.5. a 19.6. </w:t>
      </w:r>
      <w:r>
        <w:rPr>
          <w:color w:val="000000"/>
          <w:spacing w:val="0"/>
          <w:w w:val="100"/>
          <w:position w:val="0"/>
          <w:shd w:val="clear" w:color="auto" w:fill="auto"/>
          <w:lang w:val="cs-CZ" w:eastAsia="cs-CZ" w:bidi="cs-CZ"/>
        </w:rPr>
        <w:t xml:space="preserve">těchto OP, tj. </w:t>
      </w:r>
      <w:r>
        <w:rPr>
          <w:b/>
          <w:bCs/>
          <w:color w:val="000000"/>
          <w:spacing w:val="0"/>
          <w:w w:val="100"/>
          <w:position w:val="0"/>
          <w:shd w:val="clear" w:color="auto" w:fill="auto"/>
          <w:lang w:val="cs-CZ" w:eastAsia="cs-CZ" w:bidi="cs-CZ"/>
        </w:rPr>
        <w:t xml:space="preserve">nepředloží nebo nepředá Objednateli příslušné doklady </w:t>
      </w:r>
      <w:r>
        <w:rPr>
          <w:color w:val="000000"/>
          <w:spacing w:val="0"/>
          <w:w w:val="100"/>
          <w:position w:val="0"/>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každé jednotlivé porušení povinnosti dle těchto výše uvedených bodů za každý započatý den prodlení až do splnění této povinnosti.</w:t>
      </w:r>
    </w:p>
    <w:p>
      <w:pPr>
        <w:pStyle w:val="Style11"/>
        <w:keepNext w:val="0"/>
        <w:keepLines w:val="0"/>
        <w:widowControl w:val="0"/>
        <w:numPr>
          <w:ilvl w:val="0"/>
          <w:numId w:val="133"/>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hd w:val="clear" w:color="auto" w:fill="auto"/>
          <w:lang w:val="cs-CZ" w:eastAsia="cs-CZ" w:bidi="cs-CZ"/>
        </w:rPr>
        <w:t xml:space="preserve">tzv. výhrada vlastnického práva, </w:t>
      </w:r>
      <w:r>
        <w:rPr>
          <w:color w:val="000000"/>
          <w:spacing w:val="0"/>
          <w:w w:val="100"/>
          <w:position w:val="0"/>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hd w:val="clear" w:color="auto" w:fill="auto"/>
          <w:lang w:val="cs-CZ" w:eastAsia="cs-CZ" w:bidi="cs-CZ"/>
        </w:rPr>
        <w:t>50.000,- Kč.</w:t>
      </w:r>
    </w:p>
    <w:p>
      <w:pPr>
        <w:pStyle w:val="Style11"/>
        <w:keepNext w:val="0"/>
        <w:keepLines w:val="0"/>
        <w:widowControl w:val="0"/>
        <w:numPr>
          <w:ilvl w:val="0"/>
          <w:numId w:val="133"/>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1"/>
        <w:keepNext w:val="0"/>
        <w:keepLines w:val="0"/>
        <w:widowControl w:val="0"/>
        <w:numPr>
          <w:ilvl w:val="0"/>
          <w:numId w:val="133"/>
        </w:numPr>
        <w:shd w:val="clear" w:color="auto" w:fill="auto"/>
        <w:tabs>
          <w:tab w:pos="60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dle </w:t>
      </w:r>
      <w:r>
        <w:rPr>
          <w:b/>
          <w:bCs/>
          <w:color w:val="000000"/>
          <w:spacing w:val="0"/>
          <w:w w:val="100"/>
          <w:position w:val="0"/>
          <w:shd w:val="clear" w:color="auto" w:fill="auto"/>
          <w:lang w:val="cs-CZ" w:eastAsia="cs-CZ" w:bidi="cs-CZ"/>
        </w:rPr>
        <w:t xml:space="preserve">čl. III bod 3.2. </w:t>
      </w:r>
      <w:r>
        <w:rPr>
          <w:color w:val="000000"/>
          <w:spacing w:val="0"/>
          <w:w w:val="100"/>
          <w:position w:val="0"/>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hd w:val="clear" w:color="auto" w:fill="auto"/>
          <w:lang w:val="cs-CZ" w:eastAsia="cs-CZ" w:bidi="cs-CZ"/>
        </w:rPr>
        <w:t xml:space="preserve">1.000,- Kč za každý započatý den </w:t>
      </w:r>
      <w:r>
        <w:rPr>
          <w:color w:val="000000"/>
          <w:spacing w:val="0"/>
          <w:w w:val="100"/>
          <w:position w:val="0"/>
          <w:shd w:val="clear" w:color="auto" w:fill="auto"/>
          <w:lang w:val="cs-CZ" w:eastAsia="cs-CZ" w:bidi="cs-CZ"/>
        </w:rPr>
        <w:t>nesplnění této povinnosti.</w:t>
      </w:r>
    </w:p>
    <w:p>
      <w:pPr>
        <w:pStyle w:val="Style11"/>
        <w:keepNext w:val="0"/>
        <w:keepLines w:val="0"/>
        <w:widowControl w:val="0"/>
        <w:numPr>
          <w:ilvl w:val="0"/>
          <w:numId w:val="133"/>
        </w:numPr>
        <w:shd w:val="clear" w:color="auto" w:fill="auto"/>
        <w:tabs>
          <w:tab w:pos="687"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 xml:space="preserve">za každý zjištěný případ. Podkladem k uplatnění smluvní pokuty je zápis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ve stavebním deníku.</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hd w:val="clear" w:color="auto" w:fill="auto"/>
          <w:lang w:val="cs-CZ" w:eastAsia="cs-CZ" w:bidi="cs-CZ"/>
        </w:rPr>
        <w:t xml:space="preserve">5000,- Kč, </w:t>
      </w:r>
      <w:r>
        <w:rPr>
          <w:color w:val="000000"/>
          <w:spacing w:val="0"/>
          <w:w w:val="100"/>
          <w:position w:val="0"/>
          <w:shd w:val="clear" w:color="auto" w:fill="auto"/>
          <w:lang w:val="cs-CZ" w:eastAsia="cs-CZ" w:bidi="cs-CZ"/>
        </w:rPr>
        <w:t>a to za každý započatý den prodlení.</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11"/>
        <w:keepNext w:val="0"/>
        <w:keepLines w:val="0"/>
        <w:widowControl w:val="0"/>
        <w:numPr>
          <w:ilvl w:val="0"/>
          <w:numId w:val="133"/>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hd w:val="clear" w:color="auto" w:fill="auto"/>
          <w:lang w:val="cs-CZ" w:eastAsia="cs-CZ" w:bidi="cs-CZ"/>
        </w:rPr>
        <w:t>§ 48 odst. 5 písm. d) a f) ZZVZ.</w:t>
      </w:r>
    </w:p>
    <w:p>
      <w:pPr>
        <w:pStyle w:val="Style11"/>
        <w:keepNext w:val="0"/>
        <w:keepLines w:val="0"/>
        <w:widowControl w:val="0"/>
        <w:numPr>
          <w:ilvl w:val="0"/>
          <w:numId w:val="133"/>
        </w:numPr>
        <w:shd w:val="clear" w:color="auto" w:fill="auto"/>
        <w:tabs>
          <w:tab w:pos="682" w:val="left"/>
        </w:tabs>
        <w:bidi w:val="0"/>
        <w:spacing w:before="0" w:after="480" w:line="240" w:lineRule="auto"/>
        <w:ind w:left="0" w:right="0" w:firstLine="0"/>
        <w:jc w:val="both"/>
      </w:pPr>
      <w:bookmarkStart w:id="57" w:name="bookmark57"/>
      <w:r>
        <w:rPr>
          <w:color w:val="000000"/>
          <w:spacing w:val="0"/>
          <w:w w:val="100"/>
          <w:position w:val="0"/>
          <w:shd w:val="clear" w:color="auto" w:fill="auto"/>
          <w:lang w:val="cs-CZ" w:eastAsia="cs-CZ" w:bidi="cs-CZ"/>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57"/>
    </w:p>
    <w:p>
      <w:pPr>
        <w:pStyle w:val="Style11"/>
        <w:keepNext w:val="0"/>
        <w:keepLines w:val="0"/>
        <w:widowControl w:val="0"/>
        <w:numPr>
          <w:ilvl w:val="0"/>
          <w:numId w:val="95"/>
        </w:numPr>
        <w:shd w:val="clear" w:color="auto" w:fill="auto"/>
        <w:tabs>
          <w:tab w:pos="534" w:val="left"/>
        </w:tabs>
        <w:bidi w:val="0"/>
        <w:spacing w:before="0" w:line="240"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Nebezpečí vzniku škody na věci, přechod vlastnického práva a odpovědnost za</w:t>
        <w:br/>
      </w:r>
      <w:r>
        <w:rPr>
          <w:b/>
          <w:bCs/>
          <w:color w:val="000000"/>
          <w:spacing w:val="0"/>
          <w:w w:val="100"/>
          <w:position w:val="0"/>
          <w:sz w:val="24"/>
          <w:szCs w:val="24"/>
          <w:shd w:val="clear" w:color="auto" w:fill="auto"/>
          <w:lang w:val="cs-CZ" w:eastAsia="cs-CZ" w:bidi="cs-CZ"/>
        </w:rPr>
        <w:t>škodu</w:t>
      </w:r>
    </w:p>
    <w:p>
      <w:pPr>
        <w:pStyle w:val="Style11"/>
        <w:keepNext w:val="0"/>
        <w:keepLines w:val="0"/>
        <w:widowControl w:val="0"/>
        <w:numPr>
          <w:ilvl w:val="0"/>
          <w:numId w:val="135"/>
        </w:numPr>
        <w:shd w:val="clear" w:color="auto" w:fill="auto"/>
        <w:tabs>
          <w:tab w:pos="57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od doby předání staveniště do předání a převzetí hotového díla nebezpečí škody a jiné nebezpečí na:</w:t>
      </w:r>
    </w:p>
    <w:p>
      <w:pPr>
        <w:pStyle w:val="Style11"/>
        <w:keepNext w:val="0"/>
        <w:keepLines w:val="0"/>
        <w:widowControl w:val="0"/>
        <w:numPr>
          <w:ilvl w:val="0"/>
          <w:numId w:val="137"/>
        </w:numPr>
        <w:shd w:val="clear" w:color="auto" w:fill="auto"/>
        <w:tabs>
          <w:tab w:pos="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díle a všech jeho zhotovovaných, upravovaných, dalších částech,</w:t>
      </w:r>
    </w:p>
    <w:p>
      <w:pPr>
        <w:pStyle w:val="Style11"/>
        <w:keepNext w:val="0"/>
        <w:keepLines w:val="0"/>
        <w:widowControl w:val="0"/>
        <w:numPr>
          <w:ilvl w:val="0"/>
          <w:numId w:val="137"/>
        </w:numPr>
        <w:shd w:val="clear" w:color="auto" w:fill="auto"/>
        <w:tabs>
          <w:tab w:pos="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částech či součástech díla, které jsou na staveništi uskladněny,</w:t>
      </w:r>
    </w:p>
    <w:p>
      <w:pPr>
        <w:pStyle w:val="Style11"/>
        <w:keepNext w:val="0"/>
        <w:keepLines w:val="0"/>
        <w:widowControl w:val="0"/>
        <w:numPr>
          <w:ilvl w:val="0"/>
          <w:numId w:val="137"/>
        </w:numPr>
        <w:shd w:val="clear" w:color="auto" w:fill="auto"/>
        <w:tabs>
          <w:tab w:pos="469" w:val="left"/>
        </w:tabs>
        <w:bidi w:val="0"/>
        <w:spacing w:before="0" w:after="0" w:line="240" w:lineRule="auto"/>
        <w:ind w:left="460" w:right="0" w:hanging="460"/>
        <w:jc w:val="both"/>
      </w:pPr>
      <w:r>
        <w:rPr>
          <w:color w:val="000000"/>
          <w:spacing w:val="0"/>
          <w:w w:val="100"/>
          <w:position w:val="0"/>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11"/>
        <w:keepNext w:val="0"/>
        <w:keepLines w:val="0"/>
        <w:widowControl w:val="0"/>
        <w:numPr>
          <w:ilvl w:val="0"/>
          <w:numId w:val="137"/>
        </w:numPr>
        <w:shd w:val="clear" w:color="auto" w:fill="auto"/>
        <w:tabs>
          <w:tab w:pos="469" w:val="left"/>
        </w:tabs>
        <w:bidi w:val="0"/>
        <w:spacing w:before="0" w:line="240" w:lineRule="auto"/>
        <w:ind w:left="0" w:right="0" w:firstLine="0"/>
        <w:jc w:val="both"/>
      </w:pPr>
      <w:r>
        <w:rPr>
          <w:color w:val="000000"/>
          <w:spacing w:val="0"/>
          <w:w w:val="100"/>
          <w:position w:val="0"/>
          <w:shd w:val="clear" w:color="auto" w:fill="auto"/>
          <w:lang w:val="cs-CZ" w:eastAsia="cs-CZ" w:bidi="cs-CZ"/>
        </w:rPr>
        <w:t>na majetku, zdraví a právech třetích osob v souvislosti s prováděním díla.</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Odpovědnost na těchto věcech je objektivní.</w:t>
      </w:r>
    </w:p>
    <w:p>
      <w:pPr>
        <w:pStyle w:val="Style11"/>
        <w:keepNext w:val="0"/>
        <w:keepLines w:val="0"/>
        <w:widowControl w:val="0"/>
        <w:numPr>
          <w:ilvl w:val="0"/>
          <w:numId w:val="135"/>
        </w:numPr>
        <w:shd w:val="clear" w:color="auto" w:fill="auto"/>
        <w:tabs>
          <w:tab w:pos="57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1"/>
        <w:keepNext w:val="0"/>
        <w:keepLines w:val="0"/>
        <w:widowControl w:val="0"/>
        <w:numPr>
          <w:ilvl w:val="0"/>
          <w:numId w:val="139"/>
        </w:numPr>
        <w:shd w:val="clear" w:color="auto" w:fill="auto"/>
        <w:tabs>
          <w:tab w:pos="469"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pomocné stavební konstrukce všeho druhu nutné k provedení díla (lešení, podpěrné konstrukce atp.),</w:t>
      </w:r>
    </w:p>
    <w:p>
      <w:pPr>
        <w:pStyle w:val="Style11"/>
        <w:keepNext w:val="0"/>
        <w:keepLines w:val="0"/>
        <w:widowControl w:val="0"/>
        <w:numPr>
          <w:ilvl w:val="0"/>
          <w:numId w:val="139"/>
        </w:numPr>
        <w:shd w:val="clear" w:color="auto" w:fill="auto"/>
        <w:tabs>
          <w:tab w:pos="469" w:val="left"/>
        </w:tabs>
        <w:bidi w:val="0"/>
        <w:spacing w:before="0" w:after="0" w:line="240" w:lineRule="auto"/>
        <w:ind w:left="0" w:right="0" w:firstLine="0"/>
        <w:jc w:val="both"/>
      </w:pPr>
      <w:r>
        <w:rPr>
          <w:color w:val="000000"/>
          <w:spacing w:val="0"/>
          <w:w w:val="100"/>
          <w:position w:val="0"/>
          <w:shd w:val="clear" w:color="auto" w:fill="auto"/>
          <w:lang w:val="cs-CZ" w:eastAsia="cs-CZ" w:bidi="cs-CZ"/>
        </w:rPr>
        <w:t>zařízení staveniště provozního, výrobního i sociálního charakteru,</w:t>
      </w:r>
    </w:p>
    <w:p>
      <w:pPr>
        <w:pStyle w:val="Style11"/>
        <w:keepNext w:val="0"/>
        <w:keepLines w:val="0"/>
        <w:widowControl w:val="0"/>
        <w:numPr>
          <w:ilvl w:val="0"/>
          <w:numId w:val="139"/>
        </w:numPr>
        <w:shd w:val="clear" w:color="auto" w:fill="auto"/>
        <w:tabs>
          <w:tab w:pos="469" w:val="left"/>
        </w:tabs>
        <w:bidi w:val="0"/>
        <w:spacing w:before="0" w:line="240" w:lineRule="auto"/>
        <w:ind w:left="460" w:right="0" w:hanging="460"/>
        <w:jc w:val="both"/>
      </w:pPr>
      <w:r>
        <w:rPr>
          <w:color w:val="000000"/>
          <w:spacing w:val="0"/>
          <w:w w:val="100"/>
          <w:position w:val="0"/>
          <w:shd w:val="clear" w:color="auto" w:fill="auto"/>
          <w:lang w:val="cs-CZ" w:eastAsia="cs-CZ" w:bidi="cs-CZ"/>
        </w:rPr>
        <w:t>ostatní provizorní konstrukce a objekty v rozsahu vymezeném příslušnou dokumentací a Smlouvou; a to jak vůči Objednateli, tak vůči třetím osobám.</w:t>
      </w:r>
    </w:p>
    <w:p>
      <w:pPr>
        <w:pStyle w:val="Style11"/>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1"/>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1"/>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1"/>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11"/>
        <w:keepNext w:val="0"/>
        <w:keepLines w:val="0"/>
        <w:widowControl w:val="0"/>
        <w:numPr>
          <w:ilvl w:val="0"/>
          <w:numId w:val="135"/>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11"/>
        <w:keepNext w:val="0"/>
        <w:keepLines w:val="0"/>
        <w:widowControl w:val="0"/>
        <w:numPr>
          <w:ilvl w:val="0"/>
          <w:numId w:val="13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11"/>
        <w:keepNext w:val="0"/>
        <w:keepLines w:val="0"/>
        <w:widowControl w:val="0"/>
        <w:numPr>
          <w:ilvl w:val="0"/>
          <w:numId w:val="135"/>
        </w:numPr>
        <w:shd w:val="clear" w:color="auto" w:fill="auto"/>
        <w:tabs>
          <w:tab w:pos="572" w:val="left"/>
        </w:tabs>
        <w:bidi w:val="0"/>
        <w:spacing w:before="0" w:after="0" w:line="240" w:lineRule="auto"/>
        <w:ind w:left="0" w:right="0" w:firstLine="0"/>
        <w:jc w:val="both"/>
      </w:pPr>
      <w:r>
        <w:rPr>
          <w:color w:val="000000"/>
          <w:spacing w:val="0"/>
          <w:w w:val="100"/>
          <w:position w:val="0"/>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zúčastněných stran. Druhá strana se zavazuje zúčastnit se projednání vzniku škody v nejbližším možném termínu, nejpozději však do 10 kalendářních dnů od data doručení uplatnění nároku.</w:t>
      </w:r>
    </w:p>
    <w:p>
      <w:pPr>
        <w:pStyle w:val="Style11"/>
        <w:keepNext w:val="0"/>
        <w:keepLines w:val="0"/>
        <w:widowControl w:val="0"/>
        <w:numPr>
          <w:ilvl w:val="0"/>
          <w:numId w:val="135"/>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dohody o náhradě škody musí být náhrada škody uhrazena nejpozději do 30 kalendářních dnů od data uzavření dohody.</w:t>
      </w:r>
    </w:p>
    <w:p>
      <w:pPr>
        <w:pStyle w:val="Style11"/>
        <w:keepNext w:val="0"/>
        <w:keepLines w:val="0"/>
        <w:widowControl w:val="0"/>
        <w:numPr>
          <w:ilvl w:val="0"/>
          <w:numId w:val="135"/>
        </w:numPr>
        <w:shd w:val="clear" w:color="auto" w:fill="auto"/>
        <w:tabs>
          <w:tab w:pos="69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11"/>
        <w:keepNext w:val="0"/>
        <w:keepLines w:val="0"/>
        <w:widowControl w:val="0"/>
        <w:shd w:val="clear" w:color="auto" w:fill="auto"/>
        <w:bidi w:val="0"/>
        <w:spacing w:before="0" w:line="240" w:lineRule="auto"/>
        <w:ind w:left="0" w:right="0" w:firstLine="620"/>
        <w:jc w:val="both"/>
      </w:pPr>
      <w:r>
        <w:rPr>
          <w:color w:val="000000"/>
          <w:spacing w:val="0"/>
          <w:w w:val="100"/>
          <w:position w:val="0"/>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1"/>
        <w:keepNext w:val="0"/>
        <w:keepLines w:val="0"/>
        <w:widowControl w:val="0"/>
        <w:shd w:val="clear" w:color="auto" w:fill="auto"/>
        <w:bidi w:val="0"/>
        <w:spacing w:before="0" w:after="500" w:line="240" w:lineRule="auto"/>
        <w:ind w:left="0" w:right="0" w:firstLine="620"/>
        <w:jc w:val="both"/>
      </w:pPr>
      <w:bookmarkStart w:id="58" w:name="bookmark58"/>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58"/>
    </w:p>
    <w:p>
      <w:pPr>
        <w:pStyle w:val="Style11"/>
        <w:keepNext w:val="0"/>
        <w:keepLines w:val="0"/>
        <w:widowControl w:val="0"/>
        <w:numPr>
          <w:ilvl w:val="0"/>
          <w:numId w:val="95"/>
        </w:numPr>
        <w:shd w:val="clear" w:color="auto" w:fill="auto"/>
        <w:tabs>
          <w:tab w:pos="630"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Odpovědnost za vady a záruka za jakost</w:t>
      </w:r>
    </w:p>
    <w:p>
      <w:pPr>
        <w:pStyle w:val="Style11"/>
        <w:keepNext w:val="0"/>
        <w:keepLines w:val="0"/>
        <w:widowControl w:val="0"/>
        <w:numPr>
          <w:ilvl w:val="0"/>
          <w:numId w:val="14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1"/>
        <w:keepNext w:val="0"/>
        <w:keepLines w:val="0"/>
        <w:widowControl w:val="0"/>
        <w:numPr>
          <w:ilvl w:val="0"/>
          <w:numId w:val="141"/>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1"/>
        <w:keepNext w:val="0"/>
        <w:keepLines w:val="0"/>
        <w:widowControl w:val="0"/>
        <w:numPr>
          <w:ilvl w:val="0"/>
          <w:numId w:val="141"/>
        </w:numPr>
        <w:shd w:val="clear" w:color="auto" w:fill="auto"/>
        <w:tabs>
          <w:tab w:pos="572" w:val="left"/>
        </w:tabs>
        <w:bidi w:val="0"/>
        <w:spacing w:before="0" w:after="0" w:line="240" w:lineRule="auto"/>
        <w:ind w:left="0" w:right="0" w:firstLine="0"/>
        <w:jc w:val="both"/>
      </w:pPr>
      <w:r>
        <w:rPr>
          <w:color w:val="000000"/>
          <w:spacing w:val="0"/>
          <w:w w:val="100"/>
          <w:position w:val="0"/>
          <w:shd w:val="clear" w:color="auto" w:fill="auto"/>
          <w:lang w:val="cs-CZ" w:eastAsia="cs-CZ" w:bidi="cs-CZ"/>
        </w:rPr>
        <w:t>Dílo má vady, jestliže nebylo provedeno řádně a předmět díla neodpovídá požadavkům kladeným na něj</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1"/>
        <w:keepNext w:val="0"/>
        <w:keepLines w:val="0"/>
        <w:widowControl w:val="0"/>
        <w:numPr>
          <w:ilvl w:val="0"/>
          <w:numId w:val="14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Vadami se rozumí i nedodělky, tj. nedokončené práce či dílčí plnění, které nebrání řádnému užívání díla.</w:t>
      </w:r>
    </w:p>
    <w:p>
      <w:pPr>
        <w:pStyle w:val="Style11"/>
        <w:keepNext w:val="0"/>
        <w:keepLines w:val="0"/>
        <w:widowControl w:val="0"/>
        <w:numPr>
          <w:ilvl w:val="0"/>
          <w:numId w:val="141"/>
        </w:numPr>
        <w:shd w:val="clear" w:color="auto" w:fill="auto"/>
        <w:tabs>
          <w:tab w:pos="598" w:val="left"/>
        </w:tabs>
        <w:bidi w:val="0"/>
        <w:spacing w:before="0" w:line="240" w:lineRule="auto"/>
        <w:ind w:left="0" w:right="0" w:firstLine="0"/>
        <w:jc w:val="both"/>
      </w:pPr>
      <w:r>
        <w:rPr>
          <w:color w:val="000000"/>
          <w:spacing w:val="0"/>
          <w:w w:val="100"/>
          <w:position w:val="0"/>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1"/>
        <w:keepNext w:val="0"/>
        <w:keepLines w:val="0"/>
        <w:widowControl w:val="0"/>
        <w:numPr>
          <w:ilvl w:val="0"/>
          <w:numId w:val="141"/>
        </w:numPr>
        <w:shd w:val="clear" w:color="auto" w:fill="auto"/>
        <w:tabs>
          <w:tab w:pos="59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hd w:val="clear" w:color="auto" w:fill="auto"/>
          <w:lang w:val="cs-CZ" w:eastAsia="cs-CZ" w:bidi="cs-CZ"/>
        </w:rPr>
        <w:t>§§ 2615 - 2619 OZ a §§ 2629 - 2630 OZ.</w:t>
      </w:r>
    </w:p>
    <w:p>
      <w:pPr>
        <w:pStyle w:val="Style11"/>
        <w:keepNext w:val="0"/>
        <w:keepLines w:val="0"/>
        <w:widowControl w:val="0"/>
        <w:numPr>
          <w:ilvl w:val="0"/>
          <w:numId w:val="141"/>
        </w:numPr>
        <w:shd w:val="clear" w:color="auto" w:fill="auto"/>
        <w:tabs>
          <w:tab w:pos="598"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11"/>
        <w:keepNext w:val="0"/>
        <w:keepLines w:val="0"/>
        <w:widowControl w:val="0"/>
        <w:numPr>
          <w:ilvl w:val="0"/>
          <w:numId w:val="141"/>
        </w:numPr>
        <w:shd w:val="clear" w:color="auto" w:fill="auto"/>
        <w:tabs>
          <w:tab w:pos="59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1"/>
        <w:keepNext w:val="0"/>
        <w:keepLines w:val="0"/>
        <w:widowControl w:val="0"/>
        <w:numPr>
          <w:ilvl w:val="0"/>
          <w:numId w:val="143"/>
        </w:numPr>
        <w:shd w:val="clear" w:color="auto" w:fill="auto"/>
        <w:tabs>
          <w:tab w:pos="721"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Je-li vadné plnění podstatným porušením Smlouvy </w:t>
      </w:r>
      <w:r>
        <w:rPr>
          <w:b/>
          <w:bCs/>
          <w:color w:val="000000"/>
          <w:spacing w:val="0"/>
          <w:w w:val="100"/>
          <w:position w:val="0"/>
          <w:shd w:val="clear" w:color="auto" w:fill="auto"/>
          <w:lang w:val="cs-CZ" w:eastAsia="cs-CZ" w:bidi="cs-CZ"/>
        </w:rPr>
        <w:t xml:space="preserve">(§ 2106 OZ), </w:t>
      </w:r>
      <w:r>
        <w:rPr>
          <w:color w:val="000000"/>
          <w:spacing w:val="0"/>
          <w:w w:val="100"/>
          <w:position w:val="0"/>
          <w:shd w:val="clear" w:color="auto" w:fill="auto"/>
          <w:lang w:val="cs-CZ" w:eastAsia="cs-CZ" w:bidi="cs-CZ"/>
        </w:rPr>
        <w:t>vzniká Objednateli právo na:</w:t>
      </w:r>
    </w:p>
    <w:p>
      <w:pPr>
        <w:pStyle w:val="Style11"/>
        <w:keepNext w:val="0"/>
        <w:keepLines w:val="0"/>
        <w:widowControl w:val="0"/>
        <w:numPr>
          <w:ilvl w:val="0"/>
          <w:numId w:val="145"/>
        </w:numPr>
        <w:shd w:val="clear" w:color="auto" w:fill="auto"/>
        <w:tabs>
          <w:tab w:pos="430" w:val="left"/>
        </w:tabs>
        <w:bidi w:val="0"/>
        <w:spacing w:before="0" w:after="0" w:line="240" w:lineRule="auto"/>
        <w:ind w:left="0" w:right="0" w:firstLine="0"/>
        <w:jc w:val="both"/>
      </w:pPr>
      <w:r>
        <w:rPr>
          <w:color w:val="000000"/>
          <w:spacing w:val="0"/>
          <w:w w:val="100"/>
          <w:position w:val="0"/>
          <w:shd w:val="clear" w:color="auto" w:fill="auto"/>
          <w:lang w:val="cs-CZ" w:eastAsia="cs-CZ" w:bidi="cs-CZ"/>
        </w:rPr>
        <w:t>odstranění vady dodáním nové věci bez vady nebo dodáním chybějící věci,</w:t>
      </w:r>
    </w:p>
    <w:p>
      <w:pPr>
        <w:pStyle w:val="Style11"/>
        <w:keepNext w:val="0"/>
        <w:keepLines w:val="0"/>
        <w:widowControl w:val="0"/>
        <w:numPr>
          <w:ilvl w:val="0"/>
          <w:numId w:val="145"/>
        </w:numPr>
        <w:shd w:val="clear" w:color="auto" w:fill="auto"/>
        <w:tabs>
          <w:tab w:pos="430"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odstranění vady opravou věci,</w:t>
      </w:r>
    </w:p>
    <w:p>
      <w:pPr>
        <w:pStyle w:val="Style11"/>
        <w:keepNext w:val="0"/>
        <w:keepLines w:val="0"/>
        <w:widowControl w:val="0"/>
        <w:numPr>
          <w:ilvl w:val="0"/>
          <w:numId w:val="145"/>
        </w:numPr>
        <w:shd w:val="clear" w:color="auto" w:fill="auto"/>
        <w:tabs>
          <w:tab w:pos="430"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přiměřenou slevu ze sjednané ceny,</w:t>
      </w:r>
    </w:p>
    <w:p>
      <w:pPr>
        <w:pStyle w:val="Style11"/>
        <w:keepNext w:val="0"/>
        <w:keepLines w:val="0"/>
        <w:widowControl w:val="0"/>
        <w:numPr>
          <w:ilvl w:val="0"/>
          <w:numId w:val="145"/>
        </w:numPr>
        <w:shd w:val="clear" w:color="auto" w:fill="auto"/>
        <w:tabs>
          <w:tab w:pos="430" w:val="left"/>
        </w:tabs>
        <w:bidi w:val="0"/>
        <w:spacing w:before="0" w:line="240" w:lineRule="auto"/>
        <w:ind w:left="0" w:right="0" w:firstLine="0"/>
        <w:jc w:val="both"/>
      </w:pPr>
      <w:r>
        <w:rPr>
          <w:color w:val="000000"/>
          <w:spacing w:val="0"/>
          <w:w w:val="100"/>
          <w:position w:val="0"/>
          <w:shd w:val="clear" w:color="auto" w:fill="auto"/>
          <w:lang w:val="cs-CZ" w:eastAsia="cs-CZ" w:bidi="cs-CZ"/>
        </w:rPr>
        <w:t>odstoupit od Smlouvy.</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vybrat si ten způsob vyřízení reklamace, který mu nejlépe vyhovuje.</w:t>
      </w:r>
    </w:p>
    <w:p>
      <w:pPr>
        <w:pStyle w:val="Style11"/>
        <w:keepNext w:val="0"/>
        <w:keepLines w:val="0"/>
        <w:widowControl w:val="0"/>
        <w:numPr>
          <w:ilvl w:val="0"/>
          <w:numId w:val="14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Je-li vadné plnění nepodstatným porušením Smlouvy </w:t>
      </w:r>
      <w:r>
        <w:rPr>
          <w:b/>
          <w:bCs/>
          <w:color w:val="000000"/>
          <w:spacing w:val="0"/>
          <w:w w:val="100"/>
          <w:position w:val="0"/>
          <w:shd w:val="clear" w:color="auto" w:fill="auto"/>
          <w:lang w:val="cs-CZ" w:eastAsia="cs-CZ" w:bidi="cs-CZ"/>
        </w:rPr>
        <w:t xml:space="preserve">(§ 2107 OZ), </w:t>
      </w:r>
      <w:r>
        <w:rPr>
          <w:color w:val="000000"/>
          <w:spacing w:val="0"/>
          <w:w w:val="100"/>
          <w:position w:val="0"/>
          <w:shd w:val="clear" w:color="auto" w:fill="auto"/>
          <w:lang w:val="cs-CZ" w:eastAsia="cs-CZ" w:bidi="cs-CZ"/>
        </w:rPr>
        <w:t>vzniká Objednateli právo na odstranění vady nebo na přiměřenou slevu z ceny.</w:t>
      </w:r>
    </w:p>
    <w:p>
      <w:pPr>
        <w:pStyle w:val="Style11"/>
        <w:keepNext w:val="0"/>
        <w:keepLines w:val="0"/>
        <w:widowControl w:val="0"/>
        <w:numPr>
          <w:ilvl w:val="0"/>
          <w:numId w:val="143"/>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Výše uvedenými ujednáními v </w:t>
      </w:r>
      <w:r>
        <w:rPr>
          <w:b/>
          <w:bCs/>
          <w:color w:val="000000"/>
          <w:spacing w:val="0"/>
          <w:w w:val="100"/>
          <w:position w:val="0"/>
          <w:shd w:val="clear" w:color="auto" w:fill="auto"/>
          <w:lang w:val="cs-CZ" w:eastAsia="cs-CZ" w:bidi="cs-CZ"/>
        </w:rPr>
        <w:t xml:space="preserve">čl. XVI. body 16.8.1 a 16.8.2 </w:t>
      </w:r>
      <w:r>
        <w:rPr>
          <w:color w:val="000000"/>
          <w:spacing w:val="0"/>
          <w:w w:val="100"/>
          <w:position w:val="0"/>
          <w:shd w:val="clear" w:color="auto" w:fill="auto"/>
          <w:lang w:val="cs-CZ" w:eastAsia="cs-CZ" w:bidi="cs-CZ"/>
        </w:rPr>
        <w:t xml:space="preserve">těchto OP není dotčeno ust. </w:t>
      </w:r>
      <w:r>
        <w:rPr>
          <w:b/>
          <w:bCs/>
          <w:color w:val="000000"/>
          <w:spacing w:val="0"/>
          <w:w w:val="100"/>
          <w:position w:val="0"/>
          <w:shd w:val="clear" w:color="auto" w:fill="auto"/>
          <w:lang w:val="cs-CZ" w:eastAsia="cs-CZ" w:bidi="cs-CZ"/>
        </w:rPr>
        <w:t>§ 2629 a § 2630 OZ o vadách stavby.</w:t>
      </w:r>
    </w:p>
    <w:p>
      <w:pPr>
        <w:pStyle w:val="Style11"/>
        <w:keepNext w:val="0"/>
        <w:keepLines w:val="0"/>
        <w:widowControl w:val="0"/>
        <w:numPr>
          <w:ilvl w:val="0"/>
          <w:numId w:val="141"/>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1"/>
        <w:keepNext w:val="0"/>
        <w:keepLines w:val="0"/>
        <w:widowControl w:val="0"/>
        <w:numPr>
          <w:ilvl w:val="0"/>
          <w:numId w:val="14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hd w:val="clear" w:color="auto" w:fill="auto"/>
          <w:lang w:val="cs-CZ" w:eastAsia="cs-CZ" w:bidi="cs-CZ"/>
        </w:rPr>
        <w:t xml:space="preserve">60 měsíců </w:t>
      </w:r>
      <w:r>
        <w:rPr>
          <w:color w:val="000000"/>
          <w:spacing w:val="0"/>
          <w:w w:val="100"/>
          <w:position w:val="0"/>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11"/>
        <w:keepNext w:val="0"/>
        <w:keepLines w:val="0"/>
        <w:widowControl w:val="0"/>
        <w:numPr>
          <w:ilvl w:val="0"/>
          <w:numId w:val="14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1"/>
        <w:keepNext w:val="0"/>
        <w:keepLines w:val="0"/>
        <w:widowControl w:val="0"/>
        <w:numPr>
          <w:ilvl w:val="0"/>
          <w:numId w:val="14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1"/>
        <w:keepNext w:val="0"/>
        <w:keepLines w:val="0"/>
        <w:widowControl w:val="0"/>
        <w:numPr>
          <w:ilvl w:val="0"/>
          <w:numId w:val="141"/>
        </w:numPr>
        <w:shd w:val="clear" w:color="auto" w:fill="auto"/>
        <w:tabs>
          <w:tab w:pos="687" w:val="left"/>
        </w:tabs>
        <w:bidi w:val="0"/>
        <w:spacing w:before="0" w:line="240" w:lineRule="auto"/>
        <w:ind w:left="0" w:right="0" w:firstLine="0"/>
        <w:jc w:val="both"/>
      </w:pPr>
      <w:r>
        <w:rPr>
          <w:color w:val="000000"/>
          <w:spacing w:val="0"/>
          <w:w w:val="100"/>
          <w:position w:val="0"/>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1"/>
        <w:keepNext w:val="0"/>
        <w:keepLines w:val="0"/>
        <w:widowControl w:val="0"/>
        <w:numPr>
          <w:ilvl w:val="0"/>
          <w:numId w:val="141"/>
        </w:numPr>
        <w:shd w:val="clear" w:color="auto" w:fill="auto"/>
        <w:tabs>
          <w:tab w:pos="68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1"/>
        <w:keepNext w:val="0"/>
        <w:keepLines w:val="0"/>
        <w:widowControl w:val="0"/>
        <w:numPr>
          <w:ilvl w:val="0"/>
          <w:numId w:val="141"/>
        </w:numPr>
        <w:shd w:val="clear" w:color="auto" w:fill="auto"/>
        <w:tabs>
          <w:tab w:pos="70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8"/>
        <w:keepNext/>
        <w:keepLines/>
        <w:widowControl w:val="0"/>
        <w:numPr>
          <w:ilvl w:val="0"/>
          <w:numId w:val="141"/>
        </w:numPr>
        <w:shd w:val="clear" w:color="auto" w:fill="auto"/>
        <w:tabs>
          <w:tab w:pos="668" w:val="left"/>
        </w:tabs>
        <w:bidi w:val="0"/>
        <w:spacing w:before="0" w:after="0" w:line="240" w:lineRule="auto"/>
        <w:ind w:left="0" w:right="0" w:firstLine="0"/>
        <w:jc w:val="both"/>
      </w:pPr>
      <w:bookmarkStart w:id="59" w:name="bookmark59"/>
      <w:bookmarkStart w:id="60" w:name="bookmark60"/>
      <w:r>
        <w:rPr>
          <w:color w:val="000000"/>
          <w:spacing w:val="0"/>
          <w:w w:val="100"/>
          <w:position w:val="0"/>
          <w:u w:val="none"/>
          <w:shd w:val="clear" w:color="auto" w:fill="auto"/>
          <w:lang w:val="cs-CZ" w:eastAsia="cs-CZ" w:bidi="cs-CZ"/>
        </w:rPr>
        <w:t>Podmínky pro odstranění reklamovaných vad díla</w:t>
      </w:r>
      <w:bookmarkEnd w:id="59"/>
      <w:bookmarkEnd w:id="60"/>
    </w:p>
    <w:p>
      <w:pPr>
        <w:pStyle w:val="Style11"/>
        <w:keepNext w:val="0"/>
        <w:keepLines w:val="0"/>
        <w:widowControl w:val="0"/>
        <w:numPr>
          <w:ilvl w:val="0"/>
          <w:numId w:val="147"/>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1"/>
        <w:keepNext w:val="0"/>
        <w:keepLines w:val="0"/>
        <w:widowControl w:val="0"/>
        <w:numPr>
          <w:ilvl w:val="0"/>
          <w:numId w:val="147"/>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1"/>
        <w:keepNext w:val="0"/>
        <w:keepLines w:val="0"/>
        <w:widowControl w:val="0"/>
        <w:numPr>
          <w:ilvl w:val="0"/>
          <w:numId w:val="147"/>
        </w:numPr>
        <w:shd w:val="clear" w:color="auto" w:fill="auto"/>
        <w:tabs>
          <w:tab w:pos="34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1"/>
        <w:keepNext w:val="0"/>
        <w:keepLines w:val="0"/>
        <w:widowControl w:val="0"/>
        <w:numPr>
          <w:ilvl w:val="0"/>
          <w:numId w:val="141"/>
        </w:numPr>
        <w:shd w:val="clear" w:color="auto" w:fill="auto"/>
        <w:tabs>
          <w:tab w:pos="678" w:val="left"/>
        </w:tabs>
        <w:bidi w:val="0"/>
        <w:spacing w:before="0" w:after="480" w:line="240" w:lineRule="auto"/>
        <w:ind w:left="0" w:right="0" w:firstLine="0"/>
        <w:jc w:val="both"/>
      </w:pPr>
      <w:bookmarkStart w:id="61" w:name="bookmark61"/>
      <w:r>
        <w:rPr>
          <w:color w:val="000000"/>
          <w:spacing w:val="0"/>
          <w:w w:val="100"/>
          <w:position w:val="0"/>
          <w:shd w:val="clear" w:color="auto" w:fill="auto"/>
          <w:lang w:val="cs-CZ" w:eastAsia="cs-CZ" w:bidi="cs-CZ"/>
        </w:rPr>
        <w:t>O odstranění reklamované vady sepíší Objednatel se Zhotovitelem protokol, ve kterém potvrdí odstranění vady.</w:t>
      </w:r>
      <w:bookmarkEnd w:id="61"/>
    </w:p>
    <w:p>
      <w:pPr>
        <w:pStyle w:val="Style11"/>
        <w:keepNext w:val="0"/>
        <w:keepLines w:val="0"/>
        <w:widowControl w:val="0"/>
        <w:numPr>
          <w:ilvl w:val="0"/>
          <w:numId w:val="95"/>
        </w:numPr>
        <w:shd w:val="clear" w:color="auto" w:fill="auto"/>
        <w:tabs>
          <w:tab w:pos="721"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Zánik závazků</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Závazky smluvních stran ze Smlouvy zanikají:</w:t>
      </w:r>
    </w:p>
    <w:p>
      <w:pPr>
        <w:pStyle w:val="Style58"/>
        <w:keepNext/>
        <w:keepLines/>
        <w:widowControl w:val="0"/>
        <w:numPr>
          <w:ilvl w:val="0"/>
          <w:numId w:val="149"/>
        </w:numPr>
        <w:shd w:val="clear" w:color="auto" w:fill="auto"/>
        <w:tabs>
          <w:tab w:pos="558" w:val="left"/>
        </w:tabs>
        <w:bidi w:val="0"/>
        <w:spacing w:before="0" w:after="0" w:line="240" w:lineRule="auto"/>
        <w:ind w:left="0" w:right="0" w:firstLine="0"/>
        <w:jc w:val="both"/>
      </w:pPr>
      <w:bookmarkStart w:id="62" w:name="bookmark62"/>
      <w:bookmarkStart w:id="63" w:name="bookmark63"/>
      <w:r>
        <w:rPr>
          <w:color w:val="000000"/>
          <w:spacing w:val="0"/>
          <w:w w:val="100"/>
          <w:position w:val="0"/>
          <w:shd w:val="clear" w:color="auto" w:fill="auto"/>
          <w:lang w:val="cs-CZ" w:eastAsia="cs-CZ" w:bidi="cs-CZ"/>
        </w:rPr>
        <w:t>Splněním</w:t>
      </w:r>
      <w:bookmarkEnd w:id="62"/>
      <w:bookmarkEnd w:id="63"/>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Závazky smluvních stran ze Smlouvy zanikají především jejich splněním dle </w:t>
      </w:r>
      <w:r>
        <w:rPr>
          <w:b/>
          <w:bCs/>
          <w:color w:val="000000"/>
          <w:spacing w:val="0"/>
          <w:w w:val="100"/>
          <w:position w:val="0"/>
          <w:shd w:val="clear" w:color="auto" w:fill="auto"/>
          <w:lang w:val="cs-CZ" w:eastAsia="cs-CZ" w:bidi="cs-CZ"/>
        </w:rPr>
        <w:t xml:space="preserve">§ 1908 a násl. OZ </w:t>
      </w:r>
      <w:r>
        <w:rPr>
          <w:color w:val="000000"/>
          <w:spacing w:val="0"/>
          <w:w w:val="100"/>
          <w:position w:val="0"/>
          <w:shd w:val="clear" w:color="auto" w:fill="auto"/>
          <w:lang w:val="cs-CZ" w:eastAsia="cs-CZ" w:bidi="cs-CZ"/>
        </w:rPr>
        <w:t xml:space="preserve">s tím, že tímto ujednání není dotčeno ust. </w:t>
      </w:r>
      <w:r>
        <w:rPr>
          <w:b/>
          <w:bCs/>
          <w:color w:val="000000"/>
          <w:spacing w:val="0"/>
          <w:w w:val="100"/>
          <w:position w:val="0"/>
          <w:shd w:val="clear" w:color="auto" w:fill="auto"/>
          <w:lang w:val="cs-CZ" w:eastAsia="cs-CZ" w:bidi="cs-CZ"/>
        </w:rPr>
        <w:t>§ 2628 OZ.</w:t>
      </w:r>
    </w:p>
    <w:p>
      <w:pPr>
        <w:pStyle w:val="Style58"/>
        <w:keepNext/>
        <w:keepLines/>
        <w:widowControl w:val="0"/>
        <w:numPr>
          <w:ilvl w:val="0"/>
          <w:numId w:val="149"/>
        </w:numPr>
        <w:shd w:val="clear" w:color="auto" w:fill="auto"/>
        <w:tabs>
          <w:tab w:pos="558" w:val="left"/>
        </w:tabs>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Dohodou smluvních stran</w:t>
      </w:r>
      <w:bookmarkEnd w:id="64"/>
      <w:bookmarkEnd w:id="65"/>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8"/>
        <w:keepNext/>
        <w:keepLines/>
        <w:widowControl w:val="0"/>
        <w:numPr>
          <w:ilvl w:val="0"/>
          <w:numId w:val="149"/>
        </w:numPr>
        <w:shd w:val="clear" w:color="auto" w:fill="auto"/>
        <w:tabs>
          <w:tab w:pos="558" w:val="left"/>
        </w:tabs>
        <w:bidi w:val="0"/>
        <w:spacing w:before="0" w:after="0" w:line="240" w:lineRule="auto"/>
        <w:ind w:left="0" w:right="0" w:firstLine="0"/>
        <w:jc w:val="both"/>
      </w:pPr>
      <w:bookmarkStart w:id="66" w:name="bookmark66"/>
      <w:bookmarkStart w:id="67" w:name="bookmark67"/>
      <w:r>
        <w:rPr>
          <w:color w:val="000000"/>
          <w:spacing w:val="0"/>
          <w:w w:val="100"/>
          <w:position w:val="0"/>
          <w:shd w:val="clear" w:color="auto" w:fill="auto"/>
          <w:lang w:val="cs-CZ" w:eastAsia="cs-CZ" w:bidi="cs-CZ"/>
        </w:rPr>
        <w:t>Odstoupením od Smlouvy</w:t>
      </w:r>
      <w:bookmarkEnd w:id="66"/>
      <w:bookmarkEnd w:id="67"/>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Odstoupit od Smlouvy lze pouze z důvodů stanovených ve Smlouvě nebo zákonem </w:t>
      </w:r>
      <w:r>
        <w:rPr>
          <w:b/>
          <w:bCs/>
          <w:color w:val="000000"/>
          <w:spacing w:val="0"/>
          <w:w w:val="100"/>
          <w:position w:val="0"/>
          <w:shd w:val="clear" w:color="auto" w:fill="auto"/>
          <w:lang w:val="cs-CZ" w:eastAsia="cs-CZ" w:bidi="cs-CZ"/>
        </w:rPr>
        <w:t>(§ 2001 a násl. OZ).</w:t>
      </w:r>
    </w:p>
    <w:p>
      <w:pPr>
        <w:pStyle w:val="Style11"/>
        <w:keepNext w:val="0"/>
        <w:keepLines w:val="0"/>
        <w:widowControl w:val="0"/>
        <w:numPr>
          <w:ilvl w:val="0"/>
          <w:numId w:val="151"/>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Kterákoliv ze smluvních stran může odstoupit od Smlouvy, poruší-li druhá strana </w:t>
      </w:r>
      <w:r>
        <w:rPr>
          <w:b/>
          <w:bCs/>
          <w:color w:val="000000"/>
          <w:spacing w:val="0"/>
          <w:w w:val="100"/>
          <w:position w:val="0"/>
          <w:shd w:val="clear" w:color="auto" w:fill="auto"/>
          <w:lang w:val="cs-CZ" w:eastAsia="cs-CZ" w:bidi="cs-CZ"/>
        </w:rPr>
        <w:t xml:space="preserve">podstatným </w:t>
      </w:r>
      <w:r>
        <w:rPr>
          <w:color w:val="000000"/>
          <w:spacing w:val="0"/>
          <w:w w:val="100"/>
          <w:position w:val="0"/>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8"/>
        <w:keepNext/>
        <w:keepLines/>
        <w:widowControl w:val="0"/>
        <w:shd w:val="clear" w:color="auto" w:fill="auto"/>
        <w:bidi w:val="0"/>
        <w:spacing w:before="0" w:after="0" w:line="240" w:lineRule="auto"/>
        <w:ind w:left="0" w:right="0" w:firstLine="0"/>
        <w:jc w:val="both"/>
      </w:pPr>
      <w:bookmarkStart w:id="68" w:name="bookmark68"/>
      <w:bookmarkStart w:id="69" w:name="bookmark69"/>
      <w:r>
        <w:rPr>
          <w:color w:val="000000"/>
          <w:spacing w:val="0"/>
          <w:w w:val="100"/>
          <w:position w:val="0"/>
          <w:u w:val="none"/>
          <w:shd w:val="clear" w:color="auto" w:fill="auto"/>
          <w:lang w:val="cs-CZ" w:eastAsia="cs-CZ" w:bidi="cs-CZ"/>
        </w:rPr>
        <w:t>Za podstatné porušení Smlouvy se považuje zejména:</w:t>
      </w:r>
      <w:bookmarkEnd w:id="68"/>
      <w:bookmarkEnd w:id="69"/>
    </w:p>
    <w:p>
      <w:pPr>
        <w:pStyle w:val="Style11"/>
        <w:keepNext w:val="0"/>
        <w:keepLines w:val="0"/>
        <w:widowControl w:val="0"/>
        <w:numPr>
          <w:ilvl w:val="0"/>
          <w:numId w:val="153"/>
        </w:numPr>
        <w:shd w:val="clear" w:color="auto" w:fill="auto"/>
        <w:tabs>
          <w:tab w:pos="313"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11"/>
        <w:keepNext w:val="0"/>
        <w:keepLines w:val="0"/>
        <w:widowControl w:val="0"/>
        <w:numPr>
          <w:ilvl w:val="0"/>
          <w:numId w:val="15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11"/>
        <w:keepNext w:val="0"/>
        <w:keepLines w:val="0"/>
        <w:widowControl w:val="0"/>
        <w:numPr>
          <w:ilvl w:val="0"/>
          <w:numId w:val="15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překročení smluvené pevné ceny díla, vyjma případů uvedených v </w:t>
      </w:r>
      <w:r>
        <w:rPr>
          <w:b/>
          <w:bCs/>
          <w:color w:val="000000"/>
          <w:spacing w:val="0"/>
          <w:w w:val="100"/>
          <w:position w:val="0"/>
          <w:shd w:val="clear" w:color="auto" w:fill="auto"/>
          <w:lang w:val="cs-CZ" w:eastAsia="cs-CZ" w:bidi="cs-CZ"/>
        </w:rPr>
        <w:t>čl. V bod 5.11. těchto OP</w:t>
      </w:r>
      <w:r>
        <w:rPr>
          <w:color w:val="000000"/>
          <w:spacing w:val="0"/>
          <w:w w:val="100"/>
          <w:position w:val="0"/>
          <w:shd w:val="clear" w:color="auto" w:fill="auto"/>
          <w:lang w:val="cs-CZ" w:eastAsia="cs-CZ" w:bidi="cs-CZ"/>
        </w:rPr>
        <w:t>; a/nebo</w:t>
      </w:r>
    </w:p>
    <w:p>
      <w:pPr>
        <w:pStyle w:val="Style11"/>
        <w:keepNext w:val="0"/>
        <w:keepLines w:val="0"/>
        <w:widowControl w:val="0"/>
        <w:numPr>
          <w:ilvl w:val="0"/>
          <w:numId w:val="153"/>
        </w:numPr>
        <w:shd w:val="clear" w:color="auto" w:fill="auto"/>
        <w:tabs>
          <w:tab w:pos="327" w:val="left"/>
        </w:tabs>
        <w:bidi w:val="0"/>
        <w:spacing w:before="0" w:after="0" w:line="240" w:lineRule="auto"/>
        <w:ind w:left="0" w:right="0" w:firstLine="0"/>
        <w:jc w:val="left"/>
      </w:pPr>
      <w:r>
        <w:rPr>
          <w:color w:val="000000"/>
          <w:spacing w:val="0"/>
          <w:w w:val="100"/>
          <w:position w:val="0"/>
          <w:shd w:val="clear" w:color="auto" w:fill="auto"/>
          <w:lang w:val="cs-CZ" w:eastAsia="cs-CZ" w:bidi="cs-CZ"/>
        </w:rPr>
        <w:t>neplacení dohodnutých faktur Objednatelem déle než 2 měsíce po uplynutí doby splatnosti; a/nebo</w:t>
      </w:r>
    </w:p>
    <w:p>
      <w:pPr>
        <w:pStyle w:val="Style11"/>
        <w:keepNext w:val="0"/>
        <w:keepLines w:val="0"/>
        <w:widowControl w:val="0"/>
        <w:numPr>
          <w:ilvl w:val="0"/>
          <w:numId w:val="15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11"/>
        <w:keepNext w:val="0"/>
        <w:keepLines w:val="0"/>
        <w:widowControl w:val="0"/>
        <w:numPr>
          <w:ilvl w:val="0"/>
          <w:numId w:val="153"/>
        </w:numPr>
        <w:shd w:val="clear" w:color="auto" w:fill="auto"/>
        <w:tabs>
          <w:tab w:pos="33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nepředloží Objednateli pojistnou smlouvu dle </w:t>
      </w:r>
      <w:r>
        <w:rPr>
          <w:b/>
          <w:bCs/>
          <w:color w:val="000000"/>
          <w:spacing w:val="0"/>
          <w:w w:val="100"/>
          <w:position w:val="0"/>
          <w:shd w:val="clear" w:color="auto" w:fill="auto"/>
          <w:lang w:val="cs-CZ" w:eastAsia="cs-CZ" w:bidi="cs-CZ"/>
        </w:rPr>
        <w:t>článku XIX., bodu 19.1. nebo 19.2. těchto OP</w:t>
      </w:r>
      <w:r>
        <w:rPr>
          <w:color w:val="000000"/>
          <w:spacing w:val="0"/>
          <w:w w:val="100"/>
          <w:position w:val="0"/>
          <w:shd w:val="clear" w:color="auto" w:fill="auto"/>
          <w:lang w:val="cs-CZ" w:eastAsia="cs-CZ" w:bidi="cs-CZ"/>
        </w:rPr>
        <w:t>; a/nebo</w:t>
      </w:r>
    </w:p>
    <w:p>
      <w:pPr>
        <w:pStyle w:val="Style11"/>
        <w:keepNext w:val="0"/>
        <w:keepLines w:val="0"/>
        <w:widowControl w:val="0"/>
        <w:numPr>
          <w:ilvl w:val="0"/>
          <w:numId w:val="153"/>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Zhotovitel uzavřel smlouvu o koupi závodu dle </w:t>
      </w:r>
      <w:r>
        <w:rPr>
          <w:b/>
          <w:bCs/>
          <w:color w:val="000000"/>
          <w:spacing w:val="0"/>
          <w:w w:val="100"/>
          <w:position w:val="0"/>
          <w:shd w:val="clear" w:color="auto" w:fill="auto"/>
          <w:lang w:val="cs-CZ" w:eastAsia="cs-CZ" w:bidi="cs-CZ"/>
        </w:rPr>
        <w:t xml:space="preserve">§ 2175 OZ </w:t>
      </w:r>
      <w:r>
        <w:rPr>
          <w:color w:val="000000"/>
          <w:spacing w:val="0"/>
          <w:w w:val="100"/>
          <w:position w:val="0"/>
          <w:shd w:val="clear" w:color="auto" w:fill="auto"/>
          <w:lang w:val="cs-CZ" w:eastAsia="cs-CZ" w:bidi="cs-CZ"/>
        </w:rPr>
        <w:t xml:space="preserve">či pacht závodu dle </w:t>
      </w:r>
      <w:r>
        <w:rPr>
          <w:b/>
          <w:bCs/>
          <w:color w:val="000000"/>
          <w:spacing w:val="0"/>
          <w:w w:val="100"/>
          <w:position w:val="0"/>
          <w:shd w:val="clear" w:color="auto" w:fill="auto"/>
          <w:lang w:val="cs-CZ" w:eastAsia="cs-CZ" w:bidi="cs-CZ"/>
        </w:rPr>
        <w:t xml:space="preserve">§ 2349 OZ </w:t>
      </w:r>
      <w:r>
        <w:rPr>
          <w:color w:val="000000"/>
          <w:spacing w:val="0"/>
          <w:w w:val="100"/>
          <w:position w:val="0"/>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11"/>
        <w:keepNext w:val="0"/>
        <w:keepLines w:val="0"/>
        <w:widowControl w:val="0"/>
        <w:numPr>
          <w:ilvl w:val="0"/>
          <w:numId w:val="153"/>
        </w:numPr>
        <w:shd w:val="clear" w:color="auto" w:fill="auto"/>
        <w:tabs>
          <w:tab w:pos="33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Prodlení Zhotovitele s předáním dokladů uvedených v </w:t>
      </w:r>
      <w:r>
        <w:rPr>
          <w:b/>
          <w:bCs/>
          <w:color w:val="000000"/>
          <w:spacing w:val="0"/>
          <w:w w:val="100"/>
          <w:position w:val="0"/>
          <w:shd w:val="clear" w:color="auto" w:fill="auto"/>
          <w:lang w:val="cs-CZ" w:eastAsia="cs-CZ" w:bidi="cs-CZ"/>
        </w:rPr>
        <w:t xml:space="preserve">čl. XIX, bodu 19.3., 19.5. a 19.6. těchto OP </w:t>
      </w:r>
      <w:r>
        <w:rPr>
          <w:color w:val="000000"/>
          <w:spacing w:val="0"/>
          <w:w w:val="100"/>
          <w:position w:val="0"/>
          <w:shd w:val="clear" w:color="auto" w:fill="auto"/>
          <w:lang w:val="cs-CZ" w:eastAsia="cs-CZ" w:bidi="cs-CZ"/>
        </w:rPr>
        <w:t>po dobu delší než 30 kalendářních dnů.</w:t>
      </w:r>
    </w:p>
    <w:p>
      <w:pPr>
        <w:pStyle w:val="Style11"/>
        <w:keepNext w:val="0"/>
        <w:keepLines w:val="0"/>
        <w:widowControl w:val="0"/>
        <w:numPr>
          <w:ilvl w:val="0"/>
          <w:numId w:val="153"/>
        </w:numPr>
        <w:shd w:val="clear" w:color="auto" w:fill="auto"/>
        <w:tabs>
          <w:tab w:pos="32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vzniku některé ze skutečností dle </w:t>
      </w:r>
      <w:r>
        <w:rPr>
          <w:b/>
          <w:bCs/>
          <w:color w:val="000000"/>
          <w:spacing w:val="0"/>
          <w:w w:val="100"/>
          <w:position w:val="0"/>
          <w:shd w:val="clear" w:color="auto" w:fill="auto"/>
          <w:lang w:val="cs-CZ" w:eastAsia="cs-CZ" w:bidi="cs-CZ"/>
        </w:rPr>
        <w:t xml:space="preserve">čl. VII., bodu 7.7.1. až 7.7.3. těchto OP </w:t>
      </w:r>
      <w:r>
        <w:rPr>
          <w:color w:val="000000"/>
          <w:spacing w:val="0"/>
          <w:w w:val="100"/>
          <w:position w:val="0"/>
          <w:shd w:val="clear" w:color="auto" w:fill="auto"/>
          <w:lang w:val="cs-CZ" w:eastAsia="cs-CZ" w:bidi="cs-CZ"/>
        </w:rPr>
        <w:t>je Objednatel oprávněn od Smlouvy bez dalšího odstoupit.</w:t>
      </w:r>
    </w:p>
    <w:p>
      <w:pPr>
        <w:pStyle w:val="Style11"/>
        <w:keepNext w:val="0"/>
        <w:keepLines w:val="0"/>
        <w:widowControl w:val="0"/>
        <w:numPr>
          <w:ilvl w:val="0"/>
          <w:numId w:val="15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1"/>
        <w:keepNext w:val="0"/>
        <w:keepLines w:val="0"/>
        <w:widowControl w:val="0"/>
        <w:numPr>
          <w:ilvl w:val="0"/>
          <w:numId w:val="151"/>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podstatného porušení Smlouvy Zhotovitelem dle bodu </w:t>
      </w:r>
      <w:r>
        <w:rPr>
          <w:b/>
          <w:bCs/>
          <w:color w:val="000000"/>
          <w:spacing w:val="0"/>
          <w:w w:val="100"/>
          <w:position w:val="0"/>
          <w:shd w:val="clear" w:color="auto" w:fill="auto"/>
          <w:lang w:val="cs-CZ" w:eastAsia="cs-CZ" w:bidi="cs-CZ"/>
        </w:rPr>
        <w:t xml:space="preserve">17.3.1. písm. h) těchto OP, </w:t>
      </w:r>
      <w:r>
        <w:rPr>
          <w:color w:val="000000"/>
          <w:spacing w:val="0"/>
          <w:w w:val="100"/>
          <w:position w:val="0"/>
          <w:shd w:val="clear" w:color="auto" w:fill="auto"/>
          <w:lang w:val="cs-CZ" w:eastAsia="cs-CZ" w:bidi="cs-CZ"/>
        </w:rPr>
        <w:t xml:space="preserve">není Objednatel povinen stanovit </w:t>
      </w:r>
      <w:r>
        <w:rPr>
          <w:b/>
          <w:bCs/>
          <w:color w:val="000000"/>
          <w:spacing w:val="0"/>
          <w:w w:val="100"/>
          <w:position w:val="0"/>
          <w:shd w:val="clear" w:color="auto" w:fill="auto"/>
          <w:lang w:val="cs-CZ" w:eastAsia="cs-CZ" w:bidi="cs-CZ"/>
        </w:rPr>
        <w:t>náhradní (dodatečnou) lhůtu k splnění závazku a je oprávněn od Smlouvy bez dalšího odstoupit.</w:t>
      </w:r>
    </w:p>
    <w:p>
      <w:pPr>
        <w:pStyle w:val="Style11"/>
        <w:keepNext w:val="0"/>
        <w:keepLines w:val="0"/>
        <w:widowControl w:val="0"/>
        <w:numPr>
          <w:ilvl w:val="0"/>
          <w:numId w:val="151"/>
        </w:numPr>
        <w:shd w:val="clear" w:color="auto" w:fill="auto"/>
        <w:tabs>
          <w:tab w:pos="721" w:val="left"/>
        </w:tabs>
        <w:bidi w:val="0"/>
        <w:spacing w:before="0" w:after="360" w:line="240" w:lineRule="auto"/>
        <w:ind w:left="0" w:right="0" w:firstLine="0"/>
        <w:jc w:val="both"/>
      </w:pPr>
      <w:r>
        <w:rPr>
          <w:color w:val="000000"/>
          <w:spacing w:val="0"/>
          <w:w w:val="100"/>
          <w:position w:val="0"/>
          <w:shd w:val="clear" w:color="auto" w:fill="auto"/>
          <w:lang w:val="cs-CZ" w:eastAsia="cs-CZ" w:bidi="cs-CZ"/>
        </w:rPr>
        <w:t xml:space="preserve">Objednatel je rovněž oprávněn odstoupit od Smlouvy bez předchozího upozornění v případech </w:t>
      </w:r>
      <w:r>
        <w:rPr>
          <w:color w:val="000000"/>
          <w:spacing w:val="0"/>
          <w:w w:val="100"/>
          <w:position w:val="0"/>
          <w:shd w:val="clear" w:color="auto" w:fill="auto"/>
          <w:lang w:val="cs-CZ" w:eastAsia="cs-CZ" w:bidi="cs-CZ"/>
        </w:rPr>
        <w:t xml:space="preserve">stanovených v </w:t>
      </w:r>
      <w:r>
        <w:rPr>
          <w:b/>
          <w:bCs/>
          <w:color w:val="000000"/>
          <w:spacing w:val="0"/>
          <w:w w:val="100"/>
          <w:position w:val="0"/>
          <w:shd w:val="clear" w:color="auto" w:fill="auto"/>
          <w:lang w:val="cs-CZ" w:eastAsia="cs-CZ" w:bidi="cs-CZ"/>
        </w:rPr>
        <w:t>§ 223 ZZVZ</w:t>
      </w:r>
    </w:p>
    <w:p>
      <w:pPr>
        <w:pStyle w:val="Style58"/>
        <w:keepNext/>
        <w:keepLines/>
        <w:widowControl w:val="0"/>
        <w:numPr>
          <w:ilvl w:val="0"/>
          <w:numId w:val="149"/>
        </w:numPr>
        <w:shd w:val="clear" w:color="auto" w:fill="auto"/>
        <w:tabs>
          <w:tab w:pos="558" w:val="left"/>
        </w:tabs>
        <w:bidi w:val="0"/>
        <w:spacing w:before="0" w:after="0" w:line="240" w:lineRule="auto"/>
        <w:ind w:left="0" w:right="0" w:firstLine="0"/>
        <w:jc w:val="both"/>
      </w:pPr>
      <w:bookmarkStart w:id="70" w:name="bookmark70"/>
      <w:bookmarkStart w:id="71" w:name="bookmark71"/>
      <w:r>
        <w:rPr>
          <w:color w:val="000000"/>
          <w:spacing w:val="0"/>
          <w:w w:val="100"/>
          <w:position w:val="0"/>
          <w:u w:val="none"/>
          <w:shd w:val="clear" w:color="auto" w:fill="auto"/>
          <w:lang w:val="cs-CZ" w:eastAsia="cs-CZ" w:bidi="cs-CZ"/>
        </w:rPr>
        <w:t>Následná nemožnost plnění</w:t>
      </w:r>
      <w:bookmarkEnd w:id="70"/>
      <w:bookmarkEnd w:id="71"/>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hd w:val="clear" w:color="auto" w:fill="auto"/>
          <w:lang w:val="cs-CZ" w:eastAsia="cs-CZ" w:bidi="cs-CZ"/>
        </w:rPr>
        <w:t xml:space="preserve">§ 2006 OZ </w:t>
      </w:r>
      <w:r>
        <w:rPr>
          <w:color w:val="000000"/>
          <w:spacing w:val="0"/>
          <w:w w:val="100"/>
          <w:position w:val="0"/>
          <w:shd w:val="clear" w:color="auto" w:fill="auto"/>
          <w:lang w:val="cs-CZ" w:eastAsia="cs-CZ" w:bidi="cs-CZ"/>
        </w:rPr>
        <w:t>např. v důsledku vyšší moci.</w:t>
      </w:r>
    </w:p>
    <w:p>
      <w:pPr>
        <w:pStyle w:val="Style58"/>
        <w:keepNext/>
        <w:keepLines/>
        <w:widowControl w:val="0"/>
        <w:numPr>
          <w:ilvl w:val="0"/>
          <w:numId w:val="149"/>
        </w:numPr>
        <w:shd w:val="clear" w:color="auto" w:fill="auto"/>
        <w:tabs>
          <w:tab w:pos="558" w:val="left"/>
        </w:tabs>
        <w:bidi w:val="0"/>
        <w:spacing w:before="0" w:after="0" w:line="240" w:lineRule="auto"/>
        <w:ind w:left="0" w:right="0" w:firstLine="0"/>
        <w:jc w:val="both"/>
      </w:pPr>
      <w:bookmarkStart w:id="72" w:name="bookmark72"/>
      <w:bookmarkStart w:id="73" w:name="bookmark73"/>
      <w:r>
        <w:rPr>
          <w:color w:val="000000"/>
          <w:spacing w:val="0"/>
          <w:w w:val="100"/>
          <w:position w:val="0"/>
          <w:u w:val="none"/>
          <w:shd w:val="clear" w:color="auto" w:fill="auto"/>
          <w:lang w:val="cs-CZ" w:eastAsia="cs-CZ" w:bidi="cs-CZ"/>
        </w:rPr>
        <w:t>Skončením účinnosti Smlouvy nebo jejím zánikem</w:t>
      </w:r>
      <w:bookmarkEnd w:id="72"/>
      <w:bookmarkEnd w:id="73"/>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1"/>
        <w:keepNext w:val="0"/>
        <w:keepLines w:val="0"/>
        <w:widowControl w:val="0"/>
        <w:numPr>
          <w:ilvl w:val="0"/>
          <w:numId w:val="149"/>
        </w:numPr>
        <w:shd w:val="clear" w:color="auto" w:fill="auto"/>
        <w:tabs>
          <w:tab w:pos="572" w:val="left"/>
        </w:tabs>
        <w:bidi w:val="0"/>
        <w:spacing w:before="0" w:after="480" w:line="240" w:lineRule="auto"/>
        <w:ind w:left="0" w:right="0" w:firstLine="0"/>
        <w:jc w:val="both"/>
      </w:pPr>
      <w:bookmarkStart w:id="74" w:name="bookmark74"/>
      <w:r>
        <w:rPr>
          <w:color w:val="000000"/>
          <w:spacing w:val="0"/>
          <w:w w:val="100"/>
          <w:position w:val="0"/>
          <w:shd w:val="clear" w:color="auto" w:fill="auto"/>
          <w:lang w:val="cs-CZ" w:eastAsia="cs-CZ" w:bidi="cs-CZ"/>
        </w:rPr>
        <w:t xml:space="preserve">Není-li těmito OP nebo Smlouvou stanovena lhůta kratší nebo delší, platí dle </w:t>
      </w:r>
      <w:r>
        <w:rPr>
          <w:b/>
          <w:bCs/>
          <w:color w:val="000000"/>
          <w:spacing w:val="0"/>
          <w:w w:val="100"/>
          <w:position w:val="0"/>
          <w:shd w:val="clear" w:color="auto" w:fill="auto"/>
          <w:lang w:val="cs-CZ" w:eastAsia="cs-CZ" w:bidi="cs-CZ"/>
        </w:rPr>
        <w:t xml:space="preserve">§ 629 odst. 1 OZ </w:t>
      </w:r>
      <w:r>
        <w:rPr>
          <w:color w:val="000000"/>
          <w:spacing w:val="0"/>
          <w:w w:val="100"/>
          <w:position w:val="0"/>
          <w:shd w:val="clear" w:color="auto" w:fill="auto"/>
          <w:lang w:val="cs-CZ" w:eastAsia="cs-CZ" w:bidi="cs-CZ"/>
        </w:rPr>
        <w:t xml:space="preserve">promlčecí lhůta pro uplatnění majetkových práv </w:t>
      </w:r>
      <w:r>
        <w:rPr>
          <w:b/>
          <w:bCs/>
          <w:color w:val="000000"/>
          <w:spacing w:val="0"/>
          <w:w w:val="100"/>
          <w:position w:val="0"/>
          <w:shd w:val="clear" w:color="auto" w:fill="auto"/>
          <w:lang w:val="cs-CZ" w:eastAsia="cs-CZ" w:bidi="cs-CZ"/>
        </w:rPr>
        <w:t>3 roky.</w:t>
      </w:r>
      <w:bookmarkEnd w:id="74"/>
    </w:p>
    <w:p>
      <w:pPr>
        <w:pStyle w:val="Style11"/>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XVIII. Vyšší moc</w:t>
      </w:r>
    </w:p>
    <w:p>
      <w:pPr>
        <w:pStyle w:val="Style11"/>
        <w:keepNext w:val="0"/>
        <w:keepLines w:val="0"/>
        <w:widowControl w:val="0"/>
        <w:numPr>
          <w:ilvl w:val="0"/>
          <w:numId w:val="15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 tomto smyslu </w:t>
      </w:r>
      <w:r>
        <w:rPr>
          <w:b/>
          <w:bCs/>
          <w:color w:val="000000"/>
          <w:spacing w:val="0"/>
          <w:w w:val="100"/>
          <w:position w:val="0"/>
          <w:shd w:val="clear" w:color="auto" w:fill="auto"/>
          <w:lang w:val="cs-CZ" w:eastAsia="cs-CZ" w:bidi="cs-CZ"/>
        </w:rPr>
        <w:t xml:space="preserve">považují </w:t>
      </w:r>
      <w:r>
        <w:rPr>
          <w:color w:val="000000"/>
          <w:spacing w:val="0"/>
          <w:w w:val="100"/>
          <w:position w:val="0"/>
          <w:shd w:val="clear" w:color="auto" w:fill="auto"/>
          <w:lang w:val="cs-CZ" w:eastAsia="cs-CZ" w:bidi="cs-CZ"/>
        </w:rPr>
        <w:t xml:space="preserve">zejména </w:t>
      </w:r>
      <w:r>
        <w:rPr>
          <w:b/>
          <w:bCs/>
          <w:color w:val="000000"/>
          <w:spacing w:val="0"/>
          <w:w w:val="100"/>
          <w:position w:val="0"/>
          <w:shd w:val="clear" w:color="auto" w:fill="auto"/>
          <w:lang w:val="cs-CZ" w:eastAsia="cs-CZ" w:bidi="cs-CZ"/>
        </w:rPr>
        <w:t>válka, nepřátelské vojenské akce, teroristické útoky, povstání, občanské nepokoje a přírodní katastrofy.</w:t>
      </w:r>
    </w:p>
    <w:p>
      <w:pPr>
        <w:pStyle w:val="Style11"/>
        <w:keepNext w:val="0"/>
        <w:keepLines w:val="0"/>
        <w:widowControl w:val="0"/>
        <w:numPr>
          <w:ilvl w:val="0"/>
          <w:numId w:val="15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však </w:t>
      </w:r>
      <w:r>
        <w:rPr>
          <w:b/>
          <w:bCs/>
          <w:color w:val="000000"/>
          <w:spacing w:val="0"/>
          <w:w w:val="100"/>
          <w:position w:val="0"/>
          <w:shd w:val="clear" w:color="auto" w:fill="auto"/>
          <w:lang w:val="cs-CZ" w:eastAsia="cs-CZ" w:bidi="cs-CZ"/>
        </w:rPr>
        <w:t xml:space="preserve">nepokládají okolnosti, </w:t>
      </w:r>
      <w:r>
        <w:rPr>
          <w:color w:val="000000"/>
          <w:spacing w:val="0"/>
          <w:w w:val="100"/>
          <w:position w:val="0"/>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1"/>
        <w:keepNext w:val="0"/>
        <w:keepLines w:val="0"/>
        <w:widowControl w:val="0"/>
        <w:numPr>
          <w:ilvl w:val="0"/>
          <w:numId w:val="15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 xml:space="preserve">vyšší moc </w:t>
      </w:r>
      <w:r>
        <w:rPr>
          <w:color w:val="000000"/>
          <w:spacing w:val="0"/>
          <w:w w:val="100"/>
          <w:position w:val="0"/>
          <w:shd w:val="clear" w:color="auto" w:fill="auto"/>
          <w:lang w:val="cs-CZ" w:eastAsia="cs-CZ" w:bidi="cs-CZ"/>
        </w:rPr>
        <w:t xml:space="preserve">se rovněž </w:t>
      </w:r>
      <w:r>
        <w:rPr>
          <w:b/>
          <w:bCs/>
          <w:color w:val="000000"/>
          <w:spacing w:val="0"/>
          <w:w w:val="100"/>
          <w:position w:val="0"/>
          <w:shd w:val="clear" w:color="auto" w:fill="auto"/>
          <w:lang w:val="cs-CZ" w:eastAsia="cs-CZ" w:bidi="cs-CZ"/>
        </w:rPr>
        <w:t xml:space="preserve">nepovažuje </w:t>
      </w:r>
      <w:r>
        <w:rPr>
          <w:color w:val="000000"/>
          <w:spacing w:val="0"/>
          <w:w w:val="100"/>
          <w:position w:val="0"/>
          <w:shd w:val="clear" w:color="auto" w:fill="auto"/>
          <w:lang w:val="cs-CZ" w:eastAsia="cs-CZ" w:bidi="cs-CZ"/>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11"/>
        <w:keepNext w:val="0"/>
        <w:keepLines w:val="0"/>
        <w:widowControl w:val="0"/>
        <w:numPr>
          <w:ilvl w:val="0"/>
          <w:numId w:val="155"/>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hd w:val="clear" w:color="auto" w:fill="auto"/>
          <w:lang w:val="cs-CZ" w:eastAsia="cs-CZ" w:bidi="cs-CZ"/>
        </w:rPr>
        <w:t xml:space="preserve">60 kalendářních dnů, </w:t>
      </w:r>
      <w:r>
        <w:rPr>
          <w:color w:val="000000"/>
          <w:spacing w:val="0"/>
          <w:w w:val="100"/>
          <w:position w:val="0"/>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11"/>
        <w:keepNext w:val="0"/>
        <w:keepLines w:val="0"/>
        <w:widowControl w:val="0"/>
        <w:numPr>
          <w:ilvl w:val="0"/>
          <w:numId w:val="155"/>
        </w:numPr>
        <w:shd w:val="clear" w:color="auto" w:fill="auto"/>
        <w:tabs>
          <w:tab w:pos="572" w:val="left"/>
        </w:tabs>
        <w:bidi w:val="0"/>
        <w:spacing w:before="0" w:after="480" w:line="240" w:lineRule="auto"/>
        <w:ind w:left="0" w:right="0" w:firstLine="0"/>
        <w:jc w:val="both"/>
      </w:pPr>
      <w:bookmarkStart w:id="75" w:name="bookmark75"/>
      <w:r>
        <w:rPr>
          <w:color w:val="000000"/>
          <w:spacing w:val="0"/>
          <w:w w:val="100"/>
          <w:position w:val="0"/>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5"/>
    </w:p>
    <w:p>
      <w:pPr>
        <w:pStyle w:val="Style11"/>
        <w:keepNext w:val="0"/>
        <w:keepLines w:val="0"/>
        <w:widowControl w:val="0"/>
        <w:numPr>
          <w:ilvl w:val="0"/>
          <w:numId w:val="157"/>
        </w:numPr>
        <w:shd w:val="clear" w:color="auto" w:fill="auto"/>
        <w:tabs>
          <w:tab w:pos="630"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Zajištění závazků Zhotovitele</w:t>
      </w:r>
    </w:p>
    <w:p>
      <w:pPr>
        <w:pStyle w:val="Style58"/>
        <w:keepNext/>
        <w:keepLines/>
        <w:widowControl w:val="0"/>
        <w:numPr>
          <w:ilvl w:val="0"/>
          <w:numId w:val="159"/>
        </w:numPr>
        <w:shd w:val="clear" w:color="auto" w:fill="auto"/>
        <w:tabs>
          <w:tab w:pos="558" w:val="left"/>
        </w:tabs>
        <w:bidi w:val="0"/>
        <w:spacing w:before="0" w:after="0" w:line="240" w:lineRule="auto"/>
        <w:ind w:left="0" w:right="0" w:firstLine="0"/>
        <w:jc w:val="both"/>
      </w:pPr>
      <w:bookmarkStart w:id="76" w:name="bookmark76"/>
      <w:bookmarkStart w:id="77" w:name="bookmark77"/>
      <w:r>
        <w:rPr>
          <w:color w:val="000000"/>
          <w:spacing w:val="0"/>
          <w:w w:val="100"/>
          <w:position w:val="0"/>
          <w:shd w:val="clear" w:color="auto" w:fill="auto"/>
          <w:lang w:val="cs-CZ" w:eastAsia="cs-CZ" w:bidi="cs-CZ"/>
        </w:rPr>
        <w:t>Pojištění odpovědnosti za škodu způsobenou Zhotovitelem třetí osobě</w:t>
      </w:r>
      <w:bookmarkEnd w:id="76"/>
      <w:bookmarkEnd w:id="77"/>
    </w:p>
    <w:p>
      <w:pPr>
        <w:pStyle w:val="Style11"/>
        <w:keepNext w:val="0"/>
        <w:keepLines w:val="0"/>
        <w:widowControl w:val="0"/>
        <w:numPr>
          <w:ilvl w:val="0"/>
          <w:numId w:val="161"/>
        </w:numPr>
        <w:shd w:val="clear" w:color="auto" w:fill="auto"/>
        <w:tabs>
          <w:tab w:pos="74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hd w:val="clear" w:color="auto" w:fill="auto"/>
          <w:lang w:val="cs-CZ" w:eastAsia="cs-CZ" w:bidi="cs-CZ"/>
        </w:rPr>
        <w:t>celkové ceny za provedení díla s DPH.</w:t>
      </w:r>
    </w:p>
    <w:p>
      <w:pPr>
        <w:pStyle w:val="Style11"/>
        <w:keepNext w:val="0"/>
        <w:keepLines w:val="0"/>
        <w:widowControl w:val="0"/>
        <w:numPr>
          <w:ilvl w:val="0"/>
          <w:numId w:val="163"/>
        </w:numPr>
        <w:shd w:val="clear" w:color="auto" w:fill="auto"/>
        <w:tabs>
          <w:tab w:pos="1009"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uzavření pojistné smlouvy na </w:t>
      </w:r>
      <w:r>
        <w:rPr>
          <w:b/>
          <w:bCs/>
          <w:color w:val="000000"/>
          <w:spacing w:val="0"/>
          <w:w w:val="100"/>
          <w:position w:val="0"/>
          <w:shd w:val="clear" w:color="auto" w:fill="auto"/>
          <w:lang w:val="cs-CZ" w:eastAsia="cs-CZ" w:bidi="cs-CZ"/>
        </w:rPr>
        <w:t xml:space="preserve">dobu určitou </w:t>
      </w:r>
      <w:r>
        <w:rPr>
          <w:color w:val="000000"/>
          <w:spacing w:val="0"/>
          <w:w w:val="100"/>
          <w:position w:val="0"/>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1"/>
        <w:keepNext w:val="0"/>
        <w:keepLines w:val="0"/>
        <w:widowControl w:val="0"/>
        <w:numPr>
          <w:ilvl w:val="0"/>
          <w:numId w:val="163"/>
        </w:numPr>
        <w:shd w:val="clear" w:color="auto" w:fill="auto"/>
        <w:tabs>
          <w:tab w:pos="1009" w:val="left"/>
        </w:tabs>
        <w:bidi w:val="0"/>
        <w:spacing w:before="0" w:line="240" w:lineRule="auto"/>
        <w:ind w:left="0" w:right="0" w:firstLine="740"/>
        <w:jc w:val="both"/>
      </w:pPr>
      <w:r>
        <w:rPr>
          <w:color w:val="000000"/>
          <w:spacing w:val="0"/>
          <w:w w:val="100"/>
          <w:position w:val="0"/>
          <w:shd w:val="clear" w:color="auto" w:fill="auto"/>
          <w:lang w:val="cs-CZ" w:eastAsia="cs-CZ" w:bidi="cs-CZ"/>
        </w:rPr>
        <w:t xml:space="preserve">případě, že platnost předmětné pojistky </w:t>
      </w:r>
      <w:r>
        <w:rPr>
          <w:b/>
          <w:bCs/>
          <w:color w:val="000000"/>
          <w:spacing w:val="0"/>
          <w:w w:val="100"/>
          <w:position w:val="0"/>
          <w:shd w:val="clear" w:color="auto" w:fill="auto"/>
          <w:lang w:val="cs-CZ" w:eastAsia="cs-CZ" w:bidi="cs-CZ"/>
        </w:rPr>
        <w:t xml:space="preserve">skončí v průběhu kalendářního roku, </w:t>
      </w:r>
      <w:r>
        <w:rPr>
          <w:color w:val="000000"/>
          <w:spacing w:val="0"/>
          <w:w w:val="100"/>
          <w:position w:val="0"/>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1"/>
        <w:keepNext w:val="0"/>
        <w:keepLines w:val="0"/>
        <w:widowControl w:val="0"/>
        <w:numPr>
          <w:ilvl w:val="0"/>
          <w:numId w:val="161"/>
        </w:numPr>
        <w:shd w:val="clear" w:color="auto" w:fill="auto"/>
        <w:tabs>
          <w:tab w:pos="74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hd w:val="clear" w:color="auto" w:fill="auto"/>
          <w:lang w:val="cs-CZ" w:eastAsia="cs-CZ" w:bidi="cs-CZ"/>
        </w:rPr>
        <w:t xml:space="preserve">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OP.</w:t>
      </w:r>
    </w:p>
    <w:p>
      <w:pPr>
        <w:pStyle w:val="Style58"/>
        <w:keepNext/>
        <w:keepLines/>
        <w:widowControl w:val="0"/>
        <w:numPr>
          <w:ilvl w:val="0"/>
          <w:numId w:val="159"/>
        </w:numPr>
        <w:shd w:val="clear" w:color="auto" w:fill="auto"/>
        <w:tabs>
          <w:tab w:pos="721" w:val="left"/>
        </w:tabs>
        <w:bidi w:val="0"/>
        <w:spacing w:before="0" w:after="0" w:line="240" w:lineRule="auto"/>
        <w:ind w:left="0" w:right="0" w:firstLine="0"/>
        <w:jc w:val="both"/>
      </w:pPr>
      <w:bookmarkStart w:id="78" w:name="bookmark78"/>
      <w:bookmarkStart w:id="79" w:name="bookmark79"/>
      <w:r>
        <w:rPr>
          <w:color w:val="000000"/>
          <w:spacing w:val="0"/>
          <w:w w:val="100"/>
          <w:position w:val="0"/>
          <w:shd w:val="clear" w:color="auto" w:fill="auto"/>
          <w:lang w:val="cs-CZ" w:eastAsia="cs-CZ" w:bidi="cs-CZ"/>
        </w:rPr>
        <w:t>Stavebně montážní pojištění</w:t>
      </w:r>
      <w:bookmarkEnd w:id="78"/>
      <w:bookmarkEnd w:id="79"/>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hd w:val="clear" w:color="auto" w:fill="auto"/>
          <w:lang w:val="cs-CZ" w:eastAsia="cs-CZ" w:bidi="cs-CZ"/>
        </w:rPr>
        <w:t>celkové ceny za provedení díla s DPH</w:t>
      </w:r>
      <w:r>
        <w:rPr>
          <w:color w:val="000000"/>
          <w:spacing w:val="0"/>
          <w:w w:val="100"/>
          <w:position w:val="0"/>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hd w:val="clear" w:color="auto" w:fill="auto"/>
          <w:lang w:val="cs-CZ" w:eastAsia="cs-CZ" w:bidi="cs-CZ"/>
        </w:rPr>
        <w:t>krádež, živelná pohroma, poškození nebo zničení</w:t>
      </w:r>
      <w:r>
        <w:rPr>
          <w:color w:val="000000"/>
          <w:spacing w:val="0"/>
          <w:w w:val="100"/>
          <w:position w:val="0"/>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Pojistnou smlouvu </w:t>
      </w:r>
      <w:r>
        <w:rPr>
          <w:b/>
          <w:bCs/>
          <w:color w:val="000000"/>
          <w:spacing w:val="0"/>
          <w:w w:val="100"/>
          <w:position w:val="0"/>
          <w:shd w:val="clear" w:color="auto" w:fill="auto"/>
          <w:lang w:val="cs-CZ" w:eastAsia="cs-CZ" w:bidi="cs-CZ"/>
        </w:rPr>
        <w:t xml:space="preserve">se zaplaceným pojistným </w:t>
      </w:r>
      <w:r>
        <w:rPr>
          <w:color w:val="000000"/>
          <w:spacing w:val="0"/>
          <w:w w:val="100"/>
          <w:position w:val="0"/>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hd w:val="clear" w:color="auto" w:fill="auto"/>
          <w:lang w:val="cs-CZ" w:eastAsia="cs-CZ" w:bidi="cs-CZ"/>
        </w:rPr>
        <w:t xml:space="preserve">čl. IX těchto OP. </w:t>
      </w:r>
      <w:r>
        <w:rPr>
          <w:color w:val="000000"/>
          <w:spacing w:val="0"/>
          <w:w w:val="100"/>
          <w:position w:val="0"/>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58"/>
        <w:keepNext/>
        <w:keepLines/>
        <w:widowControl w:val="0"/>
        <w:numPr>
          <w:ilvl w:val="0"/>
          <w:numId w:val="159"/>
        </w:numPr>
        <w:shd w:val="clear" w:color="auto" w:fill="auto"/>
        <w:tabs>
          <w:tab w:pos="558" w:val="left"/>
        </w:tabs>
        <w:bidi w:val="0"/>
        <w:spacing w:before="0" w:after="0" w:line="240" w:lineRule="auto"/>
        <w:ind w:left="0" w:right="0" w:firstLine="0"/>
        <w:jc w:val="both"/>
      </w:pPr>
      <w:bookmarkStart w:id="80" w:name="bookmark80"/>
      <w:bookmarkStart w:id="81" w:name="bookmark81"/>
      <w:r>
        <w:rPr>
          <w:color w:val="000000"/>
          <w:spacing w:val="0"/>
          <w:w w:val="100"/>
          <w:position w:val="0"/>
          <w:shd w:val="clear" w:color="auto" w:fill="auto"/>
          <w:lang w:val="cs-CZ" w:eastAsia="cs-CZ" w:bidi="cs-CZ"/>
        </w:rPr>
        <w:t>Zajištění kvalifikace po dobu realizace díla</w:t>
      </w:r>
      <w:bookmarkEnd w:id="80"/>
      <w:bookmarkEnd w:id="81"/>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w:t>
      </w:r>
      <w:r>
        <w:rPr>
          <w:color w:val="000000"/>
          <w:spacing w:val="0"/>
          <w:w w:val="100"/>
          <w:position w:val="0"/>
          <w:shd w:val="clear" w:color="auto" w:fill="auto"/>
          <w:lang w:val="cs-CZ" w:eastAsia="cs-CZ" w:bidi="cs-CZ"/>
        </w:rPr>
        <w:t xml:space="preserve">Objednateli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 xml:space="preserve">ode dne, kdy se o takové skutečnosti dověděly a ve lhůtě dalších </w:t>
      </w:r>
      <w:r>
        <w:rPr>
          <w:b/>
          <w:bCs/>
          <w:color w:val="000000"/>
          <w:spacing w:val="0"/>
          <w:w w:val="100"/>
          <w:position w:val="0"/>
          <w:shd w:val="clear" w:color="auto" w:fill="auto"/>
          <w:lang w:val="cs-CZ" w:eastAsia="cs-CZ" w:bidi="cs-CZ"/>
        </w:rPr>
        <w:t xml:space="preserve">15 pracovních dnů </w:t>
      </w:r>
      <w:r>
        <w:rPr>
          <w:color w:val="000000"/>
          <w:spacing w:val="0"/>
          <w:w w:val="100"/>
          <w:position w:val="0"/>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11"/>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8"/>
        <w:keepNext/>
        <w:keepLines/>
        <w:widowControl w:val="0"/>
        <w:numPr>
          <w:ilvl w:val="0"/>
          <w:numId w:val="159"/>
        </w:numPr>
        <w:shd w:val="clear" w:color="auto" w:fill="auto"/>
        <w:tabs>
          <w:tab w:pos="558" w:val="left"/>
        </w:tabs>
        <w:bidi w:val="0"/>
        <w:spacing w:before="0" w:after="0" w:line="240" w:lineRule="auto"/>
        <w:ind w:left="0" w:right="0" w:firstLine="0"/>
        <w:jc w:val="both"/>
      </w:pPr>
      <w:bookmarkStart w:id="82" w:name="bookmark82"/>
      <w:bookmarkStart w:id="83" w:name="bookmark83"/>
      <w:r>
        <w:rPr>
          <w:color w:val="000000"/>
          <w:spacing w:val="0"/>
          <w:w w:val="100"/>
          <w:position w:val="0"/>
          <w:shd w:val="clear" w:color="auto" w:fill="auto"/>
          <w:lang w:val="cs-CZ" w:eastAsia="cs-CZ" w:bidi="cs-CZ"/>
        </w:rPr>
        <w:t>Zajištění závazku za řádné splnění díla</w:t>
      </w:r>
      <w:bookmarkEnd w:id="82"/>
      <w:bookmarkEnd w:id="83"/>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hd w:val="clear" w:color="auto" w:fill="auto"/>
          <w:lang w:val="cs-CZ" w:eastAsia="cs-CZ" w:bidi="cs-CZ"/>
        </w:rPr>
        <w:t>čl. VIII bod 8.19. těchto OP.</w:t>
      </w:r>
    </w:p>
    <w:p>
      <w:pPr>
        <w:pStyle w:val="Style11"/>
        <w:keepNext w:val="0"/>
        <w:keepLines w:val="0"/>
        <w:widowControl w:val="0"/>
        <w:numPr>
          <w:ilvl w:val="0"/>
          <w:numId w:val="159"/>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8"/>
        <w:keepNext/>
        <w:keepLines/>
        <w:widowControl w:val="0"/>
        <w:numPr>
          <w:ilvl w:val="0"/>
          <w:numId w:val="159"/>
        </w:numPr>
        <w:shd w:val="clear" w:color="auto" w:fill="auto"/>
        <w:tabs>
          <w:tab w:pos="558" w:val="left"/>
        </w:tabs>
        <w:bidi w:val="0"/>
        <w:spacing w:before="0" w:after="0" w:line="240" w:lineRule="auto"/>
        <w:ind w:left="0" w:right="0" w:firstLine="0"/>
        <w:jc w:val="both"/>
      </w:pPr>
      <w:bookmarkStart w:id="84" w:name="bookmark84"/>
      <w:bookmarkStart w:id="85" w:name="bookmark85"/>
      <w:r>
        <w:rPr>
          <w:color w:val="000000"/>
          <w:spacing w:val="0"/>
          <w:w w:val="100"/>
          <w:position w:val="0"/>
          <w:shd w:val="clear" w:color="auto" w:fill="auto"/>
          <w:lang w:val="cs-CZ" w:eastAsia="cs-CZ" w:bidi="cs-CZ"/>
        </w:rPr>
        <w:t>Zajištění závazku za řádné splnění díla - Bankovní záruka za řádné plnění díla</w:t>
      </w:r>
      <w:bookmarkEnd w:id="84"/>
      <w:bookmarkEnd w:id="85"/>
    </w:p>
    <w:p>
      <w:pPr>
        <w:pStyle w:val="Style11"/>
        <w:keepNext w:val="0"/>
        <w:keepLines w:val="0"/>
        <w:widowControl w:val="0"/>
        <w:numPr>
          <w:ilvl w:val="0"/>
          <w:numId w:val="165"/>
        </w:numPr>
        <w:shd w:val="clear" w:color="auto" w:fill="auto"/>
        <w:tabs>
          <w:tab w:pos="73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se zavazuje do 7 kalendářních dnů ode dne převzetí staveniště dle </w:t>
      </w:r>
      <w:r>
        <w:rPr>
          <w:b/>
          <w:bCs/>
          <w:color w:val="000000"/>
          <w:spacing w:val="0"/>
          <w:w w:val="100"/>
          <w:position w:val="0"/>
          <w:shd w:val="clear" w:color="auto" w:fill="auto"/>
          <w:lang w:val="cs-CZ" w:eastAsia="cs-CZ" w:bidi="cs-CZ"/>
        </w:rPr>
        <w:t xml:space="preserve">čl. IX </w:t>
      </w:r>
      <w:r>
        <w:rPr>
          <w:color w:val="000000"/>
          <w:spacing w:val="0"/>
          <w:w w:val="100"/>
          <w:position w:val="0"/>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1"/>
        <w:keepNext w:val="0"/>
        <w:keepLines w:val="0"/>
        <w:widowControl w:val="0"/>
        <w:numPr>
          <w:ilvl w:val="0"/>
          <w:numId w:val="16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zaokrouhleno na celé tisíce směrem nahoru, ve prospěch Objednatele.</w:t>
      </w:r>
    </w:p>
    <w:p>
      <w:pPr>
        <w:pStyle w:val="Style11"/>
        <w:keepNext w:val="0"/>
        <w:keepLines w:val="0"/>
        <w:widowControl w:val="0"/>
        <w:numPr>
          <w:ilvl w:val="0"/>
          <w:numId w:val="165"/>
        </w:numPr>
        <w:shd w:val="clear" w:color="auto" w:fill="auto"/>
        <w:tabs>
          <w:tab w:pos="738"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11"/>
        <w:keepNext w:val="0"/>
        <w:keepLines w:val="0"/>
        <w:widowControl w:val="0"/>
        <w:numPr>
          <w:ilvl w:val="0"/>
          <w:numId w:val="165"/>
        </w:numPr>
        <w:shd w:val="clear" w:color="auto" w:fill="auto"/>
        <w:tabs>
          <w:tab w:pos="738"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neodvolatelná a udržovaná v platnosti po celou dobu realizace díla až do jeho předání bez vad.</w:t>
      </w:r>
    </w:p>
    <w:p>
      <w:pPr>
        <w:pStyle w:val="Style11"/>
        <w:keepNext w:val="0"/>
        <w:keepLines w:val="0"/>
        <w:widowControl w:val="0"/>
        <w:numPr>
          <w:ilvl w:val="0"/>
          <w:numId w:val="165"/>
        </w:numPr>
        <w:shd w:val="clear" w:color="auto" w:fill="auto"/>
        <w:tabs>
          <w:tab w:pos="754" w:val="left"/>
        </w:tabs>
        <w:bidi w:val="0"/>
        <w:spacing w:before="0" w:line="240" w:lineRule="auto"/>
        <w:ind w:left="0" w:right="0" w:firstLine="0"/>
        <w:jc w:val="both"/>
      </w:pPr>
      <w:r>
        <w:rPr>
          <w:color w:val="000000"/>
          <w:spacing w:val="0"/>
          <w:w w:val="100"/>
          <w:position w:val="0"/>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1"/>
        <w:keepNext w:val="0"/>
        <w:keepLines w:val="0"/>
        <w:widowControl w:val="0"/>
        <w:numPr>
          <w:ilvl w:val="0"/>
          <w:numId w:val="16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11"/>
        <w:keepNext w:val="0"/>
        <w:keepLines w:val="0"/>
        <w:widowControl w:val="0"/>
        <w:numPr>
          <w:ilvl w:val="0"/>
          <w:numId w:val="16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11"/>
        <w:keepNext w:val="0"/>
        <w:keepLines w:val="0"/>
        <w:widowControl w:val="0"/>
        <w:numPr>
          <w:ilvl w:val="0"/>
          <w:numId w:val="165"/>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11"/>
        <w:keepNext w:val="0"/>
        <w:keepLines w:val="0"/>
        <w:widowControl w:val="0"/>
        <w:numPr>
          <w:ilvl w:val="0"/>
          <w:numId w:val="165"/>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1"/>
        <w:keepNext w:val="0"/>
        <w:keepLines w:val="0"/>
        <w:widowControl w:val="0"/>
        <w:numPr>
          <w:ilvl w:val="0"/>
          <w:numId w:val="165"/>
        </w:numPr>
        <w:shd w:val="clear" w:color="auto" w:fill="auto"/>
        <w:tabs>
          <w:tab w:pos="846" w:val="left"/>
        </w:tabs>
        <w:bidi w:val="0"/>
        <w:spacing w:before="0" w:after="480" w:line="240" w:lineRule="auto"/>
        <w:ind w:left="0" w:right="0" w:firstLine="0"/>
        <w:jc w:val="both"/>
      </w:pPr>
      <w:bookmarkStart w:id="86" w:name="bookmark86"/>
      <w:r>
        <w:rPr>
          <w:color w:val="000000"/>
          <w:spacing w:val="0"/>
          <w:w w:val="100"/>
          <w:position w:val="0"/>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hd w:val="clear" w:color="auto" w:fill="auto"/>
          <w:lang w:val="cs-CZ" w:eastAsia="cs-CZ" w:bidi="cs-CZ"/>
        </w:rPr>
        <w:t xml:space="preserve">5 % </w:t>
      </w:r>
      <w:r>
        <w:rPr>
          <w:color w:val="000000"/>
          <w:spacing w:val="0"/>
          <w:w w:val="100"/>
          <w:position w:val="0"/>
          <w:shd w:val="clear" w:color="auto" w:fill="auto"/>
          <w:lang w:val="cs-CZ" w:eastAsia="cs-CZ" w:bidi="cs-CZ"/>
        </w:rPr>
        <w:t xml:space="preserve">z celkové ceny díla bez DPH dle čl. </w:t>
      </w:r>
      <w:r>
        <w:rPr>
          <w:b/>
          <w:bCs/>
          <w:color w:val="000000"/>
          <w:spacing w:val="0"/>
          <w:w w:val="100"/>
          <w:position w:val="0"/>
          <w:shd w:val="clear" w:color="auto" w:fill="auto"/>
          <w:lang w:val="cs-CZ" w:eastAsia="cs-CZ" w:bidi="cs-CZ"/>
        </w:rPr>
        <w:t xml:space="preserve">V., bod 5.1 </w:t>
      </w:r>
      <w:r>
        <w:rPr>
          <w:color w:val="000000"/>
          <w:spacing w:val="0"/>
          <w:w w:val="100"/>
          <w:position w:val="0"/>
          <w:shd w:val="clear" w:color="auto" w:fill="auto"/>
          <w:lang w:val="cs-CZ" w:eastAsia="cs-CZ" w:bidi="cs-CZ"/>
        </w:rPr>
        <w:t>těchto OP na bankovní účet Objednatele.</w:t>
      </w:r>
      <w:bookmarkEnd w:id="86"/>
    </w:p>
    <w:p>
      <w:pPr>
        <w:pStyle w:val="Style11"/>
        <w:keepNext w:val="0"/>
        <w:keepLines w:val="0"/>
        <w:widowControl w:val="0"/>
        <w:numPr>
          <w:ilvl w:val="0"/>
          <w:numId w:val="157"/>
        </w:numPr>
        <w:shd w:val="clear" w:color="auto" w:fill="auto"/>
        <w:tabs>
          <w:tab w:pos="534"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Odkazy na obchodní firmy</w:t>
      </w:r>
    </w:p>
    <w:p>
      <w:pPr>
        <w:pStyle w:val="Style11"/>
        <w:keepNext w:val="0"/>
        <w:keepLines w:val="0"/>
        <w:widowControl w:val="0"/>
        <w:numPr>
          <w:ilvl w:val="0"/>
          <w:numId w:val="16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1"/>
        <w:keepNext w:val="0"/>
        <w:keepLines w:val="0"/>
        <w:widowControl w:val="0"/>
        <w:numPr>
          <w:ilvl w:val="0"/>
          <w:numId w:val="167"/>
        </w:numPr>
        <w:shd w:val="clear" w:color="auto" w:fill="auto"/>
        <w:tabs>
          <w:tab w:pos="627" w:val="left"/>
        </w:tabs>
        <w:bidi w:val="0"/>
        <w:spacing w:before="0" w:after="480" w:line="240" w:lineRule="auto"/>
        <w:ind w:left="0" w:right="0" w:firstLine="0"/>
        <w:jc w:val="both"/>
      </w:pPr>
      <w:bookmarkStart w:id="87" w:name="bookmark87"/>
      <w:r>
        <w:rPr>
          <w:color w:val="000000"/>
          <w:spacing w:val="0"/>
          <w:w w:val="100"/>
          <w:position w:val="0"/>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7"/>
    </w:p>
    <w:p>
      <w:pPr>
        <w:pStyle w:val="Style11"/>
        <w:keepNext w:val="0"/>
        <w:keepLines w:val="0"/>
        <w:widowControl w:val="0"/>
        <w:numPr>
          <w:ilvl w:val="0"/>
          <w:numId w:val="157"/>
        </w:numPr>
        <w:shd w:val="clear" w:color="auto" w:fill="auto"/>
        <w:tabs>
          <w:tab w:pos="625"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Závěrečná ustanovení</w:t>
      </w:r>
    </w:p>
    <w:p>
      <w:pPr>
        <w:pStyle w:val="Style11"/>
        <w:keepNext w:val="0"/>
        <w:keepLines w:val="0"/>
        <w:widowControl w:val="0"/>
        <w:numPr>
          <w:ilvl w:val="0"/>
          <w:numId w:val="16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Jakákoliv ústní ujednání při provádění díla, která nejsou písemně potvrzena oprávněnými zástupci obou smluvních stran, jsou právně neúčinná.</w:t>
      </w:r>
    </w:p>
    <w:p>
      <w:pPr>
        <w:pStyle w:val="Style11"/>
        <w:keepNext w:val="0"/>
        <w:keepLines w:val="0"/>
        <w:widowControl w:val="0"/>
        <w:numPr>
          <w:ilvl w:val="0"/>
          <w:numId w:val="169"/>
        </w:numPr>
        <w:shd w:val="clear" w:color="auto" w:fill="auto"/>
        <w:tabs>
          <w:tab w:pos="627" w:val="left"/>
        </w:tabs>
        <w:bidi w:val="0"/>
        <w:spacing w:before="0" w:line="240" w:lineRule="auto"/>
        <w:ind w:left="0" w:right="0" w:firstLine="0"/>
        <w:jc w:val="both"/>
      </w:pPr>
      <w:r>
        <w:rPr>
          <w:color w:val="000000"/>
          <w:spacing w:val="0"/>
          <w:w w:val="100"/>
          <w:position w:val="0"/>
          <w:shd w:val="clear" w:color="auto" w:fill="auto"/>
          <w:lang w:val="cs-CZ" w:eastAsia="cs-CZ" w:bidi="cs-CZ"/>
        </w:rPr>
        <w:t>Smlouvu lze měnit pouze písemnými, vzestupně číslovanými dodatky, podepsanými oprávněnými zástupci obou smluvních stran.</w:t>
      </w:r>
    </w:p>
    <w:p>
      <w:pPr>
        <w:pStyle w:val="Style11"/>
        <w:keepNext w:val="0"/>
        <w:keepLines w:val="0"/>
        <w:widowControl w:val="0"/>
        <w:numPr>
          <w:ilvl w:val="0"/>
          <w:numId w:val="16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11"/>
        <w:keepNext w:val="0"/>
        <w:keepLines w:val="0"/>
        <w:widowControl w:val="0"/>
        <w:numPr>
          <w:ilvl w:val="0"/>
          <w:numId w:val="16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Pro výpočet smluvních pokut dle těchto OP je rozhodná cena díla, nebo jeho poměrná část, vždy bez DPH.</w:t>
      </w:r>
    </w:p>
    <w:p>
      <w:pPr>
        <w:pStyle w:val="Style11"/>
        <w:keepNext w:val="0"/>
        <w:keepLines w:val="0"/>
        <w:widowControl w:val="0"/>
        <w:numPr>
          <w:ilvl w:val="0"/>
          <w:numId w:val="16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1"/>
        <w:keepNext w:val="0"/>
        <w:keepLines w:val="0"/>
        <w:widowControl w:val="0"/>
        <w:numPr>
          <w:ilvl w:val="0"/>
          <w:numId w:val="169"/>
        </w:numPr>
        <w:shd w:val="clear" w:color="auto" w:fill="auto"/>
        <w:tabs>
          <w:tab w:pos="591" w:val="left"/>
        </w:tabs>
        <w:bidi w:val="0"/>
        <w:spacing w:before="0" w:line="240" w:lineRule="auto"/>
        <w:ind w:left="0" w:right="0" w:firstLine="0"/>
        <w:jc w:val="both"/>
      </w:pPr>
      <w:r>
        <w:rPr>
          <w:color w:val="000000"/>
          <w:spacing w:val="0"/>
          <w:w w:val="100"/>
          <w:position w:val="0"/>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1"/>
        <w:keepNext w:val="0"/>
        <w:keepLines w:val="0"/>
        <w:widowControl w:val="0"/>
        <w:numPr>
          <w:ilvl w:val="0"/>
          <w:numId w:val="169"/>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1"/>
        <w:keepNext w:val="0"/>
        <w:keepLines w:val="0"/>
        <w:widowControl w:val="0"/>
        <w:numPr>
          <w:ilvl w:val="0"/>
          <w:numId w:val="169"/>
        </w:numPr>
        <w:shd w:val="clear" w:color="auto" w:fill="auto"/>
        <w:tabs>
          <w:tab w:pos="574" w:val="left"/>
        </w:tabs>
        <w:bidi w:val="0"/>
        <w:spacing w:before="0" w:after="40" w:line="240" w:lineRule="auto"/>
        <w:ind w:left="0" w:right="0" w:firstLine="0"/>
        <w:jc w:val="both"/>
      </w:pPr>
      <w:r>
        <w:rPr>
          <w:color w:val="000000"/>
          <w:spacing w:val="0"/>
          <w:w w:val="100"/>
          <w:position w:val="0"/>
          <w:shd w:val="clear" w:color="auto" w:fill="auto"/>
          <w:lang w:val="cs-CZ" w:eastAsia="cs-CZ" w:bidi="cs-CZ"/>
        </w:rPr>
        <w:t>Nedílnou součástí Smlouvy jsou přílohy:</w:t>
      </w:r>
    </w:p>
    <w:p>
      <w:pPr>
        <w:pStyle w:val="Style11"/>
        <w:keepNext w:val="0"/>
        <w:keepLines w:val="0"/>
        <w:widowControl w:val="0"/>
        <w:numPr>
          <w:ilvl w:val="0"/>
          <w:numId w:val="171"/>
        </w:numPr>
        <w:shd w:val="clear" w:color="auto" w:fill="auto"/>
        <w:tabs>
          <w:tab w:pos="730" w:val="left"/>
        </w:tabs>
        <w:bidi w:val="0"/>
        <w:spacing w:before="0" w:after="40" w:line="240" w:lineRule="auto"/>
        <w:ind w:left="0" w:right="0" w:firstLine="0"/>
        <w:jc w:val="left"/>
      </w:pPr>
      <w:r>
        <w:rPr>
          <w:color w:val="000000"/>
          <w:spacing w:val="0"/>
          <w:w w:val="100"/>
          <w:position w:val="0"/>
          <w:shd w:val="clear" w:color="auto" w:fill="auto"/>
          <w:lang w:val="cs-CZ" w:eastAsia="cs-CZ" w:bidi="cs-CZ"/>
        </w:rPr>
        <w:t>příloha č. 1: Oceněný soupis stavebních prací, dodávek a služeb s VV</w:t>
      </w:r>
    </w:p>
    <w:p>
      <w:pPr>
        <w:pStyle w:val="Style11"/>
        <w:keepNext w:val="0"/>
        <w:keepLines w:val="0"/>
        <w:widowControl w:val="0"/>
        <w:numPr>
          <w:ilvl w:val="0"/>
          <w:numId w:val="171"/>
        </w:numPr>
        <w:shd w:val="clear" w:color="auto" w:fill="auto"/>
        <w:tabs>
          <w:tab w:pos="730" w:val="left"/>
        </w:tabs>
        <w:bidi w:val="0"/>
        <w:spacing w:before="0" w:line="240" w:lineRule="auto"/>
        <w:ind w:left="0" w:right="0" w:firstLine="0"/>
        <w:jc w:val="left"/>
        <w:sectPr>
          <w:headerReference w:type="default" r:id="rId22"/>
          <w:footerReference w:type="default" r:id="rId23"/>
          <w:footnotePr>
            <w:pos w:val="pageBottom"/>
            <w:numFmt w:val="decimal"/>
            <w:numRestart w:val="continuous"/>
          </w:footnotePr>
          <w:pgSz w:w="11900" w:h="16840"/>
          <w:pgMar w:top="1393" w:left="1158" w:right="1171" w:bottom="1417" w:header="0" w:footer="3" w:gutter="0"/>
          <w:pgNumType w:start="1"/>
          <w:cols w:space="720"/>
          <w:noEndnote/>
          <w:rtlGutter w:val="0"/>
          <w:docGrid w:linePitch="360"/>
        </w:sectPr>
      </w:pPr>
      <w:r>
        <w:rPr>
          <w:color w:val="000000"/>
          <w:spacing w:val="0"/>
          <w:w w:val="100"/>
          <w:position w:val="0"/>
          <w:shd w:val="clear" w:color="auto" w:fill="auto"/>
          <w:lang w:val="cs-CZ" w:eastAsia="cs-CZ" w:bidi="cs-CZ"/>
        </w:rPr>
        <w:t>příloha č. 2: Obchodní podmínky</w:t>
      </w:r>
    </w:p>
    <w:p>
      <w:pPr>
        <w:pStyle w:val="Style62"/>
        <w:keepNext w:val="0"/>
        <w:keepLines w:val="0"/>
        <w:widowControl w:val="0"/>
        <w:shd w:val="clear" w:color="auto" w:fill="auto"/>
        <w:bidi w:val="0"/>
        <w:spacing w:before="0" w:after="258" w:line="240" w:lineRule="auto"/>
        <w:ind w:left="0" w:right="0" w:firstLine="0"/>
        <w:jc w:val="right"/>
      </w:pPr>
      <w:r>
        <w:rPr>
          <w:color w:val="000000"/>
          <w:spacing w:val="0"/>
          <w:w w:val="100"/>
          <w:position w:val="0"/>
          <w:sz w:val="24"/>
          <w:szCs w:val="24"/>
          <w:shd w:val="clear" w:color="auto" w:fill="auto"/>
          <w:lang w:val="cs-CZ" w:eastAsia="cs-CZ" w:bidi="cs-CZ"/>
        </w:rPr>
        <w:t>Příloha č. 3: Seznam poddodavatelů</w:t>
      </w:r>
    </w:p>
    <w:p>
      <w:pPr>
        <w:pStyle w:val="Style62"/>
        <w:keepNext w:val="0"/>
        <w:keepLines w:val="0"/>
        <w:widowControl w:val="0"/>
        <w:pBdr>
          <w:top w:val="single" w:sz="0" w:space="15" w:color="FCE9DA"/>
          <w:left w:val="single" w:sz="0" w:space="0" w:color="FCE9DA"/>
          <w:bottom w:val="single" w:sz="0" w:space="13" w:color="FCE9DA"/>
          <w:right w:val="single" w:sz="0" w:space="0" w:color="FCE9DA"/>
        </w:pBdr>
        <w:shd w:val="clear" w:color="auto" w:fill="FCE9DA"/>
        <w:bidi w:val="0"/>
        <w:spacing w:before="0" w:after="221" w:line="240" w:lineRule="auto"/>
        <w:ind w:left="0" w:right="0" w:firstLine="280"/>
        <w:jc w:val="left"/>
      </w:pPr>
      <w:r>
        <w:rPr>
          <w:color w:val="000000"/>
          <w:spacing w:val="0"/>
          <w:w w:val="100"/>
          <w:position w:val="0"/>
          <w:sz w:val="24"/>
          <w:szCs w:val="24"/>
          <w:shd w:val="clear" w:color="auto" w:fill="auto"/>
          <w:lang w:val="cs-CZ" w:eastAsia="cs-CZ" w:bidi="cs-CZ"/>
        </w:rPr>
        <w:t>Seznam poddodavatelů, s jejichž pomocí bude dodavatel plnit předmět veřejné zakázky</w:t>
      </w:r>
    </w:p>
    <w:p>
      <w:pPr>
        <w:pStyle w:val="Style6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Dodavatel </w:t>
      </w:r>
      <w:r>
        <w:rPr>
          <w:b/>
          <w:bCs/>
          <w:color w:val="000000"/>
          <w:spacing w:val="0"/>
          <w:w w:val="100"/>
          <w:position w:val="0"/>
          <w:sz w:val="24"/>
          <w:szCs w:val="24"/>
          <w:shd w:val="clear" w:color="auto" w:fill="auto"/>
          <w:lang w:val="cs-CZ" w:eastAsia="cs-CZ" w:bidi="cs-CZ"/>
        </w:rPr>
        <w:t xml:space="preserve">Metrostav Infrastructure a.s., </w:t>
      </w:r>
      <w:r>
        <w:rPr>
          <w:color w:val="000000"/>
          <w:spacing w:val="0"/>
          <w:w w:val="100"/>
          <w:position w:val="0"/>
          <w:sz w:val="24"/>
          <w:szCs w:val="24"/>
          <w:shd w:val="clear" w:color="auto" w:fill="auto"/>
          <w:lang w:val="cs-CZ" w:eastAsia="cs-CZ" w:bidi="cs-CZ"/>
        </w:rPr>
        <w:t>IČO: 24204005, se sídlem Koželužská 2246/5, Praha 8, PSČ 180 00, jako účastník zadávacího řízení veřejné zakázky, tímto v souladu s § 105 zákona č. 134/2016 Sb., o zadávání veřejných zakázek, čestně prohlašuje, že na plnění veřejné zakázky se budou podílet tito poddodavatelé:</w:t>
      </w:r>
    </w:p>
    <w:tbl>
      <w:tblPr>
        <w:tblOverlap w:val="never"/>
        <w:jc w:val="center"/>
        <w:tblLayout w:type="fixed"/>
      </w:tblPr>
      <w:tblGrid>
        <w:gridCol w:w="4258"/>
        <w:gridCol w:w="4968"/>
      </w:tblGrid>
      <w:tr>
        <w:trPr>
          <w:trHeight w:val="581" w:hRule="exact"/>
        </w:trPr>
        <w:tc>
          <w:tcPr>
            <w:gridSpan w:val="2"/>
            <w:tcBorders>
              <w:top w:val="single" w:sz="4"/>
              <w:left w:val="single" w:sz="4"/>
              <w:right w:val="single" w:sz="4"/>
            </w:tcBorders>
            <w:shd w:val="clear" w:color="auto" w:fill="FBE4D6"/>
            <w:vAlign w:val="center"/>
          </w:tcPr>
          <w:p>
            <w:pPr>
              <w:pStyle w:val="Style16"/>
              <w:keepNext w:val="0"/>
              <w:keepLines w:val="0"/>
              <w:widowControl w:val="0"/>
              <w:shd w:val="clear" w:color="auto" w:fill="auto"/>
              <w:bidi w:val="0"/>
              <w:spacing w:before="0" w:after="0" w:line="240" w:lineRule="auto"/>
              <w:ind w:left="0" w:right="0" w:firstLine="0"/>
              <w:jc w:val="center"/>
              <w:rPr>
                <w:sz w:val="24"/>
                <w:szCs w:val="24"/>
              </w:rPr>
            </w:pPr>
            <w:r>
              <w:rPr>
                <w:rFonts w:ascii="Calibri" w:eastAsia="Calibri" w:hAnsi="Calibri" w:cs="Calibri"/>
                <w:color w:val="000000"/>
                <w:spacing w:val="0"/>
                <w:w w:val="100"/>
                <w:position w:val="0"/>
                <w:sz w:val="24"/>
                <w:szCs w:val="24"/>
                <w:shd w:val="clear" w:color="auto" w:fill="auto"/>
                <w:lang w:val="cs-CZ" w:eastAsia="cs-CZ" w:bidi="cs-CZ"/>
              </w:rPr>
              <w:t>PODDODAVATEL Č. 1</w:t>
            </w:r>
          </w:p>
        </w:tc>
      </w:tr>
      <w:tr>
        <w:trPr>
          <w:trHeight w:val="888" w:hRule="exact"/>
        </w:trPr>
        <w:tc>
          <w:tcPr>
            <w:tcBorders>
              <w:top w:val="single" w:sz="4"/>
              <w:left w:val="single" w:sz="4"/>
            </w:tcBorders>
            <w:shd w:val="clear" w:color="auto" w:fill="DEEAF6"/>
            <w:vAlign w:val="bottom"/>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Jméno poddodavatele</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i/>
                <w:iCs/>
                <w:color w:val="000000"/>
                <w:spacing w:val="0"/>
                <w:w w:val="100"/>
                <w:position w:val="0"/>
                <w:sz w:val="24"/>
                <w:szCs w:val="24"/>
                <w:shd w:val="clear" w:color="auto" w:fill="auto"/>
                <w:lang w:val="cs-CZ" w:eastAsia="cs-CZ" w:bidi="cs-CZ"/>
              </w:rPr>
              <w:t>(název, obchodní firma, příp. jméno a příjmení)</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b/>
                <w:bCs/>
                <w:color w:val="000000"/>
                <w:spacing w:val="0"/>
                <w:w w:val="100"/>
                <w:position w:val="0"/>
                <w:sz w:val="24"/>
                <w:szCs w:val="24"/>
                <w:shd w:val="clear" w:color="auto" w:fill="auto"/>
                <w:lang w:val="cs-CZ" w:eastAsia="cs-CZ" w:bidi="cs-CZ"/>
              </w:rPr>
              <w:t>CCE Praha, spol. s r.o.</w:t>
            </w:r>
          </w:p>
        </w:tc>
      </w:tr>
      <w:tr>
        <w:trPr>
          <w:trHeight w:val="576" w:hRule="exact"/>
        </w:trPr>
        <w:tc>
          <w:tcPr>
            <w:tcBorders>
              <w:top w:val="single" w:sz="4"/>
              <w:left w:val="single" w:sz="4"/>
            </w:tcBorders>
            <w:shd w:val="clear" w:color="auto" w:fill="DEEAF6"/>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26134497</w:t>
            </w:r>
          </w:p>
        </w:tc>
      </w:tr>
      <w:tr>
        <w:trPr>
          <w:trHeight w:val="576" w:hRule="exact"/>
        </w:trPr>
        <w:tc>
          <w:tcPr>
            <w:tcBorders>
              <w:top w:val="single" w:sz="4"/>
              <w:left w:val="single" w:sz="4"/>
            </w:tcBorders>
            <w:shd w:val="clear" w:color="auto" w:fill="DEEAF6"/>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Sídlo / místo podnikání / bydliště</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Koželužská 2246, 180 00 Praha 8</w:t>
            </w:r>
          </w:p>
        </w:tc>
      </w:tr>
      <w:tr>
        <w:trPr>
          <w:trHeight w:val="1147" w:hRule="exact"/>
        </w:trPr>
        <w:tc>
          <w:tcPr>
            <w:tcBorders>
              <w:top w:val="single" w:sz="4"/>
              <w:left w:val="single" w:sz="4"/>
            </w:tcBorders>
            <w:shd w:val="clear" w:color="auto" w:fill="DEEAF6"/>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Část veřejné zakázky, kterou bude poddodavatel plnit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Zeměměřická činnost</w:t>
            </w:r>
          </w:p>
        </w:tc>
      </w:tr>
      <w:tr>
        <w:trPr>
          <w:trHeight w:val="1152" w:hRule="exact"/>
        </w:trPr>
        <w:tc>
          <w:tcPr>
            <w:tcBorders>
              <w:top w:val="single" w:sz="4"/>
              <w:left w:val="single" w:sz="4"/>
              <w:bottom w:val="single" w:sz="4"/>
            </w:tcBorders>
            <w:shd w:val="clear" w:color="auto" w:fill="DEEAF6"/>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Podíl části veřejné zakázky, jež bude poddodavatel plnit v Kč bez DPH nebo %</w:t>
            </w:r>
          </w:p>
        </w:tc>
        <w:tc>
          <w:tcPr>
            <w:tcBorders>
              <w:top w:val="single" w:sz="4"/>
              <w:left w:val="single" w:sz="4"/>
              <w:bottom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shd w:val="clear" w:color="auto" w:fill="auto"/>
                <w:lang w:val="cs-CZ" w:eastAsia="cs-CZ" w:bidi="cs-CZ"/>
              </w:rPr>
              <w:t>0,2 %, 8 259,26 Kč bez DPH</w:t>
            </w:r>
          </w:p>
        </w:tc>
      </w:tr>
    </w:tbl>
    <w:p>
      <w:pPr>
        <w:sectPr>
          <w:headerReference w:type="default" r:id="rId24"/>
          <w:footerReference w:type="default" r:id="rId25"/>
          <w:footnotePr>
            <w:pos w:val="pageBottom"/>
            <w:numFmt w:val="decimal"/>
            <w:numRestart w:val="continuous"/>
          </w:footnotePr>
          <w:pgSz w:w="11900" w:h="16840"/>
          <w:pgMar w:top="922" w:left="1368" w:right="1268" w:bottom="922" w:header="494" w:footer="3" w:gutter="0"/>
          <w:pgNumType w:start="5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Příloha č. 4</w:t>
      </w:r>
    </w:p>
    <w:p>
      <w:pPr>
        <w:pStyle w:val="Style9"/>
        <w:keepNext w:val="0"/>
        <w:keepLines w:val="0"/>
        <w:widowControl w:val="0"/>
        <w:shd w:val="clear" w:color="auto" w:fill="auto"/>
        <w:bidi w:val="0"/>
        <w:spacing w:before="0" w:after="24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Harmonogram realizace díla</w:t>
      </w:r>
    </w:p>
    <w:p>
      <w:pPr>
        <w:pStyle w:val="Style14"/>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II/112 Zajíčkov, průtah</w:t>
      </w:r>
    </w:p>
    <w:tbl>
      <w:tblPr>
        <w:tblOverlap w:val="never"/>
        <w:jc w:val="center"/>
        <w:tblLayout w:type="fixed"/>
      </w:tblPr>
      <w:tblGrid>
        <w:gridCol w:w="3106"/>
        <w:gridCol w:w="288"/>
        <w:gridCol w:w="312"/>
        <w:gridCol w:w="298"/>
        <w:gridCol w:w="302"/>
        <w:gridCol w:w="298"/>
        <w:gridCol w:w="302"/>
        <w:gridCol w:w="298"/>
        <w:gridCol w:w="302"/>
        <w:gridCol w:w="298"/>
        <w:gridCol w:w="302"/>
        <w:gridCol w:w="298"/>
        <w:gridCol w:w="302"/>
        <w:gridCol w:w="298"/>
        <w:gridCol w:w="302"/>
        <w:gridCol w:w="298"/>
        <w:gridCol w:w="302"/>
        <w:gridCol w:w="298"/>
        <w:gridCol w:w="302"/>
        <w:gridCol w:w="298"/>
        <w:gridCol w:w="302"/>
        <w:gridCol w:w="298"/>
        <w:gridCol w:w="302"/>
        <w:gridCol w:w="298"/>
        <w:gridCol w:w="302"/>
        <w:gridCol w:w="298"/>
        <w:gridCol w:w="302"/>
        <w:gridCol w:w="298"/>
        <w:gridCol w:w="302"/>
        <w:gridCol w:w="298"/>
        <w:gridCol w:w="307"/>
        <w:gridCol w:w="288"/>
        <w:gridCol w:w="307"/>
        <w:gridCol w:w="298"/>
        <w:gridCol w:w="302"/>
        <w:gridCol w:w="322"/>
      </w:tblGrid>
      <w:tr>
        <w:trPr>
          <w:trHeight w:val="307"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měsíc</w:t>
            </w:r>
          </w:p>
        </w:tc>
        <w:tc>
          <w:tcPr>
            <w:gridSpan w:val="17"/>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srpen</w:t>
            </w:r>
          </w:p>
        </w:tc>
        <w:tc>
          <w:tcPr>
            <w:gridSpan w:val="18"/>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září</w:t>
            </w:r>
          </w:p>
        </w:tc>
      </w:tr>
      <w:tr>
        <w:trPr>
          <w:trHeight w:val="293"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týden</w:t>
            </w:r>
          </w:p>
        </w:tc>
        <w:tc>
          <w:tcPr>
            <w:gridSpan w:val="7"/>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32</w:t>
            </w:r>
          </w:p>
        </w:tc>
        <w:tc>
          <w:tcPr>
            <w:gridSpan w:val="7"/>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33</w:t>
            </w:r>
          </w:p>
        </w:tc>
        <w:tc>
          <w:tcPr>
            <w:gridSpan w:val="7"/>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34</w:t>
            </w:r>
          </w:p>
        </w:tc>
        <w:tc>
          <w:tcPr>
            <w:gridSpan w:val="7"/>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35</w:t>
            </w:r>
          </w:p>
        </w:tc>
        <w:tc>
          <w:tcPr>
            <w:gridSpan w:val="7"/>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36</w:t>
            </w:r>
          </w:p>
        </w:tc>
      </w:tr>
      <w:tr>
        <w:trPr>
          <w:trHeight w:val="302"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den</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21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7</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8</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9</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11</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12</w:t>
            </w:r>
          </w:p>
        </w:tc>
      </w:tr>
      <w:tr>
        <w:trPr>
          <w:trHeight w:val="230"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zahájení realizace stavby *</w:t>
            </w:r>
          </w:p>
        </w:tc>
        <w:tc>
          <w:tcPr>
            <w:tcBorders>
              <w:top w:val="single" w:sz="4"/>
              <w:left w:val="single" w:sz="4"/>
            </w:tcBorders>
            <w:shd w:val="clear" w:color="auto" w:fill="FE0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1"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b) uvedení celé stavby do užívání **</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E0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c) dokončení díla vč. předání ***</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dopravně-inženýrská opatření</w:t>
            </w: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frézování stávajících vrstev AHV</w:t>
            </w: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přípravné práce před pokládkou AHV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pokládka ACL, ACO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26"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vodorovné dopravní značení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C000"/>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dokončovací práce</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C000"/>
            <w:vAlign w:val="top"/>
          </w:tcPr>
          <w:p>
            <w:pPr>
              <w:widowControl w:val="0"/>
              <w:rPr>
                <w:sz w:val="10"/>
                <w:szCs w:val="10"/>
              </w:rPr>
            </w:pPr>
          </w:p>
        </w:tc>
        <w:tc>
          <w:tcPr>
            <w:tcBorders>
              <w:top w:val="single" w:sz="4"/>
              <w:left w:val="single" w:sz="4"/>
              <w:bottom w:val="single" w:sz="4"/>
            </w:tcBorders>
            <w:shd w:val="clear" w:color="auto" w:fill="FFC000"/>
            <w:vAlign w:val="top"/>
          </w:tcPr>
          <w:p>
            <w:pPr>
              <w:widowControl w:val="0"/>
              <w:rPr>
                <w:sz w:val="10"/>
                <w:szCs w:val="10"/>
              </w:rPr>
            </w:pPr>
          </w:p>
        </w:tc>
        <w:tc>
          <w:tcPr>
            <w:tcBorders>
              <w:top w:val="single" w:sz="4"/>
              <w:left w:val="single" w:sz="4"/>
              <w:bottom w:val="single" w:sz="4"/>
            </w:tcBorders>
            <w:shd w:val="clear" w:color="auto" w:fill="FFC000"/>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4"/>
        <w:keepNext w:val="0"/>
        <w:keepLines w:val="0"/>
        <w:widowControl w:val="0"/>
        <w:shd w:val="clear" w:color="auto" w:fill="auto"/>
        <w:bidi w:val="0"/>
        <w:spacing w:before="0" w:after="40" w:line="240" w:lineRule="auto"/>
        <w:ind w:left="24" w:right="0" w:firstLine="0"/>
        <w:jc w:val="left"/>
        <w:rPr>
          <w:sz w:val="19"/>
          <w:szCs w:val="19"/>
        </w:rPr>
      </w:pPr>
      <w:r>
        <w:rPr>
          <w:b/>
          <w:bCs/>
          <w:color w:val="000000"/>
          <w:spacing w:val="0"/>
          <w:w w:val="100"/>
          <w:position w:val="0"/>
          <w:sz w:val="19"/>
          <w:szCs w:val="19"/>
          <w:u w:val="single"/>
          <w:shd w:val="clear" w:color="auto" w:fill="auto"/>
          <w:lang w:val="cs-CZ" w:eastAsia="cs-CZ" w:bidi="cs-CZ"/>
        </w:rPr>
        <w:t>poznámka:</w:t>
      </w:r>
    </w:p>
    <w:p>
      <w:pPr>
        <w:pStyle w:val="Style14"/>
        <w:keepNext w:val="0"/>
        <w:keepLines w:val="0"/>
        <w:widowControl w:val="0"/>
        <w:shd w:val="clear" w:color="auto" w:fill="auto"/>
        <w:bidi w:val="0"/>
        <w:spacing w:before="0" w:after="0" w:line="295" w:lineRule="auto"/>
        <w:ind w:left="24" w:right="0" w:firstLine="0"/>
        <w:jc w:val="left"/>
        <w:rPr>
          <w:sz w:val="16"/>
          <w:szCs w:val="16"/>
        </w:rPr>
      </w:pPr>
      <w:r>
        <w:rPr>
          <w:color w:val="000000"/>
          <w:spacing w:val="0"/>
          <w:w w:val="100"/>
          <w:position w:val="0"/>
          <w:sz w:val="16"/>
          <w:szCs w:val="16"/>
          <w:shd w:val="clear" w:color="auto" w:fill="auto"/>
          <w:lang w:val="cs-CZ" w:eastAsia="cs-CZ" w:bidi="cs-CZ"/>
        </w:rPr>
        <w:t>* dnem předání a převzetí staveniště, tj. do 15 kalendářních dnů ode dne nabytí účinnosti Smlouvy / předpokladaný termín zahájení 9. 8. 2021 ** lhůta realizace do 1 měsíce od předání a převzetí staveniště / předpokládaný termín dokončení 8. 9. 2021</w:t>
      </w:r>
    </w:p>
    <w:p>
      <w:pPr>
        <w:pStyle w:val="Style14"/>
        <w:keepNext w:val="0"/>
        <w:keepLines w:val="0"/>
        <w:widowControl w:val="0"/>
        <w:shd w:val="clear" w:color="auto" w:fill="auto"/>
        <w:bidi w:val="0"/>
        <w:spacing w:before="0" w:after="0" w:line="295" w:lineRule="auto"/>
        <w:ind w:left="24" w:right="0" w:firstLine="0"/>
        <w:jc w:val="left"/>
        <w:rPr>
          <w:sz w:val="16"/>
          <w:szCs w:val="16"/>
        </w:rPr>
      </w:pPr>
      <w:r>
        <w:rPr>
          <w:color w:val="000000"/>
          <w:spacing w:val="0"/>
          <w:w w:val="100"/>
          <w:position w:val="0"/>
          <w:sz w:val="16"/>
          <w:szCs w:val="16"/>
          <w:shd w:val="clear" w:color="auto" w:fill="auto"/>
          <w:lang w:val="cs-CZ" w:eastAsia="cs-CZ" w:bidi="cs-CZ"/>
        </w:rPr>
        <w:t>*** do 1 měsíce od uvedení celé stavby do užívání / předpokládaný termín dokončení vč. předání díla do 8. 10. 2021</w:t>
      </w:r>
    </w:p>
    <w:sectPr>
      <w:headerReference w:type="default" r:id="rId26"/>
      <w:footerReference w:type="default" r:id="rId27"/>
      <w:footnotePr>
        <w:pos w:val="pageBottom"/>
        <w:numFmt w:val="decimal"/>
        <w:numRestart w:val="continuous"/>
      </w:footnotePr>
      <w:pgSz w:w="16840" w:h="11900" w:orient="landscape"/>
      <w:pgMar w:top="1179" w:left="1479" w:right="1733" w:bottom="1179" w:header="751" w:footer="75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3416935</wp:posOffset>
              </wp:positionH>
              <wp:positionV relativeFrom="page">
                <wp:posOffset>10089515</wp:posOffset>
              </wp:positionV>
              <wp:extent cx="722630" cy="133985"/>
              <wp:wrapNone/>
              <wp:docPr id="2" name="Shape 2"/>
              <a:graphic xmlns:a="http://schemas.openxmlformats.org/drawingml/2006/main">
                <a:graphicData uri="http://schemas.microsoft.com/office/word/2010/wordprocessingShape">
                  <wps:wsp>
                    <wps:cNvSpPr txBox="1"/>
                    <wps:spPr>
                      <a:xfrm>
                        <a:ext cx="722630" cy="133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69.05000000000001pt;margin-top:794.45000000000005pt;width:56.899999999999999pt;height:10.5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875030</wp:posOffset>
              </wp:positionH>
              <wp:positionV relativeFrom="page">
                <wp:posOffset>10057130</wp:posOffset>
              </wp:positionV>
              <wp:extent cx="5800090" cy="0"/>
              <wp:wrapNone/>
              <wp:docPr id="4" name="Shape 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8.900000000000006pt;margin-top:791.89999999999998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3417570</wp:posOffset>
              </wp:positionH>
              <wp:positionV relativeFrom="page">
                <wp:posOffset>10089515</wp:posOffset>
              </wp:positionV>
              <wp:extent cx="722630" cy="133985"/>
              <wp:wrapNone/>
              <wp:docPr id="7" name="Shape 7"/>
              <a:graphic xmlns:a="http://schemas.openxmlformats.org/drawingml/2006/main">
                <a:graphicData uri="http://schemas.microsoft.com/office/word/2010/wordprocessingShape">
                  <wps:wsp>
                    <wps:cNvSpPr txBox="1"/>
                    <wps:spPr>
                      <a:xfrm>
                        <a:ext cx="722630" cy="133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33" type="#_x0000_t202" style="position:absolute;margin-left:269.10000000000002pt;margin-top:794.45000000000005pt;width:56.899999999999999pt;height:10.55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875665</wp:posOffset>
              </wp:positionH>
              <wp:positionV relativeFrom="page">
                <wp:posOffset>10057130</wp:posOffset>
              </wp:positionV>
              <wp:extent cx="5800090" cy="0"/>
              <wp:wrapNone/>
              <wp:docPr id="9" name="Shape 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8.950000000000003pt;margin-top:791.89999999999998pt;width:456.69999999999999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3416935</wp:posOffset>
              </wp:positionH>
              <wp:positionV relativeFrom="page">
                <wp:posOffset>10089515</wp:posOffset>
              </wp:positionV>
              <wp:extent cx="722630" cy="133985"/>
              <wp:wrapNone/>
              <wp:docPr id="14" name="Shape 14"/>
              <a:graphic xmlns:a="http://schemas.openxmlformats.org/drawingml/2006/main">
                <a:graphicData uri="http://schemas.microsoft.com/office/word/2010/wordprocessingShape">
                  <wps:wsp>
                    <wps:cNvSpPr txBox="1"/>
                    <wps:spPr>
                      <a:xfrm>
                        <a:ext cx="722630" cy="1339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40" type="#_x0000_t202" style="position:absolute;margin-left:269.05000000000001pt;margin-top:794.45000000000005pt;width:56.899999999999999pt;height:10.5500000000000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color w:val="000000"/>
                          <w:spacing w:val="0"/>
                          <w:w w:val="100"/>
                          <w:position w:val="0"/>
                          <w:sz w:val="22"/>
                          <w:szCs w:val="22"/>
                          <w:shd w:val="clear" w:color="auto" w:fill="auto"/>
                          <w:lang w:val="cs-CZ" w:eastAsia="cs-CZ" w:bidi="cs-CZ"/>
                        </w:rPr>
                        <w:t>#</w:t>
                      </w:r>
                    </w:fldSimple>
                    <w:r>
                      <w:rPr>
                        <w:color w:val="000000"/>
                        <w:spacing w:val="0"/>
                        <w:w w:val="100"/>
                        <w:position w:val="0"/>
                        <w:sz w:val="22"/>
                        <w:szCs w:val="22"/>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875030</wp:posOffset>
              </wp:positionH>
              <wp:positionV relativeFrom="page">
                <wp:posOffset>10057130</wp:posOffset>
              </wp:positionV>
              <wp:extent cx="5800090" cy="0"/>
              <wp:wrapNone/>
              <wp:docPr id="16" name="Shape 1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8.900000000000006pt;margin-top:791.89999999999998pt;width:456.6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5975985</wp:posOffset>
              </wp:positionH>
              <wp:positionV relativeFrom="page">
                <wp:posOffset>10098405</wp:posOffset>
              </wp:positionV>
              <wp:extent cx="865505" cy="128270"/>
              <wp:wrapNone/>
              <wp:docPr id="27" name="Shape 27"/>
              <a:graphic xmlns:a="http://schemas.openxmlformats.org/drawingml/2006/main">
                <a:graphicData uri="http://schemas.microsoft.com/office/word/2010/wordprocessingShape">
                  <wps:wsp>
                    <wps:cNvSpPr txBox="1"/>
                    <wps:spPr>
                      <a:xfrm>
                        <a:ext cx="86550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39</w:t>
                          </w:r>
                        </w:p>
                      </w:txbxContent>
                    </wps:txbx>
                    <wps:bodyPr wrap="none" lIns="0" tIns="0" rIns="0" bIns="0">
                      <a:spAutoFit/>
                    </wps:bodyPr>
                  </wps:wsp>
                </a:graphicData>
              </a:graphic>
            </wp:anchor>
          </w:drawing>
        </mc:Choice>
        <mc:Fallback>
          <w:pict>
            <v:shape id="_x0000_s1053" type="#_x0000_t202" style="position:absolute;margin-left:470.55000000000001pt;margin-top:795.14999999999998pt;width:68.150000000000006pt;height:10.1pt;z-index:-1887440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z w:val="22"/>
                          <w:szCs w:val="22"/>
                          <w:shd w:val="clear" w:color="auto" w:fill="auto"/>
                          <w:lang w:val="cs-CZ" w:eastAsia="cs-CZ" w:bidi="cs-CZ"/>
                        </w:rPr>
                        <w:t>#</w:t>
                      </w:r>
                    </w:fldSimple>
                    <w:r>
                      <w:rPr>
                        <w:rFonts w:ascii="Calibri" w:eastAsia="Calibri" w:hAnsi="Calibri" w:cs="Calibri"/>
                        <w:b/>
                        <w:bCs/>
                        <w:color w:val="000000"/>
                        <w:spacing w:val="0"/>
                        <w:w w:val="100"/>
                        <w:position w:val="0"/>
                        <w:sz w:val="22"/>
                        <w:szCs w:val="22"/>
                        <w:shd w:val="clear" w:color="auto" w:fill="auto"/>
                        <w:lang w:val="cs-CZ" w:eastAsia="cs-CZ" w:bidi="cs-CZ"/>
                      </w:rPr>
                      <w:t xml:space="preserve"> </w:t>
                    </w:r>
                    <w:r>
                      <w:rPr>
                        <w:rFonts w:ascii="Calibri" w:eastAsia="Calibri" w:hAnsi="Calibri" w:cs="Calibri"/>
                        <w:color w:val="000000"/>
                        <w:spacing w:val="0"/>
                        <w:w w:val="100"/>
                        <w:position w:val="0"/>
                        <w:sz w:val="22"/>
                        <w:szCs w:val="22"/>
                        <w:shd w:val="clear" w:color="auto" w:fill="auto"/>
                        <w:lang w:val="cs-CZ" w:eastAsia="cs-CZ" w:bidi="cs-CZ"/>
                      </w:rPr>
                      <w:t xml:space="preserve">z </w:t>
                    </w:r>
                    <w:r>
                      <w:rPr>
                        <w:rFonts w:ascii="Calibri" w:eastAsia="Calibri" w:hAnsi="Calibri" w:cs="Calibri"/>
                        <w:b/>
                        <w:bCs/>
                        <w:color w:val="000000"/>
                        <w:spacing w:val="0"/>
                        <w:w w:val="100"/>
                        <w:position w:val="0"/>
                        <w:sz w:val="22"/>
                        <w:szCs w:val="22"/>
                        <w:shd w:val="clear" w:color="auto" w:fill="auto"/>
                        <w:lang w:val="cs-CZ" w:eastAsia="cs-CZ" w:bidi="cs-CZ"/>
                      </w:rPr>
                      <w:t>39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880110</wp:posOffset>
              </wp:positionH>
              <wp:positionV relativeFrom="page">
                <wp:posOffset>10057130</wp:posOffset>
              </wp:positionV>
              <wp:extent cx="5800090" cy="0"/>
              <wp:wrapNone/>
              <wp:docPr id="29" name="Shape 29"/>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299999999999997pt;margin-top:791.89999999999998pt;width:456.69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3450590</wp:posOffset>
              </wp:positionH>
              <wp:positionV relativeFrom="page">
                <wp:posOffset>10113645</wp:posOffset>
              </wp:positionV>
              <wp:extent cx="655320" cy="113030"/>
              <wp:wrapNone/>
              <wp:docPr id="30" name="Shape 30"/>
              <a:graphic xmlns:a="http://schemas.openxmlformats.org/drawingml/2006/main">
                <a:graphicData uri="http://schemas.microsoft.com/office/word/2010/wordprocessingShape">
                  <wps:wsp>
                    <wps:cNvSpPr txBox="1"/>
                    <wps:spPr>
                      <a:xfrm>
                        <a:ext cx="655320" cy="113030"/>
                      </a:xfrm>
                      <a:prstGeom prst="rect"/>
                      <a:noFill/>
                    </wps:spPr>
                    <wps:txbx>
                      <w:txbxContent>
                        <w:p>
                          <w:pPr>
                            <w:pStyle w:val="Style6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r>
                            <w:rPr>
                              <w:rFonts w:ascii="Calibri" w:eastAsia="Calibri" w:hAnsi="Calibri" w:cs="Calibri"/>
                              <w:b/>
                              <w:bCs/>
                              <w:color w:val="000000"/>
                              <w:spacing w:val="0"/>
                              <w:w w:val="100"/>
                              <w:position w:val="0"/>
                              <w:sz w:val="20"/>
                              <w:szCs w:val="20"/>
                              <w:shd w:val="clear" w:color="auto" w:fill="auto"/>
                              <w:lang w:val="cs-CZ" w:eastAsia="cs-CZ" w:bidi="cs-CZ"/>
                            </w:rPr>
                            <w:t xml:space="preserve">1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1</w:t>
                          </w:r>
                        </w:p>
                      </w:txbxContent>
                    </wps:txbx>
                    <wps:bodyPr wrap="none" lIns="0" tIns="0" rIns="0" bIns="0">
                      <a:spAutoFit/>
                    </wps:bodyPr>
                  </wps:wsp>
                </a:graphicData>
              </a:graphic>
            </wp:anchor>
          </w:drawing>
        </mc:Choice>
        <mc:Fallback>
          <w:pict>
            <v:shape id="_x0000_s1056" type="#_x0000_t202" style="position:absolute;margin-left:271.69999999999999pt;margin-top:796.35000000000002pt;width:51.600000000000001pt;height:8.9000000000000004pt;z-index:-188744049;mso-wrap-style:none;mso-wrap-distance-left:0;mso-wrap-distance-right:0;mso-position-horizontal-relative:page;mso-position-vertical-relative:page" wrapcoords="0 0" filled="f" stroked="f">
              <v:textbox style="mso-fit-shape-to-text:t" inset="0,0,0,0">
                <w:txbxContent>
                  <w:p>
                    <w:pPr>
                      <w:pStyle w:val="Style6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r>
                      <w:rPr>
                        <w:rFonts w:ascii="Calibri" w:eastAsia="Calibri" w:hAnsi="Calibri" w:cs="Calibri"/>
                        <w:b/>
                        <w:bCs/>
                        <w:color w:val="000000"/>
                        <w:spacing w:val="0"/>
                        <w:w w:val="100"/>
                        <w:position w:val="0"/>
                        <w:sz w:val="20"/>
                        <w:szCs w:val="20"/>
                        <w:shd w:val="clear" w:color="auto" w:fill="auto"/>
                        <w:lang w:val="cs-CZ" w:eastAsia="cs-CZ" w:bidi="cs-CZ"/>
                      </w:rPr>
                      <w:t xml:space="preserve">1 </w:t>
                    </w:r>
                    <w:r>
                      <w:rPr>
                        <w:rFonts w:ascii="Calibri" w:eastAsia="Calibri" w:hAnsi="Calibri" w:cs="Calibri"/>
                        <w:color w:val="000000"/>
                        <w:spacing w:val="0"/>
                        <w:w w:val="100"/>
                        <w:position w:val="0"/>
                        <w:sz w:val="20"/>
                        <w:szCs w:val="20"/>
                        <w:shd w:val="clear" w:color="auto" w:fill="auto"/>
                        <w:lang w:val="cs-CZ" w:eastAsia="cs-CZ" w:bidi="cs-CZ"/>
                      </w:rPr>
                      <w:t xml:space="preserve">z </w:t>
                    </w:r>
                    <w:r>
                      <w:rPr>
                        <w:rFonts w:ascii="Calibri" w:eastAsia="Calibri" w:hAnsi="Calibri" w:cs="Calibri"/>
                        <w:b/>
                        <w:bCs/>
                        <w:color w:val="000000"/>
                        <w:spacing w:val="0"/>
                        <w:w w:val="100"/>
                        <w:position w:val="0"/>
                        <w:sz w:val="20"/>
                        <w:szCs w:val="20"/>
                        <w:shd w:val="clear" w:color="auto" w:fill="auto"/>
                        <w:lang w:val="cs-CZ" w:eastAsia="cs-CZ" w:bidi="cs-CZ"/>
                      </w:rPr>
                      <w:t>1</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3067050</wp:posOffset>
              </wp:positionH>
              <wp:positionV relativeFrom="page">
                <wp:posOffset>607060</wp:posOffset>
              </wp:positionV>
              <wp:extent cx="1423670" cy="527050"/>
              <wp:wrapNone/>
              <wp:docPr id="5" name="Shape 5"/>
              <a:graphic xmlns:a="http://schemas.openxmlformats.org/drawingml/2006/main">
                <a:graphicData uri="http://schemas.microsoft.com/office/word/2010/wordprocessingShape">
                  <wps:wsp>
                    <wps:cNvSpPr txBox="1"/>
                    <wps:spPr>
                      <a:xfrm>
                        <a:ext cx="1423670" cy="5270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52859"/>
                              <w:spacing w:val="0"/>
                              <w:w w:val="100"/>
                              <w:position w:val="0"/>
                              <w:sz w:val="62"/>
                              <w:szCs w:val="62"/>
                              <w:shd w:val="clear" w:color="auto" w:fill="auto"/>
                              <w:lang w:val="cs-CZ" w:eastAsia="cs-CZ" w:bidi="cs-CZ"/>
                            </w:rPr>
                            <w:t xml:space="preserve">g </w:t>
                          </w:r>
                          <w:r>
                            <w:rPr>
                              <w:rFonts w:ascii="Arial" w:eastAsia="Arial" w:hAnsi="Arial" w:cs="Arial"/>
                              <w:b/>
                              <w:bCs/>
                              <w:color w:val="103D69"/>
                              <w:spacing w:val="0"/>
                              <w:w w:val="100"/>
                              <w:position w:val="0"/>
                              <w:sz w:val="62"/>
                              <w:szCs w:val="62"/>
                              <w:shd w:val="clear" w:color="auto" w:fill="auto"/>
                              <w:lang w:val="cs-CZ" w:eastAsia="cs-CZ" w:bidi="cs-CZ"/>
                            </w:rPr>
                            <w:t>sfdi</w:t>
                          </w:r>
                        </w:p>
                        <w:p>
                          <w:pPr>
                            <w:pStyle w:val="Style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E97"/>
                              <w:spacing w:val="0"/>
                              <w:w w:val="100"/>
                              <w:position w:val="0"/>
                              <w:sz w:val="10"/>
                              <w:szCs w:val="10"/>
                              <w:shd w:val="clear" w:color="auto" w:fill="auto"/>
                              <w:lang w:val="cs-CZ" w:eastAsia="cs-CZ" w:bidi="cs-CZ"/>
                            </w:rPr>
                            <w:t>STATNI FOND DOPRAVNÍ</w:t>
                          </w:r>
                        </w:p>
                        <w:p>
                          <w:pPr>
                            <w:pStyle w:val="Style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E97"/>
                              <w:spacing w:val="0"/>
                              <w:w w:val="100"/>
                              <w:position w:val="0"/>
                              <w:sz w:val="10"/>
                              <w:szCs w:val="10"/>
                              <w:shd w:val="clear" w:color="auto" w:fill="auto"/>
                              <w:lang w:val="cs-CZ" w:eastAsia="cs-CZ" w:bidi="cs-CZ"/>
                            </w:rPr>
                            <w:t>INF RASTRU* T URY</w:t>
                          </w:r>
                        </w:p>
                      </w:txbxContent>
                    </wps:txbx>
                    <wps:bodyPr wrap="none" lIns="0" tIns="0" rIns="0" bIns="0">
                      <a:spAutoFit/>
                    </wps:bodyPr>
                  </wps:wsp>
                </a:graphicData>
              </a:graphic>
            </wp:anchor>
          </w:drawing>
        </mc:Choice>
        <mc:Fallback>
          <w:pict>
            <v:shape id="_x0000_s1031" type="#_x0000_t202" style="position:absolute;margin-left:241.5pt;margin-top:47.799999999999997pt;width:112.09999999999999pt;height:41.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62"/>
                        <w:szCs w:val="62"/>
                      </w:rPr>
                    </w:pPr>
                    <w:r>
                      <w:rPr>
                        <w:rFonts w:ascii="Arial" w:eastAsia="Arial" w:hAnsi="Arial" w:cs="Arial"/>
                        <w:b/>
                        <w:bCs/>
                        <w:color w:val="552859"/>
                        <w:spacing w:val="0"/>
                        <w:w w:val="100"/>
                        <w:position w:val="0"/>
                        <w:sz w:val="62"/>
                        <w:szCs w:val="62"/>
                        <w:shd w:val="clear" w:color="auto" w:fill="auto"/>
                        <w:lang w:val="cs-CZ" w:eastAsia="cs-CZ" w:bidi="cs-CZ"/>
                      </w:rPr>
                      <w:t xml:space="preserve">g </w:t>
                    </w:r>
                    <w:r>
                      <w:rPr>
                        <w:rFonts w:ascii="Arial" w:eastAsia="Arial" w:hAnsi="Arial" w:cs="Arial"/>
                        <w:b/>
                        <w:bCs/>
                        <w:color w:val="103D69"/>
                        <w:spacing w:val="0"/>
                        <w:w w:val="100"/>
                        <w:position w:val="0"/>
                        <w:sz w:val="62"/>
                        <w:szCs w:val="62"/>
                        <w:shd w:val="clear" w:color="auto" w:fill="auto"/>
                        <w:lang w:val="cs-CZ" w:eastAsia="cs-CZ" w:bidi="cs-CZ"/>
                      </w:rPr>
                      <w:t>sfdi</w:t>
                    </w:r>
                  </w:p>
                  <w:p>
                    <w:pPr>
                      <w:pStyle w:val="Style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E97"/>
                        <w:spacing w:val="0"/>
                        <w:w w:val="100"/>
                        <w:position w:val="0"/>
                        <w:sz w:val="10"/>
                        <w:szCs w:val="10"/>
                        <w:shd w:val="clear" w:color="auto" w:fill="auto"/>
                        <w:lang w:val="cs-CZ" w:eastAsia="cs-CZ" w:bidi="cs-CZ"/>
                      </w:rPr>
                      <w:t>STATNI FOND DOPRAVNÍ</w:t>
                    </w:r>
                  </w:p>
                  <w:p>
                    <w:pPr>
                      <w:pStyle w:val="Style2"/>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868E97"/>
                        <w:spacing w:val="0"/>
                        <w:w w:val="100"/>
                        <w:position w:val="0"/>
                        <w:sz w:val="10"/>
                        <w:szCs w:val="10"/>
                        <w:shd w:val="clear" w:color="auto" w:fill="auto"/>
                        <w:lang w:val="cs-CZ" w:eastAsia="cs-CZ" w:bidi="cs-CZ"/>
                      </w:rPr>
                      <w:t>INF RASTRU* T URY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4628515</wp:posOffset>
              </wp:positionH>
              <wp:positionV relativeFrom="page">
                <wp:posOffset>486410</wp:posOffset>
              </wp:positionV>
              <wp:extent cx="2231390" cy="69850"/>
              <wp:wrapNone/>
              <wp:docPr id="17" name="Shape 17"/>
              <a:graphic xmlns:a="http://schemas.openxmlformats.org/drawingml/2006/main">
                <a:graphicData uri="http://schemas.microsoft.com/office/word/2010/wordprocessingShape">
                  <wps:wsp>
                    <wps:cNvSpPr txBox="1"/>
                    <wps:spPr>
                      <a:xfrm>
                        <a:ext cx="2231390" cy="69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 Oceněný soupis stavebních prací, dodávek a služeb s VV</w:t>
                          </w:r>
                        </w:p>
                      </w:txbxContent>
                    </wps:txbx>
                    <wps:bodyPr wrap="none" lIns="0" tIns="0" rIns="0" bIns="0">
                      <a:spAutoFit/>
                    </wps:bodyPr>
                  </wps:wsp>
                </a:graphicData>
              </a:graphic>
            </wp:anchor>
          </w:drawing>
        </mc:Choice>
        <mc:Fallback>
          <w:pict>
            <v:shape id="_x0000_s1043" type="#_x0000_t202" style="position:absolute;margin-left:364.44999999999999pt;margin-top:38.299999999999997pt;width:175.69999999999999pt;height:5.5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Příloha č. 1: Oceněný soupis stavebních prací, dodávek a služeb s VV</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4961255</wp:posOffset>
              </wp:positionH>
              <wp:positionV relativeFrom="page">
                <wp:posOffset>479425</wp:posOffset>
              </wp:positionV>
              <wp:extent cx="1691640" cy="113030"/>
              <wp:wrapNone/>
              <wp:docPr id="24" name="Shape 24"/>
              <a:graphic xmlns:a="http://schemas.openxmlformats.org/drawingml/2006/main">
                <a:graphicData uri="http://schemas.microsoft.com/office/word/2010/wordprocessingShape">
                  <wps:wsp>
                    <wps:cNvSpPr txBox="1"/>
                    <wps:spPr>
                      <a:xfrm>
                        <a:ext cx="1691640"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Obchodní podmínky</w:t>
                          </w:r>
                        </w:p>
                      </w:txbxContent>
                    </wps:txbx>
                    <wps:bodyPr wrap="none" lIns="0" tIns="0" rIns="0" bIns="0">
                      <a:spAutoFit/>
                    </wps:bodyPr>
                  </wps:wsp>
                </a:graphicData>
              </a:graphic>
            </wp:anchor>
          </w:drawing>
        </mc:Choice>
        <mc:Fallback>
          <w:pict>
            <v:shape id="_x0000_s1050" type="#_x0000_t202" style="position:absolute;margin-left:390.64999999999998pt;margin-top:37.75pt;width:133.19999999999999pt;height:8.90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Obchodní podmínky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876935</wp:posOffset>
              </wp:positionH>
              <wp:positionV relativeFrom="page">
                <wp:posOffset>613410</wp:posOffset>
              </wp:positionV>
              <wp:extent cx="5800090" cy="0"/>
              <wp:wrapNone/>
              <wp:docPr id="26" name="Shape 26"/>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49999999999997pt;margin-top:48.299999999999997pt;width:456.69999999999999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abstractNum>
  <w:abstractNum w:abstractNumId="2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7"/>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4"/>
      <w:numFmt w:val="decimal"/>
      <w:lvlText w:val="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48">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3"/>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decimal"/>
      <w:lvlText w:val="5.1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2">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4">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decimal"/>
      <w:lvlText w:val="7.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decimal"/>
      <w:lvlText w:val="7.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4"/>
      <w:numFmt w:val="decimal"/>
      <w:lvlText w:val="13.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1"/>
      <w:numFmt w:val="decimal"/>
      <w:lvlText w:val="8.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6">
    <w:multiLevelType w:val="multilevel"/>
    <w:lvl w:ilvl="0">
      <w:start w:val="1"/>
      <w:numFmt w:val="decimal"/>
      <w:lvlText w:val="8.1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2">
    <w:multiLevelType w:val="multilevel"/>
    <w:lvl w:ilvl="0">
      <w:start w:val="1"/>
      <w:numFmt w:val="decimal"/>
      <w:lvlText w:val="8.18.%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8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8">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94">
    <w:multiLevelType w:val="multilevel"/>
    <w:lvl w:ilvl="0">
      <w:start w:val="10"/>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9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8">
    <w:multiLevelType w:val="multilevel"/>
    <w:lvl w:ilvl="0">
      <w:start w:val="1"/>
      <w:numFmt w:val="decimal"/>
      <w:lvlText w:val="10.1.%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6">
    <w:multiLevelType w:val="multilevel"/>
    <w:lvl w:ilvl="0">
      <w:start w:val="1"/>
      <w:numFmt w:val="decimal"/>
      <w:lvlText w:val="10.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0">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2">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4">
    <w:multiLevelType w:val="multilevel"/>
    <w:lvl w:ilvl="0">
      <w:start w:val="1"/>
      <w:numFmt w:val="decimal"/>
      <w:lvlText w:val="13.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6">
    <w:multiLevelType w:val="multilevel"/>
    <w:lvl w:ilvl="0">
      <w:start w:val="1"/>
      <w:numFmt w:val="decimal"/>
      <w:lvlText w:val="13.2.%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1"/>
      <w:numFmt w:val="decimal"/>
      <w:lvlText w:val="13.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6"/>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0">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7"/>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4">
    <w:multiLevelType w:val="multilevel"/>
    <w:lvl w:ilvl="0">
      <w:start w:val="1"/>
      <w:numFmt w:val="decimal"/>
      <w:lvlText w:val="1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decimal"/>
      <w:lvlText w:val="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decimal"/>
      <w:lvlText w:val="16.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
      <w:numFmt w:val="decimal"/>
      <w:lvlText w:val="1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0">
    <w:multiLevelType w:val="multilevel"/>
    <w:lvl w:ilvl="0">
      <w:start w:val="1"/>
      <w:numFmt w:val="decimal"/>
      <w:lvlText w:val="17.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4">
    <w:multiLevelType w:val="multilevel"/>
    <w:lvl w:ilvl="0">
      <w:start w:val="1"/>
      <w:numFmt w:val="decimal"/>
      <w:lvlText w:val="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6">
    <w:multiLevelType w:val="multilevel"/>
    <w:lvl w:ilvl="0">
      <w:start w:val="19"/>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58">
    <w:multiLevelType w:val="multilevel"/>
    <w:lvl w:ilvl="0">
      <w:start w:val="1"/>
      <w:numFmt w:val="decimal"/>
      <w:lvlText w:val="19.%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60">
    <w:multiLevelType w:val="multilevel"/>
    <w:lvl w:ilvl="0">
      <w:start w:val="1"/>
      <w:numFmt w:val="decimal"/>
      <w:lvlText w:val="1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2">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4">
    <w:multiLevelType w:val="multilevel"/>
    <w:lvl w:ilvl="0">
      <w:start w:val="1"/>
      <w:numFmt w:val="decimal"/>
      <w:lvlText w:val="19.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6">
    <w:multiLevelType w:val="multilevel"/>
    <w:lvl w:ilvl="0">
      <w:start w:val="1"/>
      <w:numFmt w:val="decimal"/>
      <w:lvlText w:val="2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8">
    <w:multiLevelType w:val="multilevel"/>
    <w:lvl w:ilvl="0">
      <w:start w:val="1"/>
      <w:numFmt w:val="decimal"/>
      <w:lvlText w:val="2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0">
    <w:multiLevelType w:val="multilevel"/>
    <w:lvl w:ilvl="0">
      <w:start w:val="1"/>
      <w:numFmt w:val="decimal"/>
      <w:lvlText w:val="2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 (6)_"/>
    <w:basedOn w:val="DefaultParagraphFont"/>
    <w:link w:val="Style5"/>
    <w:rPr>
      <w:rFonts w:ascii="Cambria" w:eastAsia="Cambria" w:hAnsi="Cambria" w:cs="Cambria"/>
      <w:b/>
      <w:bCs/>
      <w:i w:val="0"/>
      <w:iCs w:val="0"/>
      <w:smallCaps w:val="0"/>
      <w:strike w:val="0"/>
      <w:sz w:val="24"/>
      <w:szCs w:val="24"/>
      <w:u w:val="single"/>
    </w:rPr>
  </w:style>
  <w:style w:type="character" w:customStyle="1" w:styleId="CharStyle8">
    <w:name w:val="Základní text (5)_"/>
    <w:basedOn w:val="DefaultParagraphFont"/>
    <w:link w:val="Style7"/>
    <w:rPr>
      <w:rFonts w:ascii="Times New Roman" w:eastAsia="Times New Roman" w:hAnsi="Times New Roman" w:cs="Times New Roman"/>
      <w:b w:val="0"/>
      <w:bCs w:val="0"/>
      <w:i w:val="0"/>
      <w:iCs w:val="0"/>
      <w:smallCaps w:val="0"/>
      <w:strike w:val="0"/>
      <w:sz w:val="44"/>
      <w:szCs w:val="44"/>
      <w:u w:val="none"/>
    </w:rPr>
  </w:style>
  <w:style w:type="character" w:customStyle="1" w:styleId="CharStyle10">
    <w:name w:val="Základní text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Titulek tabulky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Jiné_"/>
    <w:basedOn w:val="DefaultParagraphFont"/>
    <w:link w:val="Style16"/>
    <w:rPr>
      <w:rFonts w:ascii="Times New Roman" w:eastAsia="Times New Roman" w:hAnsi="Times New Roman" w:cs="Times New Roman"/>
      <w:b w:val="0"/>
      <w:bCs w:val="0"/>
      <w:i w:val="0"/>
      <w:iCs w:val="0"/>
      <w:smallCaps w:val="0"/>
      <w:strike w:val="0"/>
      <w:sz w:val="22"/>
      <w:szCs w:val="22"/>
      <w:u w:val="none"/>
    </w:rPr>
  </w:style>
  <w:style w:type="character" w:customStyle="1" w:styleId="CharStyle24">
    <w:name w:val="Nadpis #1_"/>
    <w:basedOn w:val="DefaultParagraphFont"/>
    <w:link w:val="Style23"/>
    <w:rPr>
      <w:rFonts w:ascii="Arial" w:eastAsia="Arial" w:hAnsi="Arial" w:cs="Arial"/>
      <w:b/>
      <w:bCs/>
      <w:i w:val="0"/>
      <w:iCs w:val="0"/>
      <w:smallCaps w:val="0"/>
      <w:strike w:val="0"/>
      <w:color w:val="103D69"/>
      <w:sz w:val="62"/>
      <w:szCs w:val="62"/>
      <w:u w:val="none"/>
    </w:rPr>
  </w:style>
  <w:style w:type="character" w:customStyle="1" w:styleId="CharStyle27">
    <w:name w:val="Základní text (3)_"/>
    <w:basedOn w:val="DefaultParagraphFont"/>
    <w:link w:val="Style26"/>
    <w:rPr>
      <w:rFonts w:ascii="Arial" w:eastAsia="Arial" w:hAnsi="Arial" w:cs="Arial"/>
      <w:b w:val="0"/>
      <w:bCs w:val="0"/>
      <w:i w:val="0"/>
      <w:iCs w:val="0"/>
      <w:smallCaps w:val="0"/>
      <w:strike w:val="0"/>
      <w:sz w:val="11"/>
      <w:szCs w:val="11"/>
      <w:u w:val="none"/>
    </w:rPr>
  </w:style>
  <w:style w:type="character" w:customStyle="1" w:styleId="CharStyle32">
    <w:name w:val="Základní text (4)_"/>
    <w:basedOn w:val="DefaultParagraphFont"/>
    <w:link w:val="Style31"/>
    <w:rPr>
      <w:rFonts w:ascii="Arial" w:eastAsia="Arial" w:hAnsi="Arial" w:cs="Arial"/>
      <w:b/>
      <w:bCs/>
      <w:i w:val="0"/>
      <w:iCs w:val="0"/>
      <w:smallCaps w:val="0"/>
      <w:strike w:val="0"/>
      <w:sz w:val="18"/>
      <w:szCs w:val="18"/>
      <w:u w:val="none"/>
    </w:rPr>
  </w:style>
  <w:style w:type="character" w:customStyle="1" w:styleId="CharStyle36">
    <w:name w:val="Titulek obrázku_"/>
    <w:basedOn w:val="DefaultParagraphFont"/>
    <w:link w:val="Style35"/>
    <w:rPr>
      <w:rFonts w:ascii="Times New Roman" w:eastAsia="Times New Roman" w:hAnsi="Times New Roman" w:cs="Times New Roman"/>
      <w:b w:val="0"/>
      <w:bCs w:val="0"/>
      <w:i w:val="0"/>
      <w:iCs w:val="0"/>
      <w:smallCaps w:val="0"/>
      <w:strike w:val="0"/>
      <w:sz w:val="22"/>
      <w:szCs w:val="22"/>
      <w:u w:val="none"/>
    </w:rPr>
  </w:style>
  <w:style w:type="character" w:customStyle="1" w:styleId="CharStyle53">
    <w:name w:val="Obsah_"/>
    <w:basedOn w:val="DefaultParagraphFont"/>
    <w:link w:val="Style52"/>
    <w:rPr>
      <w:rFonts w:ascii="Times New Roman" w:eastAsia="Times New Roman" w:hAnsi="Times New Roman" w:cs="Times New Roman"/>
      <w:b w:val="0"/>
      <w:bCs w:val="0"/>
      <w:i w:val="0"/>
      <w:iCs w:val="0"/>
      <w:smallCaps w:val="0"/>
      <w:strike w:val="0"/>
      <w:sz w:val="20"/>
      <w:szCs w:val="20"/>
      <w:u w:val="none"/>
    </w:rPr>
  </w:style>
  <w:style w:type="character" w:customStyle="1" w:styleId="CharStyle59">
    <w:name w:val="Nadpis #2_"/>
    <w:basedOn w:val="DefaultParagraphFont"/>
    <w:link w:val="Style58"/>
    <w:rPr>
      <w:rFonts w:ascii="Times New Roman" w:eastAsia="Times New Roman" w:hAnsi="Times New Roman" w:cs="Times New Roman"/>
      <w:b/>
      <w:bCs/>
      <w:i w:val="0"/>
      <w:iCs w:val="0"/>
      <w:smallCaps w:val="0"/>
      <w:strike w:val="0"/>
      <w:sz w:val="22"/>
      <w:szCs w:val="22"/>
      <w:u w:val="single"/>
    </w:rPr>
  </w:style>
  <w:style w:type="character" w:customStyle="1" w:styleId="CharStyle63">
    <w:name w:val="Základní text (9)_"/>
    <w:basedOn w:val="DefaultParagraphFont"/>
    <w:link w:val="Style62"/>
    <w:rPr>
      <w:rFonts w:ascii="Calibri" w:eastAsia="Calibri" w:hAnsi="Calibri" w:cs="Calibri"/>
      <w:b w:val="0"/>
      <w:bCs w:val="0"/>
      <w:i w:val="0"/>
      <w:iCs w:val="0"/>
      <w:smallCaps w:val="0"/>
      <w:strike w:val="0"/>
      <w:u w:val="none"/>
    </w:rPr>
  </w:style>
  <w:style w:type="character" w:customStyle="1" w:styleId="CharStyle65">
    <w:name w:val="Záhlaví nebo zápatí_"/>
    <w:basedOn w:val="DefaultParagraphFont"/>
    <w:link w:val="Style6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6)"/>
    <w:basedOn w:val="Normal"/>
    <w:link w:val="CharStyle6"/>
    <w:pPr>
      <w:widowControl w:val="0"/>
      <w:shd w:val="clear" w:color="auto" w:fill="FFFFFF"/>
      <w:spacing w:after="320"/>
      <w:jc w:val="center"/>
    </w:pPr>
    <w:rPr>
      <w:rFonts w:ascii="Cambria" w:eastAsia="Cambria" w:hAnsi="Cambria" w:cs="Cambria"/>
      <w:b/>
      <w:bCs/>
      <w:i w:val="0"/>
      <w:iCs w:val="0"/>
      <w:smallCaps w:val="0"/>
      <w:strike w:val="0"/>
      <w:sz w:val="24"/>
      <w:szCs w:val="24"/>
      <w:u w:val="single"/>
    </w:rPr>
  </w:style>
  <w:style w:type="paragraph" w:customStyle="1" w:styleId="Style7">
    <w:name w:val="Základní text (5)"/>
    <w:basedOn w:val="Normal"/>
    <w:link w:val="CharStyle8"/>
    <w:pPr>
      <w:widowControl w:val="0"/>
      <w:shd w:val="clear" w:color="auto" w:fill="FFFFFF"/>
      <w:jc w:val="center"/>
    </w:pPr>
    <w:rPr>
      <w:rFonts w:ascii="Times New Roman" w:eastAsia="Times New Roman" w:hAnsi="Times New Roman" w:cs="Times New Roman"/>
      <w:b w:val="0"/>
      <w:bCs w:val="0"/>
      <w:i w:val="0"/>
      <w:iCs w:val="0"/>
      <w:smallCaps w:val="0"/>
      <w:strike w:val="0"/>
      <w:sz w:val="44"/>
      <w:szCs w:val="44"/>
      <w:u w:val="none"/>
    </w:rPr>
  </w:style>
  <w:style w:type="paragraph" w:customStyle="1" w:styleId="Style9">
    <w:name w:val="Základní text (2)"/>
    <w:basedOn w:val="Normal"/>
    <w:link w:val="CharStyle10"/>
    <w:pPr>
      <w:widowControl w:val="0"/>
      <w:shd w:val="clear" w:color="auto" w:fill="FFFFFF"/>
      <w:spacing w:after="260" w:line="305"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w:basedOn w:val="Normal"/>
    <w:link w:val="CharStyle12"/>
    <w:pPr>
      <w:widowControl w:val="0"/>
      <w:shd w:val="clear" w:color="auto" w:fill="FFFFFF"/>
      <w:spacing w:after="240"/>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Titulek tabulky"/>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Jiné"/>
    <w:basedOn w:val="Normal"/>
    <w:link w:val="CharStyle17"/>
    <w:pPr>
      <w:widowControl w:val="0"/>
      <w:shd w:val="clear" w:color="auto" w:fill="FFFFFF"/>
      <w:spacing w:after="240"/>
    </w:pPr>
    <w:rPr>
      <w:rFonts w:ascii="Times New Roman" w:eastAsia="Times New Roman" w:hAnsi="Times New Roman" w:cs="Times New Roman"/>
      <w:b w:val="0"/>
      <w:bCs w:val="0"/>
      <w:i w:val="0"/>
      <w:iCs w:val="0"/>
      <w:smallCaps w:val="0"/>
      <w:strike w:val="0"/>
      <w:sz w:val="22"/>
      <w:szCs w:val="22"/>
      <w:u w:val="none"/>
    </w:rPr>
  </w:style>
  <w:style w:type="paragraph" w:customStyle="1" w:styleId="Style23">
    <w:name w:val="Nadpis #1"/>
    <w:basedOn w:val="Normal"/>
    <w:link w:val="CharStyle24"/>
    <w:pPr>
      <w:widowControl w:val="0"/>
      <w:shd w:val="clear" w:color="auto" w:fill="FFFFFF"/>
      <w:jc w:val="center"/>
      <w:outlineLvl w:val="0"/>
    </w:pPr>
    <w:rPr>
      <w:rFonts w:ascii="Arial" w:eastAsia="Arial" w:hAnsi="Arial" w:cs="Arial"/>
      <w:b/>
      <w:bCs/>
      <w:i w:val="0"/>
      <w:iCs w:val="0"/>
      <w:smallCaps w:val="0"/>
      <w:strike w:val="0"/>
      <w:color w:val="103D69"/>
      <w:sz w:val="62"/>
      <w:szCs w:val="62"/>
      <w:u w:val="none"/>
    </w:rPr>
  </w:style>
  <w:style w:type="paragraph" w:customStyle="1" w:styleId="Style26">
    <w:name w:val="Základní text (3)"/>
    <w:basedOn w:val="Normal"/>
    <w:link w:val="CharStyle27"/>
    <w:pPr>
      <w:widowControl w:val="0"/>
      <w:shd w:val="clear" w:color="auto" w:fill="FFFFFF"/>
      <w:spacing w:after="260" w:line="262" w:lineRule="auto"/>
      <w:jc w:val="center"/>
    </w:pPr>
    <w:rPr>
      <w:rFonts w:ascii="Arial" w:eastAsia="Arial" w:hAnsi="Arial" w:cs="Arial"/>
      <w:b w:val="0"/>
      <w:bCs w:val="0"/>
      <w:i w:val="0"/>
      <w:iCs w:val="0"/>
      <w:smallCaps w:val="0"/>
      <w:strike w:val="0"/>
      <w:sz w:val="11"/>
      <w:szCs w:val="11"/>
      <w:u w:val="none"/>
    </w:rPr>
  </w:style>
  <w:style w:type="paragraph" w:customStyle="1" w:styleId="Style31">
    <w:name w:val="Základní text (4)"/>
    <w:basedOn w:val="Normal"/>
    <w:link w:val="CharStyle32"/>
    <w:pPr>
      <w:widowControl w:val="0"/>
      <w:shd w:val="clear" w:color="auto" w:fill="FFFFFF"/>
      <w:spacing w:after="30"/>
    </w:pPr>
    <w:rPr>
      <w:rFonts w:ascii="Arial" w:eastAsia="Arial" w:hAnsi="Arial" w:cs="Arial"/>
      <w:b/>
      <w:bCs/>
      <w:i w:val="0"/>
      <w:iCs w:val="0"/>
      <w:smallCaps w:val="0"/>
      <w:strike w:val="0"/>
      <w:sz w:val="18"/>
      <w:szCs w:val="18"/>
      <w:u w:val="none"/>
    </w:rPr>
  </w:style>
  <w:style w:type="paragraph" w:customStyle="1" w:styleId="Style35">
    <w:name w:val="Titulek obrázku"/>
    <w:basedOn w:val="Normal"/>
    <w:link w:val="CharStyle36"/>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52">
    <w:name w:val="Obsah"/>
    <w:basedOn w:val="Normal"/>
    <w:link w:val="CharStyle53"/>
    <w:pPr>
      <w:widowControl w:val="0"/>
      <w:shd w:val="clear" w:color="auto" w:fill="FFFFFF"/>
      <w:spacing w:after="80"/>
      <w:ind w:firstLine="200"/>
    </w:pPr>
    <w:rPr>
      <w:rFonts w:ascii="Times New Roman" w:eastAsia="Times New Roman" w:hAnsi="Times New Roman" w:cs="Times New Roman"/>
      <w:b w:val="0"/>
      <w:bCs w:val="0"/>
      <w:i w:val="0"/>
      <w:iCs w:val="0"/>
      <w:smallCaps w:val="0"/>
      <w:strike w:val="0"/>
      <w:sz w:val="20"/>
      <w:szCs w:val="20"/>
      <w:u w:val="none"/>
    </w:rPr>
  </w:style>
  <w:style w:type="paragraph" w:customStyle="1" w:styleId="Style58">
    <w:name w:val="Nadpis #2"/>
    <w:basedOn w:val="Normal"/>
    <w:link w:val="CharStyle59"/>
    <w:pPr>
      <w:widowControl w:val="0"/>
      <w:shd w:val="clear" w:color="auto" w:fill="FFFFFF"/>
      <w:outlineLvl w:val="1"/>
    </w:pPr>
    <w:rPr>
      <w:rFonts w:ascii="Times New Roman" w:eastAsia="Times New Roman" w:hAnsi="Times New Roman" w:cs="Times New Roman"/>
      <w:b/>
      <w:bCs/>
      <w:i w:val="0"/>
      <w:iCs w:val="0"/>
      <w:smallCaps w:val="0"/>
      <w:strike w:val="0"/>
      <w:sz w:val="22"/>
      <w:szCs w:val="22"/>
      <w:u w:val="single"/>
    </w:rPr>
  </w:style>
  <w:style w:type="paragraph" w:customStyle="1" w:styleId="Style62">
    <w:name w:val="Základní text (9)"/>
    <w:basedOn w:val="Normal"/>
    <w:link w:val="CharStyle63"/>
    <w:pPr>
      <w:widowControl w:val="0"/>
      <w:shd w:val="clear" w:color="auto" w:fill="FFFFFF"/>
      <w:spacing w:after="240"/>
    </w:pPr>
    <w:rPr>
      <w:rFonts w:ascii="Calibri" w:eastAsia="Calibri" w:hAnsi="Calibri" w:cs="Calibri"/>
      <w:b w:val="0"/>
      <w:bCs w:val="0"/>
      <w:i w:val="0"/>
      <w:iCs w:val="0"/>
      <w:smallCaps w:val="0"/>
      <w:strike w:val="0"/>
      <w:u w:val="none"/>
    </w:rPr>
  </w:style>
  <w:style w:type="paragraph" w:customStyle="1" w:styleId="Style64">
    <w:name w:val="Záhlaví nebo zápatí"/>
    <w:basedOn w:val="Normal"/>
    <w:link w:val="CharStyle6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png"/><Relationship Id="rId17" Type="http://schemas.openxmlformats.org/officeDocument/2006/relationships/image" Target="media/image3.png" TargetMode="External"/><Relationship Id="rId18" Type="http://schemas.openxmlformats.org/officeDocument/2006/relationships/header" Target="header4.xml"/><Relationship Id="rId19" Type="http://schemas.openxmlformats.org/officeDocument/2006/relationships/footer" Target="footer5.xm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header" Target="header5.xml"/><Relationship Id="rId23" Type="http://schemas.openxmlformats.org/officeDocument/2006/relationships/footer" Target="footer6.xml"/><Relationship Id="rId24" Type="http://schemas.openxmlformats.org/officeDocument/2006/relationships/header" Target="header6.xml"/><Relationship Id="rId25" Type="http://schemas.openxmlformats.org/officeDocument/2006/relationships/footer" Target="footer7.xml"/><Relationship Id="rId26" Type="http://schemas.openxmlformats.org/officeDocument/2006/relationships/header" Target="header7.xml"/><Relationship Id="rId27"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Navrh Provadeci smlouvy</dc:title>
  <dc:subject/>
  <dc:creator>michal.hurbis</dc:creator>
  <cp:keywords/>
</cp:coreProperties>
</file>