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405F9" w14:textId="77777777" w:rsidR="00E04475" w:rsidRPr="00A54E10" w:rsidRDefault="00E04475" w:rsidP="00B20C21">
      <w:pPr>
        <w:pStyle w:val="hlavika"/>
        <w:spacing w:after="0"/>
        <w:rPr>
          <w:b/>
          <w:sz w:val="22"/>
        </w:rPr>
      </w:pPr>
      <w:r w:rsidRPr="00A54E10">
        <w:rPr>
          <w:b/>
          <w:sz w:val="22"/>
        </w:rPr>
        <w:t>Krajský úřad</w:t>
      </w:r>
    </w:p>
    <w:p w14:paraId="3FC60DF4" w14:textId="77777777" w:rsidR="00E04475" w:rsidRPr="00A54E10" w:rsidRDefault="00E04475" w:rsidP="00B20C21">
      <w:pPr>
        <w:pStyle w:val="pole"/>
        <w:ind w:left="0" w:firstLine="0"/>
        <w:rPr>
          <w:b/>
        </w:rPr>
        <w:sectPr w:rsidR="00E04475" w:rsidRPr="00A54E10" w:rsidSect="00E04475">
          <w:headerReference w:type="default" r:id="rId8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14:paraId="2C122415" w14:textId="77777777" w:rsidR="00A038CC" w:rsidRDefault="00A038CC" w:rsidP="00A038CC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 xml:space="preserve">Číslo </w:t>
      </w:r>
      <w:r>
        <w:t>půjčitele</w:t>
      </w:r>
      <w:r w:rsidRPr="00F93A11">
        <w:t>:</w:t>
      </w:r>
      <w:r>
        <w:tab/>
      </w:r>
    </w:p>
    <w:p w14:paraId="4EFEF652" w14:textId="77777777" w:rsidR="00A038CC" w:rsidRDefault="00A038CC" w:rsidP="00A038CC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 xml:space="preserve">Číslo </w:t>
      </w:r>
      <w:r>
        <w:t>vypůjčitele</w:t>
      </w:r>
      <w:r w:rsidRPr="00F93A11">
        <w:t>:</w:t>
      </w:r>
      <w:r>
        <w:tab/>
      </w:r>
    </w:p>
    <w:p w14:paraId="263C8693" w14:textId="77777777" w:rsidR="00A038CC" w:rsidRDefault="00A038CC" w:rsidP="00A038CC">
      <w:pPr>
        <w:pStyle w:val="przdndek"/>
      </w:pPr>
    </w:p>
    <w:p w14:paraId="21180D27" w14:textId="77777777" w:rsidR="000B5BF5" w:rsidRPr="000B5BF5" w:rsidRDefault="000B5BF5" w:rsidP="000B5BF5">
      <w:pPr>
        <w:spacing w:after="0"/>
        <w:jc w:val="center"/>
        <w:rPr>
          <w:rFonts w:cs="Arial"/>
          <w:b/>
          <w:caps/>
          <w:sz w:val="28"/>
          <w:szCs w:val="28"/>
        </w:rPr>
      </w:pPr>
      <w:r w:rsidRPr="000B5BF5">
        <w:rPr>
          <w:rFonts w:cs="Arial"/>
          <w:b/>
          <w:caps/>
          <w:sz w:val="28"/>
          <w:szCs w:val="28"/>
        </w:rPr>
        <w:t>Smlouva o VÝPŮJČCE</w:t>
      </w:r>
    </w:p>
    <w:p w14:paraId="32BD5547" w14:textId="77777777" w:rsidR="000B5BF5" w:rsidRPr="000B5BF5" w:rsidRDefault="000B5BF5" w:rsidP="000B5BF5">
      <w:pPr>
        <w:spacing w:after="0"/>
        <w:jc w:val="center"/>
        <w:rPr>
          <w:rFonts w:cs="Arial"/>
        </w:rPr>
      </w:pPr>
      <w:r w:rsidRPr="000B5BF5">
        <w:rPr>
          <w:rFonts w:cs="Arial"/>
        </w:rPr>
        <w:t>uzavřená dle ustanovení § 2193 a násl. zákona č. 89/2012 Sb., občanský zákoník</w:t>
      </w:r>
    </w:p>
    <w:p w14:paraId="247D62E8" w14:textId="77777777" w:rsidR="000B5BF5" w:rsidRPr="000B5BF5" w:rsidRDefault="000B5BF5" w:rsidP="000B5BF5">
      <w:pPr>
        <w:spacing w:after="0"/>
        <w:jc w:val="center"/>
        <w:rPr>
          <w:rFonts w:cs="Arial"/>
        </w:rPr>
      </w:pPr>
      <w:r w:rsidRPr="000B5BF5">
        <w:rPr>
          <w:rFonts w:cs="Arial"/>
        </w:rPr>
        <w:t>(dále jen „občanský zákoník“)</w:t>
      </w:r>
    </w:p>
    <w:p w14:paraId="79481726" w14:textId="77777777" w:rsidR="000B5BF5" w:rsidRPr="000B5BF5" w:rsidRDefault="000B5BF5" w:rsidP="000B5BF5">
      <w:pPr>
        <w:spacing w:before="680"/>
        <w:rPr>
          <w:b/>
        </w:rPr>
      </w:pPr>
      <w:r w:rsidRPr="000B5BF5">
        <w:rPr>
          <w:b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A012F" w:rsidRPr="000B5BF5" w14:paraId="2659426E" w14:textId="77777777" w:rsidTr="00F374AE">
        <w:tc>
          <w:tcPr>
            <w:tcW w:w="9212" w:type="dxa"/>
            <w:gridSpan w:val="2"/>
          </w:tcPr>
          <w:p w14:paraId="7AFE5315" w14:textId="77777777" w:rsidR="002A012F" w:rsidRPr="000B5BF5" w:rsidRDefault="002A012F" w:rsidP="000B5BF5">
            <w:pPr>
              <w:spacing w:after="0"/>
              <w:jc w:val="both"/>
              <w:rPr>
                <w:rFonts w:cs="Arial"/>
                <w:b/>
              </w:rPr>
            </w:pPr>
            <w:r w:rsidRPr="000B5BF5">
              <w:rPr>
                <w:rFonts w:cs="Arial"/>
                <w:b/>
              </w:rPr>
              <w:t>Půjčitel:</w:t>
            </w:r>
          </w:p>
          <w:p w14:paraId="2AD772BB" w14:textId="09C65993" w:rsidR="002A012F" w:rsidRPr="000B5BF5" w:rsidRDefault="002A012F" w:rsidP="000B5BF5">
            <w:pPr>
              <w:spacing w:after="0"/>
              <w:rPr>
                <w:rFonts w:cs="Arial"/>
              </w:rPr>
            </w:pPr>
            <w:r w:rsidRPr="000B5BF5">
              <w:rPr>
                <w:rFonts w:cs="Arial"/>
                <w:b/>
              </w:rPr>
              <w:t>Ústecký kraj</w:t>
            </w:r>
          </w:p>
        </w:tc>
      </w:tr>
      <w:tr w:rsidR="000B5BF5" w:rsidRPr="000B5BF5" w14:paraId="2A89A899" w14:textId="77777777" w:rsidTr="00D27749">
        <w:tc>
          <w:tcPr>
            <w:tcW w:w="3227" w:type="dxa"/>
          </w:tcPr>
          <w:p w14:paraId="49564F46" w14:textId="77777777" w:rsidR="000B5BF5" w:rsidRPr="000B5BF5" w:rsidRDefault="000B5BF5" w:rsidP="000B5BF5">
            <w:pPr>
              <w:spacing w:after="0"/>
              <w:jc w:val="both"/>
              <w:rPr>
                <w:rFonts w:cs="Arial"/>
              </w:rPr>
            </w:pPr>
            <w:r w:rsidRPr="000B5BF5">
              <w:rPr>
                <w:rFonts w:cs="Arial"/>
              </w:rPr>
              <w:t>Sídlo:</w:t>
            </w:r>
          </w:p>
        </w:tc>
        <w:tc>
          <w:tcPr>
            <w:tcW w:w="5985" w:type="dxa"/>
          </w:tcPr>
          <w:p w14:paraId="0F2C1E0E" w14:textId="77777777" w:rsidR="000B5BF5" w:rsidRPr="000B5BF5" w:rsidRDefault="000B5BF5" w:rsidP="000B5BF5">
            <w:pPr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Velká Hradební 3118/48, 400 02 Ústí nad Labem</w:t>
            </w:r>
          </w:p>
        </w:tc>
      </w:tr>
      <w:tr w:rsidR="000B5BF5" w:rsidRPr="000B5BF5" w14:paraId="74688D71" w14:textId="77777777" w:rsidTr="00D27749">
        <w:tc>
          <w:tcPr>
            <w:tcW w:w="3227" w:type="dxa"/>
          </w:tcPr>
          <w:p w14:paraId="7E15C12E" w14:textId="77777777" w:rsidR="000B5BF5" w:rsidRPr="000B5BF5" w:rsidRDefault="000B5BF5" w:rsidP="000B5BF5">
            <w:pPr>
              <w:spacing w:after="0"/>
              <w:jc w:val="both"/>
              <w:rPr>
                <w:rFonts w:cs="Arial"/>
              </w:rPr>
            </w:pPr>
            <w:r w:rsidRPr="000B5BF5">
              <w:rPr>
                <w:rFonts w:cs="Arial"/>
              </w:rPr>
              <w:t>Zastoupený:</w:t>
            </w:r>
          </w:p>
        </w:tc>
        <w:tc>
          <w:tcPr>
            <w:tcW w:w="5985" w:type="dxa"/>
          </w:tcPr>
          <w:p w14:paraId="23A10C7B" w14:textId="77777777" w:rsidR="000B5BF5" w:rsidRPr="000B5BF5" w:rsidRDefault="000B5BF5" w:rsidP="000B5BF5">
            <w:pPr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Ing. Janem Schillerem, hejtmanem Ústeckého kraje</w:t>
            </w:r>
          </w:p>
        </w:tc>
      </w:tr>
      <w:tr w:rsidR="000B5BF5" w:rsidRPr="000B5BF5" w14:paraId="47686382" w14:textId="77777777" w:rsidTr="00D27749">
        <w:tc>
          <w:tcPr>
            <w:tcW w:w="3227" w:type="dxa"/>
          </w:tcPr>
          <w:p w14:paraId="6A07222F" w14:textId="77777777" w:rsidR="000B5BF5" w:rsidRPr="000B5BF5" w:rsidRDefault="000B5BF5" w:rsidP="000B5BF5">
            <w:pPr>
              <w:spacing w:after="0"/>
              <w:jc w:val="both"/>
              <w:rPr>
                <w:rFonts w:cs="Arial"/>
              </w:rPr>
            </w:pPr>
            <w:r w:rsidRPr="000B5BF5">
              <w:rPr>
                <w:rFonts w:cs="Arial"/>
              </w:rPr>
              <w:t>IČO:</w:t>
            </w:r>
          </w:p>
        </w:tc>
        <w:tc>
          <w:tcPr>
            <w:tcW w:w="5985" w:type="dxa"/>
          </w:tcPr>
          <w:p w14:paraId="2EB741E9" w14:textId="77777777" w:rsidR="000B5BF5" w:rsidRPr="000B5BF5" w:rsidRDefault="000B5BF5" w:rsidP="000B5BF5">
            <w:pPr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70892156</w:t>
            </w:r>
          </w:p>
        </w:tc>
      </w:tr>
      <w:tr w:rsidR="000B5BF5" w:rsidRPr="000B5BF5" w14:paraId="49A0787F" w14:textId="77777777" w:rsidTr="00D27749">
        <w:tc>
          <w:tcPr>
            <w:tcW w:w="3227" w:type="dxa"/>
          </w:tcPr>
          <w:p w14:paraId="0ABE403B" w14:textId="77777777" w:rsidR="000B5BF5" w:rsidRPr="000B5BF5" w:rsidRDefault="000B5BF5" w:rsidP="000B5BF5">
            <w:pPr>
              <w:spacing w:after="0"/>
              <w:jc w:val="both"/>
              <w:rPr>
                <w:rFonts w:cs="Arial"/>
              </w:rPr>
            </w:pPr>
            <w:r w:rsidRPr="000B5BF5">
              <w:rPr>
                <w:rFonts w:cs="Arial"/>
              </w:rPr>
              <w:t>DIČ:</w:t>
            </w:r>
          </w:p>
        </w:tc>
        <w:tc>
          <w:tcPr>
            <w:tcW w:w="5985" w:type="dxa"/>
          </w:tcPr>
          <w:p w14:paraId="3FB2CE48" w14:textId="77777777" w:rsidR="000B5BF5" w:rsidRPr="000B5BF5" w:rsidRDefault="000B5BF5" w:rsidP="000B5BF5">
            <w:pPr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CZ70892156</w:t>
            </w:r>
          </w:p>
        </w:tc>
      </w:tr>
      <w:tr w:rsidR="000B5BF5" w:rsidRPr="000B5BF5" w14:paraId="64D59186" w14:textId="77777777" w:rsidTr="00D27749">
        <w:tc>
          <w:tcPr>
            <w:tcW w:w="3227" w:type="dxa"/>
          </w:tcPr>
          <w:p w14:paraId="2C3B7FE6" w14:textId="77777777" w:rsidR="000B5BF5" w:rsidRPr="000B5BF5" w:rsidRDefault="000B5BF5" w:rsidP="000B5BF5">
            <w:pPr>
              <w:spacing w:after="0"/>
              <w:jc w:val="both"/>
              <w:rPr>
                <w:rFonts w:cs="Arial"/>
              </w:rPr>
            </w:pPr>
            <w:r w:rsidRPr="000B5BF5">
              <w:t>Zástupce pro věcná jednání:</w:t>
            </w:r>
          </w:p>
        </w:tc>
        <w:tc>
          <w:tcPr>
            <w:tcW w:w="5985" w:type="dxa"/>
          </w:tcPr>
          <w:p w14:paraId="01A65348" w14:textId="77777777" w:rsidR="000B5BF5" w:rsidRPr="000B5BF5" w:rsidRDefault="000B5BF5" w:rsidP="000B5BF5">
            <w:pPr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Bc. Jaroslav Krch, ředitel SPZ Triangle, příspěvková organizace</w:t>
            </w:r>
          </w:p>
        </w:tc>
      </w:tr>
      <w:tr w:rsidR="000B5BF5" w:rsidRPr="000B5BF5" w14:paraId="3931EB59" w14:textId="77777777" w:rsidTr="00D27749">
        <w:tc>
          <w:tcPr>
            <w:tcW w:w="3227" w:type="dxa"/>
          </w:tcPr>
          <w:p w14:paraId="703CAD80" w14:textId="77777777" w:rsidR="000B5BF5" w:rsidRPr="000B5BF5" w:rsidRDefault="000B5BF5" w:rsidP="000B5BF5">
            <w:pPr>
              <w:spacing w:after="0"/>
              <w:jc w:val="both"/>
            </w:pPr>
            <w:r w:rsidRPr="000B5BF5">
              <w:t>E-mail / telefon:</w:t>
            </w:r>
          </w:p>
        </w:tc>
        <w:tc>
          <w:tcPr>
            <w:tcW w:w="5985" w:type="dxa"/>
          </w:tcPr>
          <w:p w14:paraId="62D8FB6A" w14:textId="77777777" w:rsidR="000B5BF5" w:rsidRPr="000B5BF5" w:rsidRDefault="0005489B" w:rsidP="000B5BF5">
            <w:pPr>
              <w:spacing w:after="0"/>
              <w:rPr>
                <w:rFonts w:cs="Arial"/>
              </w:rPr>
            </w:pPr>
            <w:hyperlink r:id="rId9" w:history="1">
              <w:r w:rsidR="000B5BF5" w:rsidRPr="000B5BF5">
                <w:rPr>
                  <w:rFonts w:cs="Arial"/>
                  <w:color w:val="0000FF"/>
                  <w:u w:val="single"/>
                </w:rPr>
                <w:t>krch.j@industrialzonetriangle.com</w:t>
              </w:r>
            </w:hyperlink>
            <w:r w:rsidR="000B5BF5" w:rsidRPr="000B5BF5">
              <w:rPr>
                <w:rFonts w:cs="Arial"/>
              </w:rPr>
              <w:t xml:space="preserve"> / 606248684</w:t>
            </w:r>
          </w:p>
        </w:tc>
      </w:tr>
      <w:tr w:rsidR="000B5BF5" w:rsidRPr="000B5BF5" w14:paraId="1A5F5C57" w14:textId="77777777" w:rsidTr="00D27749">
        <w:tc>
          <w:tcPr>
            <w:tcW w:w="3227" w:type="dxa"/>
          </w:tcPr>
          <w:p w14:paraId="4B1E8701" w14:textId="77777777" w:rsidR="000B5BF5" w:rsidRPr="000B5BF5" w:rsidRDefault="000B5BF5" w:rsidP="000B5BF5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985" w:type="dxa"/>
          </w:tcPr>
          <w:p w14:paraId="6D2E0AC0" w14:textId="77777777" w:rsidR="000B5BF5" w:rsidRPr="000B5BF5" w:rsidRDefault="000B5BF5" w:rsidP="000B5BF5">
            <w:pPr>
              <w:spacing w:after="0"/>
              <w:rPr>
                <w:rFonts w:cs="Arial"/>
              </w:rPr>
            </w:pPr>
          </w:p>
        </w:tc>
      </w:tr>
    </w:tbl>
    <w:p w14:paraId="5766415B" w14:textId="3F738B91" w:rsidR="000B5BF5" w:rsidRPr="000B5BF5" w:rsidRDefault="000B5BF5" w:rsidP="000B5BF5">
      <w:pPr>
        <w:spacing w:after="0"/>
        <w:jc w:val="both"/>
        <w:rPr>
          <w:i/>
        </w:rPr>
      </w:pPr>
      <w:r w:rsidRPr="000B5BF5">
        <w:rPr>
          <w:i/>
        </w:rPr>
        <w:t>(dále jen „</w:t>
      </w:r>
      <w:r w:rsidR="00DD7249">
        <w:rPr>
          <w:i/>
        </w:rPr>
        <w:t>P</w:t>
      </w:r>
      <w:r w:rsidRPr="000B5BF5">
        <w:rPr>
          <w:i/>
        </w:rPr>
        <w:t>ůjčitel“)</w:t>
      </w:r>
    </w:p>
    <w:p w14:paraId="08E63267" w14:textId="77777777" w:rsidR="000B5BF5" w:rsidRPr="000B5BF5" w:rsidRDefault="000B5BF5" w:rsidP="000B5BF5">
      <w:pPr>
        <w:spacing w:after="0"/>
        <w:jc w:val="both"/>
        <w:rPr>
          <w:b/>
        </w:rPr>
      </w:pPr>
    </w:p>
    <w:p w14:paraId="022853F1" w14:textId="77777777" w:rsidR="000B5BF5" w:rsidRPr="000B5BF5" w:rsidRDefault="000B5BF5" w:rsidP="000B5BF5">
      <w:pPr>
        <w:spacing w:after="0"/>
        <w:jc w:val="both"/>
        <w:rPr>
          <w:b/>
        </w:rPr>
      </w:pPr>
    </w:p>
    <w:p w14:paraId="6028F2B4" w14:textId="77777777" w:rsidR="000B5BF5" w:rsidRPr="000B5BF5" w:rsidRDefault="000B5BF5" w:rsidP="000B5BF5">
      <w:pPr>
        <w:spacing w:after="0"/>
        <w:jc w:val="both"/>
        <w:rPr>
          <w:b/>
        </w:rPr>
      </w:pPr>
      <w:r w:rsidRPr="000B5BF5">
        <w:rPr>
          <w:b/>
        </w:rPr>
        <w:t>a</w:t>
      </w:r>
    </w:p>
    <w:p w14:paraId="1DF3DF67" w14:textId="77777777" w:rsidR="000B5BF5" w:rsidRPr="000B5BF5" w:rsidRDefault="000B5BF5" w:rsidP="000B5BF5">
      <w:pPr>
        <w:spacing w:after="0"/>
        <w:jc w:val="both"/>
        <w:rPr>
          <w:b/>
        </w:rPr>
      </w:pPr>
    </w:p>
    <w:p w14:paraId="2FCE2E23" w14:textId="16E2CA4E" w:rsidR="000B5BF5" w:rsidRPr="000B5BF5" w:rsidRDefault="002A012F" w:rsidP="002A012F">
      <w:pPr>
        <w:spacing w:after="0"/>
        <w:jc w:val="both"/>
        <w:rPr>
          <w:b/>
        </w:rPr>
      </w:pPr>
      <w:r>
        <w:rPr>
          <w:b/>
        </w:rPr>
        <w:t xml:space="preserve">  </w:t>
      </w:r>
      <w:r w:rsidR="000B5BF5" w:rsidRPr="000B5BF5">
        <w:rPr>
          <w:b/>
        </w:rPr>
        <w:t>Vypůjčitel: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A012F" w:rsidRPr="000B5BF5" w14:paraId="35585761" w14:textId="77777777" w:rsidTr="002A012F">
        <w:tc>
          <w:tcPr>
            <w:tcW w:w="9212" w:type="dxa"/>
            <w:gridSpan w:val="2"/>
          </w:tcPr>
          <w:p w14:paraId="31C6DEA6" w14:textId="13B19C6B" w:rsidR="002A012F" w:rsidRPr="000B5BF5" w:rsidRDefault="002A012F" w:rsidP="000B5BF5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>Česká republika – Krajské ředitelství policie Ústeckého kraje</w:t>
            </w:r>
          </w:p>
        </w:tc>
      </w:tr>
      <w:tr w:rsidR="000B5BF5" w:rsidRPr="000B5BF5" w14:paraId="64A25C99" w14:textId="77777777" w:rsidTr="002A012F">
        <w:tc>
          <w:tcPr>
            <w:tcW w:w="3227" w:type="dxa"/>
          </w:tcPr>
          <w:p w14:paraId="191CEC3F" w14:textId="77777777" w:rsidR="000B5BF5" w:rsidRPr="000B5BF5" w:rsidRDefault="000B5BF5" w:rsidP="000B5BF5">
            <w:pPr>
              <w:tabs>
                <w:tab w:val="left" w:pos="1701"/>
              </w:tabs>
              <w:spacing w:after="0"/>
              <w:ind w:left="1701" w:hanging="1701"/>
              <w:rPr>
                <w:rFonts w:cs="Arial"/>
              </w:rPr>
            </w:pPr>
            <w:r w:rsidRPr="000B5BF5">
              <w:rPr>
                <w:rFonts w:cs="Arial"/>
              </w:rPr>
              <w:t>Sídlo:</w:t>
            </w:r>
          </w:p>
        </w:tc>
        <w:tc>
          <w:tcPr>
            <w:tcW w:w="5985" w:type="dxa"/>
          </w:tcPr>
          <w:p w14:paraId="059FF5B9" w14:textId="338B393E" w:rsidR="000B5BF5" w:rsidRPr="000B5BF5" w:rsidRDefault="002A012F" w:rsidP="000B5BF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Lidické náměstí 899/9, 401 79 Ústí nad Labem</w:t>
            </w:r>
          </w:p>
        </w:tc>
      </w:tr>
      <w:tr w:rsidR="000B5BF5" w:rsidRPr="000B5BF5" w14:paraId="5E4FA9C9" w14:textId="77777777" w:rsidTr="002A012F">
        <w:tc>
          <w:tcPr>
            <w:tcW w:w="3227" w:type="dxa"/>
          </w:tcPr>
          <w:p w14:paraId="43C741BC" w14:textId="77777777" w:rsidR="000B5BF5" w:rsidRPr="000B5BF5" w:rsidRDefault="000B5BF5" w:rsidP="000B5BF5">
            <w:pPr>
              <w:spacing w:after="0"/>
              <w:jc w:val="both"/>
              <w:rPr>
                <w:rFonts w:cs="Arial"/>
              </w:rPr>
            </w:pPr>
            <w:r w:rsidRPr="000B5BF5">
              <w:rPr>
                <w:rFonts w:cs="Arial"/>
              </w:rPr>
              <w:t>Zastoupený:</w:t>
            </w:r>
          </w:p>
        </w:tc>
        <w:tc>
          <w:tcPr>
            <w:tcW w:w="5985" w:type="dxa"/>
          </w:tcPr>
          <w:p w14:paraId="4E318F34" w14:textId="518DB6DB" w:rsidR="000B5BF5" w:rsidRPr="000B5BF5" w:rsidRDefault="002A012F" w:rsidP="000B5BF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vrchní rada, plk. Mgr. Jaromír Kníže, ředitel Krajského ředitelství policie Ústeckého kraje</w:t>
            </w:r>
          </w:p>
        </w:tc>
      </w:tr>
      <w:tr w:rsidR="000B5BF5" w:rsidRPr="000B5BF5" w14:paraId="4A3DCB1E" w14:textId="77777777" w:rsidTr="002A012F">
        <w:tc>
          <w:tcPr>
            <w:tcW w:w="3227" w:type="dxa"/>
          </w:tcPr>
          <w:p w14:paraId="31317370" w14:textId="77777777" w:rsidR="000B5BF5" w:rsidRPr="000B5BF5" w:rsidRDefault="000B5BF5" w:rsidP="000B5BF5">
            <w:pPr>
              <w:spacing w:after="0"/>
              <w:jc w:val="both"/>
              <w:rPr>
                <w:rFonts w:cs="Arial"/>
              </w:rPr>
            </w:pPr>
            <w:r w:rsidRPr="000B5BF5">
              <w:rPr>
                <w:rFonts w:cs="Arial"/>
              </w:rPr>
              <w:t>IČO:</w:t>
            </w:r>
          </w:p>
        </w:tc>
        <w:tc>
          <w:tcPr>
            <w:tcW w:w="5985" w:type="dxa"/>
          </w:tcPr>
          <w:p w14:paraId="51266D59" w14:textId="14FFAD26" w:rsidR="000B5BF5" w:rsidRPr="000B5BF5" w:rsidRDefault="002A012F" w:rsidP="000B5BF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751 51 537</w:t>
            </w:r>
          </w:p>
        </w:tc>
      </w:tr>
      <w:tr w:rsidR="000B5BF5" w:rsidRPr="000B5BF5" w14:paraId="4390AEBB" w14:textId="77777777" w:rsidTr="002A012F">
        <w:tc>
          <w:tcPr>
            <w:tcW w:w="3227" w:type="dxa"/>
          </w:tcPr>
          <w:p w14:paraId="3FA62B4B" w14:textId="77777777" w:rsidR="000B5BF5" w:rsidRPr="000B5BF5" w:rsidRDefault="000B5BF5" w:rsidP="000B5BF5">
            <w:pPr>
              <w:spacing w:after="0"/>
              <w:ind w:right="-1242"/>
              <w:jc w:val="both"/>
              <w:rPr>
                <w:rFonts w:cs="Arial"/>
              </w:rPr>
            </w:pPr>
            <w:r w:rsidRPr="000B5BF5">
              <w:t>Zástupce pro věcná jednání:</w:t>
            </w:r>
          </w:p>
        </w:tc>
        <w:tc>
          <w:tcPr>
            <w:tcW w:w="5985" w:type="dxa"/>
          </w:tcPr>
          <w:p w14:paraId="64D7BD93" w14:textId="72DA7B4B" w:rsidR="000B5BF5" w:rsidRPr="000B5BF5" w:rsidRDefault="00667805" w:rsidP="000B5BF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vrchní komisař, </w:t>
            </w:r>
            <w:r w:rsidRPr="00667805">
              <w:rPr>
                <w:rFonts w:cs="Arial"/>
              </w:rPr>
              <w:t>mjr. Mgr. Karel Polák</w:t>
            </w:r>
            <w:r>
              <w:rPr>
                <w:rFonts w:cs="Arial"/>
              </w:rPr>
              <w:t>, vedoucí Školního policejního střediska</w:t>
            </w:r>
            <w:r w:rsidR="00072D12">
              <w:rPr>
                <w:rFonts w:cs="Arial"/>
              </w:rPr>
              <w:t xml:space="preserve"> KŘP-U</w:t>
            </w:r>
          </w:p>
        </w:tc>
      </w:tr>
      <w:tr w:rsidR="000B5BF5" w:rsidRPr="000B5BF5" w14:paraId="3346F18F" w14:textId="77777777" w:rsidTr="002A012F">
        <w:tc>
          <w:tcPr>
            <w:tcW w:w="3227" w:type="dxa"/>
          </w:tcPr>
          <w:p w14:paraId="208C1F37" w14:textId="77777777" w:rsidR="000B5BF5" w:rsidRPr="000B5BF5" w:rsidRDefault="000B5BF5" w:rsidP="000B5BF5">
            <w:pPr>
              <w:spacing w:after="0"/>
              <w:jc w:val="both"/>
            </w:pPr>
            <w:r w:rsidRPr="000B5BF5">
              <w:t>E-mail / telefon:</w:t>
            </w:r>
          </w:p>
        </w:tc>
        <w:tc>
          <w:tcPr>
            <w:tcW w:w="5985" w:type="dxa"/>
          </w:tcPr>
          <w:p w14:paraId="3A964E4F" w14:textId="3FBB960E" w:rsidR="000B5BF5" w:rsidRPr="000B5BF5" w:rsidRDefault="00072D12">
            <w:pPr>
              <w:spacing w:after="0"/>
              <w:rPr>
                <w:rFonts w:cs="Arial"/>
              </w:rPr>
            </w:pPr>
            <w:r w:rsidRPr="00072D12">
              <w:rPr>
                <w:rFonts w:cs="Arial"/>
              </w:rPr>
              <w:t>karel.polak2@pcr.cz</w:t>
            </w:r>
            <w:r>
              <w:rPr>
                <w:rFonts w:cs="Arial"/>
              </w:rPr>
              <w:t xml:space="preserve"> / 974425410, </w:t>
            </w:r>
            <w:r w:rsidRPr="00072D12">
              <w:rPr>
                <w:rFonts w:cs="Arial"/>
              </w:rPr>
              <w:t>723718015</w:t>
            </w:r>
            <w:r w:rsidR="000B5BF5" w:rsidRPr="000B5BF5">
              <w:rPr>
                <w:rFonts w:cs="Arial"/>
              </w:rPr>
              <w:t xml:space="preserve"> </w:t>
            </w:r>
          </w:p>
        </w:tc>
      </w:tr>
      <w:tr w:rsidR="000B5BF5" w:rsidRPr="000B5BF5" w14:paraId="57469C0B" w14:textId="77777777" w:rsidTr="002A012F">
        <w:tc>
          <w:tcPr>
            <w:tcW w:w="9212" w:type="dxa"/>
            <w:gridSpan w:val="2"/>
          </w:tcPr>
          <w:p w14:paraId="43ADD204" w14:textId="77777777" w:rsidR="000B5BF5" w:rsidRPr="000B5BF5" w:rsidRDefault="000B5BF5" w:rsidP="000B5BF5">
            <w:pPr>
              <w:spacing w:after="0"/>
              <w:jc w:val="both"/>
            </w:pPr>
          </w:p>
          <w:p w14:paraId="7E5EBFD6" w14:textId="6DABF8DD" w:rsidR="000B5BF5" w:rsidRPr="000B5BF5" w:rsidRDefault="000B5BF5" w:rsidP="000B5BF5">
            <w:pPr>
              <w:spacing w:after="0"/>
              <w:jc w:val="both"/>
              <w:rPr>
                <w:i/>
              </w:rPr>
            </w:pPr>
            <w:r w:rsidRPr="000B5BF5">
              <w:rPr>
                <w:i/>
              </w:rPr>
              <w:t>(dále jen „</w:t>
            </w:r>
            <w:r w:rsidR="00DD7249">
              <w:rPr>
                <w:i/>
              </w:rPr>
              <w:t>V</w:t>
            </w:r>
            <w:r w:rsidRPr="000B5BF5">
              <w:rPr>
                <w:i/>
              </w:rPr>
              <w:t>ypůjčitel“)</w:t>
            </w:r>
          </w:p>
          <w:p w14:paraId="13F27386" w14:textId="77777777" w:rsidR="000B5BF5" w:rsidRPr="000B5BF5" w:rsidRDefault="000B5BF5" w:rsidP="000B5BF5">
            <w:pPr>
              <w:tabs>
                <w:tab w:val="left" w:pos="0"/>
              </w:tabs>
              <w:spacing w:after="0"/>
              <w:jc w:val="both"/>
              <w:rPr>
                <w:rFonts w:cs="Arial"/>
              </w:rPr>
            </w:pPr>
          </w:p>
        </w:tc>
      </w:tr>
    </w:tbl>
    <w:p w14:paraId="4ADD2CF5" w14:textId="77777777" w:rsidR="000B5BF5" w:rsidRPr="000B5BF5" w:rsidRDefault="000B5BF5" w:rsidP="000B5BF5">
      <w:pPr>
        <w:spacing w:after="0"/>
        <w:ind w:left="540"/>
        <w:rPr>
          <w:rFonts w:cs="Arial"/>
        </w:rPr>
      </w:pPr>
    </w:p>
    <w:p w14:paraId="2212A07A" w14:textId="77777777" w:rsidR="000B5BF5" w:rsidRPr="000B5BF5" w:rsidRDefault="000B5BF5" w:rsidP="000B5BF5">
      <w:pPr>
        <w:spacing w:after="0"/>
        <w:jc w:val="center"/>
        <w:rPr>
          <w:rFonts w:cs="Arial"/>
          <w:b/>
          <w:i/>
          <w:u w:val="single"/>
        </w:rPr>
      </w:pPr>
      <w:r w:rsidRPr="000B5BF5">
        <w:rPr>
          <w:rFonts w:cs="Arial"/>
        </w:rPr>
        <w:t>uzavírají níže uvedeného dne, měsíce a roku tuto</w:t>
      </w:r>
    </w:p>
    <w:p w14:paraId="3FA32A42" w14:textId="77777777" w:rsidR="000B5BF5" w:rsidRPr="000B5BF5" w:rsidRDefault="000B5BF5" w:rsidP="000B5BF5">
      <w:pPr>
        <w:spacing w:after="0"/>
        <w:rPr>
          <w:rFonts w:cs="Arial"/>
          <w:b/>
        </w:rPr>
      </w:pPr>
    </w:p>
    <w:p w14:paraId="7198F9D2" w14:textId="77777777" w:rsidR="000B5BF5" w:rsidRPr="000B5BF5" w:rsidRDefault="000B5BF5" w:rsidP="000B5BF5">
      <w:pPr>
        <w:spacing w:after="0"/>
        <w:rPr>
          <w:rFonts w:cs="Arial"/>
          <w:b/>
        </w:rPr>
      </w:pPr>
    </w:p>
    <w:p w14:paraId="14B4D0F2" w14:textId="77777777" w:rsidR="000B5BF5" w:rsidRPr="000B5BF5" w:rsidRDefault="000B5BF5" w:rsidP="000B5BF5">
      <w:pPr>
        <w:spacing w:after="0"/>
        <w:rPr>
          <w:rFonts w:cs="Arial"/>
          <w:b/>
        </w:rPr>
      </w:pPr>
    </w:p>
    <w:p w14:paraId="77C09DDD" w14:textId="77777777" w:rsidR="000B5BF5" w:rsidRPr="000B5BF5" w:rsidRDefault="000B5BF5" w:rsidP="000B5BF5">
      <w:pPr>
        <w:spacing w:after="0"/>
        <w:jc w:val="center"/>
        <w:rPr>
          <w:rFonts w:eastAsia="Times New Roman" w:cs="Arial"/>
          <w:b/>
          <w:caps/>
          <w:sz w:val="28"/>
          <w:szCs w:val="28"/>
          <w:lang w:eastAsia="cs-CZ"/>
        </w:rPr>
      </w:pPr>
      <w:r w:rsidRPr="000B5BF5">
        <w:rPr>
          <w:rFonts w:eastAsia="Times New Roman" w:cs="Arial"/>
          <w:b/>
          <w:caps/>
          <w:sz w:val="28"/>
          <w:szCs w:val="28"/>
          <w:lang w:eastAsia="cs-CZ"/>
        </w:rPr>
        <w:t>smlouvu o VÝPŮJČCE</w:t>
      </w:r>
    </w:p>
    <w:p w14:paraId="33753234" w14:textId="77777777" w:rsidR="000B5BF5" w:rsidRPr="000B5BF5" w:rsidRDefault="000B5BF5" w:rsidP="000B5BF5">
      <w:pPr>
        <w:tabs>
          <w:tab w:val="left" w:pos="1701"/>
        </w:tabs>
        <w:spacing w:after="0"/>
        <w:ind w:left="1701" w:hanging="1701"/>
        <w:jc w:val="center"/>
      </w:pPr>
      <w:r w:rsidRPr="000B5BF5">
        <w:rPr>
          <w:rFonts w:cs="Arial"/>
          <w:bCs/>
        </w:rPr>
        <w:t xml:space="preserve"> (dále jen „smlouva“)</w:t>
      </w:r>
    </w:p>
    <w:p w14:paraId="3213C5BD" w14:textId="77777777" w:rsidR="000B5BF5" w:rsidRPr="000B5BF5" w:rsidRDefault="000B5BF5" w:rsidP="000B5BF5">
      <w:pPr>
        <w:tabs>
          <w:tab w:val="left" w:pos="1701"/>
        </w:tabs>
        <w:spacing w:after="0"/>
        <w:ind w:left="1701" w:hanging="1701"/>
      </w:pPr>
    </w:p>
    <w:p w14:paraId="3B95BD20" w14:textId="77777777" w:rsidR="000B5BF5" w:rsidRPr="000B5BF5" w:rsidRDefault="000B5BF5" w:rsidP="000B5BF5">
      <w:pPr>
        <w:spacing w:after="0"/>
      </w:pPr>
      <w:r w:rsidRPr="000B5BF5">
        <w:br w:type="page"/>
      </w:r>
    </w:p>
    <w:p w14:paraId="7A8549D1" w14:textId="77777777" w:rsidR="000B5BF5" w:rsidRPr="000B5BF5" w:rsidRDefault="000B5BF5" w:rsidP="000B5BF5">
      <w:pPr>
        <w:spacing w:after="0"/>
        <w:jc w:val="center"/>
        <w:rPr>
          <w:rFonts w:eastAsia="Times New Roman" w:cs="Arial"/>
          <w:b/>
          <w:bCs/>
          <w:lang w:eastAsia="cs-CZ"/>
        </w:rPr>
      </w:pPr>
      <w:r w:rsidRPr="000B5BF5">
        <w:rPr>
          <w:rFonts w:eastAsia="Times New Roman" w:cs="Arial"/>
          <w:b/>
          <w:bCs/>
          <w:lang w:eastAsia="cs-CZ"/>
        </w:rPr>
        <w:lastRenderedPageBreak/>
        <w:t>I.</w:t>
      </w:r>
    </w:p>
    <w:p w14:paraId="666DC4EB" w14:textId="77777777" w:rsidR="000B5BF5" w:rsidRPr="000B5BF5" w:rsidRDefault="000B5BF5" w:rsidP="000B5BF5">
      <w:pPr>
        <w:widowControl w:val="0"/>
        <w:tabs>
          <w:tab w:val="left" w:pos="283"/>
        </w:tabs>
        <w:autoSpaceDE w:val="0"/>
        <w:autoSpaceDN w:val="0"/>
        <w:adjustRightInd w:val="0"/>
        <w:spacing w:after="240" w:line="220" w:lineRule="atLeast"/>
        <w:jc w:val="center"/>
        <w:rPr>
          <w:rFonts w:eastAsia="Times New Roman" w:cs="Arial"/>
          <w:b/>
          <w:bCs/>
          <w:color w:val="000000"/>
          <w:lang w:eastAsia="cs-CZ"/>
        </w:rPr>
      </w:pPr>
      <w:r w:rsidRPr="000B5BF5">
        <w:rPr>
          <w:rFonts w:eastAsia="Times New Roman" w:cs="Arial"/>
          <w:b/>
          <w:bCs/>
          <w:color w:val="000000"/>
          <w:position w:val="5"/>
          <w:lang w:eastAsia="cs-CZ"/>
        </w:rPr>
        <w:t>Předmět výpůjčky</w:t>
      </w:r>
    </w:p>
    <w:p w14:paraId="53AE4F5A" w14:textId="77777777" w:rsidR="000B5BF5" w:rsidRPr="000B5BF5" w:rsidRDefault="000B5BF5" w:rsidP="000B5BF5">
      <w:pPr>
        <w:numPr>
          <w:ilvl w:val="0"/>
          <w:numId w:val="34"/>
        </w:numPr>
        <w:spacing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Půjčitel je vlastníkem těchto nemovitých věcí:</w:t>
      </w:r>
    </w:p>
    <w:p w14:paraId="612715F9" w14:textId="77777777" w:rsidR="000B5BF5" w:rsidRPr="000B5BF5" w:rsidRDefault="000B5BF5" w:rsidP="000B5BF5">
      <w:pPr>
        <w:numPr>
          <w:ilvl w:val="0"/>
          <w:numId w:val="35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pozemku parcelní č. 1060/12</w:t>
      </w:r>
      <w:r w:rsidRPr="000B5BF5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0B5BF5">
        <w:rPr>
          <w:rFonts w:eastAsia="Times New Roman" w:cs="Arial"/>
          <w:lang w:eastAsia="cs-CZ"/>
        </w:rPr>
        <w:t>o výměře 2.438 m</w:t>
      </w:r>
      <w:r w:rsidRPr="000B5BF5">
        <w:rPr>
          <w:rFonts w:eastAsia="Times New Roman" w:cs="Arial"/>
          <w:vertAlign w:val="superscript"/>
          <w:lang w:eastAsia="cs-CZ"/>
        </w:rPr>
        <w:t>2</w:t>
      </w:r>
      <w:r w:rsidRPr="000B5BF5">
        <w:rPr>
          <w:rFonts w:eastAsia="Times New Roman" w:cs="Arial"/>
          <w:lang w:eastAsia="cs-CZ"/>
        </w:rPr>
        <w:t>, označeného jako ostatní plocha, manipulační plocha,</w:t>
      </w:r>
    </w:p>
    <w:p w14:paraId="3382C8F9" w14:textId="77777777" w:rsidR="000B5BF5" w:rsidRPr="000B5BF5" w:rsidRDefault="000B5BF5" w:rsidP="000B5BF5">
      <w:pPr>
        <w:numPr>
          <w:ilvl w:val="0"/>
          <w:numId w:val="35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pozemku parcelní č. 1060/11 o výměře 7.790 m</w:t>
      </w:r>
      <w:r w:rsidRPr="000B5BF5">
        <w:rPr>
          <w:rFonts w:eastAsia="Times New Roman" w:cs="Arial"/>
          <w:vertAlign w:val="superscript"/>
          <w:lang w:eastAsia="cs-CZ"/>
        </w:rPr>
        <w:t>2</w:t>
      </w:r>
      <w:r w:rsidRPr="000B5BF5">
        <w:rPr>
          <w:rFonts w:eastAsia="Times New Roman" w:cs="Arial"/>
          <w:lang w:eastAsia="cs-CZ"/>
        </w:rPr>
        <w:t>, označeného jako ostatní plocha, manipulační plocha,</w:t>
      </w:r>
    </w:p>
    <w:p w14:paraId="3B64D84A" w14:textId="77777777" w:rsidR="000B5BF5" w:rsidRPr="000B5BF5" w:rsidRDefault="000B5BF5" w:rsidP="000B5BF5">
      <w:pPr>
        <w:numPr>
          <w:ilvl w:val="0"/>
          <w:numId w:val="35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pozemku parcelní č. 1060/9 o výměře 15.890 m</w:t>
      </w:r>
      <w:r w:rsidRPr="000B5BF5">
        <w:rPr>
          <w:rFonts w:eastAsia="Times New Roman" w:cs="Arial"/>
          <w:vertAlign w:val="superscript"/>
          <w:lang w:eastAsia="cs-CZ"/>
        </w:rPr>
        <w:t>2</w:t>
      </w:r>
      <w:r w:rsidRPr="000B5BF5">
        <w:rPr>
          <w:rFonts w:eastAsia="Times New Roman" w:cs="Arial"/>
          <w:lang w:eastAsia="cs-CZ"/>
        </w:rPr>
        <w:t>, označeného jako ostatní plocha, manipulační plocha,</w:t>
      </w:r>
    </w:p>
    <w:p w14:paraId="26CA74F0" w14:textId="77777777" w:rsidR="000B5BF5" w:rsidRPr="000B5BF5" w:rsidRDefault="000B5BF5" w:rsidP="000B5BF5">
      <w:pPr>
        <w:numPr>
          <w:ilvl w:val="0"/>
          <w:numId w:val="35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pozemku parcelní č. 1060/20 o výměře 6.643 m</w:t>
      </w:r>
      <w:r w:rsidRPr="000B5BF5">
        <w:rPr>
          <w:rFonts w:eastAsia="Times New Roman" w:cs="Arial"/>
          <w:vertAlign w:val="superscript"/>
          <w:lang w:eastAsia="cs-CZ"/>
        </w:rPr>
        <w:t>2</w:t>
      </w:r>
      <w:r w:rsidRPr="000B5BF5">
        <w:rPr>
          <w:rFonts w:eastAsia="Times New Roman" w:cs="Arial"/>
          <w:lang w:eastAsia="cs-CZ"/>
        </w:rPr>
        <w:t>, označeného jako ostatní plocha, manipulační plocha,</w:t>
      </w:r>
    </w:p>
    <w:p w14:paraId="2FEDC74F" w14:textId="598421CB" w:rsidR="000B5BF5" w:rsidRPr="007E7926" w:rsidRDefault="000B5BF5" w:rsidP="007E7926">
      <w:pPr>
        <w:numPr>
          <w:ilvl w:val="0"/>
          <w:numId w:val="35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pozemku parcelní č. 1060/21 o výměře 4.248 m</w:t>
      </w:r>
      <w:r w:rsidRPr="000B5BF5">
        <w:rPr>
          <w:rFonts w:eastAsia="Times New Roman" w:cs="Arial"/>
          <w:vertAlign w:val="superscript"/>
          <w:lang w:eastAsia="cs-CZ"/>
        </w:rPr>
        <w:t>2</w:t>
      </w:r>
      <w:r w:rsidRPr="000B5BF5">
        <w:rPr>
          <w:rFonts w:eastAsia="Times New Roman" w:cs="Arial"/>
          <w:lang w:eastAsia="cs-CZ"/>
        </w:rPr>
        <w:t>, označeného jako ostatní plocha, manipulační plocha,</w:t>
      </w:r>
    </w:p>
    <w:p w14:paraId="5003E044" w14:textId="77777777" w:rsidR="000B5BF5" w:rsidRPr="000B5BF5" w:rsidRDefault="000B5BF5" w:rsidP="000B5BF5">
      <w:pPr>
        <w:spacing w:before="120" w:after="0"/>
        <w:ind w:left="709" w:hanging="1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to vše v katastrálním území Žiželice u Žatce, obec Žiželice, zapsaných na listu vlastnictví č. 226 vedeném u Katastrálního úřadu pro Ústecký kraj, Katastrální pracoviště Žatec, dále:</w:t>
      </w:r>
    </w:p>
    <w:p w14:paraId="3FBF5DE1" w14:textId="77777777" w:rsidR="000B5BF5" w:rsidRPr="000B5BF5" w:rsidRDefault="000B5BF5" w:rsidP="000B5BF5">
      <w:pPr>
        <w:numPr>
          <w:ilvl w:val="0"/>
          <w:numId w:val="35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pozemku parcelní č. 1695/3 o výměře 5.650 m</w:t>
      </w:r>
      <w:r w:rsidRPr="000B5BF5">
        <w:rPr>
          <w:rFonts w:eastAsia="Times New Roman" w:cs="Arial"/>
          <w:vertAlign w:val="superscript"/>
          <w:lang w:eastAsia="cs-CZ"/>
        </w:rPr>
        <w:t>2</w:t>
      </w:r>
      <w:r w:rsidRPr="000B5BF5">
        <w:rPr>
          <w:rFonts w:eastAsia="Times New Roman" w:cs="Arial"/>
          <w:lang w:eastAsia="cs-CZ"/>
        </w:rPr>
        <w:t>, označeného jako ostatní plocha, silnice,</w:t>
      </w:r>
    </w:p>
    <w:p w14:paraId="2B815E07" w14:textId="77777777" w:rsidR="000B5BF5" w:rsidRPr="000B5BF5" w:rsidRDefault="000B5BF5" w:rsidP="000B5BF5">
      <w:pPr>
        <w:numPr>
          <w:ilvl w:val="0"/>
          <w:numId w:val="35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pozemku parcelní č. 1174/5 o výměře 5.041 m</w:t>
      </w:r>
      <w:r w:rsidRPr="000B5BF5">
        <w:rPr>
          <w:rFonts w:eastAsia="Times New Roman" w:cs="Arial"/>
          <w:vertAlign w:val="superscript"/>
          <w:lang w:eastAsia="cs-CZ"/>
        </w:rPr>
        <w:t>2</w:t>
      </w:r>
      <w:r w:rsidRPr="000B5BF5">
        <w:rPr>
          <w:rFonts w:eastAsia="Times New Roman" w:cs="Arial"/>
          <w:lang w:eastAsia="cs-CZ"/>
        </w:rPr>
        <w:t>, označeného jako ostatní plocha, manipulační plocha,</w:t>
      </w:r>
    </w:p>
    <w:p w14:paraId="1D00EB7E" w14:textId="77777777" w:rsidR="000B5BF5" w:rsidRPr="000B5BF5" w:rsidRDefault="000B5BF5" w:rsidP="000B5BF5">
      <w:pPr>
        <w:numPr>
          <w:ilvl w:val="0"/>
          <w:numId w:val="35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pozemku parcelní č. 1174/32 o výměře 4.223 m</w:t>
      </w:r>
      <w:r w:rsidRPr="000B5BF5">
        <w:rPr>
          <w:rFonts w:eastAsia="Times New Roman" w:cs="Arial"/>
          <w:vertAlign w:val="superscript"/>
          <w:lang w:eastAsia="cs-CZ"/>
        </w:rPr>
        <w:t>2</w:t>
      </w:r>
      <w:r w:rsidRPr="000B5BF5">
        <w:rPr>
          <w:rFonts w:eastAsia="Times New Roman" w:cs="Arial"/>
          <w:lang w:eastAsia="cs-CZ"/>
        </w:rPr>
        <w:t>, označeného jako ostatní plocha, manipulační plocha,</w:t>
      </w:r>
    </w:p>
    <w:p w14:paraId="4756F60C" w14:textId="77777777" w:rsidR="000B5BF5" w:rsidRPr="000B5BF5" w:rsidRDefault="000B5BF5" w:rsidP="000B5BF5">
      <w:pPr>
        <w:spacing w:before="120" w:after="0"/>
        <w:ind w:left="708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to vše v katastrálním území Staňkovice u Žatce, obec Staňkovice, zapsaných na listu vlastnictví č. 482 vedeném u Katastrálního úřadu pro Ústecký kraj, Katastrální pracoviště Žatec,</w:t>
      </w:r>
    </w:p>
    <w:p w14:paraId="6E2A09D1" w14:textId="77777777" w:rsidR="000B5BF5" w:rsidRPr="000B5BF5" w:rsidRDefault="000B5BF5" w:rsidP="000B5BF5">
      <w:pPr>
        <w:spacing w:before="120" w:after="120"/>
        <w:ind w:left="709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(dále jako „Předmět výpůjčky“).</w:t>
      </w:r>
    </w:p>
    <w:p w14:paraId="5C541AF3" w14:textId="47EFD66E" w:rsidR="001D0778" w:rsidRPr="000B5BF5" w:rsidRDefault="001D0778" w:rsidP="001D0778">
      <w:pPr>
        <w:numPr>
          <w:ilvl w:val="0"/>
          <w:numId w:val="34"/>
        </w:numPr>
        <w:spacing w:after="12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Předmětem této smlouvy je</w:t>
      </w:r>
      <w:r>
        <w:rPr>
          <w:rFonts w:eastAsia="Times New Roman" w:cs="Arial"/>
          <w:lang w:eastAsia="cs-CZ"/>
        </w:rPr>
        <w:t xml:space="preserve"> závazek Půjčitele poskytnout Vypůjčiteli bezúplatně Předmět výpůjčky do dočasného užívání, a to</w:t>
      </w:r>
      <w:r w:rsidRPr="000B5BF5">
        <w:rPr>
          <w:rFonts w:eastAsia="Times New Roman" w:cs="Arial"/>
          <w:lang w:eastAsia="cs-CZ"/>
        </w:rPr>
        <w:t xml:space="preserve"> za podmínek dále sjednaných v této smlouvě.</w:t>
      </w:r>
    </w:p>
    <w:p w14:paraId="499985CB" w14:textId="6BAAF8F7" w:rsidR="000B5BF5" w:rsidRPr="000B5BF5" w:rsidRDefault="000B5BF5" w:rsidP="000B5BF5">
      <w:pPr>
        <w:numPr>
          <w:ilvl w:val="0"/>
          <w:numId w:val="34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 xml:space="preserve">Předmět výpůjčky </w:t>
      </w:r>
      <w:r w:rsidR="001D0778">
        <w:rPr>
          <w:rFonts w:eastAsia="Times New Roman" w:cs="Arial"/>
          <w:lang w:eastAsia="cs-CZ"/>
        </w:rPr>
        <w:t>je Vypůjčiteli poskytován</w:t>
      </w:r>
      <w:r w:rsidRPr="000B5BF5">
        <w:rPr>
          <w:rFonts w:eastAsia="Times New Roman" w:cs="Arial"/>
          <w:lang w:eastAsia="cs-CZ"/>
        </w:rPr>
        <w:t xml:space="preserve"> za účelem </w:t>
      </w:r>
      <w:r w:rsidR="001D0778">
        <w:rPr>
          <w:rFonts w:eastAsia="Times New Roman" w:cs="Arial"/>
          <w:lang w:eastAsia="cs-CZ"/>
        </w:rPr>
        <w:t xml:space="preserve">využití Předmětu výpůjčky ke </w:t>
      </w:r>
      <w:r w:rsidRPr="000B5BF5">
        <w:rPr>
          <w:rFonts w:eastAsia="Times New Roman" w:cs="Arial"/>
          <w:b/>
          <w:lang w:eastAsia="cs-CZ"/>
        </w:rPr>
        <w:t>školení</w:t>
      </w:r>
      <w:r w:rsidR="001D0778">
        <w:rPr>
          <w:rFonts w:eastAsia="Times New Roman" w:cs="Arial"/>
          <w:b/>
          <w:lang w:eastAsia="cs-CZ"/>
        </w:rPr>
        <w:t>/výcviku</w:t>
      </w:r>
      <w:r w:rsidRPr="000B5BF5">
        <w:rPr>
          <w:rFonts w:eastAsia="Times New Roman" w:cs="Arial"/>
          <w:b/>
          <w:lang w:eastAsia="cs-CZ"/>
        </w:rPr>
        <w:t xml:space="preserve"> </w:t>
      </w:r>
      <w:r w:rsidR="001D0778">
        <w:rPr>
          <w:rFonts w:eastAsia="Times New Roman" w:cs="Arial"/>
          <w:b/>
          <w:lang w:eastAsia="cs-CZ"/>
        </w:rPr>
        <w:t>pracovníků vypůjčitele (řidičů) v manévrování s vozidly – nácvik tzv. „pit manévru“</w:t>
      </w:r>
      <w:r w:rsidRPr="000B5BF5">
        <w:rPr>
          <w:rFonts w:eastAsia="Times New Roman" w:cs="Arial"/>
          <w:lang w:eastAsia="cs-CZ"/>
        </w:rPr>
        <w:t>.</w:t>
      </w:r>
    </w:p>
    <w:p w14:paraId="21AE87AD" w14:textId="77777777" w:rsidR="000B5BF5" w:rsidRPr="000B5BF5" w:rsidRDefault="000B5BF5" w:rsidP="000B5BF5">
      <w:pPr>
        <w:spacing w:before="120" w:after="0"/>
        <w:ind w:left="283"/>
        <w:jc w:val="both"/>
        <w:rPr>
          <w:rFonts w:eastAsia="Times New Roman" w:cs="Arial"/>
          <w:lang w:eastAsia="cs-CZ"/>
        </w:rPr>
      </w:pPr>
    </w:p>
    <w:p w14:paraId="3F97C3E6" w14:textId="77777777" w:rsidR="000B5BF5" w:rsidRPr="000B5BF5" w:rsidRDefault="000B5BF5" w:rsidP="000B5BF5">
      <w:pPr>
        <w:spacing w:after="0"/>
        <w:ind w:left="284"/>
        <w:jc w:val="center"/>
        <w:rPr>
          <w:rFonts w:eastAsia="Times New Roman" w:cs="Arial"/>
          <w:b/>
          <w:lang w:eastAsia="cs-CZ"/>
        </w:rPr>
      </w:pPr>
      <w:r w:rsidRPr="000B5BF5">
        <w:rPr>
          <w:rFonts w:eastAsia="Times New Roman" w:cs="Arial"/>
          <w:b/>
          <w:lang w:eastAsia="cs-CZ"/>
        </w:rPr>
        <w:t>II.</w:t>
      </w:r>
    </w:p>
    <w:p w14:paraId="3C433668" w14:textId="77777777" w:rsidR="000B5BF5" w:rsidRPr="000B5BF5" w:rsidRDefault="000B5BF5" w:rsidP="000B5BF5">
      <w:pPr>
        <w:spacing w:after="240"/>
        <w:ind w:left="284"/>
        <w:jc w:val="center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b/>
          <w:lang w:eastAsia="cs-CZ"/>
        </w:rPr>
        <w:t>Podmínky výpůjčky</w:t>
      </w:r>
    </w:p>
    <w:p w14:paraId="798B042D" w14:textId="6F64D6CF" w:rsidR="000B5BF5" w:rsidRPr="000B5BF5" w:rsidRDefault="00DD7249" w:rsidP="000B5BF5">
      <w:pPr>
        <w:numPr>
          <w:ilvl w:val="0"/>
          <w:numId w:val="36"/>
        </w:numPr>
        <w:spacing w:before="120"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Vypůjčitel se zavazuje P</w:t>
      </w:r>
      <w:r w:rsidR="000B5BF5" w:rsidRPr="000B5BF5">
        <w:rPr>
          <w:rFonts w:eastAsia="Times New Roman" w:cs="Arial"/>
          <w:lang w:eastAsia="cs-CZ"/>
        </w:rPr>
        <w:t>ředmět výpůjčky užívat pouze a výlučně k účelu, který byl v této Smlouvě sjednán.</w:t>
      </w:r>
    </w:p>
    <w:p w14:paraId="652C2EBA" w14:textId="0B2A3C5C" w:rsidR="000B5BF5" w:rsidRPr="000B5BF5" w:rsidRDefault="000B5BF5" w:rsidP="000B5BF5">
      <w:pPr>
        <w:numPr>
          <w:ilvl w:val="0"/>
          <w:numId w:val="36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Vypůjčitel</w:t>
      </w:r>
      <w:r w:rsidR="00DD7249">
        <w:rPr>
          <w:rFonts w:eastAsia="Times New Roman" w:cs="Arial"/>
          <w:lang w:eastAsia="cs-CZ"/>
        </w:rPr>
        <w:t xml:space="preserve"> bere na vědomí, že na P</w:t>
      </w:r>
      <w:r w:rsidRPr="000B5BF5">
        <w:rPr>
          <w:rFonts w:eastAsia="Times New Roman" w:cs="Arial"/>
          <w:lang w:eastAsia="cs-CZ"/>
        </w:rPr>
        <w:t>ředmět výpůjčky jsou oprávněni vstupovat zástupci nájemce pozemku parcelní č. 1060/8 v k.ú. Žiželice u Žatce (fotovoltaická elektrárna)</w:t>
      </w:r>
      <w:r w:rsidR="003859BF">
        <w:rPr>
          <w:rFonts w:eastAsia="Times New Roman" w:cs="Arial"/>
          <w:lang w:eastAsia="cs-CZ"/>
        </w:rPr>
        <w:t xml:space="preserve"> (dále jen „Zástupci nájemce“)</w:t>
      </w:r>
      <w:r w:rsidRPr="000B5BF5">
        <w:rPr>
          <w:rFonts w:eastAsia="Times New Roman" w:cs="Arial"/>
          <w:lang w:eastAsia="cs-CZ"/>
        </w:rPr>
        <w:t xml:space="preserve">, a to na základě smlouvy o zřízení věcného břemene ze dne 23. 9. 2010. </w:t>
      </w:r>
      <w:r w:rsidR="003859BF">
        <w:rPr>
          <w:rFonts w:eastAsia="Times New Roman" w:cs="Arial"/>
          <w:lang w:eastAsia="cs-CZ"/>
        </w:rPr>
        <w:t xml:space="preserve">Za účelem zajištění bezpečnosti Zástupců nájemce i vlastních pracovníků je Vypůjčitel, nejpozději </w:t>
      </w:r>
      <w:r w:rsidR="00072D12">
        <w:rPr>
          <w:rFonts w:eastAsia="Times New Roman" w:cs="Arial"/>
          <w:lang w:eastAsia="cs-CZ"/>
        </w:rPr>
        <w:t>do 3</w:t>
      </w:r>
      <w:r w:rsidR="003859BF">
        <w:rPr>
          <w:rFonts w:eastAsia="Times New Roman" w:cs="Arial"/>
          <w:lang w:eastAsia="cs-CZ"/>
        </w:rPr>
        <w:t xml:space="preserve"> pracovní</w:t>
      </w:r>
      <w:r w:rsidR="00072D12">
        <w:rPr>
          <w:rFonts w:eastAsia="Times New Roman" w:cs="Arial"/>
          <w:lang w:eastAsia="cs-CZ"/>
        </w:rPr>
        <w:t>ch</w:t>
      </w:r>
      <w:r w:rsidR="003859BF">
        <w:rPr>
          <w:rFonts w:eastAsia="Times New Roman" w:cs="Arial"/>
          <w:lang w:eastAsia="cs-CZ"/>
        </w:rPr>
        <w:t xml:space="preserve"> dn</w:t>
      </w:r>
      <w:r w:rsidR="00072D12">
        <w:rPr>
          <w:rFonts w:eastAsia="Times New Roman" w:cs="Arial"/>
          <w:lang w:eastAsia="cs-CZ"/>
        </w:rPr>
        <w:t>ů</w:t>
      </w:r>
      <w:r w:rsidR="003859BF">
        <w:rPr>
          <w:rFonts w:eastAsia="Times New Roman" w:cs="Arial"/>
          <w:lang w:eastAsia="cs-CZ"/>
        </w:rPr>
        <w:t xml:space="preserve"> </w:t>
      </w:r>
      <w:r w:rsidR="00072D12">
        <w:rPr>
          <w:rFonts w:eastAsia="Times New Roman" w:cs="Arial"/>
          <w:lang w:eastAsia="cs-CZ"/>
        </w:rPr>
        <w:t>po podpisu této smlouvy oběma smluvními stranami</w:t>
      </w:r>
      <w:r w:rsidR="003859BF">
        <w:rPr>
          <w:rFonts w:eastAsia="Times New Roman" w:cs="Arial"/>
          <w:lang w:eastAsia="cs-CZ"/>
        </w:rPr>
        <w:t xml:space="preserve">, povinen kontaktovat Zástupce nájemce na tel.: </w:t>
      </w:r>
      <w:r w:rsidR="00524B37">
        <w:rPr>
          <w:rFonts w:eastAsia="Times New Roman" w:cs="Arial"/>
          <w:lang w:eastAsia="cs-CZ"/>
        </w:rPr>
        <w:t>603 829 025, Mgr. Jiří Železný</w:t>
      </w:r>
      <w:r w:rsidR="003859BF">
        <w:rPr>
          <w:rFonts w:eastAsia="Times New Roman" w:cs="Arial"/>
          <w:lang w:eastAsia="cs-CZ"/>
        </w:rPr>
        <w:t>, a sjednat s ním podmínky přístupu Zástupců nájemce na Předmět výpůjčky.</w:t>
      </w:r>
    </w:p>
    <w:p w14:paraId="6B09837D" w14:textId="191E004A" w:rsidR="000B5BF5" w:rsidRPr="000B5BF5" w:rsidRDefault="00DD7249" w:rsidP="000B5BF5">
      <w:pPr>
        <w:numPr>
          <w:ilvl w:val="0"/>
          <w:numId w:val="36"/>
        </w:numPr>
        <w:spacing w:before="120"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Vypůjčitel není oprávněn P</w:t>
      </w:r>
      <w:r w:rsidR="000B5BF5" w:rsidRPr="000B5BF5">
        <w:rPr>
          <w:rFonts w:eastAsia="Times New Roman" w:cs="Arial"/>
          <w:lang w:eastAsia="cs-CZ"/>
        </w:rPr>
        <w:t>ředmět výpůjčky přenechat</w:t>
      </w:r>
      <w:r w:rsidR="003859BF">
        <w:rPr>
          <w:rFonts w:eastAsia="Times New Roman" w:cs="Arial"/>
          <w:lang w:eastAsia="cs-CZ"/>
        </w:rPr>
        <w:t xml:space="preserve"> k užívání</w:t>
      </w:r>
      <w:r w:rsidR="000B5BF5" w:rsidRPr="000B5BF5">
        <w:rPr>
          <w:rFonts w:eastAsia="Times New Roman" w:cs="Arial"/>
          <w:lang w:eastAsia="cs-CZ"/>
        </w:rPr>
        <w:t xml:space="preserve"> </w:t>
      </w:r>
      <w:r w:rsidR="003859BF">
        <w:rPr>
          <w:rFonts w:eastAsia="Times New Roman" w:cs="Arial"/>
          <w:lang w:eastAsia="cs-CZ"/>
        </w:rPr>
        <w:t>třetí</w:t>
      </w:r>
      <w:r w:rsidR="003859BF" w:rsidRPr="000B5BF5">
        <w:rPr>
          <w:rFonts w:eastAsia="Times New Roman" w:cs="Arial"/>
          <w:lang w:eastAsia="cs-CZ"/>
        </w:rPr>
        <w:t xml:space="preserve"> </w:t>
      </w:r>
      <w:r w:rsidR="000B5BF5" w:rsidRPr="000B5BF5">
        <w:rPr>
          <w:rFonts w:eastAsia="Times New Roman" w:cs="Arial"/>
          <w:lang w:eastAsia="cs-CZ"/>
        </w:rPr>
        <w:t>osobě bez písemného svolení Půjčitele.</w:t>
      </w:r>
    </w:p>
    <w:p w14:paraId="67063E28" w14:textId="5CBA393A" w:rsidR="000B5BF5" w:rsidRDefault="000B5BF5" w:rsidP="000B5BF5">
      <w:pPr>
        <w:numPr>
          <w:ilvl w:val="0"/>
          <w:numId w:val="36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lastRenderedPageBreak/>
        <w:t xml:space="preserve">Půjčitel je oprávněn k přístupu na </w:t>
      </w:r>
      <w:r w:rsidR="00DD7249">
        <w:rPr>
          <w:rFonts w:eastAsia="Times New Roman" w:cs="Arial"/>
          <w:lang w:eastAsia="cs-CZ"/>
        </w:rPr>
        <w:t>P</w:t>
      </w:r>
      <w:r w:rsidRPr="000B5BF5">
        <w:rPr>
          <w:rFonts w:eastAsia="Times New Roman" w:cs="Arial"/>
          <w:lang w:eastAsia="cs-CZ"/>
        </w:rPr>
        <w:t>ředmět výpůjčky za účelem kontroly jeho stavu a způsobu jeho užívání.</w:t>
      </w:r>
      <w:r w:rsidR="003859BF">
        <w:rPr>
          <w:rFonts w:eastAsia="Times New Roman" w:cs="Arial"/>
          <w:lang w:eastAsia="cs-CZ"/>
        </w:rPr>
        <w:t xml:space="preserve"> O tomto je však Půjčitel v zájmu zajištění bezpečnosti osob povinen informovat </w:t>
      </w:r>
      <w:r w:rsidR="003859BF" w:rsidRPr="000B5BF5">
        <w:t xml:space="preserve">Zástupce </w:t>
      </w:r>
      <w:r w:rsidR="003859BF">
        <w:rPr>
          <w:rFonts w:eastAsia="Times New Roman" w:cs="Arial"/>
          <w:lang w:eastAsia="cs-CZ"/>
        </w:rPr>
        <w:t xml:space="preserve">Vypůjčitele </w:t>
      </w:r>
      <w:r w:rsidR="003859BF" w:rsidRPr="000B5BF5">
        <w:t>pro věcná jednání</w:t>
      </w:r>
      <w:r w:rsidR="003859BF">
        <w:rPr>
          <w:rFonts w:eastAsia="Times New Roman" w:cs="Arial"/>
          <w:lang w:eastAsia="cs-CZ"/>
        </w:rPr>
        <w:t xml:space="preserve"> vždy nejpozději 2 hodiny před plánovaným vstupem Půjčitele na Předmět výpůjčky.</w:t>
      </w:r>
    </w:p>
    <w:p w14:paraId="6F32454D" w14:textId="3E4FB444" w:rsidR="005704E1" w:rsidRPr="000B5BF5" w:rsidRDefault="005704E1" w:rsidP="000B5BF5">
      <w:pPr>
        <w:numPr>
          <w:ilvl w:val="0"/>
          <w:numId w:val="36"/>
        </w:numPr>
        <w:spacing w:before="120"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Půjčitel je povinen zajistit Vypůjčiteli nerušený výkon práv vyplývajících z této smlouvy.</w:t>
      </w:r>
    </w:p>
    <w:p w14:paraId="758B6629" w14:textId="77777777" w:rsidR="000B5BF5" w:rsidRPr="000B5BF5" w:rsidRDefault="000B5BF5" w:rsidP="000B5BF5">
      <w:pPr>
        <w:widowControl w:val="0"/>
        <w:tabs>
          <w:tab w:val="left" w:pos="283"/>
        </w:tabs>
        <w:autoSpaceDE w:val="0"/>
        <w:autoSpaceDN w:val="0"/>
        <w:adjustRightInd w:val="0"/>
        <w:spacing w:after="198" w:line="220" w:lineRule="atLeast"/>
        <w:jc w:val="center"/>
        <w:rPr>
          <w:rFonts w:eastAsia="Times New Roman" w:cs="Arial"/>
          <w:b/>
          <w:bCs/>
          <w:color w:val="000000"/>
          <w:lang w:eastAsia="cs-CZ"/>
        </w:rPr>
      </w:pPr>
    </w:p>
    <w:p w14:paraId="7FDB26BB" w14:textId="77777777" w:rsidR="000B5BF5" w:rsidRPr="000B5BF5" w:rsidRDefault="000B5BF5" w:rsidP="000B5BF5">
      <w:pPr>
        <w:spacing w:after="0"/>
        <w:jc w:val="center"/>
        <w:rPr>
          <w:rFonts w:eastAsia="Times New Roman" w:cs="Arial"/>
          <w:b/>
          <w:bCs/>
          <w:lang w:eastAsia="cs-CZ"/>
        </w:rPr>
      </w:pPr>
      <w:r w:rsidRPr="000B5BF5">
        <w:rPr>
          <w:rFonts w:eastAsia="Times New Roman" w:cs="Arial"/>
          <w:b/>
          <w:bCs/>
          <w:lang w:eastAsia="cs-CZ"/>
        </w:rPr>
        <w:t>III.</w:t>
      </w:r>
    </w:p>
    <w:p w14:paraId="1569CD3F" w14:textId="77777777" w:rsidR="000B5BF5" w:rsidRPr="000B5BF5" w:rsidRDefault="000B5BF5" w:rsidP="000B5BF5">
      <w:pPr>
        <w:keepNext/>
        <w:spacing w:after="240"/>
        <w:jc w:val="center"/>
        <w:outlineLvl w:val="0"/>
        <w:rPr>
          <w:rFonts w:eastAsia="Times New Roman" w:cs="Arial"/>
          <w:b/>
          <w:lang w:eastAsia="cs-CZ"/>
        </w:rPr>
      </w:pPr>
      <w:r w:rsidRPr="000B5BF5">
        <w:rPr>
          <w:rFonts w:eastAsia="Times New Roman" w:cs="Arial"/>
          <w:b/>
          <w:lang w:eastAsia="cs-CZ"/>
        </w:rPr>
        <w:t>Doba výpůjčky, výpověď smlouvy</w:t>
      </w:r>
    </w:p>
    <w:p w14:paraId="16F3A05D" w14:textId="47A3B31D" w:rsidR="000B5BF5" w:rsidRPr="000B5BF5" w:rsidRDefault="000B5BF5" w:rsidP="000B5BF5">
      <w:pPr>
        <w:numPr>
          <w:ilvl w:val="0"/>
          <w:numId w:val="12"/>
        </w:numPr>
        <w:tabs>
          <w:tab w:val="num" w:pos="357"/>
        </w:tabs>
        <w:spacing w:after="0"/>
        <w:ind w:left="360"/>
        <w:jc w:val="both"/>
        <w:rPr>
          <w:rFonts w:cs="Arial"/>
        </w:rPr>
      </w:pPr>
      <w:r w:rsidRPr="000B5BF5">
        <w:rPr>
          <w:rFonts w:cs="Arial"/>
        </w:rPr>
        <w:t xml:space="preserve">Tato smlouva se uzavírá </w:t>
      </w:r>
      <w:r w:rsidRPr="000B5BF5">
        <w:rPr>
          <w:rFonts w:cs="Arial"/>
          <w:b/>
        </w:rPr>
        <w:t>na dobu určitou</w:t>
      </w:r>
      <w:r w:rsidRPr="000B5BF5">
        <w:rPr>
          <w:rFonts w:cs="Arial"/>
        </w:rPr>
        <w:t>, a to</w:t>
      </w:r>
      <w:r w:rsidRPr="000B5BF5">
        <w:rPr>
          <w:rFonts w:cs="Arial"/>
          <w:b/>
        </w:rPr>
        <w:t xml:space="preserve"> </w:t>
      </w:r>
      <w:r w:rsidR="00E42ADA">
        <w:rPr>
          <w:rFonts w:cs="Arial"/>
          <w:b/>
        </w:rPr>
        <w:t>od 2</w:t>
      </w:r>
      <w:r w:rsidR="0074494A">
        <w:rPr>
          <w:rFonts w:cs="Arial"/>
          <w:b/>
        </w:rPr>
        <w:t>9</w:t>
      </w:r>
      <w:r w:rsidR="00E42ADA">
        <w:rPr>
          <w:rFonts w:cs="Arial"/>
          <w:b/>
        </w:rPr>
        <w:t>. 8. 2021 do 31. 12. 2021</w:t>
      </w:r>
      <w:r w:rsidRPr="00FF0320">
        <w:rPr>
          <w:rFonts w:cs="Arial"/>
        </w:rPr>
        <w:t>.</w:t>
      </w:r>
    </w:p>
    <w:p w14:paraId="3E5480DF" w14:textId="4DDE1AE2" w:rsidR="005704E1" w:rsidRDefault="005704E1" w:rsidP="000B5BF5">
      <w:pPr>
        <w:numPr>
          <w:ilvl w:val="0"/>
          <w:numId w:val="12"/>
        </w:numPr>
        <w:tabs>
          <w:tab w:val="num" w:pos="357"/>
        </w:tabs>
        <w:spacing w:before="120" w:after="0"/>
        <w:ind w:left="360"/>
        <w:jc w:val="both"/>
        <w:rPr>
          <w:rFonts w:cs="Arial"/>
        </w:rPr>
      </w:pPr>
      <w:r>
        <w:rPr>
          <w:rFonts w:cs="Arial"/>
        </w:rPr>
        <w:t>Tuto smlouvu je Půjčitel oprávněn vypovědět v případě porušování povinností Vypůjčitele (zejména bude-li vypůjčitel užívat Předmět výpůjčky za jiným než sjednaným účelem, nebo poskytne-li bez souhlasu Půjčitele Vypůjčitel Předmět výpůjčky do užívání 3. osobě), a to výpovědí v písemné podobě doručenou do datové schránky Vypůjčitele.</w:t>
      </w:r>
    </w:p>
    <w:p w14:paraId="51BC89A9" w14:textId="0CAB21D5" w:rsidR="005704E1" w:rsidRDefault="005704E1" w:rsidP="000B5BF5">
      <w:pPr>
        <w:numPr>
          <w:ilvl w:val="0"/>
          <w:numId w:val="12"/>
        </w:numPr>
        <w:tabs>
          <w:tab w:val="num" w:pos="357"/>
        </w:tabs>
        <w:spacing w:before="120" w:after="0"/>
        <w:ind w:left="360"/>
        <w:jc w:val="both"/>
        <w:rPr>
          <w:rFonts w:cs="Arial"/>
        </w:rPr>
      </w:pPr>
      <w:r>
        <w:rPr>
          <w:rFonts w:cs="Arial"/>
        </w:rPr>
        <w:t>Tuto smlouvu je Vypůjčitel oprávněn vypovědět bez udání důvodů, a to výpovědí v písemné podobě doručenou do datové schránky Půjčitele.</w:t>
      </w:r>
    </w:p>
    <w:p w14:paraId="1B5BC549" w14:textId="59A4F8F4" w:rsidR="000B5BF5" w:rsidRPr="000B5BF5" w:rsidRDefault="000B5BF5" w:rsidP="000B5BF5">
      <w:pPr>
        <w:numPr>
          <w:ilvl w:val="0"/>
          <w:numId w:val="12"/>
        </w:numPr>
        <w:tabs>
          <w:tab w:val="num" w:pos="357"/>
        </w:tabs>
        <w:spacing w:before="120" w:after="0"/>
        <w:ind w:left="360"/>
        <w:jc w:val="both"/>
        <w:rPr>
          <w:rFonts w:cs="Arial"/>
        </w:rPr>
      </w:pPr>
      <w:r w:rsidRPr="000B5BF5">
        <w:rPr>
          <w:rFonts w:cs="Arial"/>
          <w:b/>
        </w:rPr>
        <w:t>Výpovědní doba je 15 dní</w:t>
      </w:r>
      <w:r w:rsidRPr="000B5BF5">
        <w:rPr>
          <w:rFonts w:cs="Arial"/>
        </w:rPr>
        <w:t xml:space="preserve"> a počíná běžet prvním dnem následujícím po dni doručení výpovědi druhé smluvní straně.</w:t>
      </w:r>
    </w:p>
    <w:p w14:paraId="2AAC4F86" w14:textId="65498D2A" w:rsidR="000B5BF5" w:rsidRPr="000B5BF5" w:rsidRDefault="000B5BF5" w:rsidP="000B5BF5">
      <w:pPr>
        <w:numPr>
          <w:ilvl w:val="0"/>
          <w:numId w:val="12"/>
        </w:numPr>
        <w:tabs>
          <w:tab w:val="num" w:pos="357"/>
        </w:tabs>
        <w:spacing w:before="120" w:after="0"/>
        <w:ind w:left="360"/>
        <w:jc w:val="both"/>
        <w:rPr>
          <w:rFonts w:cs="Arial"/>
        </w:rPr>
      </w:pPr>
      <w:r w:rsidRPr="000B5BF5">
        <w:rPr>
          <w:rFonts w:cs="Arial"/>
        </w:rPr>
        <w:t xml:space="preserve">K poslednímu dni účinnosti této smlouvy je </w:t>
      </w:r>
      <w:r w:rsidR="00DD7249">
        <w:rPr>
          <w:rFonts w:cs="Arial"/>
        </w:rPr>
        <w:t>V</w:t>
      </w:r>
      <w:r w:rsidRPr="000B5BF5">
        <w:rPr>
          <w:rFonts w:cs="Arial"/>
        </w:rPr>
        <w:t xml:space="preserve">ypůjčitel povinen vyklidit Předmět výpůjčky a protokolárně ho předat zástupci </w:t>
      </w:r>
      <w:r w:rsidR="00DD7249">
        <w:rPr>
          <w:rFonts w:cs="Arial"/>
        </w:rPr>
        <w:t>P</w:t>
      </w:r>
      <w:r w:rsidRPr="000B5BF5">
        <w:rPr>
          <w:rFonts w:cs="Arial"/>
        </w:rPr>
        <w:t>ůjčitele pro věcná jednání v takovém stavu, v jakém byl v době, kdy ho převzal, s přihlédnutím k obvyklému opotřebení při řádném užívání</w:t>
      </w:r>
      <w:r w:rsidR="005704E1">
        <w:rPr>
          <w:rFonts w:cs="Arial"/>
        </w:rPr>
        <w:t xml:space="preserve"> za sjednaným účelem</w:t>
      </w:r>
      <w:r w:rsidRPr="000B5BF5">
        <w:rPr>
          <w:rFonts w:cs="Arial"/>
        </w:rPr>
        <w:t>.</w:t>
      </w:r>
    </w:p>
    <w:p w14:paraId="2F737E87" w14:textId="77777777" w:rsidR="000B5BF5" w:rsidRPr="000B5BF5" w:rsidRDefault="000B5BF5" w:rsidP="000B5BF5">
      <w:pPr>
        <w:widowControl w:val="0"/>
        <w:tabs>
          <w:tab w:val="left" w:pos="283"/>
        </w:tabs>
        <w:autoSpaceDE w:val="0"/>
        <w:autoSpaceDN w:val="0"/>
        <w:adjustRightInd w:val="0"/>
        <w:spacing w:after="198" w:line="220" w:lineRule="atLeast"/>
        <w:jc w:val="center"/>
        <w:rPr>
          <w:rFonts w:eastAsia="Times New Roman" w:cs="Arial"/>
          <w:b/>
          <w:bCs/>
          <w:color w:val="000000"/>
          <w:position w:val="5"/>
          <w:lang w:eastAsia="cs-CZ"/>
        </w:rPr>
      </w:pPr>
    </w:p>
    <w:p w14:paraId="7CC9D961" w14:textId="77777777" w:rsidR="000B5BF5" w:rsidRPr="000B5BF5" w:rsidRDefault="000B5BF5" w:rsidP="000B5BF5">
      <w:pPr>
        <w:spacing w:after="0"/>
        <w:jc w:val="center"/>
        <w:rPr>
          <w:rFonts w:eastAsia="Times New Roman" w:cs="Arial"/>
          <w:b/>
          <w:bCs/>
          <w:lang w:eastAsia="cs-CZ"/>
        </w:rPr>
      </w:pPr>
      <w:r w:rsidRPr="000B5BF5">
        <w:rPr>
          <w:rFonts w:eastAsia="Times New Roman" w:cs="Arial"/>
          <w:b/>
          <w:bCs/>
          <w:lang w:eastAsia="cs-CZ"/>
        </w:rPr>
        <w:t>IV.</w:t>
      </w:r>
    </w:p>
    <w:p w14:paraId="66A5645C" w14:textId="77777777" w:rsidR="000B5BF5" w:rsidRPr="000B5BF5" w:rsidRDefault="000B5BF5" w:rsidP="000B5BF5">
      <w:pPr>
        <w:widowControl w:val="0"/>
        <w:tabs>
          <w:tab w:val="left" w:pos="283"/>
        </w:tabs>
        <w:autoSpaceDE w:val="0"/>
        <w:autoSpaceDN w:val="0"/>
        <w:adjustRightInd w:val="0"/>
        <w:spacing w:after="198" w:line="220" w:lineRule="atLeast"/>
        <w:jc w:val="center"/>
        <w:rPr>
          <w:rFonts w:eastAsia="Times New Roman" w:cs="Arial"/>
          <w:b/>
          <w:bCs/>
          <w:color w:val="000000"/>
          <w:lang w:eastAsia="cs-CZ"/>
        </w:rPr>
      </w:pPr>
      <w:r w:rsidRPr="000B5BF5">
        <w:rPr>
          <w:rFonts w:eastAsia="Times New Roman" w:cs="Arial"/>
          <w:b/>
          <w:bCs/>
          <w:color w:val="000000"/>
          <w:lang w:eastAsia="cs-CZ"/>
        </w:rPr>
        <w:t>Ostatní a závěrečná ustanovení</w:t>
      </w:r>
      <w:r w:rsidRPr="000B5BF5">
        <w:rPr>
          <w:rFonts w:eastAsia="Times New Roman" w:cs="Arial"/>
          <w:b/>
          <w:bCs/>
          <w:color w:val="000000"/>
          <w:position w:val="5"/>
          <w:lang w:eastAsia="cs-CZ"/>
        </w:rPr>
        <w:t xml:space="preserve"> </w:t>
      </w:r>
    </w:p>
    <w:p w14:paraId="5B312FA9" w14:textId="14384ACC" w:rsidR="00E42ADA" w:rsidRPr="0074494A" w:rsidRDefault="000B5BF5" w:rsidP="0074494A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num" w:pos="786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 xml:space="preserve">Půjčitel tímto potvrzuje, </w:t>
      </w:r>
      <w:r w:rsidR="00E42ADA">
        <w:rPr>
          <w:rFonts w:eastAsia="Times New Roman" w:cs="Arial"/>
          <w:lang w:eastAsia="cs-CZ"/>
        </w:rPr>
        <w:t xml:space="preserve">že záměr kraje vypůjčit Předmět výpůjčky byl dle § 18 odst. 1 zák. č. 129/2000  Sb., o krajích (krajské zřízení), ve znění pozdějších předpisů, zveřejněn dne 7. 5. 2021 po dobu 30 dnů na úřední desce, a </w:t>
      </w:r>
      <w:r w:rsidRPr="000B5BF5">
        <w:rPr>
          <w:rFonts w:eastAsia="Times New Roman" w:cs="Arial"/>
          <w:lang w:eastAsia="cs-CZ"/>
        </w:rPr>
        <w:t xml:space="preserve">že o uzavření této smlouvy bylo rozhodnuto Radou Ústeckého kraje usnesením č. </w:t>
      </w:r>
      <w:r w:rsidR="008019CA">
        <w:rPr>
          <w:rFonts w:eastAsia="Times New Roman" w:cs="Arial"/>
          <w:lang w:eastAsia="cs-CZ"/>
        </w:rPr>
        <w:t>013/20R/2021</w:t>
      </w:r>
      <w:r w:rsidRPr="000B5BF5">
        <w:rPr>
          <w:rFonts w:eastAsia="Times New Roman" w:cs="Arial"/>
          <w:lang w:eastAsia="cs-CZ"/>
        </w:rPr>
        <w:t xml:space="preserve"> ze dne </w:t>
      </w:r>
      <w:r w:rsidR="008019CA">
        <w:rPr>
          <w:rFonts w:eastAsia="Times New Roman" w:cs="Arial"/>
          <w:lang w:eastAsia="cs-CZ"/>
        </w:rPr>
        <w:t>30. 6. 2021</w:t>
      </w:r>
      <w:r w:rsidR="00072D12">
        <w:rPr>
          <w:rFonts w:eastAsia="Times New Roman" w:cs="Arial"/>
          <w:lang w:eastAsia="cs-CZ"/>
        </w:rPr>
        <w:t>.</w:t>
      </w:r>
    </w:p>
    <w:p w14:paraId="37748DB3" w14:textId="16CA3558" w:rsidR="000B5BF5" w:rsidRPr="000B5BF5" w:rsidRDefault="000B5BF5" w:rsidP="000B5BF5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num" w:pos="786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 xml:space="preserve">Pokud v této smlouvě není stanoveno jinak, řídí se právní vztahy z ní vyplývající příslušnými ustanoveními občanského zákoníku a právními předpisy upravujícími hospodaření </w:t>
      </w:r>
      <w:r w:rsidR="005704E1">
        <w:rPr>
          <w:rFonts w:eastAsia="Times New Roman" w:cs="Arial"/>
          <w:lang w:eastAsia="cs-CZ"/>
        </w:rPr>
        <w:t xml:space="preserve">státu a </w:t>
      </w:r>
      <w:r w:rsidRPr="000B5BF5">
        <w:rPr>
          <w:rFonts w:eastAsia="Times New Roman" w:cs="Arial"/>
          <w:lang w:eastAsia="cs-CZ"/>
        </w:rPr>
        <w:t>územních samosprávných celků.</w:t>
      </w:r>
    </w:p>
    <w:p w14:paraId="0D6CEFC3" w14:textId="77777777" w:rsidR="000B5BF5" w:rsidRPr="000B5BF5" w:rsidRDefault="000B5BF5" w:rsidP="000B5BF5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num" w:pos="786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 xml:space="preserve">Tuto smlouvu lze měnit či doplňovat pouze po dohodě smluvních stran formou písemných a číslovaných dodatků. </w:t>
      </w:r>
    </w:p>
    <w:p w14:paraId="2736B640" w14:textId="77777777" w:rsidR="000B5BF5" w:rsidRPr="000B5BF5" w:rsidRDefault="000B5BF5" w:rsidP="000B5BF5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num" w:pos="786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Tato smlouva je vyhotovena ve dvou pare s platností originálu, přičemž každá ze smluvních stran obdrží jedno vyhotovení.</w:t>
      </w:r>
    </w:p>
    <w:p w14:paraId="78FA87BE" w14:textId="485E437B" w:rsidR="000B5BF5" w:rsidRPr="00C07AEC" w:rsidRDefault="000B5BF5" w:rsidP="000B5BF5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num" w:pos="786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color w:val="000000"/>
          <w:lang w:eastAsia="cs-CZ"/>
        </w:rPr>
        <w:t xml:space="preserve">Tato smlouva bude v úplném znění uveřejněna prostřednictvím registru smluv postupem dle zákona </w:t>
      </w:r>
      <w:r w:rsidRPr="000B5BF5">
        <w:rPr>
          <w:rFonts w:eastAsia="Times New Roman" w:cs="Arial"/>
          <w:lang w:eastAsia="cs-CZ"/>
        </w:rPr>
        <w:t xml:space="preserve">č. 340/2015 Sb., o registru smluv, v platném znění. Vypůjčitel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</w:t>
      </w:r>
      <w:r w:rsidRPr="000B5BF5">
        <w:rPr>
          <w:rFonts w:eastAsia="Times New Roman" w:cs="Arial"/>
          <w:color w:val="000000"/>
          <w:lang w:eastAsia="cs-CZ"/>
        </w:rPr>
        <w:t xml:space="preserve">Smluvní strany </w:t>
      </w:r>
      <w:r w:rsidRPr="00C07AEC">
        <w:rPr>
          <w:rFonts w:eastAsia="Times New Roman" w:cs="Arial"/>
          <w:color w:val="000000"/>
          <w:lang w:eastAsia="cs-CZ"/>
        </w:rPr>
        <w:t xml:space="preserve">se dohodly na tom, že uveřejnění v registru smluv provede Půjčitel, který zároveň zajistí, aby informace o uveřejnění této smlouvy byla zaslána Vypůjčiteli do datové schránky </w:t>
      </w:r>
      <w:r w:rsidR="00E42ADA" w:rsidRPr="00C07AEC">
        <w:rPr>
          <w:rFonts w:eastAsia="Times New Roman" w:cs="Arial"/>
          <w:color w:val="000000"/>
          <w:lang w:eastAsia="cs-CZ"/>
        </w:rPr>
        <w:t>a64ai6n</w:t>
      </w:r>
      <w:r w:rsidRPr="00C07AEC">
        <w:rPr>
          <w:rFonts w:eastAsia="Times New Roman" w:cs="Arial"/>
          <w:color w:val="000000"/>
          <w:lang w:eastAsia="cs-CZ"/>
        </w:rPr>
        <w:t xml:space="preserve">/na e-mail </w:t>
      </w:r>
      <w:r w:rsidR="00E42ADA" w:rsidRPr="00C07AEC">
        <w:rPr>
          <w:rFonts w:eastAsia="Times New Roman" w:cs="Arial"/>
          <w:color w:val="000000"/>
          <w:lang w:eastAsia="cs-CZ"/>
        </w:rPr>
        <w:t>epodatelna.policie@pcr.cz</w:t>
      </w:r>
      <w:r w:rsidRPr="00C07AEC">
        <w:rPr>
          <w:rFonts w:eastAsia="Times New Roman" w:cs="Arial"/>
          <w:color w:val="000000"/>
          <w:lang w:eastAsia="cs-CZ"/>
        </w:rPr>
        <w:t>.</w:t>
      </w:r>
    </w:p>
    <w:p w14:paraId="3E3683B4" w14:textId="7F5198BD" w:rsidR="000B5BF5" w:rsidRPr="000B5BF5" w:rsidRDefault="000B5BF5" w:rsidP="000B5BF5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num" w:pos="786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 xml:space="preserve">Tato smlouva nabývá platnosti dnem jejího uzavření a účinnosti </w:t>
      </w:r>
      <w:r w:rsidRPr="00FF0320">
        <w:rPr>
          <w:rFonts w:eastAsia="Times New Roman" w:cs="Arial"/>
          <w:lang w:eastAsia="cs-CZ"/>
        </w:rPr>
        <w:t xml:space="preserve">dnem </w:t>
      </w:r>
      <w:r w:rsidR="00E42ADA">
        <w:rPr>
          <w:rFonts w:eastAsia="Times New Roman" w:cs="Arial"/>
          <w:lang w:eastAsia="cs-CZ"/>
        </w:rPr>
        <w:t>2</w:t>
      </w:r>
      <w:r w:rsidR="0074494A">
        <w:rPr>
          <w:rFonts w:eastAsia="Times New Roman" w:cs="Arial"/>
          <w:lang w:eastAsia="cs-CZ"/>
        </w:rPr>
        <w:t>9</w:t>
      </w:r>
      <w:r w:rsidR="00E42ADA">
        <w:rPr>
          <w:rFonts w:eastAsia="Times New Roman" w:cs="Arial"/>
          <w:lang w:eastAsia="cs-CZ"/>
        </w:rPr>
        <w:t>. 8. 2021</w:t>
      </w:r>
      <w:r w:rsidR="00AB66DA" w:rsidRPr="00FF0320">
        <w:rPr>
          <w:rFonts w:eastAsia="Times New Roman" w:cs="Arial"/>
          <w:lang w:eastAsia="cs-CZ"/>
        </w:rPr>
        <w:t>, ne</w:t>
      </w:r>
      <w:r w:rsidR="00AB66DA">
        <w:rPr>
          <w:rFonts w:eastAsia="Times New Roman" w:cs="Arial"/>
          <w:lang w:eastAsia="cs-CZ"/>
        </w:rPr>
        <w:t xml:space="preserve">jdříve však okamžikem </w:t>
      </w:r>
      <w:r w:rsidRPr="000B5BF5">
        <w:rPr>
          <w:rFonts w:eastAsia="Times New Roman" w:cs="Arial"/>
          <w:lang w:eastAsia="cs-CZ"/>
        </w:rPr>
        <w:t>jejího zveřejnění v registru smluv.</w:t>
      </w:r>
    </w:p>
    <w:p w14:paraId="4C6757A6" w14:textId="77777777" w:rsidR="000B5BF5" w:rsidRPr="000B5BF5" w:rsidRDefault="000B5BF5" w:rsidP="000B5BF5">
      <w:pPr>
        <w:widowControl w:val="0"/>
        <w:tabs>
          <w:tab w:val="left" w:pos="283"/>
        </w:tabs>
        <w:autoSpaceDE w:val="0"/>
        <w:autoSpaceDN w:val="0"/>
        <w:adjustRightInd w:val="0"/>
        <w:spacing w:after="198" w:line="220" w:lineRule="atLeast"/>
        <w:rPr>
          <w:rFonts w:eastAsia="Times New Roman" w:cs="Arial"/>
          <w:b/>
          <w:bCs/>
          <w:color w:val="000000"/>
          <w:position w:val="5"/>
          <w:lang w:eastAsia="cs-CZ"/>
        </w:rPr>
      </w:pPr>
    </w:p>
    <w:p w14:paraId="339A4B2E" w14:textId="77777777" w:rsidR="000B5BF5" w:rsidRPr="000B5BF5" w:rsidRDefault="000B5BF5" w:rsidP="000B5BF5">
      <w:pPr>
        <w:spacing w:after="0"/>
        <w:jc w:val="center"/>
        <w:rPr>
          <w:rFonts w:cs="Arial"/>
          <w:b/>
        </w:rPr>
      </w:pPr>
      <w:r w:rsidRPr="000B5BF5">
        <w:rPr>
          <w:rFonts w:cs="Arial"/>
          <w:b/>
        </w:rPr>
        <w:t>V.</w:t>
      </w:r>
    </w:p>
    <w:p w14:paraId="4142EF50" w14:textId="77777777" w:rsidR="000B5BF5" w:rsidRPr="000B5BF5" w:rsidRDefault="000B5BF5" w:rsidP="000B5BF5">
      <w:pPr>
        <w:jc w:val="center"/>
        <w:rPr>
          <w:rFonts w:cs="Arial"/>
          <w:b/>
        </w:rPr>
      </w:pPr>
      <w:r w:rsidRPr="000B5BF5">
        <w:rPr>
          <w:rFonts w:cs="Arial"/>
          <w:b/>
        </w:rPr>
        <w:lastRenderedPageBreak/>
        <w:t>Podpisy smluvních stran</w:t>
      </w:r>
    </w:p>
    <w:p w14:paraId="30A6BE36" w14:textId="62AAEF0A" w:rsidR="000B5BF5" w:rsidRPr="000B5BF5" w:rsidRDefault="000B5BF5" w:rsidP="000B5BF5">
      <w:pPr>
        <w:jc w:val="both"/>
        <w:rPr>
          <w:rFonts w:cs="Arial"/>
        </w:rPr>
      </w:pPr>
      <w:r w:rsidRPr="000B5BF5">
        <w:rPr>
          <w:rFonts w:cs="Arial"/>
        </w:rPr>
        <w:t xml:space="preserve">Půjčitel i </w:t>
      </w:r>
      <w:r w:rsidR="00DD7249">
        <w:rPr>
          <w:rFonts w:cs="Arial"/>
        </w:rPr>
        <w:t>V</w:t>
      </w:r>
      <w:r w:rsidRPr="000B5BF5">
        <w:rPr>
          <w:rFonts w:cs="Arial"/>
        </w:rPr>
        <w:t>ypůjčitel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1725D0D5" w14:textId="77777777" w:rsidR="000B5BF5" w:rsidRPr="000B5BF5" w:rsidRDefault="000B5BF5" w:rsidP="000B5BF5">
      <w:pPr>
        <w:spacing w:after="0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B5BF5" w:rsidRPr="000B5BF5" w14:paraId="068B2596" w14:textId="77777777" w:rsidTr="00D27749">
        <w:tc>
          <w:tcPr>
            <w:tcW w:w="4606" w:type="dxa"/>
          </w:tcPr>
          <w:p w14:paraId="20C931B4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B5BF5">
              <w:rPr>
                <w:rFonts w:cs="Arial"/>
              </w:rPr>
              <w:t>V Ústí nad Labem dne …………………</w:t>
            </w:r>
          </w:p>
          <w:p w14:paraId="61849450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14:paraId="363ABDAB" w14:textId="785D8218" w:rsidR="000B5BF5" w:rsidRPr="000B5BF5" w:rsidRDefault="000B5BF5" w:rsidP="00E42AD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B5BF5">
              <w:rPr>
                <w:rFonts w:cs="Arial"/>
              </w:rPr>
              <w:t xml:space="preserve">V </w:t>
            </w:r>
            <w:r w:rsidR="00E42ADA">
              <w:rPr>
                <w:rFonts w:cs="Arial"/>
              </w:rPr>
              <w:t>Ústí nad Labem</w:t>
            </w:r>
            <w:r w:rsidRPr="000B5BF5">
              <w:rPr>
                <w:rFonts w:cs="Arial"/>
              </w:rPr>
              <w:t xml:space="preserve"> dne …………………</w:t>
            </w:r>
          </w:p>
        </w:tc>
      </w:tr>
      <w:tr w:rsidR="000B5BF5" w:rsidRPr="000B5BF5" w14:paraId="53D56DAD" w14:textId="77777777" w:rsidTr="00D27749">
        <w:tc>
          <w:tcPr>
            <w:tcW w:w="4606" w:type="dxa"/>
          </w:tcPr>
          <w:p w14:paraId="232DA484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290D1832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76661180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44BA4573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3907209F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617B576A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………………………………………………</w:t>
            </w:r>
          </w:p>
        </w:tc>
      </w:tr>
      <w:tr w:rsidR="000B5BF5" w:rsidRPr="000B5BF5" w14:paraId="64BCBA32" w14:textId="77777777" w:rsidTr="00D27749">
        <w:tc>
          <w:tcPr>
            <w:tcW w:w="4606" w:type="dxa"/>
          </w:tcPr>
          <w:p w14:paraId="3DDD5C77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Půjčitel</w:t>
            </w:r>
          </w:p>
          <w:p w14:paraId="70311A2B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Ústecký kraj</w:t>
            </w:r>
          </w:p>
          <w:p w14:paraId="26C5D4C4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Ing. Jan Schiller, hejtman</w:t>
            </w:r>
          </w:p>
        </w:tc>
        <w:tc>
          <w:tcPr>
            <w:tcW w:w="4606" w:type="dxa"/>
          </w:tcPr>
          <w:p w14:paraId="0E802179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Vypůjčitel</w:t>
            </w:r>
          </w:p>
          <w:p w14:paraId="6490D042" w14:textId="4136C7EF" w:rsidR="000B5BF5" w:rsidRPr="00792C3D" w:rsidRDefault="000A67CB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792C3D">
              <w:rPr>
                <w:rFonts w:cs="Arial"/>
              </w:rPr>
              <w:t>plk. Mgr. Jaromír Kníže</w:t>
            </w:r>
          </w:p>
          <w:p w14:paraId="229261C0" w14:textId="38F314E1" w:rsidR="000B5BF5" w:rsidRPr="000B5BF5" w:rsidRDefault="000A67CB" w:rsidP="000A67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792C3D">
              <w:rPr>
                <w:rFonts w:cs="Arial"/>
              </w:rPr>
              <w:t>ředitel</w:t>
            </w:r>
          </w:p>
        </w:tc>
      </w:tr>
    </w:tbl>
    <w:p w14:paraId="373FF9E4" w14:textId="58BD5A87" w:rsidR="00DD7249" w:rsidRDefault="00DD7249" w:rsidP="000B5BF5">
      <w:pPr>
        <w:widowControl w:val="0"/>
        <w:autoSpaceDE w:val="0"/>
        <w:autoSpaceDN w:val="0"/>
        <w:adjustRightInd w:val="0"/>
        <w:rPr>
          <w:rFonts w:cs="Arial"/>
        </w:rPr>
      </w:pPr>
    </w:p>
    <w:p w14:paraId="79A27B84" w14:textId="61AB1513" w:rsidR="000B5BF5" w:rsidRPr="00094F24" w:rsidRDefault="000B5BF5" w:rsidP="00094F24">
      <w:pPr>
        <w:spacing w:after="0"/>
        <w:rPr>
          <w:rFonts w:cs="Arial"/>
        </w:rPr>
      </w:pPr>
      <w:bookmarkStart w:id="0" w:name="_GoBack"/>
      <w:bookmarkEnd w:id="0"/>
    </w:p>
    <w:sectPr w:rsidR="000B5BF5" w:rsidRPr="00094F24" w:rsidSect="00B10EBD">
      <w:headerReference w:type="default" r:id="rId10"/>
      <w:type w:val="continuous"/>
      <w:pgSz w:w="11906" w:h="16838" w:code="9"/>
      <w:pgMar w:top="851" w:right="1133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3641A" w14:textId="77777777" w:rsidR="0005489B" w:rsidRDefault="0005489B">
      <w:r>
        <w:separator/>
      </w:r>
    </w:p>
  </w:endnote>
  <w:endnote w:type="continuationSeparator" w:id="0">
    <w:p w14:paraId="248EBDF1" w14:textId="77777777" w:rsidR="0005489B" w:rsidRDefault="0005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772D9" w14:textId="77777777" w:rsidR="0005489B" w:rsidRDefault="0005489B">
      <w:r>
        <w:separator/>
      </w:r>
    </w:p>
  </w:footnote>
  <w:footnote w:type="continuationSeparator" w:id="0">
    <w:p w14:paraId="311CEC2F" w14:textId="77777777" w:rsidR="0005489B" w:rsidRDefault="0005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EA1B0" w14:textId="77777777" w:rsidR="00D67F29" w:rsidRPr="00933A64" w:rsidRDefault="000F66FF" w:rsidP="006F61CC">
    <w:pPr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482E1A8" wp14:editId="5C17E8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C2B79" w14:textId="77777777" w:rsidR="00D67F29" w:rsidRPr="00933A64" w:rsidRDefault="000F66FF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C4B33EE" wp14:editId="0C13E6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05F1E"/>
    <w:multiLevelType w:val="hybridMultilevel"/>
    <w:tmpl w:val="2E6A2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80142"/>
    <w:multiLevelType w:val="hybridMultilevel"/>
    <w:tmpl w:val="DBC4AE34"/>
    <w:lvl w:ilvl="0" w:tplc="859A0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31D90"/>
    <w:multiLevelType w:val="hybridMultilevel"/>
    <w:tmpl w:val="C0EE1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1B20"/>
    <w:multiLevelType w:val="hybridMultilevel"/>
    <w:tmpl w:val="5F9AF6E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A785090"/>
    <w:multiLevelType w:val="hybridMultilevel"/>
    <w:tmpl w:val="C3866726"/>
    <w:lvl w:ilvl="0" w:tplc="A68E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1E2E24"/>
    <w:multiLevelType w:val="hybridMultilevel"/>
    <w:tmpl w:val="9A16A956"/>
    <w:lvl w:ilvl="0" w:tplc="08FAB186">
      <w:start w:val="1"/>
      <w:numFmt w:val="lowerLetter"/>
      <w:lvlText w:val="%1)"/>
      <w:lvlJc w:val="left"/>
      <w:pPr>
        <w:tabs>
          <w:tab w:val="num" w:pos="1000"/>
        </w:tabs>
        <w:ind w:left="100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13" w15:restartNumberingAfterBreak="0">
    <w:nsid w:val="3BEF03FB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4" w15:restartNumberingAfterBreak="0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E06042"/>
    <w:multiLevelType w:val="hybridMultilevel"/>
    <w:tmpl w:val="AF76BA52"/>
    <w:lvl w:ilvl="0" w:tplc="6C7C3C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03CCCE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FE3A37"/>
    <w:multiLevelType w:val="hybridMultilevel"/>
    <w:tmpl w:val="40428924"/>
    <w:lvl w:ilvl="0" w:tplc="6C7C3C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873CF4"/>
    <w:multiLevelType w:val="hybridMultilevel"/>
    <w:tmpl w:val="20F0DBDE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78643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2" w15:restartNumberingAfterBreak="0">
    <w:nsid w:val="66CB3E27"/>
    <w:multiLevelType w:val="hybridMultilevel"/>
    <w:tmpl w:val="B0007CA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23BD4"/>
    <w:multiLevelType w:val="hybridMultilevel"/>
    <w:tmpl w:val="E1CCE3DE"/>
    <w:lvl w:ilvl="0" w:tplc="578C09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FE17D4"/>
    <w:multiLevelType w:val="hybridMultilevel"/>
    <w:tmpl w:val="CD722D6C"/>
    <w:lvl w:ilvl="0" w:tplc="E364144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i/>
      </w:rPr>
    </w:lvl>
    <w:lvl w:ilvl="1" w:tplc="F0C20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793C4ADB"/>
    <w:multiLevelType w:val="hybridMultilevel"/>
    <w:tmpl w:val="E3840462"/>
    <w:lvl w:ilvl="0" w:tplc="812CE0A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F40CE9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2" w15:restartNumberingAfterBreak="0">
    <w:nsid w:val="7CB3344E"/>
    <w:multiLevelType w:val="hybridMultilevel"/>
    <w:tmpl w:val="178A73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0D20AA"/>
    <w:multiLevelType w:val="hybridMultilevel"/>
    <w:tmpl w:val="FC366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21"/>
  </w:num>
  <w:num w:numId="5">
    <w:abstractNumId w:val="1"/>
  </w:num>
  <w:num w:numId="6">
    <w:abstractNumId w:val="3"/>
  </w:num>
  <w:num w:numId="7">
    <w:abstractNumId w:val="20"/>
  </w:num>
  <w:num w:numId="8">
    <w:abstractNumId w:val="18"/>
  </w:num>
  <w:num w:numId="9">
    <w:abstractNumId w:val="10"/>
  </w:num>
  <w:num w:numId="10">
    <w:abstractNumId w:val="11"/>
  </w:num>
  <w:num w:numId="11">
    <w:abstractNumId w:val="2"/>
  </w:num>
  <w:num w:numId="12">
    <w:abstractNumId w:val="25"/>
  </w:num>
  <w:num w:numId="13">
    <w:abstractNumId w:val="4"/>
  </w:num>
  <w:num w:numId="14">
    <w:abstractNumId w:val="19"/>
  </w:num>
  <w:num w:numId="15">
    <w:abstractNumId w:val="7"/>
  </w:num>
  <w:num w:numId="16">
    <w:abstractNumId w:val="14"/>
  </w:num>
  <w:num w:numId="17">
    <w:abstractNumId w:val="26"/>
  </w:num>
  <w:num w:numId="18">
    <w:abstractNumId w:val="23"/>
  </w:num>
  <w:num w:numId="19">
    <w:abstractNumId w:val="33"/>
  </w:num>
  <w:num w:numId="20">
    <w:abstractNumId w:val="0"/>
  </w:num>
  <w:num w:numId="21">
    <w:abstractNumId w:val="24"/>
  </w:num>
  <w:num w:numId="22">
    <w:abstractNumId w:val="30"/>
  </w:num>
  <w:num w:numId="23">
    <w:abstractNumId w:val="17"/>
  </w:num>
  <w:num w:numId="24">
    <w:abstractNumId w:val="15"/>
  </w:num>
  <w:num w:numId="25">
    <w:abstractNumId w:val="27"/>
  </w:num>
  <w:num w:numId="26">
    <w:abstractNumId w:val="16"/>
  </w:num>
  <w:num w:numId="27">
    <w:abstractNumId w:val="22"/>
  </w:num>
  <w:num w:numId="28">
    <w:abstractNumId w:val="9"/>
  </w:num>
  <w:num w:numId="29">
    <w:abstractNumId w:val="6"/>
  </w:num>
  <w:num w:numId="30">
    <w:abstractNumId w:val="32"/>
  </w:num>
  <w:num w:numId="31">
    <w:abstractNumId w:val="12"/>
  </w:num>
  <w:num w:numId="32">
    <w:abstractNumId w:val="28"/>
  </w:num>
  <w:num w:numId="33">
    <w:abstractNumId w:val="5"/>
  </w:num>
  <w:num w:numId="34">
    <w:abstractNumId w:val="31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02E16"/>
    <w:rsid w:val="00003605"/>
    <w:rsid w:val="00024255"/>
    <w:rsid w:val="00025FE9"/>
    <w:rsid w:val="000262E7"/>
    <w:rsid w:val="0003176D"/>
    <w:rsid w:val="00034F18"/>
    <w:rsid w:val="0004042E"/>
    <w:rsid w:val="000454E6"/>
    <w:rsid w:val="0005489B"/>
    <w:rsid w:val="00057359"/>
    <w:rsid w:val="00061D3A"/>
    <w:rsid w:val="00071368"/>
    <w:rsid w:val="00072D12"/>
    <w:rsid w:val="000823EA"/>
    <w:rsid w:val="00090BCF"/>
    <w:rsid w:val="0009195B"/>
    <w:rsid w:val="00094F24"/>
    <w:rsid w:val="000971B1"/>
    <w:rsid w:val="000A1268"/>
    <w:rsid w:val="000A2C18"/>
    <w:rsid w:val="000A361A"/>
    <w:rsid w:val="000A67CB"/>
    <w:rsid w:val="000B0B4A"/>
    <w:rsid w:val="000B5BF5"/>
    <w:rsid w:val="000C0E44"/>
    <w:rsid w:val="000C1FF3"/>
    <w:rsid w:val="000C26B7"/>
    <w:rsid w:val="000C3E7F"/>
    <w:rsid w:val="000C602F"/>
    <w:rsid w:val="000D0865"/>
    <w:rsid w:val="000D1DAB"/>
    <w:rsid w:val="000D50CB"/>
    <w:rsid w:val="000D52E4"/>
    <w:rsid w:val="000E2F6F"/>
    <w:rsid w:val="000E3D61"/>
    <w:rsid w:val="000F66FF"/>
    <w:rsid w:val="00100914"/>
    <w:rsid w:val="0011779D"/>
    <w:rsid w:val="001278F7"/>
    <w:rsid w:val="00131115"/>
    <w:rsid w:val="001344D1"/>
    <w:rsid w:val="00135AF9"/>
    <w:rsid w:val="00141FFA"/>
    <w:rsid w:val="00146C64"/>
    <w:rsid w:val="0014740D"/>
    <w:rsid w:val="001477DD"/>
    <w:rsid w:val="00155B7D"/>
    <w:rsid w:val="0016529D"/>
    <w:rsid w:val="001673A6"/>
    <w:rsid w:val="00171F32"/>
    <w:rsid w:val="001779DA"/>
    <w:rsid w:val="001808EA"/>
    <w:rsid w:val="00182E4D"/>
    <w:rsid w:val="001831AD"/>
    <w:rsid w:val="0019590A"/>
    <w:rsid w:val="001B29E9"/>
    <w:rsid w:val="001B2C90"/>
    <w:rsid w:val="001B6AD8"/>
    <w:rsid w:val="001C0B4F"/>
    <w:rsid w:val="001C365F"/>
    <w:rsid w:val="001C466C"/>
    <w:rsid w:val="001D0778"/>
    <w:rsid w:val="001D12A8"/>
    <w:rsid w:val="001D4614"/>
    <w:rsid w:val="001D7F03"/>
    <w:rsid w:val="001E2571"/>
    <w:rsid w:val="001E4715"/>
    <w:rsid w:val="001F59A2"/>
    <w:rsid w:val="00200B0A"/>
    <w:rsid w:val="0020163C"/>
    <w:rsid w:val="00202242"/>
    <w:rsid w:val="00213ABA"/>
    <w:rsid w:val="00221657"/>
    <w:rsid w:val="0022216B"/>
    <w:rsid w:val="00226A0A"/>
    <w:rsid w:val="002273EC"/>
    <w:rsid w:val="00231FF2"/>
    <w:rsid w:val="002438F8"/>
    <w:rsid w:val="00247471"/>
    <w:rsid w:val="002516D6"/>
    <w:rsid w:val="0025393F"/>
    <w:rsid w:val="00255D19"/>
    <w:rsid w:val="00264769"/>
    <w:rsid w:val="0028663B"/>
    <w:rsid w:val="00290715"/>
    <w:rsid w:val="002A012F"/>
    <w:rsid w:val="002A4391"/>
    <w:rsid w:val="002B4AA1"/>
    <w:rsid w:val="002B5B2F"/>
    <w:rsid w:val="002B687E"/>
    <w:rsid w:val="002B6F41"/>
    <w:rsid w:val="002C484E"/>
    <w:rsid w:val="002D79B5"/>
    <w:rsid w:val="002E4D5F"/>
    <w:rsid w:val="002E56C7"/>
    <w:rsid w:val="002F750F"/>
    <w:rsid w:val="00304360"/>
    <w:rsid w:val="00317AC5"/>
    <w:rsid w:val="0032176E"/>
    <w:rsid w:val="003240BD"/>
    <w:rsid w:val="00330820"/>
    <w:rsid w:val="00332A54"/>
    <w:rsid w:val="0034584D"/>
    <w:rsid w:val="00350321"/>
    <w:rsid w:val="00355717"/>
    <w:rsid w:val="00355E5A"/>
    <w:rsid w:val="003604D3"/>
    <w:rsid w:val="00363015"/>
    <w:rsid w:val="00367EDC"/>
    <w:rsid w:val="003702E2"/>
    <w:rsid w:val="0037211A"/>
    <w:rsid w:val="00377500"/>
    <w:rsid w:val="003859BF"/>
    <w:rsid w:val="00387254"/>
    <w:rsid w:val="00393E31"/>
    <w:rsid w:val="00394841"/>
    <w:rsid w:val="00397971"/>
    <w:rsid w:val="003A051C"/>
    <w:rsid w:val="003A4419"/>
    <w:rsid w:val="003A6808"/>
    <w:rsid w:val="003B0902"/>
    <w:rsid w:val="003B6E5A"/>
    <w:rsid w:val="003D668D"/>
    <w:rsid w:val="003D7734"/>
    <w:rsid w:val="003E0574"/>
    <w:rsid w:val="003E2B9A"/>
    <w:rsid w:val="003E594D"/>
    <w:rsid w:val="003F06A6"/>
    <w:rsid w:val="00402300"/>
    <w:rsid w:val="00407421"/>
    <w:rsid w:val="00407C0B"/>
    <w:rsid w:val="00414AA6"/>
    <w:rsid w:val="00426A26"/>
    <w:rsid w:val="0043018C"/>
    <w:rsid w:val="00433841"/>
    <w:rsid w:val="00435EC2"/>
    <w:rsid w:val="00437C90"/>
    <w:rsid w:val="00441462"/>
    <w:rsid w:val="004457CB"/>
    <w:rsid w:val="004572D3"/>
    <w:rsid w:val="00470589"/>
    <w:rsid w:val="00480135"/>
    <w:rsid w:val="00481A47"/>
    <w:rsid w:val="00491D92"/>
    <w:rsid w:val="00492B0D"/>
    <w:rsid w:val="00496722"/>
    <w:rsid w:val="00497DD3"/>
    <w:rsid w:val="004B5B9B"/>
    <w:rsid w:val="004B63C8"/>
    <w:rsid w:val="004C0FB5"/>
    <w:rsid w:val="004C10A6"/>
    <w:rsid w:val="004C4B70"/>
    <w:rsid w:val="004D3884"/>
    <w:rsid w:val="004E3E0E"/>
    <w:rsid w:val="004E4709"/>
    <w:rsid w:val="004E5E15"/>
    <w:rsid w:val="004E5E53"/>
    <w:rsid w:val="004E6AC7"/>
    <w:rsid w:val="004E6E2D"/>
    <w:rsid w:val="004F08D2"/>
    <w:rsid w:val="004F338A"/>
    <w:rsid w:val="005024BE"/>
    <w:rsid w:val="00502DE7"/>
    <w:rsid w:val="00504D87"/>
    <w:rsid w:val="00512996"/>
    <w:rsid w:val="00513710"/>
    <w:rsid w:val="00513DE0"/>
    <w:rsid w:val="00516765"/>
    <w:rsid w:val="00524B37"/>
    <w:rsid w:val="00524EFC"/>
    <w:rsid w:val="0052692D"/>
    <w:rsid w:val="005301CA"/>
    <w:rsid w:val="00533462"/>
    <w:rsid w:val="00536311"/>
    <w:rsid w:val="00536B7F"/>
    <w:rsid w:val="0054044C"/>
    <w:rsid w:val="005554AE"/>
    <w:rsid w:val="005604C0"/>
    <w:rsid w:val="00564543"/>
    <w:rsid w:val="00567184"/>
    <w:rsid w:val="005704E1"/>
    <w:rsid w:val="005721FD"/>
    <w:rsid w:val="005A339D"/>
    <w:rsid w:val="005A7D07"/>
    <w:rsid w:val="005B08EB"/>
    <w:rsid w:val="005B7FFD"/>
    <w:rsid w:val="005C12DE"/>
    <w:rsid w:val="005C758A"/>
    <w:rsid w:val="005D20F7"/>
    <w:rsid w:val="005D4A68"/>
    <w:rsid w:val="005E081F"/>
    <w:rsid w:val="005E0DB1"/>
    <w:rsid w:val="005E115B"/>
    <w:rsid w:val="005E2473"/>
    <w:rsid w:val="005E262F"/>
    <w:rsid w:val="005E4881"/>
    <w:rsid w:val="005E4F59"/>
    <w:rsid w:val="005F139C"/>
    <w:rsid w:val="005F217C"/>
    <w:rsid w:val="005F589B"/>
    <w:rsid w:val="005F613B"/>
    <w:rsid w:val="005F6ECB"/>
    <w:rsid w:val="005F783B"/>
    <w:rsid w:val="006015FC"/>
    <w:rsid w:val="00604464"/>
    <w:rsid w:val="006136EE"/>
    <w:rsid w:val="0061475C"/>
    <w:rsid w:val="00615352"/>
    <w:rsid w:val="00620E11"/>
    <w:rsid w:val="00627EF4"/>
    <w:rsid w:val="0063253D"/>
    <w:rsid w:val="00632848"/>
    <w:rsid w:val="0064116A"/>
    <w:rsid w:val="00646C51"/>
    <w:rsid w:val="00665895"/>
    <w:rsid w:val="0066703F"/>
    <w:rsid w:val="00667805"/>
    <w:rsid w:val="00671B79"/>
    <w:rsid w:val="00672465"/>
    <w:rsid w:val="0067321B"/>
    <w:rsid w:val="006735A4"/>
    <w:rsid w:val="00677671"/>
    <w:rsid w:val="006776DB"/>
    <w:rsid w:val="0068084D"/>
    <w:rsid w:val="00682EA5"/>
    <w:rsid w:val="00686681"/>
    <w:rsid w:val="00691FD2"/>
    <w:rsid w:val="00692D9D"/>
    <w:rsid w:val="00693FE8"/>
    <w:rsid w:val="006943D2"/>
    <w:rsid w:val="00695D97"/>
    <w:rsid w:val="006960E0"/>
    <w:rsid w:val="00697AD3"/>
    <w:rsid w:val="006A3511"/>
    <w:rsid w:val="006A6648"/>
    <w:rsid w:val="006B2D28"/>
    <w:rsid w:val="006C2E1A"/>
    <w:rsid w:val="006C3585"/>
    <w:rsid w:val="006C68E2"/>
    <w:rsid w:val="006C7576"/>
    <w:rsid w:val="006D21EE"/>
    <w:rsid w:val="006D29DD"/>
    <w:rsid w:val="006D6F68"/>
    <w:rsid w:val="006D7AD6"/>
    <w:rsid w:val="006D7F82"/>
    <w:rsid w:val="006E6666"/>
    <w:rsid w:val="006E7F8F"/>
    <w:rsid w:val="006F61CC"/>
    <w:rsid w:val="0070646D"/>
    <w:rsid w:val="00707EFC"/>
    <w:rsid w:val="00711746"/>
    <w:rsid w:val="00711D88"/>
    <w:rsid w:val="007325BB"/>
    <w:rsid w:val="00733E37"/>
    <w:rsid w:val="00737BDA"/>
    <w:rsid w:val="00741F30"/>
    <w:rsid w:val="0074494A"/>
    <w:rsid w:val="007464A4"/>
    <w:rsid w:val="0074673B"/>
    <w:rsid w:val="007700E2"/>
    <w:rsid w:val="00771775"/>
    <w:rsid w:val="00774748"/>
    <w:rsid w:val="00782ED0"/>
    <w:rsid w:val="00783314"/>
    <w:rsid w:val="00783D9C"/>
    <w:rsid w:val="00785D13"/>
    <w:rsid w:val="00792C3D"/>
    <w:rsid w:val="00793CFC"/>
    <w:rsid w:val="00794E29"/>
    <w:rsid w:val="00795EA7"/>
    <w:rsid w:val="00797415"/>
    <w:rsid w:val="007A140A"/>
    <w:rsid w:val="007A4627"/>
    <w:rsid w:val="007B04FA"/>
    <w:rsid w:val="007B0BA8"/>
    <w:rsid w:val="007B1B99"/>
    <w:rsid w:val="007B390D"/>
    <w:rsid w:val="007D0575"/>
    <w:rsid w:val="007D1827"/>
    <w:rsid w:val="007D3F2C"/>
    <w:rsid w:val="007E2D3F"/>
    <w:rsid w:val="007E5787"/>
    <w:rsid w:val="007E5926"/>
    <w:rsid w:val="007E7926"/>
    <w:rsid w:val="007F3EC4"/>
    <w:rsid w:val="007F4183"/>
    <w:rsid w:val="008019CA"/>
    <w:rsid w:val="00801B53"/>
    <w:rsid w:val="00803F9C"/>
    <w:rsid w:val="008054C2"/>
    <w:rsid w:val="00806AB0"/>
    <w:rsid w:val="0081234F"/>
    <w:rsid w:val="00813237"/>
    <w:rsid w:val="0081423E"/>
    <w:rsid w:val="008162F1"/>
    <w:rsid w:val="00817D9D"/>
    <w:rsid w:val="0082062F"/>
    <w:rsid w:val="0082157A"/>
    <w:rsid w:val="008262AA"/>
    <w:rsid w:val="00831E00"/>
    <w:rsid w:val="00836E72"/>
    <w:rsid w:val="008459C7"/>
    <w:rsid w:val="0085056F"/>
    <w:rsid w:val="00850D06"/>
    <w:rsid w:val="00854274"/>
    <w:rsid w:val="00856229"/>
    <w:rsid w:val="00865F9C"/>
    <w:rsid w:val="00871CB9"/>
    <w:rsid w:val="00872DBE"/>
    <w:rsid w:val="00881D06"/>
    <w:rsid w:val="00882B06"/>
    <w:rsid w:val="00883E5E"/>
    <w:rsid w:val="00884F4A"/>
    <w:rsid w:val="00885E2A"/>
    <w:rsid w:val="008B0C09"/>
    <w:rsid w:val="008B771C"/>
    <w:rsid w:val="008C1D65"/>
    <w:rsid w:val="008C5879"/>
    <w:rsid w:val="008C64B1"/>
    <w:rsid w:val="008C729E"/>
    <w:rsid w:val="008C77DB"/>
    <w:rsid w:val="008D0ADB"/>
    <w:rsid w:val="008D3318"/>
    <w:rsid w:val="008E40A7"/>
    <w:rsid w:val="008E48DD"/>
    <w:rsid w:val="008F7DF6"/>
    <w:rsid w:val="008F7ECB"/>
    <w:rsid w:val="009032E7"/>
    <w:rsid w:val="00914779"/>
    <w:rsid w:val="00917D73"/>
    <w:rsid w:val="00922E74"/>
    <w:rsid w:val="00930670"/>
    <w:rsid w:val="00933581"/>
    <w:rsid w:val="00933787"/>
    <w:rsid w:val="0094703A"/>
    <w:rsid w:val="00951A47"/>
    <w:rsid w:val="00954FED"/>
    <w:rsid w:val="009571F2"/>
    <w:rsid w:val="009640CB"/>
    <w:rsid w:val="00964E01"/>
    <w:rsid w:val="00971923"/>
    <w:rsid w:val="00992DF5"/>
    <w:rsid w:val="00993C5A"/>
    <w:rsid w:val="009A0D64"/>
    <w:rsid w:val="009A11FF"/>
    <w:rsid w:val="009A6B26"/>
    <w:rsid w:val="009A7C51"/>
    <w:rsid w:val="009B2D03"/>
    <w:rsid w:val="009B664F"/>
    <w:rsid w:val="009C24D3"/>
    <w:rsid w:val="009C5BFD"/>
    <w:rsid w:val="009D0D30"/>
    <w:rsid w:val="009E2607"/>
    <w:rsid w:val="009E3D3A"/>
    <w:rsid w:val="009E6CBD"/>
    <w:rsid w:val="009F3C45"/>
    <w:rsid w:val="009F4D70"/>
    <w:rsid w:val="00A038CC"/>
    <w:rsid w:val="00A03C62"/>
    <w:rsid w:val="00A056F9"/>
    <w:rsid w:val="00A07CF2"/>
    <w:rsid w:val="00A15345"/>
    <w:rsid w:val="00A15987"/>
    <w:rsid w:val="00A21991"/>
    <w:rsid w:val="00A24733"/>
    <w:rsid w:val="00A2731C"/>
    <w:rsid w:val="00A30B86"/>
    <w:rsid w:val="00A330A7"/>
    <w:rsid w:val="00A51617"/>
    <w:rsid w:val="00A62491"/>
    <w:rsid w:val="00A62A28"/>
    <w:rsid w:val="00A67ECC"/>
    <w:rsid w:val="00A767E6"/>
    <w:rsid w:val="00A92622"/>
    <w:rsid w:val="00AA19D9"/>
    <w:rsid w:val="00AB2590"/>
    <w:rsid w:val="00AB524F"/>
    <w:rsid w:val="00AB66DA"/>
    <w:rsid w:val="00AC7D6D"/>
    <w:rsid w:val="00AD050C"/>
    <w:rsid w:val="00AD0C51"/>
    <w:rsid w:val="00AD15F6"/>
    <w:rsid w:val="00AD53AE"/>
    <w:rsid w:val="00AD7809"/>
    <w:rsid w:val="00AE058E"/>
    <w:rsid w:val="00AE142E"/>
    <w:rsid w:val="00AE1A67"/>
    <w:rsid w:val="00AE3E58"/>
    <w:rsid w:val="00AE7249"/>
    <w:rsid w:val="00AF0F74"/>
    <w:rsid w:val="00AF4744"/>
    <w:rsid w:val="00AF6E98"/>
    <w:rsid w:val="00B10EBD"/>
    <w:rsid w:val="00B11A01"/>
    <w:rsid w:val="00B12A87"/>
    <w:rsid w:val="00B13823"/>
    <w:rsid w:val="00B20C21"/>
    <w:rsid w:val="00B37C13"/>
    <w:rsid w:val="00B37D73"/>
    <w:rsid w:val="00B45025"/>
    <w:rsid w:val="00B52435"/>
    <w:rsid w:val="00B610C3"/>
    <w:rsid w:val="00B61562"/>
    <w:rsid w:val="00B70955"/>
    <w:rsid w:val="00B72D8E"/>
    <w:rsid w:val="00B75CF1"/>
    <w:rsid w:val="00B839B7"/>
    <w:rsid w:val="00B86078"/>
    <w:rsid w:val="00B90390"/>
    <w:rsid w:val="00B966EC"/>
    <w:rsid w:val="00BA41E4"/>
    <w:rsid w:val="00BB0429"/>
    <w:rsid w:val="00BB36EC"/>
    <w:rsid w:val="00BC21BB"/>
    <w:rsid w:val="00BC3696"/>
    <w:rsid w:val="00BD3D37"/>
    <w:rsid w:val="00BD59CF"/>
    <w:rsid w:val="00BD6908"/>
    <w:rsid w:val="00BD7BD9"/>
    <w:rsid w:val="00BE0C69"/>
    <w:rsid w:val="00BE20E8"/>
    <w:rsid w:val="00BE237B"/>
    <w:rsid w:val="00BE30BD"/>
    <w:rsid w:val="00BE4DFD"/>
    <w:rsid w:val="00BF0DF1"/>
    <w:rsid w:val="00BF588A"/>
    <w:rsid w:val="00C00D8D"/>
    <w:rsid w:val="00C04EC9"/>
    <w:rsid w:val="00C072C4"/>
    <w:rsid w:val="00C07AB1"/>
    <w:rsid w:val="00C07AEC"/>
    <w:rsid w:val="00C22797"/>
    <w:rsid w:val="00C25FFD"/>
    <w:rsid w:val="00C30666"/>
    <w:rsid w:val="00C32925"/>
    <w:rsid w:val="00C4199A"/>
    <w:rsid w:val="00C463E7"/>
    <w:rsid w:val="00C46A2A"/>
    <w:rsid w:val="00C47295"/>
    <w:rsid w:val="00C4731F"/>
    <w:rsid w:val="00C47A72"/>
    <w:rsid w:val="00C60FBE"/>
    <w:rsid w:val="00C64462"/>
    <w:rsid w:val="00C70773"/>
    <w:rsid w:val="00C7747F"/>
    <w:rsid w:val="00C826CC"/>
    <w:rsid w:val="00C836FF"/>
    <w:rsid w:val="00C90626"/>
    <w:rsid w:val="00CC2FD4"/>
    <w:rsid w:val="00CC308C"/>
    <w:rsid w:val="00CC54BF"/>
    <w:rsid w:val="00CC6721"/>
    <w:rsid w:val="00CD0A83"/>
    <w:rsid w:val="00CD48D6"/>
    <w:rsid w:val="00CE1493"/>
    <w:rsid w:val="00CE2B43"/>
    <w:rsid w:val="00CE5923"/>
    <w:rsid w:val="00CF5EFC"/>
    <w:rsid w:val="00CF7E68"/>
    <w:rsid w:val="00D0070F"/>
    <w:rsid w:val="00D03D17"/>
    <w:rsid w:val="00D03FCA"/>
    <w:rsid w:val="00D04561"/>
    <w:rsid w:val="00D11D71"/>
    <w:rsid w:val="00D13650"/>
    <w:rsid w:val="00D140A2"/>
    <w:rsid w:val="00D16478"/>
    <w:rsid w:val="00D22722"/>
    <w:rsid w:val="00D262D0"/>
    <w:rsid w:val="00D30F90"/>
    <w:rsid w:val="00D312A8"/>
    <w:rsid w:val="00D31B9F"/>
    <w:rsid w:val="00D4121B"/>
    <w:rsid w:val="00D44193"/>
    <w:rsid w:val="00D456D2"/>
    <w:rsid w:val="00D52DE0"/>
    <w:rsid w:val="00D53854"/>
    <w:rsid w:val="00D64D01"/>
    <w:rsid w:val="00D67CDA"/>
    <w:rsid w:val="00D67F29"/>
    <w:rsid w:val="00D7382B"/>
    <w:rsid w:val="00D754B3"/>
    <w:rsid w:val="00D803FB"/>
    <w:rsid w:val="00D80677"/>
    <w:rsid w:val="00D8426D"/>
    <w:rsid w:val="00D9152F"/>
    <w:rsid w:val="00D919D4"/>
    <w:rsid w:val="00D93683"/>
    <w:rsid w:val="00D94225"/>
    <w:rsid w:val="00D96F10"/>
    <w:rsid w:val="00DA40AE"/>
    <w:rsid w:val="00DB20BE"/>
    <w:rsid w:val="00DB256D"/>
    <w:rsid w:val="00DB7FE1"/>
    <w:rsid w:val="00DC44B3"/>
    <w:rsid w:val="00DC58FF"/>
    <w:rsid w:val="00DD05FC"/>
    <w:rsid w:val="00DD08EF"/>
    <w:rsid w:val="00DD7249"/>
    <w:rsid w:val="00DE2D45"/>
    <w:rsid w:val="00DE3471"/>
    <w:rsid w:val="00DE4AD9"/>
    <w:rsid w:val="00DF04B0"/>
    <w:rsid w:val="00DF0A1E"/>
    <w:rsid w:val="00DF79AD"/>
    <w:rsid w:val="00E0044D"/>
    <w:rsid w:val="00E02DDE"/>
    <w:rsid w:val="00E043E7"/>
    <w:rsid w:val="00E04475"/>
    <w:rsid w:val="00E053F8"/>
    <w:rsid w:val="00E13336"/>
    <w:rsid w:val="00E16A23"/>
    <w:rsid w:val="00E22789"/>
    <w:rsid w:val="00E269FF"/>
    <w:rsid w:val="00E34535"/>
    <w:rsid w:val="00E355DA"/>
    <w:rsid w:val="00E37223"/>
    <w:rsid w:val="00E40CF1"/>
    <w:rsid w:val="00E4215D"/>
    <w:rsid w:val="00E42ADA"/>
    <w:rsid w:val="00E43230"/>
    <w:rsid w:val="00E47535"/>
    <w:rsid w:val="00E60CD8"/>
    <w:rsid w:val="00E64E3C"/>
    <w:rsid w:val="00E72799"/>
    <w:rsid w:val="00E72FB7"/>
    <w:rsid w:val="00E73074"/>
    <w:rsid w:val="00E77EE3"/>
    <w:rsid w:val="00E848D0"/>
    <w:rsid w:val="00E8783E"/>
    <w:rsid w:val="00E94786"/>
    <w:rsid w:val="00EA3791"/>
    <w:rsid w:val="00EB2050"/>
    <w:rsid w:val="00EB3311"/>
    <w:rsid w:val="00EB59F9"/>
    <w:rsid w:val="00EB5D66"/>
    <w:rsid w:val="00EB7903"/>
    <w:rsid w:val="00EC579D"/>
    <w:rsid w:val="00EC6894"/>
    <w:rsid w:val="00EE4AAE"/>
    <w:rsid w:val="00EF0C12"/>
    <w:rsid w:val="00EF45A6"/>
    <w:rsid w:val="00F039F0"/>
    <w:rsid w:val="00F05B19"/>
    <w:rsid w:val="00F1164D"/>
    <w:rsid w:val="00F14604"/>
    <w:rsid w:val="00F1749E"/>
    <w:rsid w:val="00F17BB2"/>
    <w:rsid w:val="00F266AF"/>
    <w:rsid w:val="00F3166E"/>
    <w:rsid w:val="00F31D11"/>
    <w:rsid w:val="00F45B08"/>
    <w:rsid w:val="00F54777"/>
    <w:rsid w:val="00F61B16"/>
    <w:rsid w:val="00F628E0"/>
    <w:rsid w:val="00F6304E"/>
    <w:rsid w:val="00F65309"/>
    <w:rsid w:val="00F66141"/>
    <w:rsid w:val="00F66BB0"/>
    <w:rsid w:val="00F76018"/>
    <w:rsid w:val="00F8021E"/>
    <w:rsid w:val="00F834FE"/>
    <w:rsid w:val="00F86025"/>
    <w:rsid w:val="00F867F6"/>
    <w:rsid w:val="00F9514C"/>
    <w:rsid w:val="00FA0199"/>
    <w:rsid w:val="00FA4282"/>
    <w:rsid w:val="00FA66A4"/>
    <w:rsid w:val="00FB22CD"/>
    <w:rsid w:val="00FB73CE"/>
    <w:rsid w:val="00FC0EE9"/>
    <w:rsid w:val="00FD1718"/>
    <w:rsid w:val="00FE0A38"/>
    <w:rsid w:val="00FE5EAD"/>
    <w:rsid w:val="00FE7273"/>
    <w:rsid w:val="00FE77F8"/>
    <w:rsid w:val="00FF0320"/>
    <w:rsid w:val="00FF343E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8B1AB"/>
  <w15:docId w15:val="{F05C04C7-BE4B-4CA1-9B9A-A63067F0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C60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C60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link w:val="ZkladntextChar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semiHidden/>
    <w:rsid w:val="001278F7"/>
    <w:rPr>
      <w:rFonts w:ascii="Tahoma" w:hAnsi="Tahoma" w:cs="Tahoma"/>
      <w:sz w:val="16"/>
      <w:szCs w:val="16"/>
    </w:rPr>
  </w:style>
  <w:style w:type="character" w:styleId="Hypertextovodkaz">
    <w:name w:val="Hyperlink"/>
    <w:rsid w:val="009A6B26"/>
    <w:rPr>
      <w:color w:val="0000FF"/>
      <w:u w:val="single"/>
    </w:rPr>
  </w:style>
  <w:style w:type="character" w:customStyle="1" w:styleId="Nadpis3Char">
    <w:name w:val="Nadpis 3 Char"/>
    <w:link w:val="Nadpis3"/>
    <w:semiHidden/>
    <w:rsid w:val="000C60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0C602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Zkladntextodsazen1">
    <w:name w:val="Základní text odsazený1"/>
    <w:basedOn w:val="Normln"/>
    <w:rsid w:val="000C602F"/>
    <w:pPr>
      <w:widowControl w:val="0"/>
      <w:spacing w:after="120"/>
      <w:ind w:left="283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Odkaznakoment">
    <w:name w:val="annotation reference"/>
    <w:rsid w:val="00B72D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2D8E"/>
    <w:rPr>
      <w:sz w:val="20"/>
      <w:szCs w:val="20"/>
    </w:rPr>
  </w:style>
  <w:style w:type="character" w:customStyle="1" w:styleId="TextkomenteChar">
    <w:name w:val="Text komentáře Char"/>
    <w:link w:val="Textkomente"/>
    <w:rsid w:val="00B72D8E"/>
    <w:rPr>
      <w:rFonts w:ascii="Arial" w:eastAsia="Calibri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72D8E"/>
    <w:rPr>
      <w:b/>
      <w:bCs/>
    </w:rPr>
  </w:style>
  <w:style w:type="character" w:customStyle="1" w:styleId="PedmtkomenteChar">
    <w:name w:val="Předmět komentáře Char"/>
    <w:link w:val="Pedmtkomente"/>
    <w:rsid w:val="00B72D8E"/>
    <w:rPr>
      <w:rFonts w:ascii="Arial" w:eastAsia="Calibri" w:hAnsi="Arial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671B79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671B79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kladntextChar">
    <w:name w:val="Základní text Char"/>
    <w:link w:val="Zkladntext"/>
    <w:rsid w:val="00671B79"/>
    <w:rPr>
      <w:sz w:val="24"/>
    </w:rPr>
  </w:style>
  <w:style w:type="paragraph" w:styleId="Odstavecseseznamem">
    <w:name w:val="List Paragraph"/>
    <w:basedOn w:val="Normln"/>
    <w:uiPriority w:val="34"/>
    <w:qFormat/>
    <w:rsid w:val="008C1D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rch.j@industrialzonetriang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88198-CB51-4567-B24A-FC7101F2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1037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2 Kupní smlouva na převod nemovitosti</vt:lpstr>
    </vt:vector>
  </TitlesOfParts>
  <Company>KUUK</Company>
  <LinksUpToDate>false</LinksUpToDate>
  <CharactersWithSpaces>7148</CharactersWithSpaces>
  <SharedDoc>false</SharedDoc>
  <HLinks>
    <vt:vector size="12" baseType="variant">
      <vt:variant>
        <vt:i4>1179686</vt:i4>
      </vt:variant>
      <vt:variant>
        <vt:i4>3</vt:i4>
      </vt:variant>
      <vt:variant>
        <vt:i4>0</vt:i4>
      </vt:variant>
      <vt:variant>
        <vt:i4>5</vt:i4>
      </vt:variant>
      <vt:variant>
        <vt:lpwstr>mailto:simak.j@kr-ustecky.cz</vt:lpwstr>
      </vt:variant>
      <vt:variant>
        <vt:lpwstr/>
      </vt:variant>
      <vt:variant>
        <vt:i4>3735641</vt:i4>
      </vt:variant>
      <vt:variant>
        <vt:i4>0</vt:i4>
      </vt:variant>
      <vt:variant>
        <vt:i4>0</vt:i4>
      </vt:variant>
      <vt:variant>
        <vt:i4>5</vt:i4>
      </vt:variant>
      <vt:variant>
        <vt:lpwstr>mailto:obec@nove-sedlo.cz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2 Kupní smlouva na převod nemovitosti</dc:title>
  <dc:creator>pechan.t</dc:creator>
  <cp:lastModifiedBy>Benešová Tereza</cp:lastModifiedBy>
  <cp:revision>4</cp:revision>
  <cp:lastPrinted>2016-04-01T11:29:00Z</cp:lastPrinted>
  <dcterms:created xsi:type="dcterms:W3CDTF">2021-08-04T06:34:00Z</dcterms:created>
  <dcterms:modified xsi:type="dcterms:W3CDTF">2021-08-04T07:01:00Z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>2010-06-25T00:00:00Z</vt:lpwstr>
  </property>
  <property fmtid="{D5CDD505-2E9C-101B-9397-08002B2CF9AE}" pid="6" name="Účinnost od">
    <vt:lpwstr>2010-06-25T00:00:00Z</vt:lpwstr>
  </property>
  <property fmtid="{D5CDD505-2E9C-101B-9397-08002B2CF9AE}" pid="7" name="Notifikace">
    <vt:lpwstr>Ne</vt:lpwstr>
  </property>
</Properties>
</file>