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3833D" w14:textId="77777777" w:rsidR="005F323B" w:rsidRDefault="005F323B" w:rsidP="005F323B">
      <w:pPr>
        <w:tabs>
          <w:tab w:val="left" w:pos="284"/>
        </w:tabs>
        <w:ind w:left="284"/>
        <w:rPr>
          <w:b/>
          <w:sz w:val="32"/>
          <w:szCs w:val="32"/>
        </w:rPr>
      </w:pPr>
      <w:proofErr w:type="gramStart"/>
      <w:r w:rsidRPr="00367D31">
        <w:rPr>
          <w:b/>
          <w:sz w:val="32"/>
          <w:szCs w:val="32"/>
        </w:rPr>
        <w:t>SMLOUVA  O</w:t>
      </w:r>
      <w:proofErr w:type="gramEnd"/>
      <w:r w:rsidRPr="00367D31">
        <w:rPr>
          <w:b/>
          <w:sz w:val="32"/>
          <w:szCs w:val="32"/>
        </w:rPr>
        <w:t xml:space="preserve">  DÍLO</w:t>
      </w:r>
    </w:p>
    <w:p w14:paraId="68A3833E" w14:textId="77777777" w:rsidR="005F323B" w:rsidRPr="00367D31" w:rsidRDefault="005F323B" w:rsidP="005F323B">
      <w:pPr>
        <w:tabs>
          <w:tab w:val="left" w:pos="284"/>
        </w:tabs>
        <w:ind w:left="284"/>
        <w:rPr>
          <w:b/>
          <w:sz w:val="32"/>
          <w:szCs w:val="32"/>
        </w:rPr>
      </w:pPr>
    </w:p>
    <w:p w14:paraId="68A3833F" w14:textId="77777777" w:rsidR="005F323B" w:rsidRDefault="005F323B" w:rsidP="005F323B">
      <w:pPr>
        <w:tabs>
          <w:tab w:val="left" w:pos="284"/>
        </w:tabs>
        <w:ind w:left="284"/>
      </w:pPr>
      <w:r>
        <w:t>uzavřená ve smyslu ustanovení § 2586 a následujících zákona č. 89/2012 Sb., občanský zákoník, ve znění pozdějších předpisů</w:t>
      </w:r>
    </w:p>
    <w:p w14:paraId="68A38340" w14:textId="77777777" w:rsidR="005F323B" w:rsidRDefault="005F323B" w:rsidP="005F323B">
      <w:pPr>
        <w:tabs>
          <w:tab w:val="left" w:pos="284"/>
        </w:tabs>
        <w:ind w:left="284"/>
      </w:pPr>
    </w:p>
    <w:p w14:paraId="3110B6E4" w14:textId="27D69CE6" w:rsidR="008E1CA4" w:rsidRPr="00E23787" w:rsidRDefault="008E1CA4" w:rsidP="008E1CA4">
      <w:pPr>
        <w:tabs>
          <w:tab w:val="left" w:pos="284"/>
        </w:tabs>
        <w:ind w:left="284"/>
        <w:rPr>
          <w:b/>
          <w:bCs/>
        </w:rPr>
      </w:pPr>
      <w:r w:rsidRPr="00E23787">
        <w:rPr>
          <w:b/>
          <w:bCs/>
        </w:rPr>
        <w:t>Objednatel:</w:t>
      </w:r>
      <w:r w:rsidRPr="00E23787">
        <w:rPr>
          <w:b/>
          <w:bCs/>
        </w:rPr>
        <w:tab/>
      </w:r>
      <w:r w:rsidRPr="00E23787">
        <w:rPr>
          <w:b/>
          <w:bCs/>
        </w:rPr>
        <w:tab/>
      </w:r>
    </w:p>
    <w:p w14:paraId="3446A4BC" w14:textId="77777777" w:rsidR="00440837" w:rsidRPr="00440837" w:rsidRDefault="00440837" w:rsidP="00440837">
      <w:pPr>
        <w:tabs>
          <w:tab w:val="left" w:pos="284"/>
        </w:tabs>
        <w:ind w:left="284"/>
        <w:rPr>
          <w:b/>
          <w:bCs/>
        </w:rPr>
      </w:pPr>
      <w:r w:rsidRPr="00440837">
        <w:rPr>
          <w:b/>
          <w:bCs/>
        </w:rPr>
        <w:t>Střední odborná škola pro administrativu Evropské unie, Praha 9, Lipí 1911</w:t>
      </w:r>
    </w:p>
    <w:p w14:paraId="152A9006" w14:textId="77777777" w:rsidR="00440837" w:rsidRPr="00440837" w:rsidRDefault="00440837" w:rsidP="00440837">
      <w:pPr>
        <w:tabs>
          <w:tab w:val="left" w:pos="284"/>
        </w:tabs>
        <w:ind w:left="284"/>
      </w:pPr>
      <w:r w:rsidRPr="00440837">
        <w:t>IČO: 14891247</w:t>
      </w:r>
    </w:p>
    <w:p w14:paraId="1CE3F3D9" w14:textId="77777777" w:rsidR="00440837" w:rsidRPr="00440837" w:rsidRDefault="00440837" w:rsidP="00440837">
      <w:pPr>
        <w:tabs>
          <w:tab w:val="left" w:pos="284"/>
        </w:tabs>
        <w:ind w:left="284"/>
      </w:pPr>
      <w:r w:rsidRPr="00440837">
        <w:t>Sídlo: 193 00 Praha 9, Lipí 1911</w:t>
      </w:r>
    </w:p>
    <w:p w14:paraId="700E921D" w14:textId="77777777" w:rsidR="00440837" w:rsidRPr="00440837" w:rsidRDefault="00440837" w:rsidP="00440837">
      <w:pPr>
        <w:tabs>
          <w:tab w:val="left" w:pos="284"/>
        </w:tabs>
        <w:ind w:left="284"/>
      </w:pPr>
      <w:r w:rsidRPr="00440837">
        <w:t>PhDr. Roman Liška, Ph.D., MBA, ředitel školy</w:t>
      </w:r>
    </w:p>
    <w:p w14:paraId="7A084AE8" w14:textId="14FFF75A" w:rsidR="00440837" w:rsidRPr="00440837" w:rsidRDefault="00440837" w:rsidP="00440837">
      <w:pPr>
        <w:tabs>
          <w:tab w:val="left" w:pos="284"/>
        </w:tabs>
        <w:ind w:left="284"/>
      </w:pPr>
      <w:r w:rsidRPr="00440837">
        <w:t xml:space="preserve">Tel.: </w:t>
      </w:r>
      <w:r w:rsidR="00501237">
        <w:t>281 012 711</w:t>
      </w:r>
    </w:p>
    <w:p w14:paraId="2B2EA789" w14:textId="0AF00E70" w:rsidR="00440837" w:rsidRPr="00440837" w:rsidRDefault="00440837" w:rsidP="00440837">
      <w:pPr>
        <w:tabs>
          <w:tab w:val="left" w:pos="284"/>
        </w:tabs>
        <w:ind w:left="284"/>
      </w:pPr>
      <w:r w:rsidRPr="00440837">
        <w:t xml:space="preserve">e-mail: </w:t>
      </w:r>
      <w:r w:rsidR="00501237">
        <w:t>skola@skolaeupraha.cz</w:t>
      </w:r>
      <w:r w:rsidRPr="00440837">
        <w:t xml:space="preserve"> </w:t>
      </w:r>
    </w:p>
    <w:p w14:paraId="37DDF2FC" w14:textId="77777777" w:rsidR="00440837" w:rsidRPr="00440837" w:rsidRDefault="00440837" w:rsidP="00440837">
      <w:pPr>
        <w:tabs>
          <w:tab w:val="left" w:pos="284"/>
        </w:tabs>
        <w:ind w:left="284"/>
      </w:pPr>
      <w:r w:rsidRPr="00440837">
        <w:t>bankovní spojení: Komerční banka, a.s. č. ú: 19-396 033 0297/0100</w:t>
      </w:r>
    </w:p>
    <w:p w14:paraId="68A3834B" w14:textId="7F9B210E" w:rsidR="005F323B" w:rsidRDefault="008E1CA4" w:rsidP="008E1CA4">
      <w:pPr>
        <w:tabs>
          <w:tab w:val="left" w:pos="284"/>
        </w:tabs>
        <w:ind w:left="284"/>
      </w:pPr>
      <w:r>
        <w:t>na straně jedné (dále jen „objednatel“)</w:t>
      </w:r>
    </w:p>
    <w:p w14:paraId="68A3834C" w14:textId="77777777" w:rsidR="005F323B" w:rsidRDefault="005F323B" w:rsidP="005F323B">
      <w:pPr>
        <w:tabs>
          <w:tab w:val="left" w:pos="284"/>
        </w:tabs>
        <w:ind w:left="284"/>
      </w:pPr>
    </w:p>
    <w:p w14:paraId="68A3834D" w14:textId="77777777" w:rsidR="005F323B" w:rsidRDefault="005F323B" w:rsidP="005F323B">
      <w:pPr>
        <w:tabs>
          <w:tab w:val="left" w:pos="284"/>
        </w:tabs>
      </w:pPr>
    </w:p>
    <w:p w14:paraId="68A3834E" w14:textId="77777777" w:rsidR="005F323B" w:rsidRDefault="005F323B" w:rsidP="005F323B">
      <w:pPr>
        <w:tabs>
          <w:tab w:val="left" w:pos="284"/>
        </w:tabs>
      </w:pPr>
    </w:p>
    <w:p w14:paraId="68A3834F" w14:textId="77777777" w:rsidR="005F323B" w:rsidRDefault="005F323B" w:rsidP="005F323B">
      <w:pPr>
        <w:tabs>
          <w:tab w:val="left" w:pos="284"/>
        </w:tabs>
      </w:pPr>
    </w:p>
    <w:p w14:paraId="68A38351" w14:textId="7CEFF88D" w:rsidR="005F323B" w:rsidRDefault="005F323B" w:rsidP="00635E59">
      <w:pPr>
        <w:tabs>
          <w:tab w:val="left" w:pos="284"/>
        </w:tabs>
        <w:ind w:left="284"/>
      </w:pPr>
      <w:proofErr w:type="gramStart"/>
      <w:r>
        <w:t xml:space="preserve">Zhotovitel:   </w:t>
      </w:r>
      <w:proofErr w:type="gramEnd"/>
      <w:r>
        <w:t xml:space="preserve">  </w:t>
      </w:r>
      <w:r>
        <w:tab/>
      </w:r>
      <w:r>
        <w:tab/>
      </w:r>
      <w:r>
        <w:tab/>
      </w:r>
      <w:r>
        <w:tab/>
      </w:r>
      <w:r w:rsidR="0013259B">
        <w:t>PODLAHY PRAHA s.r.o.</w:t>
      </w:r>
    </w:p>
    <w:p w14:paraId="68A38354" w14:textId="1D1F21AD" w:rsidR="005F323B" w:rsidRDefault="005F323B" w:rsidP="00635E59">
      <w:pPr>
        <w:tabs>
          <w:tab w:val="left" w:pos="284"/>
        </w:tabs>
        <w:ind w:left="284"/>
      </w:pPr>
      <w:r>
        <w:t xml:space="preserve">se </w:t>
      </w:r>
      <w:proofErr w:type="gramStart"/>
      <w:r>
        <w:t xml:space="preserve">sídlem:   </w:t>
      </w:r>
      <w:proofErr w:type="gramEnd"/>
      <w:r>
        <w:tab/>
      </w:r>
      <w:r>
        <w:tab/>
      </w:r>
      <w:r>
        <w:tab/>
      </w:r>
      <w:r>
        <w:tab/>
      </w:r>
      <w:r w:rsidR="0013259B">
        <w:t>Komunardů 1154/38, 170 00 Praha 7 Holešovice</w:t>
      </w:r>
    </w:p>
    <w:p w14:paraId="68A38356" w14:textId="4E5BB0CE" w:rsidR="005F323B" w:rsidRDefault="005F323B" w:rsidP="00635E59">
      <w:pPr>
        <w:tabs>
          <w:tab w:val="left" w:pos="284"/>
        </w:tabs>
        <w:ind w:left="284"/>
      </w:pPr>
      <w:r>
        <w:t>IČ:</w:t>
      </w:r>
      <w:r>
        <w:tab/>
      </w:r>
      <w:r>
        <w:tab/>
      </w:r>
      <w:r>
        <w:tab/>
      </w:r>
      <w:r>
        <w:tab/>
      </w:r>
      <w:r>
        <w:tab/>
      </w:r>
      <w:r>
        <w:tab/>
      </w:r>
      <w:r w:rsidR="00C43260">
        <w:t>27204910</w:t>
      </w:r>
    </w:p>
    <w:p w14:paraId="68A38358" w14:textId="2E9AA933" w:rsidR="005F323B" w:rsidRDefault="005F323B" w:rsidP="00635E59">
      <w:pPr>
        <w:tabs>
          <w:tab w:val="left" w:pos="284"/>
        </w:tabs>
        <w:ind w:left="284"/>
      </w:pPr>
      <w:r>
        <w:t>DIČ:</w:t>
      </w:r>
      <w:r>
        <w:tab/>
      </w:r>
      <w:r>
        <w:tab/>
      </w:r>
      <w:r>
        <w:tab/>
      </w:r>
      <w:r>
        <w:tab/>
      </w:r>
      <w:r>
        <w:tab/>
      </w:r>
      <w:r w:rsidR="00C43260">
        <w:t>CZ27204910</w:t>
      </w:r>
    </w:p>
    <w:p w14:paraId="68A38359" w14:textId="01E2651E" w:rsidR="005F323B" w:rsidRDefault="005F323B" w:rsidP="005F323B">
      <w:pPr>
        <w:tabs>
          <w:tab w:val="left" w:pos="284"/>
        </w:tabs>
        <w:ind w:left="284"/>
      </w:pPr>
      <w:r>
        <w:t>zastoupený ve věcech smluvních:</w:t>
      </w:r>
      <w:r>
        <w:tab/>
      </w:r>
      <w:r>
        <w:tab/>
      </w:r>
      <w:r w:rsidR="00C43260">
        <w:t xml:space="preserve">Pavel Bašek </w:t>
      </w:r>
      <w:r w:rsidR="00E876A0">
        <w:t>–</w:t>
      </w:r>
      <w:r w:rsidR="00C43260">
        <w:t xml:space="preserve"> jednatel</w:t>
      </w:r>
    </w:p>
    <w:p w14:paraId="7AFBE95A" w14:textId="2D342DE3" w:rsidR="00E876A0" w:rsidRDefault="00E876A0" w:rsidP="00E876A0">
      <w:pPr>
        <w:tabs>
          <w:tab w:val="left" w:pos="284"/>
        </w:tabs>
        <w:ind w:left="1416"/>
      </w:pPr>
      <w:r>
        <w:tab/>
      </w:r>
      <w:r>
        <w:tab/>
      </w:r>
      <w:r>
        <w:tab/>
      </w:r>
      <w:r>
        <w:tab/>
        <w:t xml:space="preserve">tel.: 731 110 792, </w:t>
      </w:r>
    </w:p>
    <w:p w14:paraId="68A3835A" w14:textId="7E59E59C" w:rsidR="005F323B" w:rsidRDefault="00376919" w:rsidP="00635E59">
      <w:pPr>
        <w:tabs>
          <w:tab w:val="left" w:pos="284"/>
        </w:tabs>
        <w:ind w:left="1416"/>
      </w:pPr>
      <w:r>
        <w:tab/>
      </w:r>
      <w:r>
        <w:tab/>
      </w:r>
      <w:r>
        <w:tab/>
      </w:r>
      <w:r>
        <w:tab/>
      </w:r>
      <w:r w:rsidR="00E876A0">
        <w:t>e-mail.: basek@podlahypraha.cz</w:t>
      </w:r>
    </w:p>
    <w:p w14:paraId="68A3835C" w14:textId="491D09AE" w:rsidR="005F323B" w:rsidRDefault="005F323B" w:rsidP="005F323B">
      <w:pPr>
        <w:tabs>
          <w:tab w:val="left" w:pos="284"/>
        </w:tabs>
        <w:ind w:left="284"/>
      </w:pPr>
      <w:r>
        <w:t>zastoupený ve věcech technických</w:t>
      </w:r>
      <w:r>
        <w:tab/>
      </w:r>
      <w:r w:rsidR="00376919">
        <w:t xml:space="preserve">Pavel </w:t>
      </w:r>
      <w:proofErr w:type="spellStart"/>
      <w:r w:rsidR="00376919">
        <w:t>Vrtička</w:t>
      </w:r>
      <w:proofErr w:type="spellEnd"/>
      <w:r w:rsidR="00376919">
        <w:t>, tel.: 604 472</w:t>
      </w:r>
      <w:r w:rsidR="0067619E">
        <w:t> </w:t>
      </w:r>
      <w:r w:rsidR="00376919">
        <w:t>622</w:t>
      </w:r>
    </w:p>
    <w:p w14:paraId="3DEB245F" w14:textId="0B65F0EA" w:rsidR="0067619E" w:rsidRDefault="0067619E" w:rsidP="005F323B">
      <w:pPr>
        <w:tabs>
          <w:tab w:val="left" w:pos="284"/>
        </w:tabs>
        <w:ind w:left="284"/>
      </w:pPr>
      <w:r>
        <w:tab/>
      </w:r>
      <w:r>
        <w:tab/>
      </w:r>
      <w:r>
        <w:tab/>
      </w:r>
      <w:r>
        <w:tab/>
      </w:r>
      <w:r>
        <w:tab/>
      </w:r>
      <w:r>
        <w:tab/>
        <w:t xml:space="preserve">e-mail: </w:t>
      </w:r>
      <w:r w:rsidR="007A7E5F" w:rsidRPr="00635E59">
        <w:t>projekty@podlahypraha.cz</w:t>
      </w:r>
    </w:p>
    <w:p w14:paraId="31FE43F4" w14:textId="1A645DE6" w:rsidR="007A7E5F" w:rsidRDefault="007A7E5F" w:rsidP="005F323B">
      <w:pPr>
        <w:tabs>
          <w:tab w:val="left" w:pos="284"/>
        </w:tabs>
        <w:ind w:left="284"/>
      </w:pPr>
      <w:r>
        <w:tab/>
      </w:r>
      <w:r>
        <w:tab/>
      </w:r>
      <w:r>
        <w:tab/>
      </w:r>
      <w:r>
        <w:tab/>
      </w:r>
      <w:r>
        <w:tab/>
      </w:r>
      <w:r>
        <w:tab/>
        <w:t>Jiří Nováček, tel.: 601 383 793</w:t>
      </w:r>
    </w:p>
    <w:p w14:paraId="68A3835D" w14:textId="59CA9AF0" w:rsidR="005F323B" w:rsidRDefault="007A7E5F" w:rsidP="00635E59">
      <w:pPr>
        <w:tabs>
          <w:tab w:val="left" w:pos="284"/>
        </w:tabs>
        <w:ind w:left="284"/>
      </w:pPr>
      <w:r>
        <w:tab/>
      </w:r>
      <w:r>
        <w:tab/>
      </w:r>
      <w:r>
        <w:tab/>
      </w:r>
      <w:r>
        <w:tab/>
      </w:r>
      <w:r>
        <w:tab/>
      </w:r>
      <w:r>
        <w:tab/>
        <w:t xml:space="preserve">e-mail.: </w:t>
      </w:r>
      <w:r w:rsidR="00D67C62" w:rsidRPr="00635E59">
        <w:t>realizace@podlahypraha.cz</w:t>
      </w:r>
      <w:r w:rsidR="00D67C62">
        <w:t xml:space="preserve"> </w:t>
      </w:r>
    </w:p>
    <w:p w14:paraId="68A3835F" w14:textId="4CA6E066" w:rsidR="005F323B" w:rsidRDefault="005F323B" w:rsidP="00635E59">
      <w:pPr>
        <w:tabs>
          <w:tab w:val="left" w:pos="284"/>
        </w:tabs>
        <w:ind w:left="284"/>
      </w:pPr>
      <w:r>
        <w:t>bankovní spojení:</w:t>
      </w:r>
      <w:r>
        <w:tab/>
      </w:r>
      <w:r>
        <w:tab/>
      </w:r>
      <w:r>
        <w:tab/>
      </w:r>
      <w:r>
        <w:tab/>
      </w:r>
      <w:r w:rsidR="00D67C62">
        <w:t>115-2583</w:t>
      </w:r>
      <w:r w:rsidR="001A06A7">
        <w:t>800227/0100</w:t>
      </w:r>
    </w:p>
    <w:p w14:paraId="68A38360" w14:textId="3A43D3CB" w:rsidR="005F323B" w:rsidRDefault="005F323B" w:rsidP="005F323B">
      <w:pPr>
        <w:tabs>
          <w:tab w:val="left" w:pos="284"/>
        </w:tabs>
        <w:ind w:left="284"/>
      </w:pPr>
      <w:r>
        <w:t xml:space="preserve">zapsaný v obchodním rejstříku vedeném u </w:t>
      </w:r>
      <w:r w:rsidR="001A06A7">
        <w:t>Městského soudu v Praze</w:t>
      </w:r>
    </w:p>
    <w:p w14:paraId="68A38361" w14:textId="38FB8285" w:rsidR="005F323B" w:rsidRDefault="005F323B" w:rsidP="005F323B">
      <w:pPr>
        <w:tabs>
          <w:tab w:val="left" w:pos="284"/>
        </w:tabs>
        <w:ind w:left="284"/>
      </w:pPr>
      <w:r>
        <w:tab/>
      </w:r>
      <w:r>
        <w:tab/>
      </w:r>
      <w:r>
        <w:tab/>
      </w:r>
      <w:r>
        <w:tab/>
      </w:r>
      <w:r w:rsidR="00635E59">
        <w:tab/>
      </w:r>
      <w:r>
        <w:tab/>
        <w:t xml:space="preserve">oddíl  </w:t>
      </w:r>
      <w:r w:rsidR="001D4569">
        <w:t xml:space="preserve">  </w:t>
      </w:r>
      <w:r>
        <w:t xml:space="preserve">  </w:t>
      </w:r>
      <w:r w:rsidR="001A06A7">
        <w:t>C</w:t>
      </w:r>
    </w:p>
    <w:p w14:paraId="68A38362" w14:textId="23CAFD83" w:rsidR="005F323B" w:rsidRDefault="005F323B" w:rsidP="005F323B">
      <w:pPr>
        <w:tabs>
          <w:tab w:val="left" w:pos="284"/>
        </w:tabs>
        <w:ind w:left="284"/>
      </w:pPr>
      <w:r>
        <w:tab/>
      </w:r>
      <w:r>
        <w:tab/>
      </w:r>
      <w:r>
        <w:tab/>
      </w:r>
      <w:r>
        <w:tab/>
      </w:r>
      <w:r w:rsidR="00635E59">
        <w:tab/>
      </w:r>
      <w:r>
        <w:tab/>
        <w:t>vložka</w:t>
      </w:r>
      <w:r>
        <w:tab/>
      </w:r>
      <w:r w:rsidR="001D4569">
        <w:t xml:space="preserve">   </w:t>
      </w:r>
      <w:r w:rsidR="00D446D8">
        <w:t>104288</w:t>
      </w:r>
    </w:p>
    <w:p w14:paraId="68A38363" w14:textId="77777777" w:rsidR="005F323B" w:rsidRDefault="005F323B" w:rsidP="005F323B">
      <w:pPr>
        <w:tabs>
          <w:tab w:val="left" w:pos="284"/>
        </w:tabs>
        <w:ind w:left="284"/>
      </w:pPr>
    </w:p>
    <w:p w14:paraId="68A38364" w14:textId="77777777" w:rsidR="005F323B" w:rsidRDefault="005F323B" w:rsidP="005F323B">
      <w:pPr>
        <w:tabs>
          <w:tab w:val="left" w:pos="284"/>
        </w:tabs>
        <w:ind w:left="284"/>
      </w:pPr>
    </w:p>
    <w:p w14:paraId="68A38365" w14:textId="77777777" w:rsidR="005F323B" w:rsidRDefault="005F323B" w:rsidP="005F323B">
      <w:pPr>
        <w:tabs>
          <w:tab w:val="left" w:pos="284"/>
        </w:tabs>
        <w:ind w:left="284"/>
        <w:rPr>
          <w:b/>
        </w:rPr>
      </w:pPr>
    </w:p>
    <w:p w14:paraId="68A38366" w14:textId="77777777" w:rsidR="005F323B" w:rsidRDefault="005F323B" w:rsidP="005F323B">
      <w:pPr>
        <w:tabs>
          <w:tab w:val="left" w:pos="284"/>
        </w:tabs>
        <w:ind w:left="284"/>
        <w:rPr>
          <w:b/>
        </w:rPr>
      </w:pPr>
      <w:r>
        <w:rPr>
          <w:b/>
        </w:rPr>
        <w:tab/>
      </w:r>
      <w:r>
        <w:rPr>
          <w:b/>
        </w:rPr>
        <w:tab/>
      </w:r>
      <w:r>
        <w:rPr>
          <w:b/>
        </w:rPr>
        <w:tab/>
      </w:r>
      <w:r>
        <w:rPr>
          <w:b/>
        </w:rPr>
        <w:tab/>
      </w:r>
      <w:r>
        <w:rPr>
          <w:b/>
        </w:rPr>
        <w:tab/>
      </w:r>
      <w:r>
        <w:rPr>
          <w:b/>
        </w:rPr>
        <w:tab/>
      </w:r>
      <w:r w:rsidRPr="00E219CD">
        <w:rPr>
          <w:b/>
        </w:rPr>
        <w:t xml:space="preserve">I. </w:t>
      </w:r>
    </w:p>
    <w:p w14:paraId="68A38367" w14:textId="77777777" w:rsidR="005F323B" w:rsidRDefault="005F323B" w:rsidP="005F323B">
      <w:pPr>
        <w:tabs>
          <w:tab w:val="left" w:pos="284"/>
        </w:tabs>
        <w:ind w:left="284"/>
        <w:rPr>
          <w:b/>
        </w:rPr>
      </w:pPr>
      <w:r>
        <w:rPr>
          <w:b/>
        </w:rPr>
        <w:tab/>
      </w:r>
      <w:r>
        <w:rPr>
          <w:b/>
        </w:rPr>
        <w:tab/>
      </w:r>
      <w:r>
        <w:rPr>
          <w:b/>
        </w:rPr>
        <w:tab/>
      </w:r>
      <w:r>
        <w:rPr>
          <w:b/>
        </w:rPr>
        <w:tab/>
        <w:t>Předmět smlouvy a rozsah díla</w:t>
      </w:r>
      <w:r w:rsidRPr="00E219CD">
        <w:rPr>
          <w:b/>
        </w:rPr>
        <w:t xml:space="preserve">  </w:t>
      </w:r>
    </w:p>
    <w:p w14:paraId="68A38368" w14:textId="77777777" w:rsidR="005F323B" w:rsidRPr="00E219CD" w:rsidRDefault="005F323B" w:rsidP="005F323B">
      <w:pPr>
        <w:tabs>
          <w:tab w:val="left" w:pos="284"/>
        </w:tabs>
        <w:ind w:left="284"/>
        <w:rPr>
          <w:b/>
        </w:rPr>
      </w:pPr>
      <w:r w:rsidRPr="00E219CD">
        <w:rPr>
          <w:b/>
        </w:rPr>
        <w:t xml:space="preserve"> </w:t>
      </w:r>
    </w:p>
    <w:p w14:paraId="68A38369" w14:textId="366687F9" w:rsidR="005F323B" w:rsidRDefault="005F323B" w:rsidP="005F323B">
      <w:pPr>
        <w:numPr>
          <w:ilvl w:val="0"/>
          <w:numId w:val="1"/>
        </w:numPr>
        <w:tabs>
          <w:tab w:val="left" w:pos="284"/>
        </w:tabs>
        <w:jc w:val="both"/>
      </w:pPr>
      <w:r>
        <w:t xml:space="preserve">Předmětem </w:t>
      </w:r>
      <w:r w:rsidR="0095151B">
        <w:t xml:space="preserve">plnění </w:t>
      </w:r>
      <w:r w:rsidR="003905ED">
        <w:t xml:space="preserve">dle </w:t>
      </w:r>
      <w:r>
        <w:t>této smlouvy</w:t>
      </w:r>
      <w:r w:rsidRPr="008B0B98">
        <w:t xml:space="preserve"> </w:t>
      </w:r>
      <w:r w:rsidRPr="000B0D4B">
        <w:t xml:space="preserve">je </w:t>
      </w:r>
      <w:r w:rsidR="003905ED">
        <w:t xml:space="preserve">zajištění </w:t>
      </w:r>
      <w:r w:rsidR="0095151B" w:rsidRPr="0095151B">
        <w:t>výměn</w:t>
      </w:r>
      <w:r w:rsidR="003905ED">
        <w:t xml:space="preserve">y </w:t>
      </w:r>
      <w:r w:rsidR="0095151B" w:rsidRPr="0095151B">
        <w:t xml:space="preserve">podlahové krytiny ve 4 učebnách a v šatně v objektu SOŠ pro administrativu Evropské unie, Praha 9, Lipí 1911. Součástí prací je demontáž stávající podlahové krytiny a lišt, strojové broušení stávajících podlah, </w:t>
      </w:r>
      <w:proofErr w:type="spellStart"/>
      <w:r w:rsidR="0095151B" w:rsidRPr="0095151B">
        <w:t>stěrkování</w:t>
      </w:r>
      <w:proofErr w:type="spellEnd"/>
      <w:r w:rsidR="0095151B" w:rsidRPr="0095151B">
        <w:t xml:space="preserve"> a pokládka nových podlahových krytin</w:t>
      </w:r>
      <w:r w:rsidR="00501237">
        <w:t>.</w:t>
      </w:r>
    </w:p>
    <w:p w14:paraId="68A3836A" w14:textId="29E15BC3" w:rsidR="005F323B" w:rsidRDefault="005F323B" w:rsidP="00E23787">
      <w:pPr>
        <w:tabs>
          <w:tab w:val="left" w:pos="284"/>
        </w:tabs>
        <w:ind w:left="719"/>
        <w:jc w:val="both"/>
      </w:pPr>
      <w:r>
        <w:t xml:space="preserve">Realizace bude probíhat </w:t>
      </w:r>
      <w:r w:rsidRPr="008B0B98">
        <w:t xml:space="preserve">dle </w:t>
      </w:r>
      <w:r w:rsidR="00EF2865">
        <w:t xml:space="preserve">výkazu výměr, </w:t>
      </w:r>
      <w:r>
        <w:t>v němž jsou zhotovitelem uvedeny jednotkové ceny u všech položek stavebních prací</w:t>
      </w:r>
      <w:r w:rsidR="003905ED">
        <w:t>,</w:t>
      </w:r>
      <w:r>
        <w:t xml:space="preserve"> dodávek a služeb a jejich celkové ceny pro objednavatelem vymezené množství</w:t>
      </w:r>
      <w:r w:rsidR="00A475A7">
        <w:t xml:space="preserve">. </w:t>
      </w:r>
      <w:proofErr w:type="spellStart"/>
      <w:r w:rsidR="00A475A7">
        <w:t>Naceněný</w:t>
      </w:r>
      <w:proofErr w:type="spellEnd"/>
      <w:r w:rsidR="00A475A7">
        <w:t xml:space="preserve"> výkaz výměr</w:t>
      </w:r>
      <w:r w:rsidRPr="008B0B98">
        <w:t xml:space="preserve"> tvoří přílohu č. 1 této smlouvy</w:t>
      </w:r>
      <w:r>
        <w:t>.</w:t>
      </w:r>
    </w:p>
    <w:p w14:paraId="68A3836B" w14:textId="77777777" w:rsidR="005F323B" w:rsidRDefault="005F323B" w:rsidP="005F323B">
      <w:pPr>
        <w:tabs>
          <w:tab w:val="left" w:pos="284"/>
        </w:tabs>
        <w:ind w:left="719"/>
        <w:jc w:val="both"/>
      </w:pPr>
      <w:r>
        <w:tab/>
      </w:r>
    </w:p>
    <w:p w14:paraId="68A3836D" w14:textId="77263098" w:rsidR="005F323B" w:rsidRDefault="005F323B" w:rsidP="00561B52">
      <w:pPr>
        <w:tabs>
          <w:tab w:val="left" w:pos="284"/>
        </w:tabs>
        <w:ind w:left="719"/>
        <w:jc w:val="both"/>
      </w:pPr>
      <w:r>
        <w:t xml:space="preserve">Název akce: </w:t>
      </w:r>
      <w:r w:rsidR="00561B52" w:rsidRPr="00561B52">
        <w:t>Pokládka nových podlahových krytin</w:t>
      </w:r>
    </w:p>
    <w:p w14:paraId="68A3836E" w14:textId="32BB6E60" w:rsidR="005F323B" w:rsidRDefault="005F323B" w:rsidP="005F323B">
      <w:pPr>
        <w:tabs>
          <w:tab w:val="left" w:pos="284"/>
        </w:tabs>
        <w:ind w:left="719"/>
        <w:jc w:val="both"/>
      </w:pPr>
      <w:r>
        <w:lastRenderedPageBreak/>
        <w:t>Místo plnění:</w:t>
      </w:r>
      <w:r w:rsidRPr="008B0B98">
        <w:t xml:space="preserve"> </w:t>
      </w:r>
      <w:r w:rsidR="00466568" w:rsidRPr="00466568">
        <w:t>Střední odborná škola pro administrativu Evropské unie, Praha 9, Lipí 1911</w:t>
      </w:r>
    </w:p>
    <w:p w14:paraId="68A3836F" w14:textId="77777777" w:rsidR="005F323B" w:rsidRDefault="005F323B" w:rsidP="005F323B">
      <w:pPr>
        <w:pStyle w:val="Odstavecseseznamem"/>
        <w:jc w:val="both"/>
      </w:pPr>
    </w:p>
    <w:p w14:paraId="68A38370" w14:textId="16824AA2" w:rsidR="005F323B" w:rsidRDefault="005F323B" w:rsidP="005F323B">
      <w:pPr>
        <w:numPr>
          <w:ilvl w:val="0"/>
          <w:numId w:val="1"/>
        </w:numPr>
        <w:tabs>
          <w:tab w:val="left" w:pos="284"/>
        </w:tabs>
        <w:jc w:val="both"/>
      </w:pPr>
      <w:r>
        <w:t>Zhotovitel se tímto zavazuje, že pro objednatele na své náklady a na své nebezpečí provede výše popsané dílo způsobem a v rozsahu stanoveným v této smlouvě a objednatel se tímto zavazuje řádně dokončené dílo převzít a zaplatit zhotoviteli za jeho zhotovení cenu ve výši a způsobem stanoveným v této smlouvě.</w:t>
      </w:r>
    </w:p>
    <w:p w14:paraId="1F75F129" w14:textId="77777777" w:rsidR="00767629" w:rsidRDefault="00767629" w:rsidP="00767629">
      <w:pPr>
        <w:tabs>
          <w:tab w:val="left" w:pos="284"/>
        </w:tabs>
        <w:ind w:left="719"/>
        <w:jc w:val="both"/>
      </w:pPr>
    </w:p>
    <w:p w14:paraId="676AC270" w14:textId="61E36833" w:rsidR="00767629" w:rsidRDefault="00767629" w:rsidP="005F323B">
      <w:pPr>
        <w:numPr>
          <w:ilvl w:val="0"/>
          <w:numId w:val="1"/>
        </w:numPr>
        <w:tabs>
          <w:tab w:val="left" w:pos="284"/>
        </w:tabs>
        <w:jc w:val="both"/>
      </w:pPr>
      <w:r>
        <w:t xml:space="preserve">Přebytky materiálu, </w:t>
      </w:r>
      <w:r w:rsidR="00902D0A">
        <w:t>jehož množství je</w:t>
      </w:r>
      <w:r>
        <w:t xml:space="preserve"> </w:t>
      </w:r>
      <w:r w:rsidR="00902D0A">
        <w:t xml:space="preserve">specifikováno ve výkazu výměr, bude </w:t>
      </w:r>
      <w:r w:rsidR="00136ECD">
        <w:t>ponecháno objednateli.</w:t>
      </w:r>
    </w:p>
    <w:p w14:paraId="68A38371" w14:textId="77777777" w:rsidR="005F323B" w:rsidRDefault="005F323B" w:rsidP="005F323B">
      <w:pPr>
        <w:tabs>
          <w:tab w:val="left" w:pos="284"/>
        </w:tabs>
        <w:jc w:val="both"/>
      </w:pPr>
      <w:r>
        <w:t xml:space="preserve"> </w:t>
      </w:r>
    </w:p>
    <w:p w14:paraId="68A38374" w14:textId="77777777" w:rsidR="005F323B" w:rsidRDefault="005F323B" w:rsidP="005F323B">
      <w:pPr>
        <w:numPr>
          <w:ilvl w:val="0"/>
          <w:numId w:val="1"/>
        </w:numPr>
        <w:tabs>
          <w:tab w:val="left" w:pos="284"/>
        </w:tabs>
        <w:jc w:val="both"/>
      </w:pPr>
      <w:r>
        <w:t>Zhotovitel se zavazuje, že dílo bude provedeno podle platných a účinných českých technických norem a v souladu s ostatními obecně závaznými předpisy a podle platných a účinných technických podmínek (dále jen „TP“), a technických kvalitativních podmínek staveb (dále jen „TKP“).</w:t>
      </w:r>
    </w:p>
    <w:p w14:paraId="68A38375" w14:textId="77777777" w:rsidR="005F323B" w:rsidRDefault="005F323B" w:rsidP="005F323B">
      <w:pPr>
        <w:pStyle w:val="Odstavecseseznamem"/>
        <w:jc w:val="both"/>
      </w:pPr>
    </w:p>
    <w:p w14:paraId="68A38376" w14:textId="77777777" w:rsidR="005F323B" w:rsidRDefault="005F323B" w:rsidP="005F323B">
      <w:pPr>
        <w:numPr>
          <w:ilvl w:val="0"/>
          <w:numId w:val="1"/>
        </w:numPr>
        <w:tabs>
          <w:tab w:val="left" w:pos="284"/>
        </w:tabs>
        <w:jc w:val="both"/>
      </w:pPr>
      <w:r>
        <w:t xml:space="preserve">Zhotovitel je oprávněn provést dílo i prostřednictvím třetích osob, po písemném schválení objednatelem. V takovém případě zhotovitel nese odpovědnost za splnění smlouvy a odpovídá za vady díla, jako by dílo prováděl on sám. </w:t>
      </w:r>
    </w:p>
    <w:p w14:paraId="68A38377" w14:textId="77777777" w:rsidR="005F323B" w:rsidRDefault="005F323B" w:rsidP="005F323B">
      <w:pPr>
        <w:pStyle w:val="Odstavecseseznamem"/>
      </w:pPr>
    </w:p>
    <w:p w14:paraId="68A38378" w14:textId="30B55DDA" w:rsidR="005F323B" w:rsidRDefault="005F323B" w:rsidP="005F323B">
      <w:pPr>
        <w:numPr>
          <w:ilvl w:val="0"/>
          <w:numId w:val="1"/>
        </w:numPr>
        <w:tabs>
          <w:tab w:val="left" w:pos="284"/>
        </w:tabs>
        <w:jc w:val="both"/>
      </w:pPr>
      <w:r>
        <w:t xml:space="preserve">Zhotovitel byl </w:t>
      </w:r>
      <w:r w:rsidRPr="00AF6DED">
        <w:t>účastníkem zadávacího řízení</w:t>
      </w:r>
      <w:r>
        <w:t xml:space="preserve"> na veřejnou zakázku </w:t>
      </w:r>
      <w:r w:rsidR="00E3181C">
        <w:t xml:space="preserve">malého rozsahu </w:t>
      </w:r>
      <w:r>
        <w:t>na stavební práce s názvem „</w:t>
      </w:r>
      <w:r w:rsidR="00466568" w:rsidRPr="00466568">
        <w:t>Pokládka nových podlahových krytin</w:t>
      </w:r>
      <w:r>
        <w:t xml:space="preserve">“, která byla zadávána dle </w:t>
      </w:r>
      <w:r w:rsidR="00E3181C">
        <w:t xml:space="preserve">§ 6 </w:t>
      </w:r>
      <w:r>
        <w:t>zákona č. 134/2016 Sb., o zadávání veřejných zakázek, ve znění pozdějších předpisů (dále jen „ZZVZ“) (dále jen „zadávací řízení“)</w:t>
      </w:r>
      <w:r w:rsidRPr="00AF6DED">
        <w:t>, se kterým byla podepsána tato smlouva.</w:t>
      </w:r>
      <w:r>
        <w:t xml:space="preserve"> </w:t>
      </w:r>
      <w:r w:rsidRPr="004E55BF">
        <w:t>Zhotovitel prohlašuje, ž</w:t>
      </w:r>
      <w:r>
        <w:t>e na jeho činnosti se nepodílely</w:t>
      </w:r>
      <w:r w:rsidRPr="004E55BF">
        <w:t xml:space="preserve"> ani nebudou podílet osoby se vztahem k Objednateli, případně osoby podílející se na průběhu Zadávacího řízení</w:t>
      </w:r>
    </w:p>
    <w:p w14:paraId="68A38379" w14:textId="77777777" w:rsidR="005F323B" w:rsidRDefault="005F323B" w:rsidP="005F323B">
      <w:pPr>
        <w:tabs>
          <w:tab w:val="left" w:pos="284"/>
        </w:tabs>
        <w:jc w:val="both"/>
      </w:pPr>
    </w:p>
    <w:p w14:paraId="68A3837A" w14:textId="77777777" w:rsidR="005F323B" w:rsidRDefault="005F323B" w:rsidP="005F323B">
      <w:pPr>
        <w:tabs>
          <w:tab w:val="left" w:pos="284"/>
        </w:tabs>
        <w:ind w:left="284"/>
        <w:jc w:val="both"/>
        <w:rPr>
          <w:b/>
        </w:rPr>
      </w:pPr>
      <w:r>
        <w:rPr>
          <w:b/>
        </w:rPr>
        <w:tab/>
      </w:r>
      <w:r>
        <w:rPr>
          <w:b/>
        </w:rPr>
        <w:tab/>
      </w:r>
      <w:r>
        <w:rPr>
          <w:b/>
        </w:rPr>
        <w:tab/>
      </w:r>
      <w:r>
        <w:rPr>
          <w:b/>
        </w:rPr>
        <w:tab/>
      </w:r>
      <w:r>
        <w:rPr>
          <w:b/>
        </w:rPr>
        <w:tab/>
      </w:r>
      <w:r>
        <w:rPr>
          <w:b/>
        </w:rPr>
        <w:tab/>
      </w:r>
      <w:r w:rsidRPr="00E219CD">
        <w:rPr>
          <w:b/>
        </w:rPr>
        <w:t xml:space="preserve">II. </w:t>
      </w:r>
    </w:p>
    <w:p w14:paraId="68A3837B" w14:textId="77777777" w:rsidR="005F323B" w:rsidRDefault="005F323B" w:rsidP="005F323B">
      <w:pPr>
        <w:tabs>
          <w:tab w:val="left" w:pos="284"/>
        </w:tabs>
        <w:ind w:left="284"/>
        <w:jc w:val="both"/>
        <w:rPr>
          <w:b/>
        </w:rPr>
      </w:pPr>
      <w:r>
        <w:rPr>
          <w:b/>
        </w:rPr>
        <w:tab/>
      </w:r>
      <w:r>
        <w:rPr>
          <w:b/>
        </w:rPr>
        <w:tab/>
      </w:r>
      <w:r>
        <w:rPr>
          <w:b/>
        </w:rPr>
        <w:tab/>
      </w:r>
      <w:r>
        <w:rPr>
          <w:b/>
        </w:rPr>
        <w:tab/>
        <w:t xml:space="preserve">    </w:t>
      </w:r>
      <w:r>
        <w:rPr>
          <w:b/>
        </w:rPr>
        <w:tab/>
        <w:t xml:space="preserve">    </w:t>
      </w:r>
      <w:r w:rsidRPr="00E219CD">
        <w:rPr>
          <w:b/>
        </w:rPr>
        <w:t xml:space="preserve">Doba plnění </w:t>
      </w:r>
    </w:p>
    <w:p w14:paraId="68A3837C" w14:textId="77777777" w:rsidR="005F323B" w:rsidRPr="00E219CD" w:rsidRDefault="005F323B" w:rsidP="005F323B">
      <w:pPr>
        <w:tabs>
          <w:tab w:val="left" w:pos="284"/>
        </w:tabs>
        <w:ind w:left="284"/>
        <w:jc w:val="both"/>
        <w:rPr>
          <w:b/>
        </w:rPr>
      </w:pPr>
    </w:p>
    <w:p w14:paraId="68A3837D" w14:textId="77777777" w:rsidR="005F323B" w:rsidRDefault="005F323B" w:rsidP="005F323B">
      <w:pPr>
        <w:numPr>
          <w:ilvl w:val="0"/>
          <w:numId w:val="2"/>
        </w:numPr>
        <w:tabs>
          <w:tab w:val="left" w:pos="284"/>
        </w:tabs>
        <w:jc w:val="both"/>
      </w:pPr>
      <w:r>
        <w:t>Doba plnění předmětu díla je stanovena takto:</w:t>
      </w:r>
    </w:p>
    <w:p w14:paraId="68A3837E" w14:textId="77777777" w:rsidR="005F323B" w:rsidRDefault="005F323B" w:rsidP="005F323B">
      <w:pPr>
        <w:tabs>
          <w:tab w:val="left" w:pos="284"/>
        </w:tabs>
        <w:ind w:left="719"/>
        <w:jc w:val="both"/>
      </w:pPr>
      <w:r>
        <w:t xml:space="preserve">                                              </w:t>
      </w:r>
    </w:p>
    <w:p w14:paraId="68A3837F" w14:textId="167B3885" w:rsidR="005F323B" w:rsidRPr="005429F3" w:rsidRDefault="005F323B" w:rsidP="005F323B">
      <w:pPr>
        <w:tabs>
          <w:tab w:val="left" w:pos="284"/>
        </w:tabs>
        <w:ind w:left="284"/>
        <w:jc w:val="both"/>
      </w:pPr>
      <w:r>
        <w:tab/>
      </w:r>
      <w:r w:rsidRPr="007C6EF7">
        <w:rPr>
          <w:b/>
        </w:rPr>
        <w:t>Předání a převzetí staveniště</w:t>
      </w:r>
      <w:r w:rsidRPr="005429F3">
        <w:t xml:space="preserve">: </w:t>
      </w:r>
      <w:r w:rsidR="00846D9E">
        <w:t xml:space="preserve">ihned po </w:t>
      </w:r>
      <w:r w:rsidR="00DE4B28">
        <w:t>uveřejnění této smlouvy v registru smluv</w:t>
      </w:r>
      <w:r w:rsidR="00501237">
        <w:t>.</w:t>
      </w:r>
    </w:p>
    <w:p w14:paraId="68A38380" w14:textId="103410B9" w:rsidR="005F323B" w:rsidRPr="005429F3" w:rsidRDefault="005F323B" w:rsidP="005F323B">
      <w:pPr>
        <w:tabs>
          <w:tab w:val="left" w:pos="284"/>
        </w:tabs>
        <w:ind w:left="284"/>
        <w:jc w:val="both"/>
      </w:pPr>
      <w:r w:rsidRPr="005429F3">
        <w:tab/>
      </w:r>
      <w:r w:rsidRPr="005429F3">
        <w:rPr>
          <w:b/>
        </w:rPr>
        <w:t>Zahájení stavebních prací</w:t>
      </w:r>
      <w:r w:rsidRPr="005429F3">
        <w:t xml:space="preserve">: </w:t>
      </w:r>
      <w:r w:rsidR="00DE4B28" w:rsidRPr="00DE4B28">
        <w:t>ihned po uveřejnění této smlouvy v registru smluv</w:t>
      </w:r>
      <w:r w:rsidR="00501237">
        <w:t>.</w:t>
      </w:r>
    </w:p>
    <w:p w14:paraId="68A38381" w14:textId="18B344BE" w:rsidR="005F323B" w:rsidRPr="005429F3" w:rsidRDefault="005F323B" w:rsidP="006044BC">
      <w:pPr>
        <w:tabs>
          <w:tab w:val="left" w:pos="284"/>
        </w:tabs>
        <w:ind w:left="708"/>
        <w:jc w:val="both"/>
      </w:pPr>
      <w:r w:rsidRPr="005429F3">
        <w:rPr>
          <w:b/>
        </w:rPr>
        <w:t>Dokončení stavebních prací</w:t>
      </w:r>
      <w:r w:rsidR="002D4F04">
        <w:rPr>
          <w:b/>
        </w:rPr>
        <w:t xml:space="preserve"> včetně úklidu místa plnění do </w:t>
      </w:r>
      <w:r w:rsidR="00A45A0C">
        <w:rPr>
          <w:b/>
        </w:rPr>
        <w:t>původního stavu</w:t>
      </w:r>
      <w:r w:rsidRPr="005429F3">
        <w:t xml:space="preserve">: nejpozději do </w:t>
      </w:r>
      <w:r w:rsidR="00DE4B28">
        <w:t>17.08.2021</w:t>
      </w:r>
    </w:p>
    <w:p w14:paraId="68A38382" w14:textId="22F2F9C4" w:rsidR="005F323B" w:rsidRPr="002B2CAA" w:rsidRDefault="005F323B" w:rsidP="006044BC">
      <w:pPr>
        <w:tabs>
          <w:tab w:val="left" w:pos="284"/>
        </w:tabs>
        <w:ind w:left="708"/>
        <w:jc w:val="both"/>
      </w:pPr>
      <w:r w:rsidRPr="005429F3">
        <w:rPr>
          <w:b/>
        </w:rPr>
        <w:t>Předání a převzetí stavby</w:t>
      </w:r>
      <w:r w:rsidRPr="005429F3">
        <w:t xml:space="preserve">: nejpozději do </w:t>
      </w:r>
      <w:r w:rsidR="00DE4B28">
        <w:t>17.08.2021</w:t>
      </w:r>
    </w:p>
    <w:p w14:paraId="68A38383" w14:textId="77777777" w:rsidR="005F323B" w:rsidRDefault="005F323B" w:rsidP="005F323B">
      <w:pPr>
        <w:tabs>
          <w:tab w:val="left" w:pos="284"/>
        </w:tabs>
        <w:ind w:left="720"/>
        <w:jc w:val="both"/>
      </w:pPr>
      <w:r w:rsidRPr="002B2CAA">
        <w:rPr>
          <w:b/>
        </w:rPr>
        <w:t>Počátek běhu záručních lhůt</w:t>
      </w:r>
      <w:r w:rsidRPr="002B2CAA">
        <w:t xml:space="preserve">: Po předání díla bez vad a nedodělků. V případě, že v rámci předávacího protokolu se objeví nějaké vady a nedodělky, pak počátek běhu záručních lhůt začne běžet dne odstraněním těchto vad a nedodělků. </w:t>
      </w:r>
    </w:p>
    <w:p w14:paraId="68A38386" w14:textId="0FDFA19E" w:rsidR="005F323B" w:rsidRPr="002B2CAA" w:rsidRDefault="005F323B" w:rsidP="005F323B">
      <w:pPr>
        <w:tabs>
          <w:tab w:val="left" w:pos="284"/>
        </w:tabs>
        <w:jc w:val="both"/>
      </w:pPr>
      <w:r w:rsidRPr="002B2CAA">
        <w:tab/>
        <w:t xml:space="preserve">                                                            </w:t>
      </w:r>
    </w:p>
    <w:p w14:paraId="68A38389" w14:textId="607E9B16" w:rsidR="005F323B" w:rsidRDefault="00AC4BA3" w:rsidP="005F323B">
      <w:pPr>
        <w:tabs>
          <w:tab w:val="left" w:pos="284"/>
        </w:tabs>
        <w:ind w:left="779" w:hanging="495"/>
        <w:jc w:val="both"/>
      </w:pPr>
      <w:r>
        <w:t>2</w:t>
      </w:r>
      <w:r w:rsidR="005F323B">
        <w:t>.</w:t>
      </w:r>
      <w:r w:rsidR="005F323B">
        <w:tab/>
        <w:t xml:space="preserve">Dokončením díla jako celku, dle čl. I. odst. 1. smlouvy, se rozumí jeho předání objednateli samostatným předávacím protokolem. </w:t>
      </w:r>
    </w:p>
    <w:p w14:paraId="68A3838A" w14:textId="77777777" w:rsidR="005F323B" w:rsidRDefault="005F323B" w:rsidP="005F323B">
      <w:pPr>
        <w:tabs>
          <w:tab w:val="left" w:pos="284"/>
        </w:tabs>
        <w:ind w:left="284"/>
        <w:jc w:val="both"/>
      </w:pPr>
      <w:r>
        <w:tab/>
      </w:r>
    </w:p>
    <w:p w14:paraId="68A3838B" w14:textId="77777777" w:rsidR="005F323B" w:rsidRPr="00FD53C3" w:rsidRDefault="005F323B" w:rsidP="005F323B">
      <w:pPr>
        <w:tabs>
          <w:tab w:val="left" w:pos="284"/>
        </w:tabs>
        <w:ind w:left="284"/>
        <w:jc w:val="both"/>
        <w:rPr>
          <w:b/>
        </w:rPr>
      </w:pPr>
      <w:r>
        <w:tab/>
      </w:r>
      <w:r>
        <w:tab/>
      </w:r>
      <w:r>
        <w:tab/>
      </w:r>
      <w:r>
        <w:tab/>
      </w:r>
      <w:r>
        <w:tab/>
      </w:r>
      <w:r>
        <w:tab/>
      </w:r>
      <w:r>
        <w:rPr>
          <w:b/>
        </w:rPr>
        <w:t>III</w:t>
      </w:r>
      <w:r w:rsidRPr="00FD53C3">
        <w:rPr>
          <w:b/>
        </w:rPr>
        <w:t xml:space="preserve">. </w:t>
      </w:r>
    </w:p>
    <w:p w14:paraId="68A3838C" w14:textId="77777777" w:rsidR="005F323B" w:rsidRPr="00FD53C3" w:rsidRDefault="005F323B" w:rsidP="005F323B">
      <w:pPr>
        <w:tabs>
          <w:tab w:val="left" w:pos="284"/>
        </w:tabs>
        <w:ind w:left="284"/>
        <w:jc w:val="both"/>
        <w:rPr>
          <w:b/>
        </w:rPr>
      </w:pPr>
      <w:r w:rsidRPr="00FD53C3">
        <w:rPr>
          <w:b/>
        </w:rPr>
        <w:tab/>
      </w:r>
      <w:r w:rsidRPr="00FD53C3">
        <w:rPr>
          <w:b/>
        </w:rPr>
        <w:tab/>
      </w:r>
      <w:r w:rsidRPr="00FD53C3">
        <w:rPr>
          <w:b/>
        </w:rPr>
        <w:tab/>
      </w:r>
      <w:r w:rsidRPr="00FD53C3">
        <w:rPr>
          <w:b/>
        </w:rPr>
        <w:tab/>
      </w:r>
      <w:r w:rsidRPr="00FD53C3">
        <w:rPr>
          <w:b/>
        </w:rPr>
        <w:tab/>
        <w:t xml:space="preserve">      Cena díla </w:t>
      </w:r>
    </w:p>
    <w:p w14:paraId="68A3838D" w14:textId="77777777" w:rsidR="005F323B" w:rsidRDefault="005F323B" w:rsidP="005F323B">
      <w:pPr>
        <w:tabs>
          <w:tab w:val="left" w:pos="284"/>
        </w:tabs>
        <w:ind w:left="284"/>
        <w:jc w:val="both"/>
      </w:pPr>
    </w:p>
    <w:p w14:paraId="68A3838E" w14:textId="77777777" w:rsidR="005F323B" w:rsidRDefault="005F323B" w:rsidP="005F323B">
      <w:pPr>
        <w:numPr>
          <w:ilvl w:val="0"/>
          <w:numId w:val="3"/>
        </w:numPr>
        <w:tabs>
          <w:tab w:val="left" w:pos="284"/>
        </w:tabs>
        <w:jc w:val="both"/>
      </w:pPr>
      <w:r>
        <w:t>Objednatel se zavazuje zaplatit zhotoviteli za provedení prací nabídkovou cenu, jako cenu sjednanou, která činí:</w:t>
      </w:r>
    </w:p>
    <w:p w14:paraId="68A3838F" w14:textId="5059839A" w:rsidR="005F323B" w:rsidRDefault="005F323B" w:rsidP="005F323B">
      <w:pPr>
        <w:tabs>
          <w:tab w:val="left" w:pos="284"/>
        </w:tabs>
        <w:ind w:left="644"/>
        <w:jc w:val="both"/>
      </w:pPr>
    </w:p>
    <w:p w14:paraId="6B52537B" w14:textId="77777777" w:rsidR="00A45A0C" w:rsidRDefault="00A45A0C" w:rsidP="005F323B">
      <w:pPr>
        <w:tabs>
          <w:tab w:val="left" w:pos="284"/>
        </w:tabs>
        <w:ind w:left="644"/>
        <w:jc w:val="both"/>
      </w:pPr>
    </w:p>
    <w:p w14:paraId="68A38390" w14:textId="3BE4D86A" w:rsidR="005F323B" w:rsidRDefault="005F323B" w:rsidP="005F323B">
      <w:pPr>
        <w:tabs>
          <w:tab w:val="left" w:pos="284"/>
        </w:tabs>
        <w:ind w:left="284"/>
        <w:jc w:val="both"/>
      </w:pPr>
      <w:r>
        <w:tab/>
        <w:t xml:space="preserve">Cena bez DPH                                   </w:t>
      </w:r>
      <w:r>
        <w:tab/>
      </w:r>
      <w:r>
        <w:tab/>
      </w:r>
      <w:r w:rsidR="00E062C5">
        <w:t>312</w:t>
      </w:r>
      <w:r w:rsidR="001856DC">
        <w:t xml:space="preserve">.077,74 </w:t>
      </w:r>
      <w:r w:rsidR="001856DC">
        <w:tab/>
      </w:r>
      <w:r>
        <w:t xml:space="preserve">Kč </w:t>
      </w:r>
    </w:p>
    <w:p w14:paraId="68A38391" w14:textId="77777777" w:rsidR="005F323B" w:rsidRDefault="005F323B" w:rsidP="005F323B">
      <w:pPr>
        <w:tabs>
          <w:tab w:val="left" w:pos="284"/>
        </w:tabs>
        <w:ind w:left="284"/>
        <w:jc w:val="both"/>
      </w:pPr>
    </w:p>
    <w:p w14:paraId="68A38392" w14:textId="21F17A01" w:rsidR="005F323B" w:rsidRDefault="005F323B" w:rsidP="005F323B">
      <w:pPr>
        <w:tabs>
          <w:tab w:val="left" w:pos="284"/>
        </w:tabs>
        <w:ind w:left="284"/>
        <w:jc w:val="both"/>
      </w:pPr>
      <w:r>
        <w:tab/>
        <w:t xml:space="preserve">DPH 21 %                   </w:t>
      </w:r>
      <w:r>
        <w:tab/>
        <w:t xml:space="preserve">                          </w:t>
      </w:r>
      <w:r w:rsidR="001856DC">
        <w:t>65.536,30</w:t>
      </w:r>
      <w:r>
        <w:tab/>
        <w:t xml:space="preserve">Kč  </w:t>
      </w:r>
    </w:p>
    <w:p w14:paraId="68A38393" w14:textId="77777777" w:rsidR="005F323B" w:rsidRDefault="005F323B" w:rsidP="005F323B">
      <w:pPr>
        <w:tabs>
          <w:tab w:val="left" w:pos="284"/>
        </w:tabs>
        <w:ind w:left="284"/>
        <w:jc w:val="both"/>
      </w:pPr>
      <w:r>
        <w:t xml:space="preserve">                                                                    </w:t>
      </w:r>
    </w:p>
    <w:p w14:paraId="68A38394" w14:textId="0E831FD3" w:rsidR="005F323B" w:rsidRDefault="005F323B" w:rsidP="005F323B">
      <w:pPr>
        <w:tabs>
          <w:tab w:val="left" w:pos="284"/>
        </w:tabs>
        <w:ind w:left="284"/>
        <w:jc w:val="both"/>
      </w:pPr>
      <w:r>
        <w:tab/>
        <w:t xml:space="preserve">Cena celkem včetně DPH         </w:t>
      </w:r>
      <w:r>
        <w:tab/>
        <w:t xml:space="preserve">             </w:t>
      </w:r>
      <w:r w:rsidR="001856DC">
        <w:t>377</w:t>
      </w:r>
      <w:r w:rsidR="0062133C">
        <w:t>.614,04</w:t>
      </w:r>
      <w:r>
        <w:tab/>
        <w:t xml:space="preserve">Kč </w:t>
      </w:r>
    </w:p>
    <w:p w14:paraId="68A38395" w14:textId="77777777" w:rsidR="005F323B" w:rsidRDefault="005F323B" w:rsidP="005F323B">
      <w:pPr>
        <w:tabs>
          <w:tab w:val="left" w:pos="284"/>
        </w:tabs>
        <w:ind w:left="284"/>
        <w:jc w:val="both"/>
      </w:pPr>
    </w:p>
    <w:p w14:paraId="68A38396" w14:textId="0E86F7BA" w:rsidR="005F323B" w:rsidRDefault="005F323B" w:rsidP="005F323B">
      <w:pPr>
        <w:tabs>
          <w:tab w:val="left" w:pos="284"/>
        </w:tabs>
        <w:ind w:left="719" w:hanging="435"/>
        <w:jc w:val="both"/>
      </w:pPr>
      <w:r>
        <w:t>2.</w:t>
      </w:r>
      <w:r>
        <w:tab/>
        <w:t>Zhotovitel prohlašuje, že se seznámil s</w:t>
      </w:r>
      <w:r w:rsidR="00A45A0C">
        <w:t> výkazem výměr</w:t>
      </w:r>
      <w:r w:rsidR="00DD6982">
        <w:t>.</w:t>
      </w:r>
      <w:r>
        <w:t xml:space="preserve"> Zhotovitel jako odborně způsobilá osoba má povinnost zkontrolovat </w:t>
      </w:r>
      <w:r w:rsidR="00DD6982">
        <w:t>místo realizace díla</w:t>
      </w:r>
      <w:r>
        <w:t xml:space="preserve"> nejpozději před zahájením prací a upozornit objednatele bez zbytečného odkladu v řádu jednotek pracovních dnů na zjištěné zjevné vady a nedostatky. Touto kontrolou není dotčena odpovědnost objednatele za správnost </w:t>
      </w:r>
      <w:r w:rsidR="00DD6982">
        <w:t>výkazu výměr</w:t>
      </w:r>
      <w:r>
        <w:t xml:space="preserve">. Případný soupis zjištěných vad a nedostatků </w:t>
      </w:r>
      <w:r w:rsidR="00D9432D">
        <w:t>výkazu výměr</w:t>
      </w:r>
      <w:r>
        <w:t xml:space="preserve"> včetně návrhů na jejich odstranění a dopadem na předmět cenu díla zhotovitel předá objednateli.</w:t>
      </w:r>
      <w:r w:rsidRPr="00191A3A">
        <w:t xml:space="preserve"> Po dobu výstavby nebude uplatněna inflace.</w:t>
      </w:r>
    </w:p>
    <w:p w14:paraId="68A38397" w14:textId="77777777" w:rsidR="005F323B" w:rsidRDefault="005F323B" w:rsidP="005F323B">
      <w:pPr>
        <w:tabs>
          <w:tab w:val="left" w:pos="284"/>
        </w:tabs>
        <w:ind w:left="719" w:hanging="435"/>
        <w:jc w:val="both"/>
      </w:pPr>
    </w:p>
    <w:p w14:paraId="68A38398" w14:textId="77777777" w:rsidR="005F323B" w:rsidRDefault="005F323B" w:rsidP="005F323B">
      <w:pPr>
        <w:tabs>
          <w:tab w:val="left" w:pos="284"/>
        </w:tabs>
        <w:ind w:left="719" w:hanging="435"/>
        <w:jc w:val="both"/>
      </w:pPr>
      <w:r>
        <w:t>3.</w:t>
      </w:r>
      <w:r>
        <w:tab/>
        <w:t>Náklady spojené s odstraněním vad a nedodělků díla nese v plné míře zhotovitel. Tím není dotčeno právo na náhradu škody, která v jejich důsledku objednateli vznikne.</w:t>
      </w:r>
    </w:p>
    <w:p w14:paraId="68A38399" w14:textId="77777777" w:rsidR="005F323B" w:rsidRDefault="005F323B" w:rsidP="005F323B">
      <w:pPr>
        <w:tabs>
          <w:tab w:val="left" w:pos="284"/>
        </w:tabs>
        <w:jc w:val="both"/>
      </w:pPr>
    </w:p>
    <w:p w14:paraId="68A3839A" w14:textId="6E4D3DA7" w:rsidR="005F323B" w:rsidRPr="00FE5E47" w:rsidRDefault="005F323B" w:rsidP="005F323B">
      <w:pPr>
        <w:numPr>
          <w:ilvl w:val="0"/>
          <w:numId w:val="10"/>
        </w:numPr>
        <w:tabs>
          <w:tab w:val="left" w:pos="284"/>
        </w:tabs>
        <w:jc w:val="both"/>
      </w:pPr>
      <w:r w:rsidRPr="00FE5E47">
        <w:t>Pokud se v průběhu provádění díla objeví potřeba provedení prací nad rámec zadání veřejné zakázky, bude na jejich provedení uzavřen písemný dodatek k této smlouvě, ve kterém bude specifikován jejich rozsah a cen</w:t>
      </w:r>
      <w:r w:rsidRPr="00C82EC2">
        <w:t xml:space="preserve">a za jejich provedení. Pro takový případ se smluvní strany dohodly, že se rozsah díla navyšuje o vícepráce a snižuje o </w:t>
      </w:r>
      <w:proofErr w:type="spellStart"/>
      <w:r w:rsidRPr="00C82EC2">
        <w:t>méněpráce</w:t>
      </w:r>
      <w:proofErr w:type="spellEnd"/>
      <w:r w:rsidRPr="00FE5E47">
        <w:t>.</w:t>
      </w:r>
      <w:r w:rsidRPr="00F3031F">
        <w:t xml:space="preserve"> </w:t>
      </w:r>
      <w:r w:rsidRPr="00FE5E47">
        <w:t>Potřebu provedení víceprací a jejich vymezení (formou výkazu výměr) je zhotovitel povinen písemně oz</w:t>
      </w:r>
      <w:r w:rsidRPr="00C82EC2">
        <w:t>námit objednateli bez zbytečného odkladu. Požadavek na změny ze strany objednatele (vícepráce a záměny materiálů, prvků a hmot) není zhotovitel oprávněn odmítnout v případě, že nebude v rozporu s účelem a předmětem této smlouvy</w:t>
      </w:r>
      <w:r>
        <w:t xml:space="preserve"> a nebude přesahovat </w:t>
      </w:r>
      <w:r w:rsidR="00515DF2">
        <w:t>15</w:t>
      </w:r>
      <w:r w:rsidRPr="00C82EC2">
        <w:t xml:space="preserve"> % původní hodnoty závazku</w:t>
      </w:r>
      <w:r w:rsidRPr="00FE5E47">
        <w:t>.</w:t>
      </w:r>
      <w:r>
        <w:t xml:space="preserve"> Zhotovitel zajistí vícepráce vlastní kapacitou (popř. prostřednictvím subdodavatele), kdy k zahájení vícepráce přistoupí nejpozději do 10 pracovních dnů od vzniku potřeby vícepráce, pokud v dodatku nebude upraveno jinak.</w:t>
      </w:r>
    </w:p>
    <w:p w14:paraId="68A3839B" w14:textId="77777777" w:rsidR="005F323B" w:rsidRDefault="005F323B" w:rsidP="005F323B">
      <w:pPr>
        <w:tabs>
          <w:tab w:val="left" w:pos="284"/>
        </w:tabs>
        <w:ind w:left="719"/>
        <w:jc w:val="both"/>
      </w:pPr>
    </w:p>
    <w:p w14:paraId="68A3839C" w14:textId="77777777" w:rsidR="005F323B" w:rsidRPr="00FE5E47" w:rsidRDefault="005F323B" w:rsidP="005F323B">
      <w:pPr>
        <w:numPr>
          <w:ilvl w:val="0"/>
          <w:numId w:val="10"/>
        </w:numPr>
        <w:tabs>
          <w:tab w:val="left" w:pos="284"/>
        </w:tabs>
        <w:jc w:val="both"/>
      </w:pPr>
      <w:r>
        <w:t>Případné vícepráce budou oceňovány takto: a) v případě položky obsažené v položkovém rozpočtu bude použita jednotková cena z rozpočtu, maximálně však do výše směrných cen stavebně montážních prací ÚRS Praha, a.s., platných v době realizace těchto prací, b) v ostatních případech budou vícepráce oceňovány podle katalogů popisů a směrných cen stavebně montážních prací ÚRS Praha, a.s., platných v době realizace těchto prací, případně individuální kalkulací nákladů prací neobsažených v těchto cenících. Agregované položky nejsou přípustné.</w:t>
      </w:r>
    </w:p>
    <w:p w14:paraId="68A3839D" w14:textId="77777777" w:rsidR="005F323B" w:rsidRDefault="005F323B" w:rsidP="005F323B">
      <w:pPr>
        <w:pStyle w:val="Odstavecseseznamem"/>
      </w:pPr>
    </w:p>
    <w:p w14:paraId="68A3839E" w14:textId="4A1E080F" w:rsidR="005F323B" w:rsidRPr="00C82EC2" w:rsidRDefault="005F323B" w:rsidP="005F323B">
      <w:pPr>
        <w:numPr>
          <w:ilvl w:val="0"/>
          <w:numId w:val="10"/>
        </w:numPr>
        <w:tabs>
          <w:tab w:val="left" w:pos="284"/>
        </w:tabs>
        <w:jc w:val="both"/>
      </w:pPr>
      <w:r w:rsidRPr="00FE5E47">
        <w:t>Ceny uvedené zhotovitelem v položkovém rozpočtu obsahují všechny náklady souv</w:t>
      </w:r>
      <w:r w:rsidRPr="00C82EC2">
        <w:t>isející se zhotovením díla, vedlejší náklady související s umístěním stavby, zařízením staveniště</w:t>
      </w:r>
      <w:r w:rsidR="0066559C">
        <w:t>, úklidem místa plnění a uvedením místa plnění do původního stavu</w:t>
      </w:r>
      <w:r w:rsidRPr="00C82EC2">
        <w:t xml:space="preserve"> a také ostatní náklady související s plněním zadávacích podmínek veřejné zakázky.</w:t>
      </w:r>
    </w:p>
    <w:p w14:paraId="68A383A0" w14:textId="77777777" w:rsidR="005F323B" w:rsidRDefault="005F323B" w:rsidP="005F323B">
      <w:pPr>
        <w:tabs>
          <w:tab w:val="left" w:pos="284"/>
        </w:tabs>
        <w:ind w:left="284"/>
        <w:jc w:val="both"/>
        <w:rPr>
          <w:b/>
        </w:rPr>
      </w:pPr>
      <w:r>
        <w:rPr>
          <w:b/>
        </w:rPr>
        <w:tab/>
      </w:r>
      <w:r>
        <w:rPr>
          <w:b/>
        </w:rPr>
        <w:tab/>
      </w:r>
      <w:r>
        <w:rPr>
          <w:b/>
        </w:rPr>
        <w:tab/>
      </w:r>
      <w:r>
        <w:rPr>
          <w:b/>
        </w:rPr>
        <w:tab/>
      </w:r>
      <w:r>
        <w:rPr>
          <w:b/>
        </w:rPr>
        <w:tab/>
      </w:r>
      <w:r>
        <w:rPr>
          <w:b/>
        </w:rPr>
        <w:tab/>
        <w:t>I</w:t>
      </w:r>
      <w:r w:rsidRPr="00E219CD">
        <w:rPr>
          <w:b/>
        </w:rPr>
        <w:t xml:space="preserve">V. </w:t>
      </w:r>
    </w:p>
    <w:p w14:paraId="68A383A1" w14:textId="77777777" w:rsidR="005F323B" w:rsidRDefault="005F323B" w:rsidP="005F323B">
      <w:pPr>
        <w:tabs>
          <w:tab w:val="left" w:pos="284"/>
        </w:tabs>
        <w:ind w:left="284"/>
        <w:jc w:val="both"/>
        <w:rPr>
          <w:b/>
        </w:rPr>
      </w:pPr>
      <w:r>
        <w:rPr>
          <w:b/>
        </w:rPr>
        <w:tab/>
      </w:r>
      <w:r>
        <w:rPr>
          <w:b/>
        </w:rPr>
        <w:tab/>
      </w:r>
      <w:r>
        <w:rPr>
          <w:b/>
        </w:rPr>
        <w:tab/>
      </w:r>
      <w:r>
        <w:rPr>
          <w:b/>
        </w:rPr>
        <w:tab/>
        <w:t xml:space="preserve">         </w:t>
      </w:r>
      <w:r w:rsidRPr="00E219CD">
        <w:rPr>
          <w:b/>
        </w:rPr>
        <w:t>Platební podmínky</w:t>
      </w:r>
    </w:p>
    <w:p w14:paraId="68A383A2" w14:textId="77777777" w:rsidR="005F323B" w:rsidRPr="00E219CD" w:rsidRDefault="005F323B" w:rsidP="005F323B">
      <w:pPr>
        <w:tabs>
          <w:tab w:val="left" w:pos="284"/>
        </w:tabs>
        <w:ind w:left="284"/>
        <w:jc w:val="both"/>
        <w:rPr>
          <w:b/>
        </w:rPr>
      </w:pPr>
    </w:p>
    <w:p w14:paraId="68A383A3" w14:textId="15B68A2C" w:rsidR="005F323B" w:rsidRDefault="005F323B" w:rsidP="005F323B">
      <w:pPr>
        <w:numPr>
          <w:ilvl w:val="0"/>
          <w:numId w:val="4"/>
        </w:numPr>
        <w:tabs>
          <w:tab w:val="left" w:pos="284"/>
        </w:tabs>
        <w:jc w:val="both"/>
      </w:pPr>
      <w:r>
        <w:t xml:space="preserve">Fakturace </w:t>
      </w:r>
      <w:r w:rsidRPr="00CE0561">
        <w:t xml:space="preserve">bude </w:t>
      </w:r>
      <w:r w:rsidR="0066559C">
        <w:t>provedena po dokončení a po předání předmětu plnění dle této smlouvy.</w:t>
      </w:r>
      <w:r>
        <w:t xml:space="preserve"> V případě, že daňový doklad bude trpět formálními či věcnými vadami, je objednatel povinen zhotovitele na tyto vady upozornit do 14 dnů ode dne obdržení takového </w:t>
      </w:r>
      <w:r>
        <w:lastRenderedPageBreak/>
        <w:t>vadného daňového dokladu. Lhůta splatnosti v daňovém dokladu uvedená, se tímto oznámením přerušuje do doby najití oboustranného konsensu o zjištěných vadách, respektive do doby odstranění formálních vad daňového dokladu. Po odstranění sporných záležitostí pak začne běžet nová lhůta pro zaplacení nově vystaveného daňového dokladu.</w:t>
      </w:r>
    </w:p>
    <w:p w14:paraId="68A383A4" w14:textId="77777777" w:rsidR="005F323B" w:rsidRDefault="005F323B" w:rsidP="005F323B">
      <w:pPr>
        <w:tabs>
          <w:tab w:val="left" w:pos="284"/>
        </w:tabs>
        <w:ind w:left="644"/>
        <w:jc w:val="both"/>
      </w:pPr>
    </w:p>
    <w:p w14:paraId="68A383A5" w14:textId="77777777" w:rsidR="005F323B" w:rsidRDefault="005F323B" w:rsidP="005F323B">
      <w:pPr>
        <w:numPr>
          <w:ilvl w:val="0"/>
          <w:numId w:val="4"/>
        </w:numPr>
        <w:tabs>
          <w:tab w:val="left" w:pos="284"/>
        </w:tabs>
        <w:jc w:val="both"/>
      </w:pPr>
      <w:r>
        <w:t>Splatnost faktury bude 30 dnů po jejím doručení objednateli. Závazek objednatele zaplatit fakturu je splněn odepsáním fakturované částky z účtu objednatele ve prospěch účtu zhotovitele.</w:t>
      </w:r>
    </w:p>
    <w:p w14:paraId="68A383A6" w14:textId="77777777" w:rsidR="005F323B" w:rsidRDefault="005F323B" w:rsidP="005F323B">
      <w:pPr>
        <w:pStyle w:val="Odstavecseseznamem"/>
        <w:jc w:val="both"/>
      </w:pPr>
    </w:p>
    <w:p w14:paraId="68A383AB" w14:textId="77777777" w:rsidR="005F323B" w:rsidRDefault="005F323B" w:rsidP="005F323B">
      <w:pPr>
        <w:numPr>
          <w:ilvl w:val="0"/>
          <w:numId w:val="4"/>
        </w:numPr>
        <w:tabs>
          <w:tab w:val="left" w:pos="284"/>
        </w:tabs>
        <w:jc w:val="both"/>
      </w:pPr>
      <w:r>
        <w:t>Fakturu doručí zhotovitel objednateli do 15 dnů ode dne zdanitelného plnění.</w:t>
      </w:r>
    </w:p>
    <w:p w14:paraId="68A383AC" w14:textId="77777777" w:rsidR="005F323B" w:rsidRDefault="005F323B" w:rsidP="005F323B">
      <w:pPr>
        <w:tabs>
          <w:tab w:val="left" w:pos="284"/>
        </w:tabs>
        <w:ind w:left="644"/>
        <w:jc w:val="both"/>
      </w:pPr>
    </w:p>
    <w:p w14:paraId="68A383AD" w14:textId="77777777" w:rsidR="005F323B" w:rsidRDefault="005F323B" w:rsidP="005F323B">
      <w:pPr>
        <w:numPr>
          <w:ilvl w:val="0"/>
          <w:numId w:val="4"/>
        </w:numPr>
        <w:tabs>
          <w:tab w:val="left" w:pos="284"/>
        </w:tabs>
        <w:jc w:val="both"/>
      </w:pPr>
      <w:r>
        <w:t>Objednatel je oprávněn</w:t>
      </w:r>
      <w:r w:rsidRPr="00124F30">
        <w:t xml:space="preserve"> provést zajišťovací úhradu DPH na účet příslušného finančního úřadu, jestliže se dodavatel stane ke dni uskutečnění zdanitelného plnění nespolehlivým plátcem DPH.</w:t>
      </w:r>
    </w:p>
    <w:p w14:paraId="68A383AE" w14:textId="77777777" w:rsidR="005F323B" w:rsidRPr="00BC6CF1" w:rsidRDefault="005F323B" w:rsidP="005F323B">
      <w:pPr>
        <w:tabs>
          <w:tab w:val="left" w:pos="284"/>
        </w:tabs>
        <w:ind w:left="284"/>
        <w:jc w:val="both"/>
        <w:rPr>
          <w:sz w:val="10"/>
          <w:szCs w:val="10"/>
        </w:rPr>
      </w:pPr>
    </w:p>
    <w:p w14:paraId="68A383AF" w14:textId="77777777" w:rsidR="005F323B" w:rsidRDefault="005F323B" w:rsidP="005F323B">
      <w:pPr>
        <w:tabs>
          <w:tab w:val="left" w:pos="284"/>
        </w:tabs>
        <w:ind w:left="284"/>
        <w:jc w:val="both"/>
      </w:pPr>
    </w:p>
    <w:p w14:paraId="68A383B0" w14:textId="77777777" w:rsidR="005F323B" w:rsidRDefault="005F323B" w:rsidP="005F323B">
      <w:pPr>
        <w:tabs>
          <w:tab w:val="left" w:pos="284"/>
        </w:tabs>
        <w:ind w:left="284"/>
        <w:jc w:val="both"/>
        <w:rPr>
          <w:b/>
        </w:rPr>
      </w:pPr>
      <w:r>
        <w:rPr>
          <w:b/>
        </w:rPr>
        <w:tab/>
      </w:r>
      <w:r>
        <w:rPr>
          <w:b/>
        </w:rPr>
        <w:tab/>
      </w:r>
      <w:r>
        <w:rPr>
          <w:b/>
        </w:rPr>
        <w:tab/>
      </w:r>
      <w:r>
        <w:rPr>
          <w:b/>
        </w:rPr>
        <w:tab/>
      </w:r>
      <w:r>
        <w:rPr>
          <w:b/>
        </w:rPr>
        <w:tab/>
      </w:r>
      <w:r>
        <w:rPr>
          <w:b/>
        </w:rPr>
        <w:tab/>
        <w:t>V</w:t>
      </w:r>
      <w:r w:rsidRPr="00E219CD">
        <w:rPr>
          <w:b/>
        </w:rPr>
        <w:t xml:space="preserve">. </w:t>
      </w:r>
    </w:p>
    <w:p w14:paraId="68A383B1" w14:textId="77777777" w:rsidR="005F323B" w:rsidRDefault="005F323B" w:rsidP="005F323B">
      <w:pPr>
        <w:tabs>
          <w:tab w:val="left" w:pos="284"/>
        </w:tabs>
        <w:ind w:left="284"/>
        <w:jc w:val="both"/>
        <w:rPr>
          <w:b/>
        </w:rPr>
      </w:pPr>
      <w:r>
        <w:rPr>
          <w:b/>
        </w:rPr>
        <w:tab/>
      </w:r>
      <w:r>
        <w:rPr>
          <w:b/>
        </w:rPr>
        <w:tab/>
      </w:r>
      <w:r>
        <w:rPr>
          <w:b/>
        </w:rPr>
        <w:tab/>
      </w:r>
      <w:r>
        <w:rPr>
          <w:b/>
        </w:rPr>
        <w:tab/>
        <w:t xml:space="preserve">      </w:t>
      </w:r>
      <w:r w:rsidRPr="00E219CD">
        <w:rPr>
          <w:b/>
        </w:rPr>
        <w:t>Způsob provádění díla</w:t>
      </w:r>
    </w:p>
    <w:p w14:paraId="68A383B2" w14:textId="77777777" w:rsidR="005F323B" w:rsidRPr="00E219CD" w:rsidRDefault="005F323B" w:rsidP="005F323B">
      <w:pPr>
        <w:tabs>
          <w:tab w:val="left" w:pos="284"/>
        </w:tabs>
        <w:ind w:left="284"/>
        <w:jc w:val="both"/>
        <w:rPr>
          <w:b/>
        </w:rPr>
      </w:pPr>
    </w:p>
    <w:p w14:paraId="68A383BA" w14:textId="5664B273" w:rsidR="005F323B" w:rsidRDefault="005F323B" w:rsidP="0066559C">
      <w:pPr>
        <w:numPr>
          <w:ilvl w:val="0"/>
          <w:numId w:val="5"/>
        </w:numPr>
        <w:tabs>
          <w:tab w:val="left" w:pos="284"/>
        </w:tabs>
        <w:jc w:val="both"/>
      </w:pPr>
      <w:r>
        <w:t xml:space="preserve">Způsob provádění díla se řídí touto smlouvou a v neupravených částech příslušnými právními předpisy, zejména ustanovením § 2589 a následujícími zákona č. </w:t>
      </w:r>
      <w:r w:rsidRPr="0005039B">
        <w:t>89/2012 Sb</w:t>
      </w:r>
      <w:r>
        <w:t xml:space="preserve">., ve znění pozdějších předpisů. Jakost výrobků pro stavbu musí odpovídat ustanovení § 156 zákona č. 183/2006 Sb., o územním plánování a stavebním řádu, ve znění pozdějších předpisů, (dále jen stavební zákon). </w:t>
      </w:r>
    </w:p>
    <w:p w14:paraId="701ECDED" w14:textId="77777777" w:rsidR="0066559C" w:rsidRDefault="0066559C" w:rsidP="0066559C">
      <w:pPr>
        <w:tabs>
          <w:tab w:val="left" w:pos="284"/>
        </w:tabs>
        <w:ind w:left="644"/>
        <w:jc w:val="both"/>
      </w:pPr>
    </w:p>
    <w:p w14:paraId="68A383BD" w14:textId="77777777" w:rsidR="005F323B" w:rsidRDefault="005F323B" w:rsidP="005F323B">
      <w:pPr>
        <w:numPr>
          <w:ilvl w:val="0"/>
          <w:numId w:val="5"/>
        </w:numPr>
        <w:tabs>
          <w:tab w:val="left" w:pos="284"/>
        </w:tabs>
        <w:jc w:val="both"/>
      </w:pPr>
      <w:r>
        <w:t>Objednatel si vyhrazuje právo zkontrolovat předmět díla při jeho provádění ve stupni před zakrytím jednotlivých konstrukčních vrstev. Zhotovitel je povinen jej pozvat na provedení kontroly s denním předstihem. Zhotovitel je povinen zabezpečit účast svých pracovníků při kontrole a prověřování svých dodávek a prací, které provádí oprávnění zástupci objednatele a učinit neprodleně opatření k odstranění zjištěných závad.</w:t>
      </w:r>
    </w:p>
    <w:p w14:paraId="68A383BE" w14:textId="77777777" w:rsidR="005F323B" w:rsidRDefault="005F323B" w:rsidP="005F323B">
      <w:pPr>
        <w:pStyle w:val="Odstavecseseznamem"/>
        <w:jc w:val="both"/>
      </w:pPr>
    </w:p>
    <w:p w14:paraId="68A383BF" w14:textId="77777777" w:rsidR="005F323B" w:rsidRDefault="005F323B" w:rsidP="005F323B">
      <w:pPr>
        <w:numPr>
          <w:ilvl w:val="0"/>
          <w:numId w:val="5"/>
        </w:numPr>
        <w:tabs>
          <w:tab w:val="left" w:pos="284"/>
        </w:tabs>
        <w:jc w:val="both"/>
      </w:pPr>
      <w:r>
        <w:t xml:space="preserve">Zhotovitel je povinen upozornit oprávněné zástupce objednatele na nepředpokládané skutečnosti a skryté překážky, které mohou mít vliv na další průběh stavby nebo znemožňují provedení díla dohodnutým způsobem a byly zjištěny v průběhu stavby, popřípadě jiné nejasnosti. Zhotovitel nesmí bez předchozí dohody provádět změny v technologických pracích a v dodávkách, jakož i použitých materiálech, jinak odpovídá </w:t>
      </w:r>
    </w:p>
    <w:p w14:paraId="68A383C0" w14:textId="77777777" w:rsidR="005F323B" w:rsidRDefault="005F323B" w:rsidP="005F323B">
      <w:pPr>
        <w:tabs>
          <w:tab w:val="left" w:pos="284"/>
        </w:tabs>
        <w:ind w:left="644"/>
        <w:jc w:val="both"/>
      </w:pPr>
      <w:r>
        <w:t xml:space="preserve">za škodu, která v souvislosti s takovou změnou vznikne a ponese náklady s uvedením k původnímu stavu, bude-li na tom objednatel trvat. </w:t>
      </w:r>
    </w:p>
    <w:p w14:paraId="68A383C1" w14:textId="77777777" w:rsidR="005F323B" w:rsidRDefault="005F323B" w:rsidP="005F323B">
      <w:pPr>
        <w:tabs>
          <w:tab w:val="left" w:pos="284"/>
        </w:tabs>
        <w:ind w:left="644"/>
        <w:jc w:val="both"/>
      </w:pPr>
      <w:r>
        <w:t xml:space="preserve">Změnu technologie stavby a změnu použitého materiálu, spojenou s navýšením ceny za dílo, lze provést pouze písemným dodatkem k této smlouvě s přílohou nového ověřeného soupisu prací. </w:t>
      </w:r>
    </w:p>
    <w:p w14:paraId="68A383C2" w14:textId="38724AD8" w:rsidR="005F323B" w:rsidRDefault="005F323B" w:rsidP="005F323B">
      <w:pPr>
        <w:tabs>
          <w:tab w:val="left" w:pos="284"/>
        </w:tabs>
        <w:ind w:left="644"/>
        <w:jc w:val="both"/>
      </w:pPr>
      <w:r>
        <w:t>Změnu technologie a použitého materiálu bez navýšení ceny za dílo lze provést změnovým listem podepsaným osobou oprávněnou jednat ve věcech technických.</w:t>
      </w:r>
    </w:p>
    <w:p w14:paraId="68A383C3" w14:textId="77777777" w:rsidR="005F323B" w:rsidRDefault="005F323B" w:rsidP="005F323B">
      <w:pPr>
        <w:tabs>
          <w:tab w:val="left" w:pos="284"/>
        </w:tabs>
        <w:ind w:left="644"/>
        <w:jc w:val="both"/>
      </w:pPr>
    </w:p>
    <w:p w14:paraId="68A383D0" w14:textId="77777777" w:rsidR="005F323B" w:rsidRDefault="005F323B" w:rsidP="005F323B">
      <w:pPr>
        <w:numPr>
          <w:ilvl w:val="0"/>
          <w:numId w:val="5"/>
        </w:numPr>
        <w:tabs>
          <w:tab w:val="left" w:pos="284"/>
        </w:tabs>
        <w:jc w:val="both"/>
      </w:pPr>
      <w:r>
        <w:t xml:space="preserve">Zhotovitel zabezpečuje </w:t>
      </w:r>
      <w:r w:rsidRPr="00A40E40">
        <w:t>zařízení staveniště v souladu se svými potřebami, dokumentací předanou objednatelem a s požadavky objednatele.</w:t>
      </w:r>
    </w:p>
    <w:p w14:paraId="68A383D1" w14:textId="77777777" w:rsidR="005F323B" w:rsidRDefault="005F323B" w:rsidP="005F323B">
      <w:pPr>
        <w:pStyle w:val="Odstavecseseznamem"/>
      </w:pPr>
    </w:p>
    <w:p w14:paraId="68A383D3" w14:textId="77777777" w:rsidR="005F323B" w:rsidRDefault="005F323B" w:rsidP="005F323B">
      <w:pPr>
        <w:pStyle w:val="Odstavecseseznamem"/>
      </w:pPr>
    </w:p>
    <w:p w14:paraId="68A383D4" w14:textId="77777777" w:rsidR="005F323B" w:rsidRDefault="005F323B" w:rsidP="005F323B">
      <w:pPr>
        <w:numPr>
          <w:ilvl w:val="0"/>
          <w:numId w:val="5"/>
        </w:numPr>
        <w:tabs>
          <w:tab w:val="left" w:pos="284"/>
        </w:tabs>
        <w:jc w:val="both"/>
      </w:pPr>
      <w:r>
        <w:lastRenderedPageBreak/>
        <w:t>Zhotovitel je povinen odstranit</w:t>
      </w:r>
      <w:r w:rsidRPr="00A40E40">
        <w:t xml:space="preserve"> zařízení staveniště a vyklizení staveniště</w:t>
      </w:r>
      <w:r>
        <w:t xml:space="preserve"> do lhůty uvedené v zápise o předání a převzetí díla dle článku VI. Předání díla odst. 1. této smlouvy ode dne</w:t>
      </w:r>
      <w:r w:rsidRPr="00A40E40">
        <w:t xml:space="preserve"> předání a převzetí díla</w:t>
      </w:r>
      <w:r>
        <w:t xml:space="preserve"> objednatelem</w:t>
      </w:r>
      <w:r w:rsidRPr="00A40E40">
        <w:t>.</w:t>
      </w:r>
    </w:p>
    <w:p w14:paraId="68A383D5" w14:textId="77777777" w:rsidR="005F323B" w:rsidRDefault="005F323B" w:rsidP="005F323B">
      <w:pPr>
        <w:pStyle w:val="Odstavecseseznamem"/>
      </w:pPr>
    </w:p>
    <w:p w14:paraId="68A383D6" w14:textId="77777777" w:rsidR="005F323B" w:rsidRDefault="005F323B" w:rsidP="005F323B">
      <w:pPr>
        <w:numPr>
          <w:ilvl w:val="0"/>
          <w:numId w:val="5"/>
        </w:numPr>
        <w:tabs>
          <w:tab w:val="left" w:pos="284"/>
        </w:tabs>
        <w:jc w:val="both"/>
      </w:pPr>
      <w:r>
        <w:t>Zhotovitel může změnit poddodavatele, pomocí kterého zhotovitel prokazoval v zadávacím řízení splnění kvalifikace, jen ve výjimečných případech, a to pouze s písemným souhlasem objednatele. Nový poddodavatel musí splňovat kvalifikaci minimálně v rozsahu, v jakém byla prokázána původním poddodavatelem v zadávacím řízení.</w:t>
      </w:r>
    </w:p>
    <w:p w14:paraId="68A383D7" w14:textId="77777777" w:rsidR="005F323B" w:rsidRPr="00BC6CF1" w:rsidRDefault="005F323B" w:rsidP="005F323B">
      <w:pPr>
        <w:tabs>
          <w:tab w:val="left" w:pos="284"/>
        </w:tabs>
        <w:ind w:left="284"/>
        <w:jc w:val="both"/>
        <w:rPr>
          <w:sz w:val="10"/>
          <w:szCs w:val="10"/>
        </w:rPr>
      </w:pPr>
    </w:p>
    <w:p w14:paraId="68A383D8" w14:textId="77777777" w:rsidR="005F323B" w:rsidRDefault="005F323B" w:rsidP="005F323B">
      <w:pPr>
        <w:tabs>
          <w:tab w:val="left" w:pos="284"/>
        </w:tabs>
        <w:ind w:left="284"/>
        <w:jc w:val="both"/>
        <w:rPr>
          <w:b/>
        </w:rPr>
      </w:pPr>
      <w:r>
        <w:rPr>
          <w:b/>
        </w:rPr>
        <w:tab/>
      </w:r>
      <w:r>
        <w:rPr>
          <w:b/>
        </w:rPr>
        <w:tab/>
      </w:r>
      <w:r>
        <w:rPr>
          <w:b/>
        </w:rPr>
        <w:tab/>
      </w:r>
      <w:r>
        <w:rPr>
          <w:b/>
        </w:rPr>
        <w:tab/>
      </w:r>
      <w:r>
        <w:rPr>
          <w:b/>
        </w:rPr>
        <w:tab/>
      </w:r>
      <w:r>
        <w:rPr>
          <w:b/>
        </w:rPr>
        <w:tab/>
        <w:t>VI</w:t>
      </w:r>
      <w:r w:rsidRPr="00E219CD">
        <w:rPr>
          <w:b/>
        </w:rPr>
        <w:t xml:space="preserve">. </w:t>
      </w:r>
    </w:p>
    <w:p w14:paraId="68A383D9" w14:textId="77777777" w:rsidR="005F323B" w:rsidRDefault="005F323B" w:rsidP="005F323B">
      <w:pPr>
        <w:tabs>
          <w:tab w:val="left" w:pos="284"/>
        </w:tabs>
        <w:ind w:left="284"/>
        <w:jc w:val="both"/>
        <w:rPr>
          <w:b/>
        </w:rPr>
      </w:pPr>
      <w:r>
        <w:rPr>
          <w:b/>
        </w:rPr>
        <w:tab/>
      </w:r>
      <w:r>
        <w:rPr>
          <w:b/>
        </w:rPr>
        <w:tab/>
      </w:r>
      <w:r>
        <w:rPr>
          <w:b/>
        </w:rPr>
        <w:tab/>
      </w:r>
      <w:r>
        <w:rPr>
          <w:b/>
        </w:rPr>
        <w:tab/>
      </w:r>
      <w:r>
        <w:rPr>
          <w:b/>
        </w:rPr>
        <w:tab/>
        <w:t xml:space="preserve">    </w:t>
      </w:r>
      <w:r w:rsidRPr="00E219CD">
        <w:rPr>
          <w:b/>
        </w:rPr>
        <w:t>Předání díla</w:t>
      </w:r>
    </w:p>
    <w:p w14:paraId="68A383DA" w14:textId="77777777" w:rsidR="005F323B" w:rsidRPr="00E219CD" w:rsidRDefault="005F323B" w:rsidP="005F323B">
      <w:pPr>
        <w:tabs>
          <w:tab w:val="left" w:pos="284"/>
        </w:tabs>
        <w:ind w:left="284"/>
        <w:jc w:val="both"/>
        <w:rPr>
          <w:b/>
        </w:rPr>
      </w:pPr>
    </w:p>
    <w:p w14:paraId="68A383DB" w14:textId="328A5A55" w:rsidR="005F323B" w:rsidRDefault="005F323B" w:rsidP="005F323B">
      <w:pPr>
        <w:numPr>
          <w:ilvl w:val="0"/>
          <w:numId w:val="6"/>
        </w:numPr>
        <w:tabs>
          <w:tab w:val="left" w:pos="284"/>
        </w:tabs>
        <w:jc w:val="both"/>
      </w:pPr>
      <w:r>
        <w:t>Dílo bude předáno na místě samém. Obě zúčastněné strany se zavazují sepsat samostatný zápis o předání a převzetí, podepsaný zástupcem zhotovitele a zástupcem objednatele, oprávněný</w:t>
      </w:r>
      <w:r w:rsidR="00F25660">
        <w:t>m</w:t>
      </w:r>
      <w:r>
        <w:t xml:space="preserve"> jednat ve věcech technických. V zápise se uvede zejména soupis předaných dokladů, soupis zřejmých vad a nedodělků s termínem jejich odstranění, soupis dodatečně požadovaných prací s termínem a způsobem jejich zajištění, cena díla a konec záruční doby. Nebudou – </w:t>
      </w:r>
      <w:proofErr w:type="spellStart"/>
      <w:r>
        <w:t>li</w:t>
      </w:r>
      <w:proofErr w:type="spellEnd"/>
      <w:r>
        <w:t xml:space="preserve"> vady a nedodělky odstraněny ve sjednaném termínu, je objednatel oprávněn jejich odstranění provést prostřednictvím třetí osoby. Tím nezaniká právo na náhradu škody, která objednateli v souvislosti s nečinností zhotovitele při odstraňování vad a nedodělků vznikla.</w:t>
      </w:r>
    </w:p>
    <w:p w14:paraId="68A383DC" w14:textId="77777777" w:rsidR="005F323B" w:rsidRDefault="005F323B" w:rsidP="005F323B">
      <w:pPr>
        <w:tabs>
          <w:tab w:val="left" w:pos="284"/>
        </w:tabs>
        <w:ind w:left="644"/>
        <w:jc w:val="both"/>
      </w:pPr>
    </w:p>
    <w:p w14:paraId="68A383DF" w14:textId="081DE67E" w:rsidR="005F323B" w:rsidRDefault="005F323B" w:rsidP="005F323B">
      <w:pPr>
        <w:numPr>
          <w:ilvl w:val="0"/>
          <w:numId w:val="6"/>
        </w:numPr>
        <w:tabs>
          <w:tab w:val="left" w:pos="284"/>
        </w:tabs>
        <w:jc w:val="both"/>
      </w:pPr>
      <w:r>
        <w:t xml:space="preserve">Objednatel může převzít dílo i v případě, že má ojedinělé drobné vady a nedodělky, které samy o sobě ani ve spojení s jinými nebrání spolehlivému uvedení díla do užívání. V tomto případě bude v předávacím protokolu uvedeno, že objednatel převzal dílo s výhradami (budou popsány jednotlivé drobné vady a nedodělky). Zároveň se smluvní strany dohodnou na lhůtách k jejich odstranění, které nesmí být delší než </w:t>
      </w:r>
      <w:r w:rsidR="009003C0">
        <w:t>1</w:t>
      </w:r>
      <w:r>
        <w:t>0 dní. Dokončené dílo musí být způsobilé užívání.</w:t>
      </w:r>
    </w:p>
    <w:p w14:paraId="68A383E0" w14:textId="77777777" w:rsidR="005F323B" w:rsidRDefault="005F323B" w:rsidP="005F323B">
      <w:pPr>
        <w:tabs>
          <w:tab w:val="left" w:pos="284"/>
        </w:tabs>
        <w:jc w:val="both"/>
      </w:pPr>
    </w:p>
    <w:p w14:paraId="68A383E1" w14:textId="77777777" w:rsidR="005F323B" w:rsidRDefault="005F323B" w:rsidP="005F323B">
      <w:pPr>
        <w:numPr>
          <w:ilvl w:val="0"/>
          <w:numId w:val="6"/>
        </w:numPr>
        <w:tabs>
          <w:tab w:val="left" w:pos="284"/>
        </w:tabs>
        <w:jc w:val="both"/>
      </w:pPr>
      <w:r>
        <w:t>Zhotovitel odpovídá za faktické a právní vady, které má dílo v době předání.</w:t>
      </w:r>
    </w:p>
    <w:p w14:paraId="68A383E2" w14:textId="77777777" w:rsidR="005F323B" w:rsidRDefault="005F323B" w:rsidP="005F323B">
      <w:pPr>
        <w:tabs>
          <w:tab w:val="left" w:pos="284"/>
        </w:tabs>
        <w:ind w:left="284"/>
        <w:jc w:val="both"/>
      </w:pPr>
    </w:p>
    <w:p w14:paraId="68A383E3" w14:textId="77777777" w:rsidR="005F323B" w:rsidRPr="00BC6CF1" w:rsidRDefault="005F323B" w:rsidP="005F323B">
      <w:pPr>
        <w:tabs>
          <w:tab w:val="left" w:pos="284"/>
        </w:tabs>
        <w:ind w:left="284"/>
        <w:jc w:val="both"/>
        <w:rPr>
          <w:sz w:val="10"/>
          <w:szCs w:val="10"/>
        </w:rPr>
      </w:pPr>
    </w:p>
    <w:p w14:paraId="68A383E4" w14:textId="77777777" w:rsidR="005F323B" w:rsidRDefault="005F323B" w:rsidP="005F323B">
      <w:pPr>
        <w:tabs>
          <w:tab w:val="left" w:pos="284"/>
        </w:tabs>
        <w:ind w:left="284"/>
        <w:jc w:val="both"/>
        <w:rPr>
          <w:b/>
        </w:rPr>
      </w:pPr>
      <w:r>
        <w:rPr>
          <w:b/>
        </w:rPr>
        <w:tab/>
      </w:r>
      <w:r>
        <w:rPr>
          <w:b/>
        </w:rPr>
        <w:tab/>
      </w:r>
      <w:r>
        <w:rPr>
          <w:b/>
        </w:rPr>
        <w:tab/>
      </w:r>
      <w:r>
        <w:rPr>
          <w:b/>
        </w:rPr>
        <w:tab/>
      </w:r>
      <w:r>
        <w:rPr>
          <w:b/>
        </w:rPr>
        <w:tab/>
      </w:r>
      <w:r>
        <w:rPr>
          <w:b/>
        </w:rPr>
        <w:tab/>
        <w:t>VII</w:t>
      </w:r>
      <w:r w:rsidRPr="00E219CD">
        <w:rPr>
          <w:b/>
        </w:rPr>
        <w:t xml:space="preserve">. </w:t>
      </w:r>
    </w:p>
    <w:p w14:paraId="68A383E5" w14:textId="77777777" w:rsidR="005F323B" w:rsidRDefault="005F323B" w:rsidP="005F323B">
      <w:pPr>
        <w:tabs>
          <w:tab w:val="left" w:pos="284"/>
        </w:tabs>
        <w:ind w:left="284"/>
        <w:jc w:val="both"/>
        <w:rPr>
          <w:b/>
        </w:rPr>
      </w:pPr>
      <w:r>
        <w:rPr>
          <w:b/>
        </w:rPr>
        <w:tab/>
      </w:r>
      <w:r>
        <w:rPr>
          <w:b/>
        </w:rPr>
        <w:tab/>
      </w:r>
      <w:r>
        <w:rPr>
          <w:b/>
        </w:rPr>
        <w:tab/>
      </w:r>
      <w:r>
        <w:rPr>
          <w:b/>
        </w:rPr>
        <w:tab/>
        <w:t xml:space="preserve">         Záruční doba,</w:t>
      </w:r>
      <w:r w:rsidRPr="00E219CD">
        <w:rPr>
          <w:b/>
        </w:rPr>
        <w:t xml:space="preserve"> reklamace</w:t>
      </w:r>
    </w:p>
    <w:p w14:paraId="68A383E6" w14:textId="77777777" w:rsidR="005F323B" w:rsidRPr="00BC6CF1" w:rsidRDefault="005F323B" w:rsidP="005F323B">
      <w:pPr>
        <w:tabs>
          <w:tab w:val="left" w:pos="284"/>
        </w:tabs>
        <w:ind w:left="284"/>
        <w:jc w:val="both"/>
        <w:rPr>
          <w:b/>
          <w:sz w:val="10"/>
          <w:szCs w:val="10"/>
        </w:rPr>
      </w:pPr>
    </w:p>
    <w:p w14:paraId="68A383E7" w14:textId="3B130755" w:rsidR="005F323B" w:rsidRDefault="005F323B" w:rsidP="005F323B">
      <w:pPr>
        <w:numPr>
          <w:ilvl w:val="0"/>
          <w:numId w:val="7"/>
        </w:numPr>
        <w:tabs>
          <w:tab w:val="left" w:pos="284"/>
        </w:tabs>
        <w:jc w:val="both"/>
      </w:pPr>
      <w:r>
        <w:t xml:space="preserve">Záruční doba na stavební práce se poskytuje na dobu 60 měsíců. Záruční doba počíná běžet dnem předání a převzetí díla jako celku bez závad a nedodělků, provedeného v souladu s projektovou dokumentací, zadávacími podmínkami veřejné zakázky a touto smlouvou o dílo. Dílčí předávání a přebírání díla po jednotlivých </w:t>
      </w:r>
      <w:r w:rsidR="00381A36">
        <w:t>částech</w:t>
      </w:r>
      <w:r>
        <w:t xml:space="preserve"> nezbavuje zhotovitele povinnosti předat dílo jako celek komplexním zápisem o předání a převzetí. </w:t>
      </w:r>
    </w:p>
    <w:p w14:paraId="68A383E8" w14:textId="77777777" w:rsidR="005F323B" w:rsidRDefault="005F323B" w:rsidP="005F323B">
      <w:pPr>
        <w:tabs>
          <w:tab w:val="left" w:pos="284"/>
        </w:tabs>
        <w:ind w:left="644"/>
        <w:jc w:val="both"/>
      </w:pPr>
    </w:p>
    <w:p w14:paraId="68A383E9" w14:textId="77777777" w:rsidR="005F323B" w:rsidRDefault="005F323B" w:rsidP="005F323B">
      <w:pPr>
        <w:numPr>
          <w:ilvl w:val="0"/>
          <w:numId w:val="7"/>
        </w:numPr>
        <w:tabs>
          <w:tab w:val="left" w:pos="284"/>
        </w:tabs>
        <w:jc w:val="both"/>
      </w:pPr>
      <w:r>
        <w:t>Zhotovitel poskytne na opravy provedené v rámci reklamace v posledních šesti měsících záruční doby záruku v délce 24 měsíců. Záruční doba začíná běžet ode dne převzetí dokončené opravy reklamované vady.</w:t>
      </w:r>
    </w:p>
    <w:p w14:paraId="68A383EA" w14:textId="77777777" w:rsidR="005F323B" w:rsidRDefault="005F323B" w:rsidP="005F323B">
      <w:pPr>
        <w:tabs>
          <w:tab w:val="left" w:pos="284"/>
        </w:tabs>
        <w:jc w:val="both"/>
      </w:pPr>
    </w:p>
    <w:p w14:paraId="68A383EB" w14:textId="77777777" w:rsidR="005F323B" w:rsidRDefault="005F323B" w:rsidP="005F323B">
      <w:pPr>
        <w:numPr>
          <w:ilvl w:val="0"/>
          <w:numId w:val="7"/>
        </w:numPr>
        <w:tabs>
          <w:tab w:val="left" w:pos="284"/>
        </w:tabs>
        <w:jc w:val="both"/>
      </w:pPr>
      <w:r>
        <w:t>V případě objednatelem uplatněné reklamace je zhotovitel povinen do 7 dní od jejího oznámení sepsat zápis na základě prohlídky, která bude uskutečněna za účasti obou smluvních stran. V zápise bude popsán rozsah závady, s datem jejího zjištění, návrh opatření, předpokládaný postup odstranění závady, včetně požadavků na objednatele. Zápis bude podepsán oběma smluvními stranami.</w:t>
      </w:r>
    </w:p>
    <w:p w14:paraId="68A383EC" w14:textId="77777777" w:rsidR="005F323B" w:rsidRDefault="005F323B" w:rsidP="005F323B">
      <w:pPr>
        <w:tabs>
          <w:tab w:val="left" w:pos="284"/>
        </w:tabs>
        <w:ind w:left="644"/>
        <w:jc w:val="both"/>
      </w:pPr>
    </w:p>
    <w:p w14:paraId="68A383ED" w14:textId="77777777" w:rsidR="005F323B" w:rsidRDefault="005F323B" w:rsidP="005F323B">
      <w:pPr>
        <w:numPr>
          <w:ilvl w:val="0"/>
          <w:numId w:val="7"/>
        </w:numPr>
        <w:tabs>
          <w:tab w:val="left" w:pos="284"/>
        </w:tabs>
        <w:jc w:val="both"/>
      </w:pPr>
      <w:r>
        <w:lastRenderedPageBreak/>
        <w:t>Práce na odstranění reklamace budou zhotovitelem zahájeny do 7 dní v případě vážné závady, jinak do 30 dní.</w:t>
      </w:r>
    </w:p>
    <w:p w14:paraId="68A383EE" w14:textId="77777777" w:rsidR="005F323B" w:rsidRDefault="005F323B" w:rsidP="005F323B">
      <w:pPr>
        <w:tabs>
          <w:tab w:val="left" w:pos="284"/>
        </w:tabs>
        <w:jc w:val="both"/>
      </w:pPr>
    </w:p>
    <w:p w14:paraId="68A383EF" w14:textId="77777777" w:rsidR="005F323B" w:rsidRDefault="005F323B" w:rsidP="005F323B">
      <w:pPr>
        <w:numPr>
          <w:ilvl w:val="0"/>
          <w:numId w:val="7"/>
        </w:numPr>
        <w:tabs>
          <w:tab w:val="left" w:pos="284"/>
        </w:tabs>
        <w:jc w:val="both"/>
      </w:pPr>
      <w:r>
        <w:t>V případě nesplnění povinnosti podle odstavce 1. a 2. tohoto článku nese zhotovitel odpovědnost za škodu, která tím objednateli vznikne nebo kterou budou na objednateli v této souvislosti uplatňovat třetí osoby.</w:t>
      </w:r>
    </w:p>
    <w:p w14:paraId="68A383F0" w14:textId="77777777" w:rsidR="005F323B" w:rsidRDefault="005F323B" w:rsidP="005F323B">
      <w:pPr>
        <w:tabs>
          <w:tab w:val="left" w:pos="284"/>
        </w:tabs>
        <w:jc w:val="both"/>
      </w:pPr>
    </w:p>
    <w:p w14:paraId="68A383F1" w14:textId="77777777" w:rsidR="005F323B" w:rsidRDefault="005F323B" w:rsidP="005F323B">
      <w:pPr>
        <w:tabs>
          <w:tab w:val="left" w:pos="284"/>
        </w:tabs>
        <w:ind w:left="284"/>
        <w:jc w:val="both"/>
        <w:rPr>
          <w:b/>
        </w:rPr>
      </w:pPr>
      <w:r>
        <w:rPr>
          <w:b/>
        </w:rPr>
        <w:tab/>
      </w:r>
      <w:r>
        <w:rPr>
          <w:b/>
        </w:rPr>
        <w:tab/>
      </w:r>
      <w:r>
        <w:rPr>
          <w:b/>
        </w:rPr>
        <w:tab/>
      </w:r>
      <w:r>
        <w:rPr>
          <w:b/>
        </w:rPr>
        <w:tab/>
      </w:r>
      <w:r>
        <w:rPr>
          <w:b/>
        </w:rPr>
        <w:tab/>
      </w:r>
      <w:r>
        <w:rPr>
          <w:b/>
        </w:rPr>
        <w:tab/>
        <w:t>VIII</w:t>
      </w:r>
      <w:r w:rsidRPr="00E219CD">
        <w:rPr>
          <w:b/>
        </w:rPr>
        <w:t xml:space="preserve">. </w:t>
      </w:r>
    </w:p>
    <w:p w14:paraId="68A383F2" w14:textId="77777777" w:rsidR="005F323B" w:rsidRDefault="005F323B" w:rsidP="005F323B">
      <w:pPr>
        <w:tabs>
          <w:tab w:val="left" w:pos="284"/>
        </w:tabs>
        <w:ind w:left="284"/>
        <w:jc w:val="both"/>
        <w:rPr>
          <w:b/>
        </w:rPr>
      </w:pPr>
      <w:r>
        <w:rPr>
          <w:b/>
        </w:rPr>
        <w:tab/>
      </w:r>
      <w:r>
        <w:rPr>
          <w:b/>
        </w:rPr>
        <w:tab/>
      </w:r>
      <w:r>
        <w:rPr>
          <w:b/>
        </w:rPr>
        <w:tab/>
      </w:r>
      <w:r>
        <w:rPr>
          <w:b/>
        </w:rPr>
        <w:tab/>
        <w:t xml:space="preserve">        </w:t>
      </w:r>
      <w:r w:rsidRPr="00E219CD">
        <w:rPr>
          <w:b/>
        </w:rPr>
        <w:t>Odstoup</w:t>
      </w:r>
      <w:r>
        <w:rPr>
          <w:b/>
        </w:rPr>
        <w:t>ení od smlouvy</w:t>
      </w:r>
    </w:p>
    <w:p w14:paraId="68A383F3" w14:textId="77777777" w:rsidR="005F323B" w:rsidRPr="00E219CD" w:rsidRDefault="005F323B" w:rsidP="005F323B">
      <w:pPr>
        <w:tabs>
          <w:tab w:val="left" w:pos="284"/>
        </w:tabs>
        <w:ind w:left="284"/>
        <w:jc w:val="both"/>
        <w:rPr>
          <w:b/>
        </w:rPr>
      </w:pPr>
    </w:p>
    <w:p w14:paraId="68A383F4" w14:textId="77777777" w:rsidR="005F323B" w:rsidRDefault="005F323B" w:rsidP="005F323B">
      <w:pPr>
        <w:numPr>
          <w:ilvl w:val="0"/>
          <w:numId w:val="15"/>
        </w:numPr>
        <w:tabs>
          <w:tab w:val="left" w:pos="284"/>
        </w:tabs>
        <w:jc w:val="both"/>
      </w:pPr>
      <w:r>
        <w:t xml:space="preserve">Nastanou-li u některé ze stran skutečnosti, bránící řádnému plnění závazku vyplývajícího z této smlouvy, je povinna to ihned bez zbytečného odkladu oznámit druhé straně a vyvolat jednání zástupců pro věci smluvní. </w:t>
      </w:r>
      <w:r w:rsidRPr="00FF79DB">
        <w:t>Objednatel je oprávněn odstoupit od smlouvy, pokud je z nečinnosti zhotovitele objektivně zřejmé, že dílo neprovede řádně a včas. Předtím, než od smlouvy odstoupí, vyrozumí písemně zhotovitele o tomto svém záměru a zároveň mu stanoví lhůtu pro zjednání nápravy. Pokud i v této lhůtě bude zhotovitel nečinný, je objednatel oprávněn bez dalšího od smlouvy odstoupit. Tím není dotčeno právo na náhradu vzniklé škody.</w:t>
      </w:r>
    </w:p>
    <w:p w14:paraId="68A383F5" w14:textId="77777777" w:rsidR="005F323B" w:rsidRDefault="005F323B" w:rsidP="005F323B">
      <w:pPr>
        <w:tabs>
          <w:tab w:val="left" w:pos="284"/>
        </w:tabs>
        <w:jc w:val="both"/>
      </w:pPr>
    </w:p>
    <w:p w14:paraId="68A383F6" w14:textId="77777777" w:rsidR="005F323B" w:rsidRDefault="005F323B" w:rsidP="005F323B">
      <w:pPr>
        <w:numPr>
          <w:ilvl w:val="0"/>
          <w:numId w:val="15"/>
        </w:numPr>
        <w:tabs>
          <w:tab w:val="left" w:pos="284"/>
        </w:tabs>
        <w:jc w:val="both"/>
      </w:pPr>
      <w: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 Objednatel je oprávněn odstoupit od smlouvy též v případě soustavného méně závažného porušování této smlouvy (nejméně trojí porušení).</w:t>
      </w:r>
    </w:p>
    <w:p w14:paraId="68A383F7" w14:textId="77777777" w:rsidR="005F323B" w:rsidRDefault="005F323B" w:rsidP="005F323B">
      <w:pPr>
        <w:tabs>
          <w:tab w:val="left" w:pos="284"/>
        </w:tabs>
        <w:jc w:val="both"/>
      </w:pPr>
    </w:p>
    <w:p w14:paraId="68A383F8" w14:textId="77777777" w:rsidR="005F323B" w:rsidRDefault="005F323B" w:rsidP="005F323B">
      <w:pPr>
        <w:numPr>
          <w:ilvl w:val="0"/>
          <w:numId w:val="15"/>
        </w:numPr>
        <w:tabs>
          <w:tab w:val="left" w:pos="284"/>
        </w:tabs>
        <w:jc w:val="both"/>
      </w:pPr>
      <w:r>
        <w:t>Za podstatné porušení smluvních podmínek ze strany zhotovitele se pro účely této smlouvy rozumí zejména: a) zhotovitel poruší některou ze svých povinností stanovenou v této smlouvě nebo přílohách a nápravu nesjedná ani v přiměřené lhůtě, kterou mu k tomu objednatel písemně stanoví zápisem ve stavebním deníku nebo samostatným dopisem; b) pokud zhotovitel bude provádět dílo v rozporu s příslušnými ČSN, ISO, technologickými postupy a dalšími předpisy a v takové jakosti, která nezaručuje bezvadné a bezpečné užívání díla; c) pokud zhotovitel opakovaně poruší podmínky provádění díla dle této smlouvy.</w:t>
      </w:r>
    </w:p>
    <w:p w14:paraId="68A383F9" w14:textId="77777777" w:rsidR="005F323B" w:rsidRDefault="005F323B" w:rsidP="005F323B">
      <w:pPr>
        <w:tabs>
          <w:tab w:val="left" w:pos="284"/>
        </w:tabs>
        <w:jc w:val="both"/>
      </w:pPr>
    </w:p>
    <w:p w14:paraId="68A383FA" w14:textId="77777777" w:rsidR="005F323B" w:rsidRDefault="005F323B" w:rsidP="005F323B">
      <w:pPr>
        <w:numPr>
          <w:ilvl w:val="0"/>
          <w:numId w:val="15"/>
        </w:numPr>
        <w:tabs>
          <w:tab w:val="left" w:pos="284"/>
        </w:tabs>
        <w:jc w:val="both"/>
      </w:pPr>
      <w:r>
        <w:t xml:space="preserve">V případě 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 </w:t>
      </w:r>
    </w:p>
    <w:p w14:paraId="68A383FB" w14:textId="77777777" w:rsidR="005F323B" w:rsidRDefault="005F323B" w:rsidP="005F323B">
      <w:pPr>
        <w:tabs>
          <w:tab w:val="left" w:pos="284"/>
        </w:tabs>
        <w:ind w:left="644"/>
        <w:jc w:val="both"/>
      </w:pPr>
    </w:p>
    <w:p w14:paraId="68A383FC" w14:textId="77777777" w:rsidR="005F323B" w:rsidRDefault="005F323B" w:rsidP="005F323B">
      <w:pPr>
        <w:numPr>
          <w:ilvl w:val="0"/>
          <w:numId w:val="15"/>
        </w:numPr>
        <w:tabs>
          <w:tab w:val="left" w:pos="284"/>
        </w:tabs>
        <w:jc w:val="both"/>
      </w:pPr>
      <w:r w:rsidRPr="00E570B6">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14:paraId="68A383FD" w14:textId="77777777" w:rsidR="005F323B" w:rsidRPr="00E570B6" w:rsidRDefault="005F323B" w:rsidP="005F323B">
      <w:pPr>
        <w:tabs>
          <w:tab w:val="left" w:pos="284"/>
        </w:tabs>
        <w:jc w:val="both"/>
      </w:pPr>
    </w:p>
    <w:p w14:paraId="68A383FE" w14:textId="77777777" w:rsidR="005F323B" w:rsidRDefault="005F323B" w:rsidP="005F323B">
      <w:pPr>
        <w:numPr>
          <w:ilvl w:val="0"/>
          <w:numId w:val="15"/>
        </w:numPr>
        <w:tabs>
          <w:tab w:val="left" w:pos="284"/>
        </w:tabs>
        <w:jc w:val="both"/>
      </w:pPr>
      <w:r w:rsidRPr="00E570B6">
        <w:lastRenderedPageBreak/>
        <w:t>Objednatel je oprávněn v souladu s </w:t>
      </w:r>
      <w:proofErr w:type="spellStart"/>
      <w:r w:rsidRPr="00E570B6">
        <w:t>ust</w:t>
      </w:r>
      <w:proofErr w:type="spellEnd"/>
      <w:r w:rsidRPr="00E570B6">
        <w:t>. § 223 ZZVZ odstoupit od smlouvy v případě, že v jejím plnění nelze pokračovat, aniž by byla porušena pravidla uvedená v § 222 ZZVZ. Objednatel je dále oprávněn od smlouvy odstoupit bez zbytečného odkladu poté, co zjistí, že smlouva neměla být uzavřena, neboť:</w:t>
      </w:r>
      <w:r>
        <w:t xml:space="preserve"> a) </w:t>
      </w:r>
      <w:r w:rsidRPr="00E570B6">
        <w:t>zhotovitel (jakožto vybraný dodavatel) měl být vyloučen z účasti v zadávacím řízení,</w:t>
      </w:r>
      <w:r>
        <w:t xml:space="preserve"> b) </w:t>
      </w:r>
      <w:r w:rsidRPr="00E570B6">
        <w:t>zhotovitel před uzavřením smlouvy předložil údaje, dokumenty, vzorky nebo modely, které neodpovídaly skutečnosti a měly nebo mohly mít vliv na výběr dodavatele, nebo</w:t>
      </w:r>
      <w:r>
        <w:t xml:space="preserve"> c) </w:t>
      </w:r>
      <w:r w:rsidRPr="00E570B6">
        <w:t>výběr dodavatele souvisí se závažným porušením povinnosti členského státu ve smyslu čl. 258 Smlouvy o fungování Evropské unie, o kterém rozhodl Soudní dvůr Evropské unie.</w:t>
      </w:r>
      <w:r>
        <w:t xml:space="preserve"> </w:t>
      </w:r>
    </w:p>
    <w:p w14:paraId="68A383FF" w14:textId="77777777" w:rsidR="005F323B" w:rsidRDefault="005F323B" w:rsidP="005F323B">
      <w:pPr>
        <w:tabs>
          <w:tab w:val="left" w:pos="284"/>
        </w:tabs>
        <w:jc w:val="both"/>
      </w:pPr>
    </w:p>
    <w:p w14:paraId="68A38400" w14:textId="77777777" w:rsidR="005F323B" w:rsidRDefault="005F323B" w:rsidP="005F323B">
      <w:pPr>
        <w:numPr>
          <w:ilvl w:val="0"/>
          <w:numId w:val="15"/>
        </w:numPr>
        <w:tabs>
          <w:tab w:val="left" w:pos="284"/>
        </w:tabs>
        <w:jc w:val="both"/>
      </w:pPr>
      <w:r w:rsidRPr="00E570B6">
        <w:t>Náklady spojené s odstoupením od smlouvy nese ta strana, která porušila smluvní podmínky.</w:t>
      </w:r>
      <w:r>
        <w:t xml:space="preserve"> </w:t>
      </w:r>
    </w:p>
    <w:p w14:paraId="68A38401" w14:textId="77777777" w:rsidR="005F323B" w:rsidRDefault="005F323B" w:rsidP="005F323B">
      <w:pPr>
        <w:tabs>
          <w:tab w:val="left" w:pos="284"/>
        </w:tabs>
        <w:jc w:val="both"/>
      </w:pPr>
    </w:p>
    <w:p w14:paraId="68A38402" w14:textId="77777777" w:rsidR="005F323B" w:rsidRDefault="005F323B" w:rsidP="005F323B">
      <w:pPr>
        <w:numPr>
          <w:ilvl w:val="0"/>
          <w:numId w:val="15"/>
        </w:numPr>
        <w:tabs>
          <w:tab w:val="left" w:pos="284"/>
        </w:tabs>
        <w:jc w:val="both"/>
      </w:pPr>
      <w:r w:rsidRPr="00E570B6">
        <w:t>Odstoupením od smlouvy není dotčen nárok objednatele na uplatnění náhrady škody a zaplacení sankcí (včetně smluvních pokut) podle této smlouvy.</w:t>
      </w:r>
    </w:p>
    <w:p w14:paraId="68A38403" w14:textId="18327C3A" w:rsidR="005F323B" w:rsidRDefault="005F323B" w:rsidP="005F323B">
      <w:pPr>
        <w:tabs>
          <w:tab w:val="left" w:pos="284"/>
        </w:tabs>
        <w:ind w:left="284"/>
        <w:jc w:val="both"/>
      </w:pPr>
    </w:p>
    <w:p w14:paraId="63D47869" w14:textId="77777777" w:rsidR="00503C1A" w:rsidRDefault="00503C1A" w:rsidP="005F323B">
      <w:pPr>
        <w:tabs>
          <w:tab w:val="left" w:pos="284"/>
        </w:tabs>
        <w:ind w:left="284"/>
        <w:jc w:val="both"/>
      </w:pPr>
    </w:p>
    <w:p w14:paraId="68A38404" w14:textId="77777777" w:rsidR="005F323B" w:rsidRDefault="005F323B" w:rsidP="005F323B">
      <w:pPr>
        <w:tabs>
          <w:tab w:val="left" w:pos="284"/>
        </w:tabs>
        <w:ind w:left="284"/>
        <w:jc w:val="both"/>
        <w:rPr>
          <w:b/>
        </w:rPr>
      </w:pPr>
      <w:r>
        <w:rPr>
          <w:b/>
        </w:rPr>
        <w:tab/>
      </w:r>
      <w:r>
        <w:rPr>
          <w:b/>
        </w:rPr>
        <w:tab/>
      </w:r>
      <w:r>
        <w:rPr>
          <w:b/>
        </w:rPr>
        <w:tab/>
      </w:r>
      <w:r>
        <w:rPr>
          <w:b/>
        </w:rPr>
        <w:tab/>
      </w:r>
      <w:r>
        <w:rPr>
          <w:b/>
        </w:rPr>
        <w:tab/>
      </w:r>
      <w:r>
        <w:rPr>
          <w:b/>
        </w:rPr>
        <w:tab/>
        <w:t>I</w:t>
      </w:r>
      <w:r w:rsidRPr="00E219CD">
        <w:rPr>
          <w:b/>
        </w:rPr>
        <w:t xml:space="preserve">X. </w:t>
      </w:r>
    </w:p>
    <w:p w14:paraId="68A38405" w14:textId="77777777" w:rsidR="005F323B" w:rsidRDefault="005F323B" w:rsidP="005F323B">
      <w:pPr>
        <w:tabs>
          <w:tab w:val="left" w:pos="284"/>
        </w:tabs>
        <w:ind w:left="284"/>
        <w:jc w:val="both"/>
        <w:rPr>
          <w:b/>
        </w:rPr>
      </w:pPr>
      <w:r>
        <w:rPr>
          <w:b/>
        </w:rPr>
        <w:tab/>
      </w:r>
      <w:r>
        <w:rPr>
          <w:b/>
        </w:rPr>
        <w:tab/>
      </w:r>
      <w:r>
        <w:rPr>
          <w:b/>
        </w:rPr>
        <w:tab/>
      </w:r>
      <w:r>
        <w:rPr>
          <w:b/>
        </w:rPr>
        <w:tab/>
      </w:r>
      <w:r>
        <w:rPr>
          <w:b/>
        </w:rPr>
        <w:tab/>
      </w:r>
      <w:r w:rsidRPr="00E219CD">
        <w:rPr>
          <w:b/>
        </w:rPr>
        <w:t xml:space="preserve">Smluvní pokuty </w:t>
      </w:r>
    </w:p>
    <w:p w14:paraId="68A38406" w14:textId="77777777" w:rsidR="005F323B" w:rsidRPr="00E219CD" w:rsidRDefault="005F323B" w:rsidP="005F323B">
      <w:pPr>
        <w:tabs>
          <w:tab w:val="left" w:pos="284"/>
        </w:tabs>
        <w:ind w:left="284"/>
        <w:jc w:val="both"/>
        <w:rPr>
          <w:b/>
        </w:rPr>
      </w:pPr>
      <w:r w:rsidRPr="00E219CD">
        <w:rPr>
          <w:b/>
        </w:rPr>
        <w:t xml:space="preserve"> </w:t>
      </w:r>
    </w:p>
    <w:p w14:paraId="68A38407" w14:textId="31E94BFB" w:rsidR="005F323B" w:rsidRDefault="005F323B" w:rsidP="005F323B">
      <w:pPr>
        <w:numPr>
          <w:ilvl w:val="0"/>
          <w:numId w:val="8"/>
        </w:numPr>
        <w:tabs>
          <w:tab w:val="left" w:pos="284"/>
        </w:tabs>
        <w:jc w:val="both"/>
      </w:pPr>
      <w:r>
        <w:t xml:space="preserve">Jestliže zhotovitel řádně nedokončí dílo v rozsahu dle čl. I. odstavec 1. smlouvy ve sjednané době, pak zhotovitel zaplatí objednateli za každý kalendářní den, který uplyne mezi lhůtou dokončení a dnem předání díla objednateli smluvní pokutu ve výši </w:t>
      </w:r>
      <w:proofErr w:type="gramStart"/>
      <w:r>
        <w:t>0,2%</w:t>
      </w:r>
      <w:proofErr w:type="gramEnd"/>
      <w:r>
        <w:t xml:space="preserve"> z ceny díla. Den skutečného ukončení prací bude zaznamenán do </w:t>
      </w:r>
      <w:r w:rsidR="002E3E1C">
        <w:t>předávacího protokolu</w:t>
      </w:r>
      <w:r>
        <w:t xml:space="preserve"> a podepsán oprávněnými zástupci objednatele a zhotovitele. Tato smluvní pokuta může být započtena proti pohledávce zhotovitele jednostranným úkonem objednatele. Tato platba nezbavuje zhotovitele jeho povinnosti práce dokončit, ani jiných povinností vyplývajících ze smlouvy.</w:t>
      </w:r>
    </w:p>
    <w:p w14:paraId="68A38408" w14:textId="77777777" w:rsidR="005F323B" w:rsidRDefault="005F323B" w:rsidP="005F323B">
      <w:pPr>
        <w:tabs>
          <w:tab w:val="left" w:pos="284"/>
        </w:tabs>
        <w:ind w:left="644"/>
        <w:jc w:val="both"/>
      </w:pPr>
    </w:p>
    <w:p w14:paraId="68A38409" w14:textId="15443935" w:rsidR="005F323B" w:rsidRPr="006E4473" w:rsidRDefault="005F323B" w:rsidP="00845662">
      <w:pPr>
        <w:numPr>
          <w:ilvl w:val="0"/>
          <w:numId w:val="8"/>
        </w:numPr>
        <w:tabs>
          <w:tab w:val="left" w:pos="284"/>
        </w:tabs>
        <w:jc w:val="both"/>
      </w:pPr>
      <w:r>
        <w:t xml:space="preserve">Z důvodu nedodržení termínu na odstranění vad a nedodělků, je zhotovitel povinen objednateli uhradit smluvní pokutu </w:t>
      </w:r>
      <w:r w:rsidR="00845662">
        <w:t>5</w:t>
      </w:r>
      <w:r>
        <w:t xml:space="preserve">00,- Kč za každý </w:t>
      </w:r>
      <w:r w:rsidRPr="006E4473">
        <w:t>kalendářní den prodlení.</w:t>
      </w:r>
    </w:p>
    <w:p w14:paraId="68A3840A" w14:textId="77777777" w:rsidR="005F323B" w:rsidRPr="006E4473" w:rsidRDefault="005F323B" w:rsidP="005F323B">
      <w:pPr>
        <w:tabs>
          <w:tab w:val="left" w:pos="284"/>
        </w:tabs>
        <w:jc w:val="both"/>
      </w:pPr>
    </w:p>
    <w:p w14:paraId="68A3840B" w14:textId="25646990" w:rsidR="005F323B" w:rsidRPr="006E4473" w:rsidRDefault="005F323B" w:rsidP="005F323B">
      <w:pPr>
        <w:numPr>
          <w:ilvl w:val="0"/>
          <w:numId w:val="8"/>
        </w:numPr>
        <w:tabs>
          <w:tab w:val="left" w:pos="284"/>
        </w:tabs>
        <w:jc w:val="both"/>
      </w:pPr>
      <w:r w:rsidRPr="006E4473">
        <w:t xml:space="preserve">V případě nedodržení stanoveného termínu nástupu na odstranění vad v záruční době, je zhotovitel povinen objednatel uhradit smluvní pokutu ve výši </w:t>
      </w:r>
      <w:r w:rsidR="00845662" w:rsidRPr="006E4473">
        <w:t>5</w:t>
      </w:r>
      <w:r w:rsidRPr="006E4473">
        <w:t>00,- Kč</w:t>
      </w:r>
      <w:r w:rsidR="00503C1A">
        <w:t xml:space="preserve"> z</w:t>
      </w:r>
      <w:r w:rsidRPr="006E4473">
        <w:t>a vadu a kalendářní den.</w:t>
      </w:r>
    </w:p>
    <w:p w14:paraId="68A3840C" w14:textId="77777777" w:rsidR="005F323B" w:rsidRDefault="005F323B" w:rsidP="005F323B">
      <w:pPr>
        <w:tabs>
          <w:tab w:val="left" w:pos="284"/>
        </w:tabs>
        <w:jc w:val="both"/>
      </w:pPr>
    </w:p>
    <w:p w14:paraId="68A3840D" w14:textId="77777777" w:rsidR="005F323B" w:rsidRDefault="005F323B" w:rsidP="005F323B">
      <w:pPr>
        <w:numPr>
          <w:ilvl w:val="0"/>
          <w:numId w:val="8"/>
        </w:numPr>
        <w:tabs>
          <w:tab w:val="left" w:pos="284"/>
        </w:tabs>
        <w:jc w:val="both"/>
      </w:pPr>
      <w:r>
        <w:t>Úhradou smluvní pokuty nebo uplatněním srážek dle předchozích ustanovení není dotčeno právo na náhradu škody, která objednateli vznikne včasným a řádným nedodáním díla.</w:t>
      </w:r>
    </w:p>
    <w:p w14:paraId="68A3840E" w14:textId="77777777" w:rsidR="005F323B" w:rsidRDefault="005F323B" w:rsidP="005F323B">
      <w:pPr>
        <w:tabs>
          <w:tab w:val="left" w:pos="284"/>
        </w:tabs>
        <w:jc w:val="both"/>
      </w:pPr>
    </w:p>
    <w:p w14:paraId="68A3840F" w14:textId="77777777" w:rsidR="005F323B" w:rsidRDefault="005F323B" w:rsidP="005F323B">
      <w:pPr>
        <w:numPr>
          <w:ilvl w:val="0"/>
          <w:numId w:val="8"/>
        </w:numPr>
        <w:tabs>
          <w:tab w:val="left" w:pos="284"/>
        </w:tabs>
        <w:jc w:val="both"/>
      </w:pPr>
      <w:r>
        <w:t>Smluvní pokuta se nezaplatí, pokud se zhotovitel dostane do prodlení z důvodů na straně objednatele.</w:t>
      </w:r>
    </w:p>
    <w:p w14:paraId="68A38410" w14:textId="77777777" w:rsidR="005F323B" w:rsidRDefault="005F323B" w:rsidP="005F323B">
      <w:pPr>
        <w:pStyle w:val="Odstavecseseznamem"/>
        <w:jc w:val="both"/>
      </w:pPr>
    </w:p>
    <w:p w14:paraId="68A38411" w14:textId="77777777" w:rsidR="005F323B" w:rsidRDefault="005F323B" w:rsidP="005F323B">
      <w:pPr>
        <w:numPr>
          <w:ilvl w:val="0"/>
          <w:numId w:val="8"/>
        </w:numPr>
        <w:tabs>
          <w:tab w:val="left" w:pos="284"/>
        </w:tabs>
        <w:jc w:val="both"/>
      </w:pPr>
      <w:r>
        <w:t>V případě prodlení objednatele s uhrazením faktury zaplatí objednatel zhotoviteli na jeho výzvu smluvní pokutu ve výši 0,2 % z dlužné částky za každý započatý den prodlení.</w:t>
      </w:r>
    </w:p>
    <w:p w14:paraId="68A38412" w14:textId="77777777" w:rsidR="005F323B" w:rsidRDefault="005F323B" w:rsidP="005F323B">
      <w:pPr>
        <w:tabs>
          <w:tab w:val="left" w:pos="284"/>
        </w:tabs>
        <w:jc w:val="both"/>
      </w:pPr>
    </w:p>
    <w:p w14:paraId="68A38413" w14:textId="77777777" w:rsidR="005F323B" w:rsidRDefault="005F323B" w:rsidP="005F323B">
      <w:pPr>
        <w:tabs>
          <w:tab w:val="left" w:pos="284"/>
        </w:tabs>
        <w:ind w:left="284"/>
        <w:jc w:val="center"/>
        <w:rPr>
          <w:b/>
        </w:rPr>
      </w:pPr>
      <w:r w:rsidRPr="00E219CD">
        <w:rPr>
          <w:b/>
        </w:rPr>
        <w:t>X.</w:t>
      </w:r>
    </w:p>
    <w:p w14:paraId="68A38414" w14:textId="77777777" w:rsidR="005F323B" w:rsidRPr="00E219CD" w:rsidRDefault="005F323B" w:rsidP="005F323B">
      <w:pPr>
        <w:tabs>
          <w:tab w:val="left" w:pos="284"/>
        </w:tabs>
        <w:ind w:left="284"/>
        <w:jc w:val="center"/>
        <w:rPr>
          <w:b/>
        </w:rPr>
      </w:pPr>
      <w:r>
        <w:rPr>
          <w:b/>
        </w:rPr>
        <w:t>Pojištění</w:t>
      </w:r>
    </w:p>
    <w:p w14:paraId="68A38415" w14:textId="77777777" w:rsidR="005F323B" w:rsidRDefault="005F323B" w:rsidP="005F323B">
      <w:pPr>
        <w:tabs>
          <w:tab w:val="left" w:pos="284"/>
        </w:tabs>
        <w:jc w:val="center"/>
      </w:pPr>
    </w:p>
    <w:p w14:paraId="68A38416" w14:textId="77777777" w:rsidR="005F323B" w:rsidRPr="00A40E40" w:rsidRDefault="005F323B" w:rsidP="005F323B">
      <w:pPr>
        <w:numPr>
          <w:ilvl w:val="0"/>
          <w:numId w:val="12"/>
        </w:numPr>
        <w:tabs>
          <w:tab w:val="left" w:pos="284"/>
        </w:tabs>
        <w:jc w:val="both"/>
      </w:pPr>
      <w:r w:rsidRPr="00A40E40">
        <w:lastRenderedPageBreak/>
        <w:t>Zhotovitel je povinen být po celou dobu plnění pojištěn proti škodám způsobeným jeho činností včetně možných škod pracovníků zhotovitele, a to do výše ceny díla bez DPH. Pojištění odpovědnosti za škodu z výkonu podnikatelské činnosti musí pokrývat škody na věcech (vzniklé poškozením, zničením) a na zdraví (úrazem nebo nemocí):</w:t>
      </w:r>
    </w:p>
    <w:p w14:paraId="68A38417" w14:textId="77777777" w:rsidR="005F323B" w:rsidRPr="00A40E40" w:rsidRDefault="005F323B" w:rsidP="005F323B">
      <w:pPr>
        <w:numPr>
          <w:ilvl w:val="0"/>
          <w:numId w:val="11"/>
        </w:numPr>
        <w:tabs>
          <w:tab w:val="left" w:pos="284"/>
        </w:tabs>
        <w:ind w:left="1276"/>
        <w:jc w:val="both"/>
      </w:pPr>
      <w:r w:rsidRPr="00A40E40">
        <w:t>způsobené provozní činností zhotovitele;</w:t>
      </w:r>
    </w:p>
    <w:p w14:paraId="68A38418" w14:textId="77777777" w:rsidR="005F323B" w:rsidRPr="00A40E40" w:rsidRDefault="005F323B" w:rsidP="005F323B">
      <w:pPr>
        <w:numPr>
          <w:ilvl w:val="0"/>
          <w:numId w:val="11"/>
        </w:numPr>
        <w:tabs>
          <w:tab w:val="left" w:pos="284"/>
        </w:tabs>
        <w:ind w:left="1276"/>
        <w:jc w:val="both"/>
      </w:pPr>
      <w:r w:rsidRPr="00A40E40">
        <w:t>způsobené vadným výrobkem;</w:t>
      </w:r>
    </w:p>
    <w:p w14:paraId="68A38419" w14:textId="77777777" w:rsidR="005F323B" w:rsidRPr="00A40E40" w:rsidRDefault="005F323B" w:rsidP="005F323B">
      <w:pPr>
        <w:numPr>
          <w:ilvl w:val="0"/>
          <w:numId w:val="11"/>
        </w:numPr>
        <w:tabs>
          <w:tab w:val="left" w:pos="284"/>
        </w:tabs>
        <w:ind w:left="1276"/>
        <w:jc w:val="both"/>
      </w:pPr>
      <w:r w:rsidRPr="00A40E40">
        <w:t>vzniklé v souvislosti s poskytovanými pracemi, dodávkami a službami;</w:t>
      </w:r>
    </w:p>
    <w:p w14:paraId="68A3841A" w14:textId="77777777" w:rsidR="005F323B" w:rsidRPr="00A40E40" w:rsidRDefault="005F323B" w:rsidP="005F323B">
      <w:pPr>
        <w:numPr>
          <w:ilvl w:val="0"/>
          <w:numId w:val="11"/>
        </w:numPr>
        <w:tabs>
          <w:tab w:val="left" w:pos="284"/>
        </w:tabs>
        <w:ind w:left="1276"/>
        <w:jc w:val="both"/>
      </w:pPr>
      <w:r w:rsidRPr="00A40E40">
        <w:t>vzniklé v souvislosti s vlastnictvím nemovitosti;</w:t>
      </w:r>
    </w:p>
    <w:p w14:paraId="68A3841B" w14:textId="77777777" w:rsidR="005F323B" w:rsidRDefault="005F323B" w:rsidP="005F323B">
      <w:pPr>
        <w:numPr>
          <w:ilvl w:val="0"/>
          <w:numId w:val="11"/>
        </w:numPr>
        <w:tabs>
          <w:tab w:val="left" w:pos="284"/>
        </w:tabs>
        <w:ind w:left="1276"/>
        <w:jc w:val="both"/>
      </w:pPr>
      <w:r w:rsidRPr="00A40E40">
        <w:t>vzniklé na věcech zaměstnanců.</w:t>
      </w:r>
    </w:p>
    <w:p w14:paraId="68A3841C" w14:textId="77777777" w:rsidR="005F323B" w:rsidRPr="00A40E40" w:rsidRDefault="005F323B" w:rsidP="005F323B">
      <w:pPr>
        <w:tabs>
          <w:tab w:val="left" w:pos="284"/>
        </w:tabs>
        <w:ind w:left="1276"/>
        <w:jc w:val="both"/>
      </w:pPr>
    </w:p>
    <w:p w14:paraId="68A38426" w14:textId="77777777" w:rsidR="005F323B" w:rsidRDefault="005F323B" w:rsidP="005F323B">
      <w:pPr>
        <w:numPr>
          <w:ilvl w:val="0"/>
          <w:numId w:val="12"/>
        </w:numPr>
        <w:tabs>
          <w:tab w:val="left" w:pos="284"/>
        </w:tabs>
        <w:jc w:val="both"/>
      </w:pPr>
      <w:r w:rsidRPr="00A40E40">
        <w:t>Zhotovitel je povinen být po celou dobu provádění díla pojištěn pro případ své odpovědnosti za škodu při pracovním úrazu nebo nemoci z povolání svých zaměstnanců.</w:t>
      </w:r>
    </w:p>
    <w:p w14:paraId="68A38427" w14:textId="77777777" w:rsidR="005F323B" w:rsidRDefault="005F323B" w:rsidP="005F323B">
      <w:pPr>
        <w:tabs>
          <w:tab w:val="left" w:pos="284"/>
        </w:tabs>
        <w:ind w:left="720"/>
        <w:jc w:val="both"/>
      </w:pPr>
    </w:p>
    <w:p w14:paraId="68A38428" w14:textId="5804BB78" w:rsidR="005F323B" w:rsidRDefault="005F323B" w:rsidP="005F323B">
      <w:pPr>
        <w:numPr>
          <w:ilvl w:val="0"/>
          <w:numId w:val="12"/>
        </w:numPr>
        <w:tabs>
          <w:tab w:val="left" w:pos="284"/>
        </w:tabs>
        <w:jc w:val="both"/>
      </w:pPr>
      <w:r w:rsidRPr="00A40E40">
        <w:t>Dokladem o pojištění je platná a účinná pojistná smlouva, u níž zhotovitel řádně a včas uhradil pojistné. Výše spoluúčasti zhotovitele nesmí přesáhnout 15 %. Doklady o pojištění je zhotovitel povinen na požádání předložit objednateli nejpozději v den podpisu smlouvy. Nepředložení dokladu o pojištění, opravňuje objednatele k odstoupení od podpisu smlouvy.</w:t>
      </w:r>
    </w:p>
    <w:p w14:paraId="68A38429" w14:textId="77777777" w:rsidR="005F323B" w:rsidRDefault="005F323B" w:rsidP="005F323B">
      <w:pPr>
        <w:tabs>
          <w:tab w:val="left" w:pos="284"/>
        </w:tabs>
        <w:ind w:left="720"/>
        <w:jc w:val="both"/>
      </w:pPr>
    </w:p>
    <w:p w14:paraId="68A3842A" w14:textId="77777777" w:rsidR="005F323B" w:rsidRPr="00A40E40" w:rsidRDefault="005F323B" w:rsidP="005F323B">
      <w:pPr>
        <w:numPr>
          <w:ilvl w:val="0"/>
          <w:numId w:val="12"/>
        </w:numPr>
        <w:tabs>
          <w:tab w:val="left" w:pos="284"/>
        </w:tabs>
        <w:jc w:val="both"/>
      </w:pPr>
      <w:r w:rsidRPr="00A40E40">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68A3842B" w14:textId="77777777" w:rsidR="005F323B" w:rsidRDefault="005F323B" w:rsidP="005F323B">
      <w:pPr>
        <w:tabs>
          <w:tab w:val="left" w:pos="284"/>
        </w:tabs>
        <w:jc w:val="both"/>
      </w:pPr>
    </w:p>
    <w:p w14:paraId="68A3842C" w14:textId="77777777" w:rsidR="005F323B" w:rsidRDefault="005F323B" w:rsidP="005F323B">
      <w:pPr>
        <w:tabs>
          <w:tab w:val="left" w:pos="284"/>
        </w:tabs>
        <w:ind w:left="284"/>
        <w:jc w:val="both"/>
        <w:rPr>
          <w:b/>
        </w:rPr>
      </w:pPr>
      <w:r>
        <w:t xml:space="preserve"> </w:t>
      </w:r>
      <w:r>
        <w:tab/>
      </w:r>
      <w:r>
        <w:tab/>
      </w:r>
      <w:r>
        <w:tab/>
      </w:r>
      <w:r>
        <w:tab/>
      </w:r>
      <w:r>
        <w:tab/>
      </w:r>
      <w:r>
        <w:tab/>
      </w:r>
      <w:r>
        <w:rPr>
          <w:b/>
        </w:rPr>
        <w:t>XI.</w:t>
      </w:r>
      <w:r w:rsidRPr="00E219CD">
        <w:rPr>
          <w:b/>
        </w:rPr>
        <w:t xml:space="preserve">  </w:t>
      </w:r>
    </w:p>
    <w:p w14:paraId="68A3842D" w14:textId="77777777" w:rsidR="005F323B" w:rsidRDefault="005F323B" w:rsidP="005F323B">
      <w:pPr>
        <w:tabs>
          <w:tab w:val="left" w:pos="284"/>
        </w:tabs>
        <w:ind w:left="284"/>
        <w:jc w:val="both"/>
        <w:rPr>
          <w:b/>
        </w:rPr>
      </w:pPr>
      <w:r>
        <w:rPr>
          <w:b/>
        </w:rPr>
        <w:tab/>
      </w:r>
      <w:r>
        <w:rPr>
          <w:b/>
        </w:rPr>
        <w:tab/>
      </w:r>
      <w:r>
        <w:rPr>
          <w:b/>
        </w:rPr>
        <w:tab/>
      </w:r>
      <w:r>
        <w:rPr>
          <w:b/>
        </w:rPr>
        <w:tab/>
        <w:t xml:space="preserve">       Závěrečná</w:t>
      </w:r>
      <w:r w:rsidRPr="00E219CD">
        <w:rPr>
          <w:b/>
        </w:rPr>
        <w:t xml:space="preserve"> ustanovení</w:t>
      </w:r>
    </w:p>
    <w:p w14:paraId="68A3842E" w14:textId="77777777" w:rsidR="005F323B" w:rsidRPr="00E219CD" w:rsidRDefault="005F323B" w:rsidP="005F323B">
      <w:pPr>
        <w:tabs>
          <w:tab w:val="left" w:pos="284"/>
        </w:tabs>
        <w:ind w:left="284"/>
        <w:jc w:val="both"/>
        <w:rPr>
          <w:b/>
        </w:rPr>
      </w:pPr>
    </w:p>
    <w:p w14:paraId="68A3842F" w14:textId="77777777" w:rsidR="005F323B" w:rsidRDefault="005F323B" w:rsidP="005F323B">
      <w:pPr>
        <w:numPr>
          <w:ilvl w:val="0"/>
          <w:numId w:val="9"/>
        </w:numPr>
        <w:tabs>
          <w:tab w:val="left" w:pos="284"/>
        </w:tabs>
        <w:jc w:val="both"/>
      </w:pPr>
      <w:r>
        <w:t>Ve věcech touto smlouvou neupravených se vzájemné vztahy smluvních stran řídí příslušnými ustanoveními zákona č. 89/2012 Sb., občanský zákoník, ve znění pozdějších předpisů, a souvisejícími právními předpisy.</w:t>
      </w:r>
    </w:p>
    <w:p w14:paraId="68A38430" w14:textId="77777777" w:rsidR="005F323B" w:rsidRDefault="005F323B" w:rsidP="005F323B">
      <w:pPr>
        <w:tabs>
          <w:tab w:val="left" w:pos="284"/>
        </w:tabs>
        <w:ind w:left="644"/>
        <w:jc w:val="both"/>
      </w:pPr>
    </w:p>
    <w:p w14:paraId="68A38433" w14:textId="77777777" w:rsidR="005F323B" w:rsidRDefault="005F323B" w:rsidP="005F323B">
      <w:pPr>
        <w:numPr>
          <w:ilvl w:val="0"/>
          <w:numId w:val="9"/>
        </w:numPr>
        <w:tabs>
          <w:tab w:val="left" w:pos="284"/>
        </w:tabs>
        <w:jc w:val="both"/>
      </w:pPr>
      <w:r>
        <w:t xml:space="preserve">Informační povinnosti objednatele vyplývající ze zákona č. 106/1999 Sb., o svobodném přístupu k informacím, ve znění pozdějších předpisů, a ze zákona č. 128/2000 Sb., o obcích (obecní zřízení), ve znění pozdějších předpisů, nejsou touto smlouvou nijak omezeny a zhotovitel nesmí za výkon těchto povinností </w:t>
      </w:r>
      <w:proofErr w:type="gramStart"/>
      <w:r>
        <w:t>objednatele</w:t>
      </w:r>
      <w:proofErr w:type="gramEnd"/>
      <w:r>
        <w:t xml:space="preserve"> jakkoliv postihovat.</w:t>
      </w:r>
    </w:p>
    <w:p w14:paraId="68A38434" w14:textId="77777777" w:rsidR="005F323B" w:rsidRDefault="005F323B" w:rsidP="005F323B">
      <w:pPr>
        <w:pStyle w:val="Odstavecseseznamem"/>
      </w:pPr>
    </w:p>
    <w:p w14:paraId="68A38435" w14:textId="77777777" w:rsidR="005F323B" w:rsidRDefault="005F323B" w:rsidP="005F323B">
      <w:pPr>
        <w:numPr>
          <w:ilvl w:val="0"/>
          <w:numId w:val="9"/>
        </w:numPr>
        <w:tabs>
          <w:tab w:val="left" w:pos="284"/>
        </w:tabs>
        <w:jc w:val="both"/>
      </w:pPr>
      <w:r>
        <w:t>Zhotovitel má</w:t>
      </w:r>
      <w:r w:rsidRPr="00E27FAE">
        <w:t xml:space="preserve"> povinnost spolupůsobit při výkonu finanční kontroly ve smyslu § 2 písm. e) a § 13 zákona o finanční kontrole, tj. poskytnout kontrolnímu orgánu doklady o dodávkách stavebních prací, zboží a služeb hrazených z veřejných výdajů nebo z veřejné finanční podpory v rozsahu nezbytném pro ověření příslušné operace. Tutéž povinnost </w:t>
      </w:r>
      <w:r>
        <w:t>musí zhotovitel</w:t>
      </w:r>
      <w:r w:rsidRPr="00E27FAE">
        <w:t xml:space="preserve"> požadovat po svých </w:t>
      </w:r>
      <w:r>
        <w:t>pod</w:t>
      </w:r>
      <w:r w:rsidRPr="00E27FAE">
        <w:t xml:space="preserve">dodavatelích.  </w:t>
      </w:r>
    </w:p>
    <w:p w14:paraId="68A38436" w14:textId="77777777" w:rsidR="005F323B" w:rsidRDefault="005F323B" w:rsidP="005F323B">
      <w:pPr>
        <w:pStyle w:val="Odstavecseseznamem"/>
        <w:jc w:val="both"/>
      </w:pPr>
    </w:p>
    <w:p w14:paraId="68A38437" w14:textId="77777777" w:rsidR="005F323B" w:rsidRDefault="005F323B" w:rsidP="005F323B">
      <w:pPr>
        <w:numPr>
          <w:ilvl w:val="0"/>
          <w:numId w:val="9"/>
        </w:numPr>
        <w:tabs>
          <w:tab w:val="left" w:pos="284"/>
        </w:tabs>
        <w:jc w:val="both"/>
      </w:pPr>
      <w:r>
        <w:t>Tuto smlouvu lze měnit pouze písemnými dodatky odsouhlasenými oběma smluvními stranami.</w:t>
      </w:r>
    </w:p>
    <w:p w14:paraId="68A38438" w14:textId="77777777" w:rsidR="005F323B" w:rsidRDefault="005F323B" w:rsidP="005F323B">
      <w:pPr>
        <w:pStyle w:val="Odstavecseseznamem"/>
        <w:ind w:left="709" w:hanging="425"/>
        <w:jc w:val="both"/>
      </w:pPr>
    </w:p>
    <w:p w14:paraId="68A38439" w14:textId="627DA747" w:rsidR="005F323B" w:rsidRDefault="00791147" w:rsidP="005F323B">
      <w:pPr>
        <w:numPr>
          <w:ilvl w:val="0"/>
          <w:numId w:val="9"/>
        </w:numPr>
        <w:tabs>
          <w:tab w:val="left" w:pos="284"/>
        </w:tabs>
        <w:ind w:left="709" w:hanging="425"/>
        <w:jc w:val="both"/>
      </w:pPr>
      <w:r w:rsidRPr="00791147">
        <w:t>Tato Smlouva je vyhotovena ve čtyřech vyhotoveních s platností originálu, přičemž každé z vyhotovení obsahuje i úplný soubor příloh. Každá smluvní strana obdržela po dvou vyhotoveních</w:t>
      </w:r>
      <w:r w:rsidR="005F323B">
        <w:t>.</w:t>
      </w:r>
    </w:p>
    <w:p w14:paraId="68A3843A" w14:textId="77777777" w:rsidR="00181215" w:rsidRDefault="00181215" w:rsidP="00181215">
      <w:pPr>
        <w:pStyle w:val="Odstavecseseznamem"/>
      </w:pPr>
    </w:p>
    <w:p w14:paraId="68A3843B" w14:textId="6B668986" w:rsidR="00181215" w:rsidRDefault="00CA3A25" w:rsidP="008726CA">
      <w:pPr>
        <w:numPr>
          <w:ilvl w:val="0"/>
          <w:numId w:val="9"/>
        </w:numPr>
        <w:tabs>
          <w:tab w:val="left" w:pos="284"/>
        </w:tabs>
        <w:jc w:val="both"/>
      </w:pPr>
      <w:r w:rsidRPr="00CA3A25">
        <w:lastRenderedPageBreak/>
        <w:t>Tato smlouva nabývá platnosti dnem jejího podpisu oběma smluvními stranami a účinnosti dnem uveřejnění v Registru smluv dle zákona č. 340/2015 Sb., o zvláštních podmínkách účinnosti některých smluv, uveřejňování těchto smluv a o registru smluv, v platném znění. Tato povinnost se vztahuje také na případné dodatky této Smlouvy</w:t>
      </w:r>
      <w:r w:rsidR="00181215">
        <w:t>.</w:t>
      </w:r>
      <w:r w:rsidR="00501237">
        <w:t xml:space="preserve"> Smlouvu v registru uveřejní objednatel.</w:t>
      </w:r>
    </w:p>
    <w:p w14:paraId="68A3843D" w14:textId="77777777" w:rsidR="005F323B" w:rsidRDefault="005F323B" w:rsidP="005F323B">
      <w:pPr>
        <w:tabs>
          <w:tab w:val="left" w:pos="284"/>
        </w:tabs>
        <w:ind w:left="284"/>
        <w:jc w:val="both"/>
      </w:pPr>
    </w:p>
    <w:p w14:paraId="68A3843E" w14:textId="77777777" w:rsidR="005F323B" w:rsidRDefault="005F323B" w:rsidP="005F323B">
      <w:pPr>
        <w:numPr>
          <w:ilvl w:val="0"/>
          <w:numId w:val="9"/>
        </w:numPr>
        <w:tabs>
          <w:tab w:val="left" w:pos="284"/>
        </w:tabs>
        <w:jc w:val="both"/>
      </w:pPr>
      <w:r>
        <w:t xml:space="preserve">Po přečtení této smlouvy smluvní strany potvrzují, že její obsah, prohlášení, práva a závazky v ní uvedené, odpovídají jejich pravdivé, vážné a svobodné vůli, a že tato smlouva byla uzavřena na základě vzájemné dohody, </w:t>
      </w:r>
      <w:r w:rsidRPr="001A3903">
        <w:t xml:space="preserve">bez nátlaku na některou ze stran. </w:t>
      </w:r>
      <w:r>
        <w:t xml:space="preserve"> Na důkaz toho smluvní strany připojily k této smlouvě vlastnoruční podpisy.</w:t>
      </w:r>
    </w:p>
    <w:p w14:paraId="68A3843F" w14:textId="77777777" w:rsidR="00181215" w:rsidRDefault="00181215" w:rsidP="00181215">
      <w:pPr>
        <w:tabs>
          <w:tab w:val="left" w:pos="284"/>
        </w:tabs>
        <w:jc w:val="both"/>
      </w:pPr>
    </w:p>
    <w:p w14:paraId="68A38440" w14:textId="77777777" w:rsidR="005F323B" w:rsidRDefault="005F323B" w:rsidP="005F323B">
      <w:pPr>
        <w:tabs>
          <w:tab w:val="left" w:pos="284"/>
        </w:tabs>
        <w:jc w:val="both"/>
      </w:pPr>
    </w:p>
    <w:p w14:paraId="68A38441" w14:textId="77777777" w:rsidR="005F323B" w:rsidRDefault="005F323B" w:rsidP="005F323B">
      <w:pPr>
        <w:tabs>
          <w:tab w:val="left" w:pos="284"/>
        </w:tabs>
        <w:jc w:val="both"/>
      </w:pPr>
      <w:r>
        <w:t xml:space="preserve">Příloha č. 1: </w:t>
      </w:r>
      <w:proofErr w:type="spellStart"/>
      <w:r>
        <w:t>Naceněný</w:t>
      </w:r>
      <w:proofErr w:type="spellEnd"/>
      <w:r>
        <w:t xml:space="preserve"> položkový rozpočet</w:t>
      </w:r>
    </w:p>
    <w:p w14:paraId="68A38443" w14:textId="77777777" w:rsidR="00181215" w:rsidRDefault="00181215" w:rsidP="005F323B">
      <w:pPr>
        <w:tabs>
          <w:tab w:val="left" w:pos="284"/>
        </w:tabs>
        <w:jc w:val="both"/>
      </w:pPr>
    </w:p>
    <w:p w14:paraId="68A38444" w14:textId="77777777" w:rsidR="005F323B" w:rsidRDefault="005F323B" w:rsidP="005F323B">
      <w:pPr>
        <w:tabs>
          <w:tab w:val="left" w:pos="284"/>
        </w:tabs>
      </w:pPr>
    </w:p>
    <w:p w14:paraId="68A38445" w14:textId="461CB2A1" w:rsidR="005F323B" w:rsidRDefault="005F323B" w:rsidP="00501237">
      <w:pPr>
        <w:tabs>
          <w:tab w:val="left" w:pos="284"/>
        </w:tabs>
      </w:pPr>
      <w:r>
        <w:t>V</w:t>
      </w:r>
      <w:r w:rsidR="008726CA">
        <w:t> </w:t>
      </w:r>
      <w:r w:rsidR="00AC4BA3">
        <w:t>Praze</w:t>
      </w:r>
      <w:r w:rsidR="008726CA">
        <w:t xml:space="preserve"> </w:t>
      </w:r>
      <w:r>
        <w:t>dne ………………</w:t>
      </w:r>
      <w:r>
        <w:tab/>
      </w:r>
      <w:r>
        <w:tab/>
      </w:r>
      <w:r>
        <w:tab/>
      </w:r>
      <w:r w:rsidR="00501237">
        <w:tab/>
      </w:r>
      <w:r>
        <w:t>V</w:t>
      </w:r>
      <w:r w:rsidR="00501237">
        <w:t xml:space="preserve"> Praze </w:t>
      </w:r>
      <w:r>
        <w:t>dne……</w:t>
      </w:r>
      <w:proofErr w:type="gramStart"/>
      <w:r>
        <w:t>…….</w:t>
      </w:r>
      <w:proofErr w:type="gramEnd"/>
      <w:r>
        <w:t>.</w:t>
      </w:r>
    </w:p>
    <w:p w14:paraId="2D9CE951" w14:textId="77777777" w:rsidR="00501237" w:rsidRDefault="00501237" w:rsidP="00501237">
      <w:pPr>
        <w:tabs>
          <w:tab w:val="left" w:pos="284"/>
        </w:tabs>
      </w:pPr>
    </w:p>
    <w:p w14:paraId="68A38447" w14:textId="51D1714B" w:rsidR="005F323B" w:rsidRDefault="00501237" w:rsidP="00501237">
      <w:pPr>
        <w:tabs>
          <w:tab w:val="left" w:pos="284"/>
        </w:tabs>
      </w:pPr>
      <w:r>
        <w:t>Za objednatele:</w:t>
      </w:r>
      <w:r>
        <w:tab/>
      </w:r>
      <w:r>
        <w:tab/>
      </w:r>
      <w:r>
        <w:tab/>
      </w:r>
      <w:r>
        <w:tab/>
      </w:r>
      <w:r>
        <w:tab/>
        <w:t>Za zhotovitele:</w:t>
      </w:r>
    </w:p>
    <w:p w14:paraId="68A38448" w14:textId="77777777" w:rsidR="005F323B" w:rsidRDefault="005F323B" w:rsidP="005F323B">
      <w:pPr>
        <w:tabs>
          <w:tab w:val="left" w:pos="284"/>
        </w:tabs>
        <w:ind w:left="284"/>
      </w:pPr>
    </w:p>
    <w:p w14:paraId="68A38449" w14:textId="77777777" w:rsidR="005F323B" w:rsidRDefault="005F323B" w:rsidP="005F323B">
      <w:pPr>
        <w:tabs>
          <w:tab w:val="left" w:pos="284"/>
        </w:tabs>
      </w:pPr>
    </w:p>
    <w:p w14:paraId="68A3844A" w14:textId="66221B00" w:rsidR="005F323B" w:rsidRDefault="005F323B" w:rsidP="005F323B">
      <w:pPr>
        <w:tabs>
          <w:tab w:val="left" w:pos="284"/>
        </w:tabs>
      </w:pPr>
      <w:r>
        <w:t>………………………………</w:t>
      </w:r>
      <w:r>
        <w:tab/>
      </w:r>
      <w:r>
        <w:tab/>
      </w:r>
      <w:r>
        <w:tab/>
        <w:t>……………………………..</w:t>
      </w:r>
    </w:p>
    <w:p w14:paraId="68A3844B" w14:textId="77777777" w:rsidR="005F323B" w:rsidRDefault="005F323B" w:rsidP="005F323B">
      <w:pPr>
        <w:tabs>
          <w:tab w:val="left" w:pos="284"/>
        </w:tabs>
        <w:ind w:left="284"/>
      </w:pPr>
    </w:p>
    <w:p w14:paraId="68A3844C" w14:textId="4572C23D" w:rsidR="005F323B" w:rsidRDefault="00F452BD" w:rsidP="00501237">
      <w:pPr>
        <w:tabs>
          <w:tab w:val="left" w:pos="284"/>
        </w:tabs>
      </w:pPr>
      <w:r w:rsidRPr="00F452BD">
        <w:t xml:space="preserve">PhDr. Roman Liška, Ph.D., MBA, </w:t>
      </w:r>
      <w:r>
        <w:tab/>
      </w:r>
      <w:r w:rsidR="005F323B">
        <w:tab/>
      </w:r>
      <w:r w:rsidR="005F323B">
        <w:tab/>
      </w:r>
      <w:r w:rsidR="004D34EF">
        <w:t>Pavel Bašek</w:t>
      </w:r>
    </w:p>
    <w:p w14:paraId="68A3844D" w14:textId="37D3B34F" w:rsidR="00501237" w:rsidRDefault="00501237" w:rsidP="005F323B">
      <w:r>
        <w:t>ř</w:t>
      </w:r>
      <w:r w:rsidR="00F452BD">
        <w:t>editel školy</w:t>
      </w:r>
      <w:r w:rsidR="005F323B">
        <w:tab/>
      </w:r>
      <w:r w:rsidR="000D096B">
        <w:tab/>
      </w:r>
      <w:r>
        <w:tab/>
      </w:r>
      <w:r w:rsidR="005F323B">
        <w:tab/>
      </w:r>
      <w:r w:rsidR="005F323B">
        <w:tab/>
      </w:r>
      <w:r w:rsidR="005F323B">
        <w:tab/>
      </w:r>
      <w:r>
        <w:t xml:space="preserve">jednatel </w:t>
      </w:r>
      <w:r w:rsidR="004D34EF">
        <w:t>PODLAHY PRAHA s.r.o.</w:t>
      </w:r>
    </w:p>
    <w:p w14:paraId="681FD506" w14:textId="7E185BA8" w:rsidR="004D34EF" w:rsidRPr="005F323B" w:rsidRDefault="004D34EF" w:rsidP="0067597C">
      <w:pPr>
        <w:spacing w:after="200" w:line="276" w:lineRule="auto"/>
      </w:pPr>
    </w:p>
    <w:sectPr w:rsidR="004D34EF" w:rsidRPr="005F323B" w:rsidSect="00DE1196">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12F3C"/>
    <w:multiLevelType w:val="hybridMultilevel"/>
    <w:tmpl w:val="9CA05464"/>
    <w:lvl w:ilvl="0" w:tplc="F886DEF2">
      <w:start w:val="1"/>
      <w:numFmt w:val="decimal"/>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 w15:restartNumberingAfterBreak="0">
    <w:nsid w:val="10012192"/>
    <w:multiLevelType w:val="hybridMultilevel"/>
    <w:tmpl w:val="A6C41BAE"/>
    <w:lvl w:ilvl="0" w:tplc="0405000F">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0E6019B"/>
    <w:multiLevelType w:val="hybridMultilevel"/>
    <w:tmpl w:val="F36ACD5C"/>
    <w:lvl w:ilvl="0" w:tplc="F73697CC">
      <w:start w:val="1"/>
      <w:numFmt w:val="decimal"/>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3" w15:restartNumberingAfterBreak="0">
    <w:nsid w:val="128104FB"/>
    <w:multiLevelType w:val="hybridMultilevel"/>
    <w:tmpl w:val="61AA19AC"/>
    <w:lvl w:ilvl="0" w:tplc="F41ED022">
      <w:start w:val="1"/>
      <w:numFmt w:val="decimal"/>
      <w:lvlText w:val="%1."/>
      <w:lvlJc w:val="left"/>
      <w:pPr>
        <w:ind w:left="719" w:hanging="435"/>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4" w15:restartNumberingAfterBreak="0">
    <w:nsid w:val="186A47BD"/>
    <w:multiLevelType w:val="hybridMultilevel"/>
    <w:tmpl w:val="1780CD42"/>
    <w:lvl w:ilvl="0" w:tplc="93E2DFF4">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5" w15:restartNumberingAfterBreak="0">
    <w:nsid w:val="18E84155"/>
    <w:multiLevelType w:val="hybridMultilevel"/>
    <w:tmpl w:val="1FDC8D8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10A2910"/>
    <w:multiLevelType w:val="hybridMultilevel"/>
    <w:tmpl w:val="EB885BB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3E97DDA"/>
    <w:multiLevelType w:val="hybridMultilevel"/>
    <w:tmpl w:val="F82433EC"/>
    <w:lvl w:ilvl="0" w:tplc="D962125C">
      <w:start w:val="1"/>
      <w:numFmt w:val="decimal"/>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8" w15:restartNumberingAfterBreak="0">
    <w:nsid w:val="496C7A3D"/>
    <w:multiLevelType w:val="hybridMultilevel"/>
    <w:tmpl w:val="06CE8234"/>
    <w:lvl w:ilvl="0" w:tplc="0CF6B5F4">
      <w:start w:val="1"/>
      <w:numFmt w:val="decimal"/>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9" w15:restartNumberingAfterBreak="0">
    <w:nsid w:val="49C30EC2"/>
    <w:multiLevelType w:val="hybridMultilevel"/>
    <w:tmpl w:val="7E3661C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9D77358"/>
    <w:multiLevelType w:val="hybridMultilevel"/>
    <w:tmpl w:val="C51405DE"/>
    <w:lvl w:ilvl="0" w:tplc="D5443DF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E1423E5"/>
    <w:multiLevelType w:val="hybridMultilevel"/>
    <w:tmpl w:val="FE7C7A48"/>
    <w:lvl w:ilvl="0" w:tplc="ADAE87B0">
      <w:start w:val="1"/>
      <w:numFmt w:val="decimal"/>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2" w15:restartNumberingAfterBreak="0">
    <w:nsid w:val="564D0B36"/>
    <w:multiLevelType w:val="hybridMultilevel"/>
    <w:tmpl w:val="B0F4F3F6"/>
    <w:lvl w:ilvl="0" w:tplc="070CD520">
      <w:start w:val="1"/>
      <w:numFmt w:val="decimal"/>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3" w15:restartNumberingAfterBreak="0">
    <w:nsid w:val="5EA764A6"/>
    <w:multiLevelType w:val="hybridMultilevel"/>
    <w:tmpl w:val="32D46878"/>
    <w:lvl w:ilvl="0" w:tplc="A770038A">
      <w:start w:val="1"/>
      <w:numFmt w:val="decimal"/>
      <w:lvlText w:val="%1."/>
      <w:lvlJc w:val="left"/>
      <w:pPr>
        <w:ind w:left="719" w:hanging="435"/>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4" w15:restartNumberingAfterBreak="0">
    <w:nsid w:val="66701C4D"/>
    <w:multiLevelType w:val="hybridMultilevel"/>
    <w:tmpl w:val="A5228852"/>
    <w:lvl w:ilvl="0" w:tplc="D962125C">
      <w:start w:val="1"/>
      <w:numFmt w:val="decimal"/>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5" w15:restartNumberingAfterBreak="0">
    <w:nsid w:val="753B1C2E"/>
    <w:multiLevelType w:val="hybridMultilevel"/>
    <w:tmpl w:val="55CAB4EA"/>
    <w:lvl w:ilvl="0" w:tplc="C69269D4">
      <w:start w:val="1"/>
      <w:numFmt w:val="decimal"/>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num w:numId="1">
    <w:abstractNumId w:val="13"/>
  </w:num>
  <w:num w:numId="2">
    <w:abstractNumId w:val="3"/>
  </w:num>
  <w:num w:numId="3">
    <w:abstractNumId w:val="8"/>
  </w:num>
  <w:num w:numId="4">
    <w:abstractNumId w:val="15"/>
  </w:num>
  <w:num w:numId="5">
    <w:abstractNumId w:val="0"/>
  </w:num>
  <w:num w:numId="6">
    <w:abstractNumId w:val="11"/>
  </w:num>
  <w:num w:numId="7">
    <w:abstractNumId w:val="14"/>
  </w:num>
  <w:num w:numId="8">
    <w:abstractNumId w:val="12"/>
  </w:num>
  <w:num w:numId="9">
    <w:abstractNumId w:val="2"/>
  </w:num>
  <w:num w:numId="10">
    <w:abstractNumId w:val="1"/>
  </w:num>
  <w:num w:numId="11">
    <w:abstractNumId w:val="6"/>
  </w:num>
  <w:num w:numId="12">
    <w:abstractNumId w:val="10"/>
  </w:num>
  <w:num w:numId="13">
    <w:abstractNumId w:val="5"/>
  </w:num>
  <w:num w:numId="14">
    <w:abstractNumId w:val="9"/>
  </w:num>
  <w:num w:numId="15">
    <w:abstractNumId w:val="7"/>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23B"/>
    <w:rsid w:val="00032D50"/>
    <w:rsid w:val="0007438E"/>
    <w:rsid w:val="000D096B"/>
    <w:rsid w:val="0013259B"/>
    <w:rsid w:val="00136ECD"/>
    <w:rsid w:val="00144C84"/>
    <w:rsid w:val="00181215"/>
    <w:rsid w:val="001856DC"/>
    <w:rsid w:val="001A06A7"/>
    <w:rsid w:val="001B08D4"/>
    <w:rsid w:val="001D4569"/>
    <w:rsid w:val="00220953"/>
    <w:rsid w:val="00241811"/>
    <w:rsid w:val="002C1372"/>
    <w:rsid w:val="002D4F04"/>
    <w:rsid w:val="002E3E1C"/>
    <w:rsid w:val="003271B1"/>
    <w:rsid w:val="00340ECB"/>
    <w:rsid w:val="00376919"/>
    <w:rsid w:val="00381A36"/>
    <w:rsid w:val="003905ED"/>
    <w:rsid w:val="00440837"/>
    <w:rsid w:val="00466568"/>
    <w:rsid w:val="004D34EF"/>
    <w:rsid w:val="00501237"/>
    <w:rsid w:val="00503C1A"/>
    <w:rsid w:val="0051540E"/>
    <w:rsid w:val="00515DF2"/>
    <w:rsid w:val="005527E2"/>
    <w:rsid w:val="00561B52"/>
    <w:rsid w:val="005F323B"/>
    <w:rsid w:val="006044BC"/>
    <w:rsid w:val="00620336"/>
    <w:rsid w:val="0062133C"/>
    <w:rsid w:val="00635E59"/>
    <w:rsid w:val="0066559C"/>
    <w:rsid w:val="0067597C"/>
    <w:rsid w:val="0067619E"/>
    <w:rsid w:val="006E4473"/>
    <w:rsid w:val="00767629"/>
    <w:rsid w:val="00774C72"/>
    <w:rsid w:val="0078488F"/>
    <w:rsid w:val="00791147"/>
    <w:rsid w:val="007A7E5F"/>
    <w:rsid w:val="00845662"/>
    <w:rsid w:val="00846D9E"/>
    <w:rsid w:val="008726CA"/>
    <w:rsid w:val="00876AB5"/>
    <w:rsid w:val="008E1CA4"/>
    <w:rsid w:val="009003C0"/>
    <w:rsid w:val="00902D0A"/>
    <w:rsid w:val="00944D06"/>
    <w:rsid w:val="0095151B"/>
    <w:rsid w:val="00952B21"/>
    <w:rsid w:val="00A277E6"/>
    <w:rsid w:val="00A4492A"/>
    <w:rsid w:val="00A45A0C"/>
    <w:rsid w:val="00A475A7"/>
    <w:rsid w:val="00AC4BA3"/>
    <w:rsid w:val="00B45D98"/>
    <w:rsid w:val="00BA7B7C"/>
    <w:rsid w:val="00C43260"/>
    <w:rsid w:val="00CA3A25"/>
    <w:rsid w:val="00CC33C0"/>
    <w:rsid w:val="00CE695F"/>
    <w:rsid w:val="00CF347D"/>
    <w:rsid w:val="00D446D8"/>
    <w:rsid w:val="00D67C62"/>
    <w:rsid w:val="00D74CE4"/>
    <w:rsid w:val="00D9432D"/>
    <w:rsid w:val="00DD6982"/>
    <w:rsid w:val="00DD76A7"/>
    <w:rsid w:val="00DE1196"/>
    <w:rsid w:val="00DE4B28"/>
    <w:rsid w:val="00E03EBF"/>
    <w:rsid w:val="00E062C5"/>
    <w:rsid w:val="00E23787"/>
    <w:rsid w:val="00E3181C"/>
    <w:rsid w:val="00E4446D"/>
    <w:rsid w:val="00E876A0"/>
    <w:rsid w:val="00EB3221"/>
    <w:rsid w:val="00EF2865"/>
    <w:rsid w:val="00F04984"/>
    <w:rsid w:val="00F210E4"/>
    <w:rsid w:val="00F25660"/>
    <w:rsid w:val="00F452BD"/>
    <w:rsid w:val="00F776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3833D"/>
  <w15:docId w15:val="{2A4D559C-4734-4362-B7AC-65B7176D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323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5F323B"/>
    <w:pPr>
      <w:ind w:left="708"/>
    </w:pPr>
  </w:style>
  <w:style w:type="paragraph" w:styleId="Textbubliny">
    <w:name w:val="Balloon Text"/>
    <w:basedOn w:val="Normln"/>
    <w:link w:val="TextbublinyChar"/>
    <w:uiPriority w:val="99"/>
    <w:semiHidden/>
    <w:unhideWhenUsed/>
    <w:rsid w:val="002C1372"/>
    <w:rPr>
      <w:rFonts w:ascii="Tahoma" w:hAnsi="Tahoma" w:cs="Tahoma"/>
      <w:sz w:val="16"/>
      <w:szCs w:val="16"/>
    </w:rPr>
  </w:style>
  <w:style w:type="character" w:customStyle="1" w:styleId="TextbublinyChar">
    <w:name w:val="Text bubliny Char"/>
    <w:basedOn w:val="Standardnpsmoodstavce"/>
    <w:link w:val="Textbubliny"/>
    <w:uiPriority w:val="99"/>
    <w:semiHidden/>
    <w:rsid w:val="002C1372"/>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7A7E5F"/>
    <w:rPr>
      <w:color w:val="0000FF" w:themeColor="hyperlink"/>
      <w:u w:val="single"/>
    </w:rPr>
  </w:style>
  <w:style w:type="character" w:styleId="Nevyeenzmnka">
    <w:name w:val="Unresolved Mention"/>
    <w:basedOn w:val="Standardnpsmoodstavce"/>
    <w:uiPriority w:val="99"/>
    <w:semiHidden/>
    <w:unhideWhenUsed/>
    <w:rsid w:val="007A7E5F"/>
    <w:rPr>
      <w:color w:val="605E5C"/>
      <w:shd w:val="clear" w:color="auto" w:fill="E1DFDD"/>
    </w:rPr>
  </w:style>
  <w:style w:type="character" w:styleId="Sledovanodkaz">
    <w:name w:val="FollowedHyperlink"/>
    <w:basedOn w:val="Standardnpsmoodstavce"/>
    <w:uiPriority w:val="99"/>
    <w:semiHidden/>
    <w:unhideWhenUsed/>
    <w:rsid w:val="0067597C"/>
    <w:rPr>
      <w:color w:val="954F72"/>
      <w:u w:val="single"/>
    </w:rPr>
  </w:style>
  <w:style w:type="paragraph" w:customStyle="1" w:styleId="msonormal0">
    <w:name w:val="msonormal"/>
    <w:basedOn w:val="Normln"/>
    <w:rsid w:val="0067597C"/>
    <w:pPr>
      <w:spacing w:before="100" w:beforeAutospacing="1" w:after="100" w:afterAutospacing="1"/>
    </w:pPr>
  </w:style>
  <w:style w:type="paragraph" w:customStyle="1" w:styleId="font5">
    <w:name w:val="font5"/>
    <w:basedOn w:val="Normln"/>
    <w:rsid w:val="0067597C"/>
    <w:pPr>
      <w:spacing w:before="100" w:beforeAutospacing="1" w:after="100" w:afterAutospacing="1"/>
    </w:pPr>
    <w:rPr>
      <w:rFonts w:ascii="Calibri" w:hAnsi="Calibri" w:cs="Calibri"/>
      <w:b/>
      <w:bCs/>
      <w:color w:val="000000"/>
    </w:rPr>
  </w:style>
  <w:style w:type="paragraph" w:customStyle="1" w:styleId="font6">
    <w:name w:val="font6"/>
    <w:basedOn w:val="Normln"/>
    <w:rsid w:val="0067597C"/>
    <w:pPr>
      <w:spacing w:before="100" w:beforeAutospacing="1" w:after="100" w:afterAutospacing="1"/>
    </w:pPr>
    <w:rPr>
      <w:rFonts w:ascii="Calibri" w:hAnsi="Calibri" w:cs="Calibri"/>
      <w:color w:val="000000"/>
    </w:rPr>
  </w:style>
  <w:style w:type="paragraph" w:customStyle="1" w:styleId="font7">
    <w:name w:val="font7"/>
    <w:basedOn w:val="Normln"/>
    <w:rsid w:val="0067597C"/>
    <w:pPr>
      <w:spacing w:before="100" w:beforeAutospacing="1" w:after="100" w:afterAutospacing="1"/>
    </w:pPr>
    <w:rPr>
      <w:rFonts w:ascii="Calibri" w:hAnsi="Calibri" w:cs="Calibri"/>
    </w:rPr>
  </w:style>
  <w:style w:type="paragraph" w:customStyle="1" w:styleId="xl63">
    <w:name w:val="xl63"/>
    <w:basedOn w:val="Normln"/>
    <w:rsid w:val="0067597C"/>
    <w:pPr>
      <w:spacing w:before="100" w:beforeAutospacing="1" w:after="100" w:afterAutospacing="1"/>
    </w:pPr>
    <w:rPr>
      <w:rFonts w:ascii="Calibri" w:hAnsi="Calibri" w:cs="Calibri"/>
    </w:rPr>
  </w:style>
  <w:style w:type="paragraph" w:customStyle="1" w:styleId="xl64">
    <w:name w:val="xl64"/>
    <w:basedOn w:val="Normln"/>
    <w:rsid w:val="0067597C"/>
    <w:pPr>
      <w:spacing w:before="100" w:beforeAutospacing="1" w:after="100" w:afterAutospacing="1"/>
    </w:pPr>
    <w:rPr>
      <w:rFonts w:ascii="Calibri" w:hAnsi="Calibri" w:cs="Calibri"/>
    </w:rPr>
  </w:style>
  <w:style w:type="paragraph" w:customStyle="1" w:styleId="xl65">
    <w:name w:val="xl65"/>
    <w:basedOn w:val="Normln"/>
    <w:rsid w:val="006759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66">
    <w:name w:val="xl66"/>
    <w:basedOn w:val="Normln"/>
    <w:rsid w:val="006759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0"/>
      <w:szCs w:val="20"/>
    </w:rPr>
  </w:style>
  <w:style w:type="paragraph" w:customStyle="1" w:styleId="xl67">
    <w:name w:val="xl67"/>
    <w:basedOn w:val="Normln"/>
    <w:rsid w:val="006759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68">
    <w:name w:val="xl68"/>
    <w:basedOn w:val="Normln"/>
    <w:rsid w:val="006759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libri" w:hAnsi="Calibri" w:cs="Calibri"/>
    </w:rPr>
  </w:style>
  <w:style w:type="paragraph" w:customStyle="1" w:styleId="xl69">
    <w:name w:val="xl69"/>
    <w:basedOn w:val="Normln"/>
    <w:rsid w:val="006759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0">
    <w:name w:val="xl70"/>
    <w:basedOn w:val="Normln"/>
    <w:rsid w:val="006759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222222"/>
    </w:rPr>
  </w:style>
  <w:style w:type="paragraph" w:customStyle="1" w:styleId="xl71">
    <w:name w:val="xl71"/>
    <w:basedOn w:val="Normln"/>
    <w:rsid w:val="006759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2">
    <w:name w:val="xl72"/>
    <w:basedOn w:val="Normln"/>
    <w:rsid w:val="0067597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Calibri" w:hAnsi="Calibri" w:cs="Calibri"/>
      <w:b/>
      <w:bCs/>
    </w:rPr>
  </w:style>
  <w:style w:type="paragraph" w:customStyle="1" w:styleId="xl73">
    <w:name w:val="xl73"/>
    <w:basedOn w:val="Normln"/>
    <w:rsid w:val="0067597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Calibri" w:hAnsi="Calibri" w:cs="Calibri"/>
    </w:rPr>
  </w:style>
  <w:style w:type="paragraph" w:customStyle="1" w:styleId="xl74">
    <w:name w:val="xl74"/>
    <w:basedOn w:val="Normln"/>
    <w:rsid w:val="006759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0"/>
      <w:szCs w:val="20"/>
    </w:rPr>
  </w:style>
  <w:style w:type="paragraph" w:customStyle="1" w:styleId="xl75">
    <w:name w:val="xl75"/>
    <w:basedOn w:val="Normln"/>
    <w:rsid w:val="006759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6">
    <w:name w:val="xl76"/>
    <w:basedOn w:val="Normln"/>
    <w:rsid w:val="0067597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Calibri" w:hAnsi="Calibri" w:cs="Calibri"/>
    </w:rPr>
  </w:style>
  <w:style w:type="paragraph" w:customStyle="1" w:styleId="xl77">
    <w:name w:val="xl77"/>
    <w:basedOn w:val="Normln"/>
    <w:rsid w:val="0067597C"/>
    <w:pPr>
      <w:spacing w:before="100" w:beforeAutospacing="1" w:after="100" w:afterAutospacing="1"/>
    </w:pPr>
    <w:rPr>
      <w:rFonts w:ascii="Calibri" w:hAnsi="Calibri" w:cs="Calibri"/>
    </w:rPr>
  </w:style>
  <w:style w:type="paragraph" w:customStyle="1" w:styleId="xl78">
    <w:name w:val="xl78"/>
    <w:basedOn w:val="Normln"/>
    <w:rsid w:val="006759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9">
    <w:name w:val="xl79"/>
    <w:basedOn w:val="Normln"/>
    <w:rsid w:val="0067597C"/>
    <w:pPr>
      <w:pBdr>
        <w:left w:val="single" w:sz="4" w:space="0" w:color="auto"/>
        <w:bottom w:val="single" w:sz="4" w:space="0" w:color="auto"/>
        <w:right w:val="single" w:sz="4" w:space="0" w:color="auto"/>
      </w:pBdr>
      <w:shd w:val="clear" w:color="000000" w:fill="D9E1F2"/>
      <w:spacing w:before="100" w:beforeAutospacing="1" w:after="100" w:afterAutospacing="1"/>
    </w:pPr>
    <w:rPr>
      <w:rFonts w:ascii="Calibri" w:hAnsi="Calibri" w:cs="Calibri"/>
      <w:b/>
      <w:bCs/>
    </w:rPr>
  </w:style>
  <w:style w:type="paragraph" w:customStyle="1" w:styleId="xl80">
    <w:name w:val="xl80"/>
    <w:basedOn w:val="Normln"/>
    <w:rsid w:val="0067597C"/>
    <w:pPr>
      <w:pBdr>
        <w:left w:val="single" w:sz="4" w:space="0" w:color="auto"/>
        <w:bottom w:val="single" w:sz="4" w:space="0" w:color="auto"/>
        <w:right w:val="single" w:sz="4" w:space="0" w:color="auto"/>
      </w:pBdr>
      <w:shd w:val="clear" w:color="000000" w:fill="D9E1F2"/>
      <w:spacing w:before="100" w:beforeAutospacing="1" w:after="100" w:afterAutospacing="1"/>
    </w:pPr>
    <w:rPr>
      <w:rFonts w:ascii="Calibri" w:hAnsi="Calibri" w:cs="Calibri"/>
    </w:rPr>
  </w:style>
  <w:style w:type="paragraph" w:customStyle="1" w:styleId="xl81">
    <w:name w:val="xl81"/>
    <w:basedOn w:val="Normln"/>
    <w:rsid w:val="0067597C"/>
    <w:pPr>
      <w:pBdr>
        <w:left w:val="single" w:sz="4" w:space="0" w:color="auto"/>
        <w:bottom w:val="single" w:sz="4" w:space="0" w:color="auto"/>
        <w:right w:val="single" w:sz="4" w:space="0" w:color="auto"/>
      </w:pBdr>
      <w:shd w:val="clear" w:color="000000" w:fill="D9E1F2"/>
      <w:spacing w:before="100" w:beforeAutospacing="1" w:after="100" w:afterAutospacing="1"/>
    </w:pPr>
    <w:rPr>
      <w:rFonts w:ascii="Calibri" w:hAnsi="Calibri" w:cs="Calibri"/>
    </w:rPr>
  </w:style>
  <w:style w:type="paragraph" w:customStyle="1" w:styleId="xl82">
    <w:name w:val="xl82"/>
    <w:basedOn w:val="Normln"/>
    <w:rsid w:val="0067597C"/>
    <w:pPr>
      <w:pBdr>
        <w:left w:val="single" w:sz="4" w:space="0" w:color="auto"/>
        <w:right w:val="single" w:sz="4" w:space="0" w:color="auto"/>
      </w:pBdr>
      <w:shd w:val="clear" w:color="000000" w:fill="D9E1F2"/>
      <w:spacing w:before="100" w:beforeAutospacing="1" w:after="100" w:afterAutospacing="1"/>
    </w:pPr>
    <w:rPr>
      <w:rFonts w:ascii="Calibri" w:hAnsi="Calibri" w:cs="Calibri"/>
      <w:b/>
      <w:bCs/>
    </w:rPr>
  </w:style>
  <w:style w:type="paragraph" w:customStyle="1" w:styleId="xl83">
    <w:name w:val="xl83"/>
    <w:basedOn w:val="Normln"/>
    <w:rsid w:val="0067597C"/>
    <w:pPr>
      <w:pBdr>
        <w:left w:val="single" w:sz="4" w:space="0" w:color="auto"/>
        <w:right w:val="single" w:sz="4" w:space="0" w:color="auto"/>
      </w:pBdr>
      <w:shd w:val="clear" w:color="000000" w:fill="D9E1F2"/>
      <w:spacing w:before="100" w:beforeAutospacing="1" w:after="100" w:afterAutospacing="1"/>
    </w:pPr>
    <w:rPr>
      <w:rFonts w:ascii="Calibri" w:hAnsi="Calibri" w:cs="Calibri"/>
    </w:rPr>
  </w:style>
  <w:style w:type="paragraph" w:customStyle="1" w:styleId="xl84">
    <w:name w:val="xl84"/>
    <w:basedOn w:val="Normln"/>
    <w:rsid w:val="0067597C"/>
    <w:pPr>
      <w:pBdr>
        <w:left w:val="single" w:sz="4" w:space="0" w:color="auto"/>
        <w:right w:val="single" w:sz="4" w:space="0" w:color="auto"/>
      </w:pBdr>
      <w:shd w:val="clear" w:color="000000" w:fill="D9E1F2"/>
      <w:spacing w:before="100" w:beforeAutospacing="1" w:after="100" w:afterAutospacing="1"/>
    </w:pPr>
    <w:rPr>
      <w:rFonts w:ascii="Calibri" w:hAnsi="Calibri" w:cs="Calibri"/>
    </w:rPr>
  </w:style>
  <w:style w:type="paragraph" w:customStyle="1" w:styleId="xl85">
    <w:name w:val="xl85"/>
    <w:basedOn w:val="Normln"/>
    <w:rsid w:val="006759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Calibri" w:hAnsi="Calibri" w:cs="Calibri"/>
    </w:rPr>
  </w:style>
  <w:style w:type="paragraph" w:customStyle="1" w:styleId="xl86">
    <w:name w:val="xl86"/>
    <w:basedOn w:val="Normln"/>
    <w:rsid w:val="0067597C"/>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pPr>
    <w:rPr>
      <w:rFonts w:ascii="Calibri" w:hAnsi="Calibri" w:cs="Calibri"/>
    </w:rPr>
  </w:style>
  <w:style w:type="paragraph" w:customStyle="1" w:styleId="xl87">
    <w:name w:val="xl87"/>
    <w:basedOn w:val="Normln"/>
    <w:rsid w:val="0067597C"/>
    <w:pPr>
      <w:pBdr>
        <w:top w:val="single" w:sz="4" w:space="0" w:color="auto"/>
        <w:left w:val="single" w:sz="4" w:space="0" w:color="auto"/>
        <w:bottom w:val="single" w:sz="4" w:space="0" w:color="auto"/>
      </w:pBdr>
      <w:spacing w:before="100" w:beforeAutospacing="1" w:after="100" w:afterAutospacing="1"/>
    </w:pPr>
    <w:rPr>
      <w:rFonts w:ascii="Calibri" w:hAnsi="Calibri" w:cs="Calibri"/>
    </w:rPr>
  </w:style>
  <w:style w:type="paragraph" w:customStyle="1" w:styleId="xl88">
    <w:name w:val="xl88"/>
    <w:basedOn w:val="Normln"/>
    <w:rsid w:val="006759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9">
    <w:name w:val="xl89"/>
    <w:basedOn w:val="Normln"/>
    <w:rsid w:val="0067597C"/>
    <w:pPr>
      <w:spacing w:before="100" w:beforeAutospacing="1" w:after="100" w:afterAutospacing="1"/>
    </w:pPr>
    <w:rPr>
      <w:rFonts w:ascii="Calibri" w:hAnsi="Calibri" w:cs="Calibri"/>
    </w:rPr>
  </w:style>
  <w:style w:type="paragraph" w:customStyle="1" w:styleId="xl90">
    <w:name w:val="xl90"/>
    <w:basedOn w:val="Normln"/>
    <w:rsid w:val="0067597C"/>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pPr>
    <w:rPr>
      <w:rFonts w:ascii="Calibri" w:hAnsi="Calibri" w:cs="Calibri"/>
    </w:rPr>
  </w:style>
  <w:style w:type="paragraph" w:customStyle="1" w:styleId="xl91">
    <w:name w:val="xl91"/>
    <w:basedOn w:val="Normln"/>
    <w:rsid w:val="0067597C"/>
    <w:pPr>
      <w:spacing w:before="100" w:beforeAutospacing="1" w:after="100" w:afterAutospacing="1"/>
    </w:pPr>
    <w:rPr>
      <w:rFonts w:ascii="Calibri" w:hAnsi="Calibri" w:cs="Calibri"/>
      <w:color w:val="FF0000"/>
    </w:rPr>
  </w:style>
  <w:style w:type="paragraph" w:customStyle="1" w:styleId="xl92">
    <w:name w:val="xl92"/>
    <w:basedOn w:val="Normln"/>
    <w:rsid w:val="006759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93">
    <w:name w:val="xl93"/>
    <w:basedOn w:val="Normln"/>
    <w:rsid w:val="006759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FF0000"/>
    </w:rPr>
  </w:style>
  <w:style w:type="paragraph" w:customStyle="1" w:styleId="xl94">
    <w:name w:val="xl94"/>
    <w:basedOn w:val="Normln"/>
    <w:rsid w:val="0067597C"/>
    <w:pPr>
      <w:spacing w:before="100" w:beforeAutospacing="1" w:after="100" w:afterAutospacing="1"/>
    </w:pPr>
    <w:rPr>
      <w:rFonts w:ascii="Calibri" w:hAnsi="Calibri" w:cs="Calibri"/>
      <w:color w:val="FF0000"/>
    </w:rPr>
  </w:style>
  <w:style w:type="paragraph" w:customStyle="1" w:styleId="xl95">
    <w:name w:val="xl95"/>
    <w:basedOn w:val="Normln"/>
    <w:rsid w:val="006759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Calibri" w:hAnsi="Calibri" w:cs="Calibri"/>
    </w:rPr>
  </w:style>
  <w:style w:type="paragraph" w:customStyle="1" w:styleId="xl96">
    <w:name w:val="xl96"/>
    <w:basedOn w:val="Normln"/>
    <w:rsid w:val="0067597C"/>
    <w:pPr>
      <w:pBdr>
        <w:top w:val="single" w:sz="4" w:space="0" w:color="auto"/>
        <w:left w:val="single" w:sz="4" w:space="0" w:color="auto"/>
        <w:bottom w:val="single" w:sz="4" w:space="0" w:color="auto"/>
      </w:pBdr>
      <w:spacing w:before="100" w:beforeAutospacing="1" w:after="100" w:afterAutospacing="1"/>
      <w:jc w:val="center"/>
    </w:pPr>
    <w:rPr>
      <w:rFonts w:ascii="Calibri" w:hAnsi="Calibri" w:cs="Calibri"/>
    </w:rPr>
  </w:style>
  <w:style w:type="paragraph" w:customStyle="1" w:styleId="xl97">
    <w:name w:val="xl97"/>
    <w:basedOn w:val="Normln"/>
    <w:rsid w:val="0067597C"/>
    <w:pPr>
      <w:pBdr>
        <w:top w:val="single" w:sz="4" w:space="0" w:color="auto"/>
        <w:bottom w:val="single" w:sz="4" w:space="0" w:color="auto"/>
      </w:pBdr>
      <w:spacing w:before="100" w:beforeAutospacing="1" w:after="100" w:afterAutospacing="1"/>
      <w:jc w:val="center"/>
    </w:pPr>
    <w:rPr>
      <w:rFonts w:ascii="Calibri" w:hAnsi="Calibri" w:cs="Calibri"/>
    </w:rPr>
  </w:style>
  <w:style w:type="paragraph" w:customStyle="1" w:styleId="xl98">
    <w:name w:val="xl98"/>
    <w:basedOn w:val="Normln"/>
    <w:rsid w:val="0067597C"/>
    <w:pPr>
      <w:pBdr>
        <w:right w:val="single" w:sz="4" w:space="0" w:color="auto"/>
      </w:pBdr>
      <w:spacing w:before="100" w:beforeAutospacing="1" w:after="100" w:afterAutospacing="1"/>
      <w:jc w:val="center"/>
    </w:pPr>
    <w:rPr>
      <w:rFonts w:ascii="Calibri" w:hAnsi="Calibri" w:cs="Calibri"/>
    </w:rPr>
  </w:style>
  <w:style w:type="paragraph" w:customStyle="1" w:styleId="xl99">
    <w:name w:val="xl99"/>
    <w:basedOn w:val="Normln"/>
    <w:rsid w:val="0067597C"/>
    <w:pPr>
      <w:pBdr>
        <w:top w:val="single" w:sz="4" w:space="0" w:color="auto"/>
        <w:left w:val="single" w:sz="4" w:space="0" w:color="auto"/>
        <w:bottom w:val="single" w:sz="4" w:space="0" w:color="auto"/>
      </w:pBdr>
      <w:shd w:val="clear" w:color="000000" w:fill="FFF2CC"/>
      <w:spacing w:before="100" w:beforeAutospacing="1" w:after="100" w:afterAutospacing="1"/>
    </w:pPr>
    <w:rPr>
      <w:rFonts w:ascii="Calibri" w:hAnsi="Calibri" w:cs="Calibri"/>
    </w:rPr>
  </w:style>
  <w:style w:type="paragraph" w:customStyle="1" w:styleId="xl100">
    <w:name w:val="xl100"/>
    <w:basedOn w:val="Normln"/>
    <w:rsid w:val="0067597C"/>
    <w:pPr>
      <w:pBdr>
        <w:top w:val="single" w:sz="4" w:space="0" w:color="auto"/>
        <w:bottom w:val="single" w:sz="4" w:space="0" w:color="auto"/>
      </w:pBdr>
      <w:shd w:val="clear" w:color="000000" w:fill="FFF2CC"/>
      <w:spacing w:before="100" w:beforeAutospacing="1" w:after="100" w:afterAutospacing="1"/>
    </w:pPr>
    <w:rPr>
      <w:rFonts w:ascii="Calibri" w:hAnsi="Calibri" w:cs="Calibri"/>
    </w:rPr>
  </w:style>
  <w:style w:type="paragraph" w:customStyle="1" w:styleId="xl101">
    <w:name w:val="xl101"/>
    <w:basedOn w:val="Normln"/>
    <w:rsid w:val="0067597C"/>
    <w:pPr>
      <w:pBdr>
        <w:top w:val="single" w:sz="4" w:space="0" w:color="auto"/>
        <w:bottom w:val="single" w:sz="4" w:space="0" w:color="auto"/>
        <w:right w:val="single" w:sz="4" w:space="0" w:color="auto"/>
      </w:pBdr>
      <w:shd w:val="clear" w:color="000000" w:fill="FFF2CC"/>
      <w:spacing w:before="100" w:beforeAutospacing="1" w:after="100" w:afterAutospacing="1"/>
    </w:pPr>
    <w:rPr>
      <w:rFonts w:ascii="Calibri" w:hAnsi="Calibri" w:cs="Calibri"/>
    </w:rPr>
  </w:style>
  <w:style w:type="paragraph" w:customStyle="1" w:styleId="xl102">
    <w:name w:val="xl102"/>
    <w:basedOn w:val="Normln"/>
    <w:rsid w:val="0067597C"/>
    <w:pPr>
      <w:pBdr>
        <w:top w:val="single" w:sz="4" w:space="0" w:color="auto"/>
        <w:bottom w:val="single" w:sz="4" w:space="0" w:color="auto"/>
      </w:pBdr>
      <w:spacing w:before="100" w:beforeAutospacing="1" w:after="100" w:afterAutospacing="1"/>
    </w:pPr>
    <w:rPr>
      <w:rFonts w:ascii="Calibri" w:hAnsi="Calibri" w:cs="Calibri"/>
      <w:color w:val="FF0000"/>
    </w:rPr>
  </w:style>
  <w:style w:type="paragraph" w:customStyle="1" w:styleId="xl103">
    <w:name w:val="xl103"/>
    <w:basedOn w:val="Normln"/>
    <w:rsid w:val="0067597C"/>
    <w:pPr>
      <w:pBdr>
        <w:top w:val="single" w:sz="4" w:space="0" w:color="auto"/>
        <w:bottom w:val="single" w:sz="4" w:space="0" w:color="auto"/>
        <w:right w:val="single" w:sz="4" w:space="0" w:color="auto"/>
      </w:pBdr>
      <w:spacing w:before="100" w:beforeAutospacing="1" w:after="100" w:afterAutospacing="1"/>
    </w:pPr>
    <w:rPr>
      <w:rFonts w:ascii="Calibri" w:hAnsi="Calibri" w:cs="Calibri"/>
      <w:color w:val="FF0000"/>
    </w:rPr>
  </w:style>
  <w:style w:type="paragraph" w:customStyle="1" w:styleId="xl104">
    <w:name w:val="xl104"/>
    <w:basedOn w:val="Normln"/>
    <w:rsid w:val="006759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FF0000"/>
    </w:rPr>
  </w:style>
  <w:style w:type="paragraph" w:customStyle="1" w:styleId="xl105">
    <w:name w:val="xl105"/>
    <w:basedOn w:val="Normln"/>
    <w:rsid w:val="006759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106">
    <w:name w:val="xl106"/>
    <w:basedOn w:val="Normln"/>
    <w:rsid w:val="006759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07">
    <w:name w:val="xl107"/>
    <w:basedOn w:val="Normln"/>
    <w:rsid w:val="0067597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14327">
      <w:bodyDiv w:val="1"/>
      <w:marLeft w:val="0"/>
      <w:marRight w:val="0"/>
      <w:marTop w:val="0"/>
      <w:marBottom w:val="0"/>
      <w:divBdr>
        <w:top w:val="none" w:sz="0" w:space="0" w:color="auto"/>
        <w:left w:val="none" w:sz="0" w:space="0" w:color="auto"/>
        <w:bottom w:val="none" w:sz="0" w:space="0" w:color="auto"/>
        <w:right w:val="none" w:sz="0" w:space="0" w:color="auto"/>
      </w:divBdr>
    </w:div>
    <w:div w:id="98770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9</Pages>
  <Words>3168</Words>
  <Characters>18697</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Stasková</dc:creator>
  <cp:lastModifiedBy>Grygorsky Vito</cp:lastModifiedBy>
  <cp:revision>56</cp:revision>
  <cp:lastPrinted>2021-07-26T12:33:00Z</cp:lastPrinted>
  <dcterms:created xsi:type="dcterms:W3CDTF">2020-10-29T15:17:00Z</dcterms:created>
  <dcterms:modified xsi:type="dcterms:W3CDTF">2021-07-26T12:34:00Z</dcterms:modified>
</cp:coreProperties>
</file>